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65" w:rsidRDefault="00645565" w:rsidP="00703D29">
      <w:pPr>
        <w:spacing w:before="120" w:after="120"/>
        <w:contextualSpacing/>
        <w:rPr>
          <w:b/>
          <w:color w:val="7030A0"/>
          <w:sz w:val="52"/>
          <w:szCs w:val="52"/>
        </w:rPr>
      </w:pPr>
    </w:p>
    <w:p w:rsidR="00C146E1" w:rsidRDefault="00D96AC4" w:rsidP="00C146E1">
      <w:pPr>
        <w:spacing w:before="120" w:after="120"/>
        <w:ind w:firstLine="567"/>
        <w:contextualSpacing/>
        <w:rPr>
          <w:b/>
          <w:sz w:val="32"/>
        </w:rPr>
      </w:pPr>
      <w:r>
        <w:rPr>
          <w:b/>
          <w:noProof/>
          <w:sz w:val="32"/>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29.6pt;margin-top:4.3pt;width:529.5pt;height:64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" fillcolor="#e5b8b7 [1301]" strokecolor="#622423 [1605]" strokeweight="2.25pt">
            <v:textbox style="mso-next-textbox:#Textové pole 2">
              <w:txbxContent>
                <w:p w:rsidR="00EC7563" w:rsidRDefault="00EC7563" w:rsidP="00C146E1">
                  <w:pPr>
                    <w:jc w:val="center"/>
                    <w:rPr>
                      <w:rFonts w:ascii="Arial Black" w:eastAsia="Arial Unicode MS" w:hAnsi="Arial Black" w:cs="Arial Unicode MS"/>
                      <w:color w:val="800080"/>
                      <w:sz w:val="56"/>
                      <w:szCs w:val="56"/>
                    </w:rPr>
                  </w:pPr>
                </w:p>
                <w:p w:rsidR="00EC7563" w:rsidRPr="0093320E" w:rsidRDefault="00EC7563" w:rsidP="00C146E1">
                  <w:pPr>
                    <w:jc w:val="center"/>
                    <w:rPr>
                      <w:rFonts w:ascii="Times New Roman" w:hAnsi="Times New Roman"/>
                      <w:b/>
                      <w:color w:val="632423" w:themeColor="accent2" w:themeShade="80"/>
                      <w:sz w:val="72"/>
                      <w:szCs w:val="72"/>
                    </w:rPr>
                  </w:pPr>
                  <w:r>
                    <w:rPr>
                      <w:rFonts w:ascii="Times New Roman" w:hAnsi="Times New Roman"/>
                      <w:b/>
                      <w:color w:val="632423" w:themeColor="accent2" w:themeShade="80"/>
                      <w:sz w:val="72"/>
                      <w:szCs w:val="72"/>
                    </w:rPr>
                    <w:t>PRACOVNĚ  PRÁVNÍ VZTAHY</w:t>
                  </w:r>
                  <w:r w:rsidRPr="0093320E">
                    <w:rPr>
                      <w:rFonts w:ascii="Times New Roman" w:hAnsi="Times New Roman"/>
                      <w:b/>
                      <w:color w:val="632423" w:themeColor="accent2" w:themeShade="80"/>
                      <w:sz w:val="72"/>
                      <w:szCs w:val="72"/>
                    </w:rPr>
                    <w:br/>
                    <w:t>VE VEŘEJNÉ SPRÁVĚ</w:t>
                  </w:r>
                </w:p>
                <w:p w:rsidR="00EC7563" w:rsidRPr="00C146E1" w:rsidRDefault="00EC7563" w:rsidP="00C146E1">
                  <w:pPr>
                    <w:keepNext/>
                    <w:tabs>
                      <w:tab w:val="left" w:pos="1260"/>
                    </w:tabs>
                    <w:jc w:val="center"/>
                    <w:outlineLvl w:val="0"/>
                    <w:rPr>
                      <w:b/>
                      <w:i/>
                      <w:sz w:val="28"/>
                      <w:szCs w:val="28"/>
                    </w:rPr>
                  </w:pPr>
                  <w:r>
                    <w:rPr>
                      <w:b/>
                      <w:i/>
                      <w:noProof/>
                      <w:sz w:val="28"/>
                      <w:szCs w:val="28"/>
                      <w:lang w:eastAsia="cs-CZ"/>
                    </w:rPr>
                    <w:drawing>
                      <wp:inline distT="0" distB="0" distL="0" distR="0">
                        <wp:extent cx="2165350" cy="3591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591560"/>
                                </a:xfrm>
                                <a:prstGeom prst="rect">
                                  <a:avLst/>
                                </a:prstGeom>
                                <a:noFill/>
                                <a:ln>
                                  <a:noFill/>
                                </a:ln>
                              </pic:spPr>
                            </pic:pic>
                          </a:graphicData>
                        </a:graphic>
                      </wp:inline>
                    </w:drawing>
                  </w:r>
                </w:p>
                <w:p w:rsidR="00EC7563" w:rsidRPr="00806A13" w:rsidRDefault="00EC7563" w:rsidP="00C146E1">
                  <w:pPr>
                    <w:jc w:val="center"/>
                    <w:rPr>
                      <w:b/>
                    </w:rPr>
                  </w:pPr>
                </w:p>
                <w:p w:rsidR="00EC7563" w:rsidRDefault="00EC7563" w:rsidP="00C146E1">
                  <w:pPr>
                    <w:jc w:val="center"/>
                    <w:rPr>
                      <w:color w:val="800080"/>
                      <w:sz w:val="32"/>
                      <w:szCs w:val="32"/>
                    </w:rPr>
                  </w:pPr>
                  <w:r w:rsidRPr="00FF373B">
                    <w:rPr>
                      <w:color w:val="800080"/>
                      <w:sz w:val="32"/>
                      <w:szCs w:val="32"/>
                    </w:rPr>
                    <w:t>© Jaromír  RICHTER</w:t>
                  </w:r>
                </w:p>
                <w:p w:rsidR="00EC7563" w:rsidRPr="00FF373B" w:rsidRDefault="00D96AC4" w:rsidP="00C146E1">
                  <w:pPr>
                    <w:jc w:val="center"/>
                    <w:rPr>
                      <w:color w:val="800080"/>
                      <w:sz w:val="32"/>
                      <w:szCs w:val="32"/>
                    </w:rPr>
                  </w:pPr>
                  <w:r>
                    <w:rPr>
                      <w:color w:val="800080"/>
                      <w:sz w:val="32"/>
                      <w:szCs w:val="32"/>
                    </w:rPr>
                    <w:t>2019</w:t>
                  </w:r>
                  <w:bookmarkStart w:id="0" w:name="_GoBack"/>
                  <w:bookmarkEnd w:id="0"/>
                </w:p>
                <w:p w:rsidR="00EC7563" w:rsidRDefault="00EC7563"/>
              </w:txbxContent>
            </v:textbox>
          </v:shape>
        </w:pict>
      </w: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7B03CC" w:rsidRDefault="007B03CC" w:rsidP="0071069A">
      <w:pPr>
        <w:rPr>
          <w:rFonts w:ascii="Times New Roman" w:eastAsia="Times New Roman" w:hAnsi="Times New Roman"/>
          <w:b/>
          <w:bCs/>
          <w:lang w:eastAsia="cs-CZ"/>
        </w:rPr>
      </w:pPr>
    </w:p>
    <w:p w:rsidR="00661F14" w:rsidRPr="002603BD" w:rsidRDefault="00661F14" w:rsidP="00661F14">
      <w:pPr>
        <w:rPr>
          <w:rFonts w:ascii="Times New Roman" w:hAnsi="Times New Roman"/>
          <w:i/>
          <w:color w:val="FF0000"/>
          <w:sz w:val="20"/>
          <w:szCs w:val="20"/>
        </w:rPr>
      </w:pPr>
    </w:p>
    <w:p w:rsidR="00661F14" w:rsidRPr="00661F14" w:rsidRDefault="00661F14" w:rsidP="00661F14">
      <w:pPr>
        <w:shd w:val="clear" w:color="auto" w:fill="000080"/>
        <w:jc w:val="center"/>
        <w:rPr>
          <w:rFonts w:ascii="Times New Roman" w:hAnsi="Times New Roman"/>
          <w:spacing w:val="-3"/>
          <w:sz w:val="28"/>
          <w:szCs w:val="28"/>
        </w:rPr>
      </w:pPr>
      <w:r>
        <w:rPr>
          <w:rFonts w:ascii="Times New Roman" w:hAnsi="Times New Roman"/>
          <w:spacing w:val="-3"/>
          <w:sz w:val="28"/>
          <w:szCs w:val="28"/>
        </w:rPr>
        <w:t>ÚVOD</w:t>
      </w:r>
    </w:p>
    <w:p w:rsidR="001F2E2A" w:rsidRPr="00CD7989" w:rsidRDefault="0071069A" w:rsidP="0071069A">
      <w:pPr>
        <w:rPr>
          <w:rFonts w:ascii="Times New Roman" w:eastAsia="Times New Roman" w:hAnsi="Times New Roman"/>
          <w:lang w:eastAsia="cs-CZ"/>
        </w:rPr>
      </w:pPr>
      <w:r w:rsidRPr="00CD7989">
        <w:rPr>
          <w:rFonts w:ascii="Times New Roman" w:eastAsia="Times New Roman" w:hAnsi="Times New Roman"/>
          <w:bCs/>
          <w:lang w:eastAsia="cs-CZ"/>
        </w:rPr>
        <w:t xml:space="preserve">Výkon veřejné správy, tj. obecně výkon </w:t>
      </w:r>
      <w:r w:rsidRPr="00CD7989">
        <w:rPr>
          <w:rStyle w:val="Siln"/>
          <w:rFonts w:ascii="Times New Roman" w:hAnsi="Times New Roman"/>
        </w:rPr>
        <w:t>správy věcí veřejných ve veřejném zájmu</w:t>
      </w:r>
      <w:r w:rsidRPr="00CD7989">
        <w:rPr>
          <w:rFonts w:ascii="Times New Roman" w:hAnsi="Times New Roman"/>
        </w:rPr>
        <w:t xml:space="preserve"> </w:t>
      </w:r>
      <w:r w:rsidR="00AF2929" w:rsidRPr="00CD7989">
        <w:rPr>
          <w:rFonts w:ascii="Times New Roman" w:hAnsi="Times New Roman"/>
        </w:rPr>
        <w:br/>
      </w:r>
      <w:r w:rsidRPr="00CD7989">
        <w:rPr>
          <w:rFonts w:ascii="Times New Roman" w:hAnsi="Times New Roman"/>
        </w:rPr>
        <w:t>je realizován prostřednictvím činnosti orgánů veřejné správy. Tato činnost</w:t>
      </w:r>
      <w:r w:rsidR="00AF2929" w:rsidRPr="00CD7989">
        <w:rPr>
          <w:rFonts w:ascii="Times New Roman" w:hAnsi="Times New Roman"/>
        </w:rPr>
        <w:t xml:space="preserve"> </w:t>
      </w:r>
      <w:r w:rsidRPr="00CD7989">
        <w:rPr>
          <w:rFonts w:ascii="Times New Roman" w:hAnsi="Times New Roman"/>
        </w:rPr>
        <w:t>se označuje jako</w:t>
      </w:r>
      <w:r w:rsidRPr="00CD7989">
        <w:t xml:space="preserve"> </w:t>
      </w:r>
      <w:r w:rsidRPr="00CD7989">
        <w:rPr>
          <w:rFonts w:ascii="Times New Roman" w:eastAsia="Times New Roman" w:hAnsi="Times New Roman"/>
          <w:lang w:eastAsia="cs-CZ"/>
        </w:rPr>
        <w:t xml:space="preserve">veřejná </w:t>
      </w:r>
      <w:proofErr w:type="spellStart"/>
      <w:r w:rsidRPr="00CD7989">
        <w:rPr>
          <w:rFonts w:ascii="Times New Roman" w:eastAsia="Times New Roman" w:hAnsi="Times New Roman"/>
          <w:lang w:eastAsia="cs-CZ"/>
        </w:rPr>
        <w:t>služb</w:t>
      </w:r>
      <w:proofErr w:type="spellEnd"/>
    </w:p>
    <w:p w:rsidR="000A76B1" w:rsidRPr="00EF4F6E" w:rsidRDefault="00032313" w:rsidP="00EF4F6E">
      <w:pPr>
        <w:pStyle w:val="Nadpis2"/>
        <w:pBdr>
          <w:top w:val="single" w:sz="4" w:space="1" w:color="auto"/>
          <w:left w:val="single" w:sz="4" w:space="4" w:color="auto"/>
          <w:bottom w:val="single" w:sz="4" w:space="1" w:color="auto"/>
          <w:right w:val="single" w:sz="4" w:space="4" w:color="auto"/>
        </w:pBdr>
        <w:spacing w:before="100" w:after="100"/>
        <w:jc w:val="center"/>
        <w:rPr>
          <w:rFonts w:ascii="Times New Roman" w:hAnsi="Times New Roman" w:cs="Times New Roman"/>
          <w:b/>
          <w:color w:val="403152" w:themeColor="accent4" w:themeShade="80"/>
          <w:sz w:val="28"/>
          <w:szCs w:val="28"/>
        </w:rPr>
      </w:pPr>
      <w:bookmarkStart w:id="1" w:name="_Toc41536339"/>
      <w:r w:rsidRPr="00EF4F6E">
        <w:rPr>
          <w:rFonts w:ascii="Times New Roman" w:hAnsi="Times New Roman" w:cs="Times New Roman"/>
          <w:b/>
          <w:color w:val="403152" w:themeColor="accent4" w:themeShade="80"/>
          <w:sz w:val="28"/>
          <w:szCs w:val="28"/>
        </w:rPr>
        <w:lastRenderedPageBreak/>
        <w:t>ÚVOD  - VYMEZENÍ  RELEVANTNÍCH  VEŘEJNOPRÁVNÍCH POJMŮ</w:t>
      </w:r>
      <w:bookmarkEnd w:id="1"/>
    </w:p>
    <w:p w:rsidR="00B703EF" w:rsidRPr="00C87DA6" w:rsidRDefault="009D6486" w:rsidP="00B703EF">
      <w:pPr>
        <w:shd w:val="clear" w:color="auto" w:fill="000080"/>
        <w:jc w:val="center"/>
        <w:rPr>
          <w:rFonts w:ascii="Times New Roman" w:hAnsi="Times New Roman"/>
          <w:b/>
          <w:spacing w:val="-3"/>
          <w:sz w:val="28"/>
          <w:szCs w:val="28"/>
        </w:rPr>
      </w:pPr>
      <w:r>
        <w:rPr>
          <w:rFonts w:ascii="Times New Roman" w:hAnsi="Times New Roman"/>
          <w:b/>
          <w:spacing w:val="-3"/>
          <w:sz w:val="28"/>
          <w:szCs w:val="28"/>
        </w:rPr>
        <w:t>VEŘEJNÁ MOC A  SYSTÉM  VEŘEJNÉ MOCI</w:t>
      </w:r>
    </w:p>
    <w:p w:rsidR="007B03CC" w:rsidRPr="00C87DA6" w:rsidRDefault="002A7488" w:rsidP="001129FD">
      <w:pPr>
        <w:rPr>
          <w:rFonts w:ascii="Times New Roman" w:eastAsia="Times New Roman" w:hAnsi="Times New Roman"/>
          <w:lang w:eastAsia="cs-CZ"/>
        </w:rPr>
      </w:pPr>
      <w:r w:rsidRPr="00C87DA6">
        <w:rPr>
          <w:rFonts w:ascii="Times New Roman" w:eastAsia="Times New Roman" w:hAnsi="Times New Roman"/>
          <w:lang w:eastAsia="cs-CZ"/>
        </w:rPr>
        <w:t xml:space="preserve">Výklad problematiky pracovního práva ve veřejné správě je </w:t>
      </w:r>
      <w:r w:rsidR="001129FD" w:rsidRPr="00C87DA6">
        <w:rPr>
          <w:rFonts w:ascii="Times New Roman" w:eastAsia="Times New Roman" w:hAnsi="Times New Roman"/>
          <w:lang w:eastAsia="cs-CZ"/>
        </w:rPr>
        <w:t xml:space="preserve">nezbytně </w:t>
      </w:r>
      <w:r w:rsidRPr="00C87DA6">
        <w:rPr>
          <w:rFonts w:ascii="Times New Roman" w:eastAsia="Times New Roman" w:hAnsi="Times New Roman"/>
          <w:lang w:eastAsia="cs-CZ"/>
        </w:rPr>
        <w:t xml:space="preserve">podmíněn </w:t>
      </w:r>
      <w:r w:rsidR="008B0554" w:rsidRPr="00C87DA6">
        <w:rPr>
          <w:rFonts w:ascii="Times New Roman" w:eastAsia="Times New Roman" w:hAnsi="Times New Roman"/>
          <w:lang w:eastAsia="cs-CZ"/>
        </w:rPr>
        <w:t xml:space="preserve"> </w:t>
      </w:r>
      <w:r w:rsidR="001862D5" w:rsidRPr="00C87DA6">
        <w:rPr>
          <w:rFonts w:ascii="Times New Roman" w:eastAsia="Times New Roman" w:hAnsi="Times New Roman"/>
          <w:lang w:eastAsia="cs-CZ"/>
        </w:rPr>
        <w:t>znalost</w:t>
      </w:r>
      <w:r w:rsidR="001129FD" w:rsidRPr="00C87DA6">
        <w:rPr>
          <w:rFonts w:ascii="Times New Roman" w:eastAsia="Times New Roman" w:hAnsi="Times New Roman"/>
          <w:lang w:eastAsia="cs-CZ"/>
        </w:rPr>
        <w:t>i</w:t>
      </w:r>
      <w:r w:rsidR="001862D5" w:rsidRPr="00C87DA6">
        <w:rPr>
          <w:rFonts w:ascii="Times New Roman" w:eastAsia="Times New Roman" w:hAnsi="Times New Roman"/>
          <w:lang w:eastAsia="cs-CZ"/>
        </w:rPr>
        <w:t xml:space="preserve"> </w:t>
      </w:r>
      <w:r w:rsidR="00F35B0C" w:rsidRPr="00C87DA6">
        <w:rPr>
          <w:rFonts w:ascii="Times New Roman" w:eastAsia="Times New Roman" w:hAnsi="Times New Roman"/>
          <w:lang w:eastAsia="cs-CZ"/>
        </w:rPr>
        <w:t xml:space="preserve"> obsahu </w:t>
      </w:r>
      <w:r w:rsidR="00946469" w:rsidRPr="00C87DA6">
        <w:rPr>
          <w:rFonts w:ascii="Times New Roman" w:eastAsia="Times New Roman" w:hAnsi="Times New Roman"/>
          <w:lang w:eastAsia="cs-CZ"/>
        </w:rPr>
        <w:t xml:space="preserve">pojmů a struktury </w:t>
      </w:r>
      <w:r w:rsidR="00EA4328" w:rsidRPr="00C87DA6">
        <w:rPr>
          <w:rFonts w:ascii="Times New Roman" w:eastAsia="Times New Roman" w:hAnsi="Times New Roman"/>
          <w:lang w:eastAsia="cs-CZ"/>
        </w:rPr>
        <w:t>veřejné správy</w:t>
      </w:r>
      <w:r w:rsidR="001862D5" w:rsidRPr="00C87DA6">
        <w:rPr>
          <w:rFonts w:ascii="Times New Roman" w:eastAsia="Times New Roman" w:hAnsi="Times New Roman"/>
          <w:lang w:eastAsia="cs-CZ"/>
        </w:rPr>
        <w:t>.</w:t>
      </w:r>
      <w:r w:rsidR="00753C8A" w:rsidRPr="00C87DA6">
        <w:rPr>
          <w:rFonts w:ascii="Times New Roman" w:eastAsia="Times New Roman" w:hAnsi="Times New Roman"/>
          <w:lang w:eastAsia="cs-CZ"/>
        </w:rPr>
        <w:t xml:space="preserve"> </w:t>
      </w:r>
      <w:r w:rsidR="00302FFA">
        <w:rPr>
          <w:rFonts w:ascii="Times New Roman" w:eastAsia="Times New Roman" w:hAnsi="Times New Roman"/>
          <w:lang w:eastAsia="cs-CZ"/>
        </w:rPr>
        <w:t xml:space="preserve"> Úvodní</w:t>
      </w:r>
      <w:r w:rsidR="00946469" w:rsidRPr="00C87DA6">
        <w:rPr>
          <w:rFonts w:ascii="Times New Roman" w:eastAsia="Times New Roman" w:hAnsi="Times New Roman"/>
          <w:lang w:eastAsia="cs-CZ"/>
        </w:rPr>
        <w:t xml:space="preserve"> část </w:t>
      </w:r>
      <w:r w:rsidR="001862D5" w:rsidRPr="00C87DA6">
        <w:rPr>
          <w:rFonts w:ascii="Times New Roman" w:eastAsia="Times New Roman" w:hAnsi="Times New Roman"/>
          <w:lang w:eastAsia="cs-CZ"/>
        </w:rPr>
        <w:t xml:space="preserve">studijního textu </w:t>
      </w:r>
      <w:r w:rsidR="00E72CB2" w:rsidRPr="00C87DA6">
        <w:rPr>
          <w:rFonts w:ascii="Times New Roman" w:eastAsia="Times New Roman" w:hAnsi="Times New Roman"/>
          <w:lang w:eastAsia="cs-CZ"/>
        </w:rPr>
        <w:t xml:space="preserve">je </w:t>
      </w:r>
      <w:r w:rsidR="00946469" w:rsidRPr="00C87DA6">
        <w:rPr>
          <w:rFonts w:ascii="Times New Roman" w:eastAsia="Times New Roman" w:hAnsi="Times New Roman"/>
          <w:lang w:eastAsia="cs-CZ"/>
        </w:rPr>
        <w:t xml:space="preserve">proto věnována jejich </w:t>
      </w:r>
      <w:r w:rsidR="00753C8A" w:rsidRPr="00C87DA6">
        <w:rPr>
          <w:rFonts w:ascii="Times New Roman" w:eastAsia="Times New Roman" w:hAnsi="Times New Roman"/>
          <w:lang w:eastAsia="cs-CZ"/>
        </w:rPr>
        <w:t>rám</w:t>
      </w:r>
      <w:r w:rsidR="00024563" w:rsidRPr="00C87DA6">
        <w:rPr>
          <w:rFonts w:ascii="Times New Roman" w:eastAsia="Times New Roman" w:hAnsi="Times New Roman"/>
          <w:lang w:eastAsia="cs-CZ"/>
        </w:rPr>
        <w:t>c</w:t>
      </w:r>
      <w:r w:rsidR="00946469" w:rsidRPr="00C87DA6">
        <w:rPr>
          <w:rFonts w:ascii="Times New Roman" w:eastAsia="Times New Roman" w:hAnsi="Times New Roman"/>
          <w:lang w:eastAsia="cs-CZ"/>
        </w:rPr>
        <w:t>ovému</w:t>
      </w:r>
      <w:r w:rsidR="00753C8A" w:rsidRPr="00C87DA6">
        <w:rPr>
          <w:rFonts w:ascii="Times New Roman" w:eastAsia="Times New Roman" w:hAnsi="Times New Roman"/>
          <w:lang w:eastAsia="cs-CZ"/>
        </w:rPr>
        <w:t xml:space="preserve"> výklad</w:t>
      </w:r>
      <w:r w:rsidR="00946469" w:rsidRPr="00C87DA6">
        <w:rPr>
          <w:rFonts w:ascii="Times New Roman" w:eastAsia="Times New Roman" w:hAnsi="Times New Roman"/>
          <w:lang w:eastAsia="cs-CZ"/>
        </w:rPr>
        <w:t>u</w:t>
      </w:r>
      <w:r w:rsidR="00753C8A" w:rsidRPr="00C87DA6">
        <w:rPr>
          <w:rStyle w:val="Znakapoznpodarou"/>
          <w:rFonts w:ascii="Times New Roman" w:eastAsia="Times New Roman" w:hAnsi="Times New Roman"/>
          <w:lang w:eastAsia="cs-CZ"/>
        </w:rPr>
        <w:footnoteReference w:id="1"/>
      </w:r>
      <w:r w:rsidR="00753C8A" w:rsidRPr="00C87DA6">
        <w:rPr>
          <w:rFonts w:ascii="Times New Roman" w:eastAsia="Times New Roman" w:hAnsi="Times New Roman"/>
          <w:lang w:eastAsia="cs-CZ"/>
        </w:rPr>
        <w:t xml:space="preserve">. </w:t>
      </w:r>
    </w:p>
    <w:p w:rsidR="00506A68" w:rsidRPr="00C87DA6" w:rsidRDefault="00753C8A" w:rsidP="00506A68">
      <w:pPr>
        <w:jc w:val="left"/>
        <w:rPr>
          <w:rFonts w:ascii="Times New Roman" w:eastAsia="Times New Roman" w:hAnsi="Times New Roman"/>
          <w:b/>
          <w:color w:val="002060"/>
          <w:lang w:eastAsia="cs-CZ"/>
        </w:rPr>
      </w:pPr>
      <w:r w:rsidRPr="00C87DA6">
        <w:rPr>
          <w:rFonts w:ascii="Times New Roman" w:eastAsia="Times New Roman" w:hAnsi="Times New Roman"/>
          <w:b/>
          <w:color w:val="002060"/>
          <w:lang w:eastAsia="cs-CZ"/>
        </w:rPr>
        <w:t>VEŘEJNÁ MOC</w:t>
      </w:r>
      <w:r w:rsidR="00506A68" w:rsidRPr="00C87DA6">
        <w:rPr>
          <w:rFonts w:ascii="Times New Roman" w:eastAsia="@SimSun" w:hAnsi="Times New Roman"/>
          <w:b/>
          <w:i/>
          <w:sz w:val="20"/>
          <w:szCs w:val="20"/>
          <w:lang w:eastAsia="cs-CZ"/>
        </w:rPr>
        <w:t xml:space="preserve">    </w:t>
      </w:r>
    </w:p>
    <w:p w:rsidR="00506A68" w:rsidRPr="00C87DA6" w:rsidRDefault="00506A68" w:rsidP="00506A68">
      <w:pPr>
        <w:ind w:left="75" w:right="75"/>
        <w:rPr>
          <w:rFonts w:ascii="Times New Roman" w:eastAsia="Times New Roman" w:hAnsi="Times New Roman"/>
          <w:lang w:eastAsia="cs-CZ"/>
        </w:rPr>
      </w:pPr>
      <w:r w:rsidRPr="00C87DA6">
        <w:rPr>
          <w:rFonts w:ascii="Times New Roman" w:eastAsia="Times New Roman" w:hAnsi="Times New Roman"/>
          <w:lang w:eastAsia="cs-CZ"/>
        </w:rPr>
        <w:t xml:space="preserve">Pojem „veřejná moc“ není v současné době definičně vymezen, nicméně je možno k tomu aplikovat dřívější stanovisko Ústavního soud ČSFR, které fakticky převzal a akceptuje </w:t>
      </w:r>
      <w:r w:rsidRPr="00C87DA6">
        <w:rPr>
          <w:rFonts w:ascii="Times New Roman" w:eastAsia="Times New Roman" w:hAnsi="Times New Roman"/>
          <w:lang w:eastAsia="cs-CZ"/>
        </w:rPr>
        <w:br/>
        <w:t xml:space="preserve">i Ústavní soud ČR. </w:t>
      </w:r>
    </w:p>
    <w:p w:rsidR="00506A68" w:rsidRPr="00C87DA6" w:rsidRDefault="00506A68" w:rsidP="00506A68">
      <w:pPr>
        <w:ind w:left="75" w:right="75"/>
        <w:jc w:val="center"/>
        <w:rPr>
          <w:rFonts w:ascii="Times New Roman" w:hAnsi="Times New Roman"/>
          <w:b/>
          <w:i/>
        </w:rPr>
      </w:pPr>
      <w:r w:rsidRPr="00C87DA6">
        <w:rPr>
          <w:rFonts w:ascii="Times New Roman" w:hAnsi="Times New Roman"/>
          <w:b/>
          <w:bCs/>
          <w:i/>
        </w:rPr>
        <w:t>Veřejná moc</w:t>
      </w:r>
      <w:r w:rsidRPr="00C87DA6">
        <w:rPr>
          <w:rFonts w:ascii="Times New Roman" w:hAnsi="Times New Roman"/>
          <w:b/>
          <w:i/>
        </w:rPr>
        <w:t xml:space="preserve"> je taková moc, která autoritativně rozhoduje o právech a povinnostech subjektů, ať již přímo, nebo zprostředkovaně,                                                                                přičemž subjekt, o jehož právech nebo povinnostech rozhoduje orgán veřejné moci, není </w:t>
      </w:r>
      <w:r w:rsidRPr="00C87DA6">
        <w:rPr>
          <w:rFonts w:ascii="Times New Roman" w:hAnsi="Times New Roman"/>
          <w:b/>
          <w:i/>
        </w:rPr>
        <w:br/>
        <w:t>v rovnoprávném postavení s tímto orgánem a obsah rozhodnutí tohoto orgánu nezávisí od vůle subjektu</w:t>
      </w:r>
      <w:r w:rsidRPr="00C87DA6">
        <w:rPr>
          <w:rStyle w:val="Znakapoznpodarou"/>
          <w:rFonts w:ascii="Times New Roman" w:eastAsia="@SimSun" w:hAnsi="Times New Roman"/>
          <w:b/>
          <w:bCs/>
          <w:i/>
          <w:lang w:eastAsia="cs-CZ"/>
        </w:rPr>
        <w:footnoteReference w:id="2"/>
      </w:r>
      <w:r w:rsidR="007864DB" w:rsidRPr="00C87DA6">
        <w:rPr>
          <w:rFonts w:ascii="Times New Roman" w:eastAsia="@SimSun" w:hAnsi="Times New Roman"/>
          <w:b/>
          <w:bCs/>
          <w:i/>
          <w:lang w:eastAsia="cs-CZ"/>
        </w:rPr>
        <w:t>.</w:t>
      </w:r>
    </w:p>
    <w:p w:rsidR="00506A68" w:rsidRPr="00C87DA6" w:rsidRDefault="00506A68" w:rsidP="00506A68">
      <w:pPr>
        <w:spacing w:after="0"/>
        <w:rPr>
          <w:rFonts w:ascii="Times New Roman" w:eastAsia="@SimSun" w:hAnsi="Times New Roman"/>
          <w:bCs/>
          <w:lang w:eastAsia="cs-CZ"/>
        </w:rPr>
      </w:pPr>
      <w:r w:rsidRPr="00C87DA6">
        <w:rPr>
          <w:rFonts w:ascii="Times New Roman" w:eastAsia="@SimSun" w:hAnsi="Times New Roman"/>
          <w:lang w:eastAsia="cs-CZ"/>
        </w:rPr>
        <w:t xml:space="preserve">Od moci jako takové, to je obecné schopnosti vnutit a vynutit určitý způsob chování jiného subjektu, kterou má nejen stát ale i jednotlivec (např. rodič) se veřejná moc podstatně liší tím, že její subjekty ji </w:t>
      </w:r>
      <w:r w:rsidRPr="00C87DA6">
        <w:rPr>
          <w:rFonts w:ascii="Times New Roman" w:eastAsia="@SimSun" w:hAnsi="Times New Roman"/>
          <w:bCs/>
          <w:lang w:eastAsia="cs-CZ"/>
        </w:rPr>
        <w:t xml:space="preserve">uskutečňuji jednak nikoliv v osobním, nýbrž ve veřejném zájmu </w:t>
      </w:r>
      <w:r w:rsidRPr="00C87DA6">
        <w:rPr>
          <w:rFonts w:ascii="Times New Roman" w:eastAsia="@SimSun" w:hAnsi="Times New Roman"/>
          <w:bCs/>
          <w:lang w:eastAsia="cs-CZ"/>
        </w:rPr>
        <w:br/>
        <w:t xml:space="preserve">a k zabezpečení veřejného zájmu. </w:t>
      </w:r>
    </w:p>
    <w:p w:rsidR="000A76B1"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t xml:space="preserve">Veřejná moc je tak nástrojem zabezpečování žádoucích vztahu ve společnosti. </w:t>
      </w:r>
      <w:r w:rsidRPr="00C87DA6">
        <w:rPr>
          <w:rFonts w:ascii="Times New Roman" w:eastAsia="@SimSun" w:hAnsi="Times New Roman"/>
          <w:i/>
          <w:lang w:eastAsia="cs-CZ"/>
        </w:rPr>
        <w:t>Oproti státní moci však vyjadřuje sílu celé občanské společnosti v hranicích státu nebo i jeho územní části</w:t>
      </w:r>
      <w:r w:rsidRPr="00C87DA6">
        <w:rPr>
          <w:rFonts w:ascii="Times New Roman" w:eastAsia="@SimSun" w:hAnsi="Times New Roman"/>
          <w:lang w:eastAsia="cs-CZ"/>
        </w:rPr>
        <w:t xml:space="preserve">. Sílu způsobilou prosadit vytvoření a zabezpečení určitých všeobecně uznávaných </w:t>
      </w:r>
      <w:r w:rsidRPr="00C87DA6">
        <w:rPr>
          <w:rFonts w:ascii="Times New Roman" w:eastAsia="@SimSun" w:hAnsi="Times New Roman"/>
          <w:lang w:eastAsia="cs-CZ"/>
        </w:rPr>
        <w:br/>
        <w:t xml:space="preserve">a chtěných společenských vztahů, třeba i proti vůli státní moci. Obsah pojmu moc veřejná je tak širší než pojmu moc státní, když tato moc je součásti moci veřejné.  Z toho vyplývá, že moc veřejná je vykonávána jak </w:t>
      </w:r>
    </w:p>
    <w:p w:rsidR="00506A68" w:rsidRPr="000A76B1" w:rsidRDefault="00506A68" w:rsidP="00506A68">
      <w:pPr>
        <w:spacing w:after="0" w:afterAutospacing="0"/>
        <w:contextualSpacing/>
        <w:rPr>
          <w:rFonts w:ascii="Times New Roman" w:eastAsia="@SimSun" w:hAnsi="Times New Roman"/>
          <w:lang w:eastAsia="cs-CZ"/>
        </w:rPr>
      </w:pPr>
      <w:r>
        <w:rPr>
          <w:rFonts w:ascii="Times New Roman" w:eastAsia="@SimSun" w:hAnsi="Times New Roman"/>
          <w:b/>
          <w:i/>
          <w:lang w:eastAsia="cs-CZ"/>
        </w:rPr>
        <w:t xml:space="preserve">■ </w:t>
      </w:r>
      <w:r w:rsidRPr="00FA0F31">
        <w:rPr>
          <w:rFonts w:ascii="Times New Roman" w:eastAsia="@SimSun" w:hAnsi="Times New Roman"/>
          <w:b/>
          <w:i/>
          <w:lang w:eastAsia="cs-CZ"/>
        </w:rPr>
        <w:t>orgány státní moci</w:t>
      </w:r>
      <w:r>
        <w:rPr>
          <w:rFonts w:ascii="Times New Roman" w:eastAsia="@SimSun" w:hAnsi="Times New Roman"/>
          <w:i/>
          <w:u w:val="single"/>
          <w:lang w:eastAsia="cs-CZ"/>
        </w:rPr>
        <w:t xml:space="preserve"> </w:t>
      </w:r>
      <w:r w:rsidRPr="00FA0F31">
        <w:rPr>
          <w:rFonts w:ascii="Times New Roman" w:eastAsia="@SimSun" w:hAnsi="Times New Roman"/>
          <w:i/>
          <w:lang w:eastAsia="cs-CZ"/>
        </w:rPr>
        <w:t xml:space="preserve">tj. orgány  mocí </w:t>
      </w:r>
    </w:p>
    <w:p w:rsidR="00506A68" w:rsidRPr="001129FD" w:rsidRDefault="00506A68" w:rsidP="0015353F">
      <w:pPr>
        <w:pStyle w:val="Odstavecseseznamem"/>
        <w:numPr>
          <w:ilvl w:val="0"/>
          <w:numId w:val="4"/>
        </w:numPr>
        <w:spacing w:before="120" w:beforeAutospacing="0" w:after="0" w:afterAutospacing="0"/>
        <w:rPr>
          <w:rFonts w:ascii="Times New Roman" w:eastAsia="@SimSun" w:hAnsi="Times New Roman"/>
          <w:i/>
          <w:lang w:eastAsia="cs-CZ"/>
        </w:rPr>
      </w:pPr>
      <w:r w:rsidRPr="001129FD">
        <w:rPr>
          <w:rFonts w:ascii="Times New Roman" w:eastAsia="@SimSun" w:hAnsi="Times New Roman"/>
          <w:i/>
          <w:lang w:eastAsia="cs-CZ"/>
        </w:rPr>
        <w:t xml:space="preserve">zákonodárné, </w:t>
      </w:r>
    </w:p>
    <w:p w:rsidR="00506A68" w:rsidRPr="001129FD" w:rsidRDefault="00506A68" w:rsidP="0015353F">
      <w:pPr>
        <w:pStyle w:val="Odstavecseseznamem"/>
        <w:numPr>
          <w:ilvl w:val="0"/>
          <w:numId w:val="4"/>
        </w:numPr>
        <w:spacing w:before="120" w:beforeAutospacing="0" w:after="0" w:afterAutospacing="0"/>
        <w:rPr>
          <w:rFonts w:ascii="Times New Roman" w:eastAsia="@SimSun" w:hAnsi="Times New Roman"/>
          <w:i/>
          <w:lang w:eastAsia="cs-CZ"/>
        </w:rPr>
      </w:pPr>
      <w:r w:rsidRPr="001129FD">
        <w:rPr>
          <w:rFonts w:ascii="Times New Roman" w:eastAsia="@SimSun" w:hAnsi="Times New Roman"/>
          <w:i/>
          <w:lang w:eastAsia="cs-CZ"/>
        </w:rPr>
        <w:t>výkonné,</w:t>
      </w:r>
    </w:p>
    <w:p w:rsidR="00506A68" w:rsidRPr="000A76B1" w:rsidRDefault="00506A68" w:rsidP="0015353F">
      <w:pPr>
        <w:pStyle w:val="Odstavecseseznamem"/>
        <w:numPr>
          <w:ilvl w:val="0"/>
          <w:numId w:val="4"/>
        </w:numPr>
        <w:spacing w:before="120" w:beforeAutospacing="0" w:after="0" w:afterAutospacing="0"/>
        <w:ind w:left="284" w:firstLine="76"/>
        <w:rPr>
          <w:rFonts w:ascii="Times New Roman" w:eastAsia="@SimSun" w:hAnsi="Times New Roman"/>
          <w:i/>
          <w:lang w:eastAsia="cs-CZ"/>
        </w:rPr>
      </w:pPr>
      <w:r w:rsidRPr="001129FD">
        <w:rPr>
          <w:rFonts w:ascii="Times New Roman" w:eastAsia="@SimSun" w:hAnsi="Times New Roman"/>
          <w:i/>
          <w:lang w:eastAsia="cs-CZ"/>
        </w:rPr>
        <w:t xml:space="preserve"> soudní, </w:t>
      </w:r>
      <w:r w:rsidR="000A76B1">
        <w:rPr>
          <w:rFonts w:ascii="Times New Roman" w:eastAsia="@SimSun" w:hAnsi="Times New Roman"/>
          <w:i/>
          <w:lang w:eastAsia="cs-CZ"/>
        </w:rPr>
        <w:t xml:space="preserve">                                                                                                                               </w:t>
      </w:r>
      <w:r w:rsidRPr="000A76B1">
        <w:rPr>
          <w:rFonts w:ascii="Times New Roman" w:eastAsia="@SimSun" w:hAnsi="Times New Roman"/>
          <w:i/>
          <w:lang w:eastAsia="cs-CZ"/>
        </w:rPr>
        <w:t xml:space="preserve">tak </w:t>
      </w:r>
    </w:p>
    <w:p w:rsidR="00506A68" w:rsidRPr="00405917" w:rsidRDefault="00506A68" w:rsidP="00506A68">
      <w:pPr>
        <w:spacing w:after="0"/>
        <w:rPr>
          <w:rFonts w:ascii="Times New Roman" w:eastAsia="@SimSun" w:hAnsi="Times New Roman"/>
          <w:i/>
          <w:lang w:eastAsia="cs-CZ"/>
        </w:rPr>
      </w:pPr>
      <w:r>
        <w:rPr>
          <w:rFonts w:ascii="Times New Roman" w:eastAsia="@SimSun" w:hAnsi="Times New Roman"/>
          <w:b/>
          <w:i/>
          <w:lang w:eastAsia="cs-CZ"/>
        </w:rPr>
        <w:lastRenderedPageBreak/>
        <w:t xml:space="preserve">■ </w:t>
      </w:r>
      <w:r w:rsidRPr="00405917">
        <w:rPr>
          <w:rFonts w:ascii="Times New Roman" w:eastAsia="@SimSun" w:hAnsi="Times New Roman"/>
          <w:b/>
          <w:i/>
          <w:lang w:eastAsia="cs-CZ"/>
        </w:rPr>
        <w:t xml:space="preserve">dalšími </w:t>
      </w:r>
      <w:r>
        <w:rPr>
          <w:rFonts w:ascii="Times New Roman" w:eastAsia="@SimSun" w:hAnsi="Times New Roman"/>
          <w:b/>
          <w:i/>
          <w:lang w:eastAsia="cs-CZ"/>
        </w:rPr>
        <w:t xml:space="preserve">nestátními </w:t>
      </w:r>
      <w:r w:rsidRPr="00405917">
        <w:rPr>
          <w:rFonts w:ascii="Times New Roman" w:eastAsia="@SimSun" w:hAnsi="Times New Roman"/>
          <w:b/>
          <w:i/>
          <w:lang w:eastAsia="cs-CZ"/>
        </w:rPr>
        <w:t>subjekty</w:t>
      </w:r>
      <w:r w:rsidRPr="00405917">
        <w:rPr>
          <w:rFonts w:ascii="Times New Roman" w:eastAsia="@SimSun" w:hAnsi="Times New Roman"/>
          <w:i/>
          <w:lang w:eastAsia="cs-CZ"/>
        </w:rPr>
        <w:t xml:space="preserve">, zejména orgány  samosprávy </w:t>
      </w:r>
      <w:r w:rsidRPr="00405917">
        <w:rPr>
          <w:rFonts w:ascii="Times New Roman" w:eastAsia="@SimSun" w:hAnsi="Times New Roman"/>
          <w:lang w:eastAsia="cs-CZ"/>
        </w:rPr>
        <w:t>(územními, zájmovými), tzv. veřejnoprávními subjekty.</w:t>
      </w:r>
      <w:r w:rsidRPr="00405917">
        <w:rPr>
          <w:rFonts w:ascii="Times New Roman" w:eastAsia="@SimSun" w:hAnsi="Times New Roman"/>
          <w:lang w:eastAsia="cs-CZ"/>
        </w:rPr>
        <w:cr/>
      </w:r>
    </w:p>
    <w:p w:rsidR="00506A68" w:rsidRPr="00C87DA6" w:rsidRDefault="00506A68" w:rsidP="009A2EC6">
      <w:pPr>
        <w:spacing w:after="0"/>
        <w:jc w:val="left"/>
        <w:rPr>
          <w:rFonts w:ascii="Times New Roman" w:eastAsia="@SimSun" w:hAnsi="Times New Roman"/>
          <w:b/>
          <w:i/>
          <w:color w:val="002060"/>
          <w:lang w:eastAsia="cs-CZ"/>
        </w:rPr>
      </w:pPr>
      <w:r w:rsidRPr="00C87DA6">
        <w:rPr>
          <w:rFonts w:ascii="Times New Roman" w:hAnsi="Times New Roman"/>
          <w:b/>
          <w:i/>
          <w:color w:val="002060"/>
        </w:rPr>
        <w:t>STÁTNÍ MOC</w:t>
      </w:r>
    </w:p>
    <w:p w:rsidR="00506A68" w:rsidRPr="009C02D5" w:rsidRDefault="00506A68" w:rsidP="00506A68">
      <w:pPr>
        <w:pStyle w:val="Normlnweb"/>
        <w:jc w:val="both"/>
      </w:pPr>
      <w:r w:rsidRPr="009C02D5">
        <w:rPr>
          <w:bCs/>
        </w:rPr>
        <w:t>Státní moc</w:t>
      </w:r>
      <w:r w:rsidRPr="009C02D5">
        <w:t xml:space="preserve"> je tak druhem veřejné moci. </w:t>
      </w:r>
      <w:r w:rsidRPr="009C02D5">
        <w:rPr>
          <w:rFonts w:eastAsia="Calibri"/>
          <w:color w:val="000000"/>
        </w:rPr>
        <w:t xml:space="preserve">Disponuje  ji sám stát a zabezpečuje ji prostřednictvím zvláštního aparátu, označovaného jako státní mechanismus. </w:t>
      </w:r>
      <w:r w:rsidRPr="009C02D5">
        <w:t xml:space="preserve">Státní moc je často charakterizována jako  </w:t>
      </w:r>
    </w:p>
    <w:p w:rsidR="00506A68" w:rsidRPr="009C02D5" w:rsidRDefault="00506A68" w:rsidP="00506A68">
      <w:pPr>
        <w:pStyle w:val="Normlnweb"/>
        <w:jc w:val="center"/>
        <w:rPr>
          <w:b/>
          <w:i/>
        </w:rPr>
      </w:pPr>
      <w:r w:rsidRPr="009C02D5">
        <w:rPr>
          <w:b/>
          <w:i/>
        </w:rPr>
        <w:t>„schopnost státu vnutit svou vůli subjektům, které jsou v dosahu jeho právního řádu“.</w:t>
      </w:r>
    </w:p>
    <w:p w:rsidR="00506A68" w:rsidRPr="009C02D5" w:rsidRDefault="00506A68" w:rsidP="00506A68">
      <w:pPr>
        <w:pStyle w:val="Normlnweb"/>
        <w:jc w:val="both"/>
      </w:pPr>
      <w:r w:rsidRPr="009C02D5">
        <w:t>Slouží jako prostředek organizace a řízení společenských vztahů uvnitř určité státní formy</w:t>
      </w:r>
      <w:r w:rsidRPr="009C02D5">
        <w:rPr>
          <w:color w:val="0000FF"/>
          <w:u w:val="single"/>
        </w:rPr>
        <w:t xml:space="preserve"> </w:t>
      </w:r>
      <w:r w:rsidRPr="009C02D5">
        <w:t xml:space="preserve">společnosti. V novějším pojetí je státní moc chápána jako zastupitelská demokracie , která je rozšířená o přímou demokracii (spoluúčast občanů). </w:t>
      </w:r>
    </w:p>
    <w:p w:rsidR="00506A68" w:rsidRPr="00C87DA6" w:rsidRDefault="00506A68" w:rsidP="00506A68">
      <w:pPr>
        <w:spacing w:before="120" w:after="120"/>
        <w:contextualSpacing/>
        <w:rPr>
          <w:rFonts w:ascii="Times New Roman" w:hAnsi="Times New Roman"/>
          <w:color w:val="000000"/>
        </w:rPr>
      </w:pPr>
      <w:r w:rsidRPr="00C87DA6">
        <w:rPr>
          <w:rFonts w:ascii="Times New Roman" w:hAnsi="Times New Roman"/>
          <w:color w:val="000000"/>
        </w:rPr>
        <w:t>Podle ústavního zákona č. 1/1993 Sb., Ústava České republiky</w:t>
      </w:r>
      <w:r w:rsidR="007864DB" w:rsidRPr="00C87DA6">
        <w:rPr>
          <w:rFonts w:ascii="Times New Roman" w:hAnsi="Times New Roman"/>
          <w:color w:val="000000"/>
        </w:rPr>
        <w:t>,</w:t>
      </w:r>
      <w:r w:rsidRPr="00C87DA6">
        <w:rPr>
          <w:rFonts w:ascii="Times New Roman" w:hAnsi="Times New Roman"/>
          <w:color w:val="000000"/>
        </w:rPr>
        <w:t xml:space="preserve"> ve znění pozdějších předpisů, je zdrojem veškeré státní moci lid, který tuto moc vykonává prostřednictvím orgánů moci zákonodárné, výkonné a soudní.</w:t>
      </w:r>
      <w:r w:rsidRPr="00C87DA6">
        <w:rPr>
          <w:rFonts w:ascii="Times New Roman" w:hAnsi="Times New Roman"/>
          <w:color w:val="000000"/>
          <w:vertAlign w:val="superscript"/>
        </w:rPr>
        <w:footnoteReference w:id="3"/>
      </w:r>
      <w:r w:rsidRPr="00C87DA6">
        <w:rPr>
          <w:rFonts w:ascii="Times New Roman" w:hAnsi="Times New Roman"/>
          <w:color w:val="000000"/>
        </w:rPr>
        <w:cr/>
      </w:r>
    </w:p>
    <w:p w:rsidR="00506A68" w:rsidRPr="00C87DA6" w:rsidRDefault="00506A68" w:rsidP="00506A68">
      <w:pPr>
        <w:spacing w:after="0"/>
        <w:rPr>
          <w:rFonts w:ascii="Times New Roman" w:eastAsia="@SimSun" w:hAnsi="Times New Roman"/>
          <w:b/>
          <w:i/>
          <w:sz w:val="28"/>
          <w:szCs w:val="20"/>
          <w:u w:val="single"/>
          <w:lang w:eastAsia="cs-CZ"/>
        </w:rPr>
      </w:pPr>
      <w:r w:rsidRPr="00C87DA6">
        <w:rPr>
          <w:rFonts w:ascii="Times New Roman" w:eastAsia="Times New Roman" w:hAnsi="Times New Roman"/>
          <w:b/>
          <w:bCs/>
          <w:i/>
          <w:lang w:eastAsia="cs-CZ"/>
        </w:rPr>
        <w:t xml:space="preserve">MOC ZÁKONODÁRNÁ </w:t>
      </w:r>
      <w:r w:rsidRPr="00C87DA6">
        <w:rPr>
          <w:rStyle w:val="Znakapoznpodarou"/>
          <w:rFonts w:ascii="Times New Roman" w:eastAsia="Times New Roman" w:hAnsi="Times New Roman"/>
          <w:b/>
          <w:bCs/>
          <w:i/>
          <w:lang w:eastAsia="cs-CZ"/>
        </w:rPr>
        <w:footnoteReference w:id="4"/>
      </w:r>
    </w:p>
    <w:p w:rsidR="00506A68" w:rsidRPr="00C87DA6" w:rsidRDefault="00506A68" w:rsidP="00506A68">
      <w:pPr>
        <w:rPr>
          <w:rFonts w:ascii="Times New Roman" w:eastAsia="@SimSun" w:hAnsi="Times New Roman"/>
          <w:lang w:eastAsia="cs-CZ"/>
        </w:rPr>
      </w:pPr>
      <w:r w:rsidRPr="00C87DA6">
        <w:rPr>
          <w:rFonts w:ascii="Times New Roman" w:eastAsia="@SimSun" w:hAnsi="Times New Roman"/>
          <w:lang w:eastAsia="cs-CZ"/>
        </w:rPr>
        <w:t>Zákonodárství obecně představuje tvorbu a přijímání zákonů zákonodárnými orgány, tj. oprávnění k vydávání zákonů.  Jedná se o jednu z nezávislých součásti státní moci (vedle moci výkonné a soudní) svěřené zákonodárci.</w:t>
      </w:r>
    </w:p>
    <w:p w:rsidR="00506A68" w:rsidRPr="00C87DA6" w:rsidRDefault="00506A68" w:rsidP="00506A68">
      <w:pPr>
        <w:rPr>
          <w:rFonts w:ascii="Times New Roman" w:eastAsia="Times New Roman" w:hAnsi="Times New Roman"/>
          <w:color w:val="0000FF"/>
          <w:u w:val="single"/>
          <w:lang w:eastAsia="cs-CZ"/>
        </w:rPr>
      </w:pPr>
      <w:r w:rsidRPr="00C87DA6">
        <w:rPr>
          <w:rFonts w:ascii="Times New Roman" w:eastAsia="Times New Roman" w:hAnsi="Times New Roman"/>
          <w:lang w:eastAsia="cs-CZ"/>
        </w:rPr>
        <w:t xml:space="preserve">Zákonodárce je orgánem vykonávajícím zákonodárnou moc.  Tím je v ČR dvoukomorový Parlament. Komory tvoří Poslanecká sněmovna Parlamentu ČR a Senát. </w:t>
      </w:r>
    </w:p>
    <w:p w:rsidR="00C1003E" w:rsidRPr="00C87DA6" w:rsidRDefault="00506A68" w:rsidP="009C02D5">
      <w:pPr>
        <w:rPr>
          <w:rFonts w:ascii="Times New Roman" w:eastAsia="Times New Roman" w:hAnsi="Times New Roman"/>
          <w:lang w:eastAsia="cs-CZ"/>
        </w:rPr>
      </w:pPr>
      <w:r w:rsidRPr="00C87DA6">
        <w:rPr>
          <w:rFonts w:ascii="Times New Roman" w:eastAsia="Times New Roman" w:hAnsi="Times New Roman"/>
          <w:lang w:eastAsia="cs-CZ"/>
        </w:rPr>
        <w:t>Oprávnění  zákonodárce upravovat prostřednictvím zákonů různé oblasti společenských vztahů  vyplývá z Ústavy ČR</w:t>
      </w:r>
      <w:r w:rsidRPr="00C87DA6">
        <w:rPr>
          <w:rStyle w:val="Znakapoznpodarou"/>
          <w:rFonts w:ascii="Times New Roman" w:eastAsia="Times New Roman" w:hAnsi="Times New Roman"/>
          <w:lang w:eastAsia="cs-CZ"/>
        </w:rPr>
        <w:footnoteReference w:id="5"/>
      </w:r>
      <w:r w:rsidRPr="00C87DA6">
        <w:rPr>
          <w:rFonts w:ascii="Times New Roman" w:eastAsia="Times New Roman" w:hAnsi="Times New Roman"/>
          <w:lang w:eastAsia="cs-CZ"/>
        </w:rPr>
        <w:t xml:space="preserve">. </w:t>
      </w:r>
      <w:r w:rsidRPr="00C87DA6">
        <w:rPr>
          <w:rFonts w:ascii="Times New Roman" w:eastAsia="Times New Roman" w:hAnsi="Times New Roman"/>
          <w:color w:val="0000FF"/>
          <w:u w:val="single"/>
          <w:lang w:eastAsia="cs-CZ"/>
        </w:rPr>
        <w:t xml:space="preserve"> </w:t>
      </w:r>
      <w:r w:rsidRPr="00C87DA6">
        <w:rPr>
          <w:rFonts w:ascii="Times New Roman" w:eastAsia="Times New Roman" w:hAnsi="Times New Roman"/>
          <w:lang w:eastAsia="cs-CZ"/>
        </w:rPr>
        <w:t xml:space="preserve">Zákonodárce pak již při vydávání zákonů není ničím omezen, může normovat kteroukoli oblast společenských vztahů, aniž by k tomu potřeboval zvláštní zmocnění. Nicméně při tom nesmí překročit ústavní rámec. Stalo-li by se tak může Ústavní soud předmětný zákon nebo jeho část zrušit. </w:t>
      </w:r>
    </w:p>
    <w:p w:rsidR="00506A68" w:rsidRPr="00C87DA6" w:rsidRDefault="009C02D5" w:rsidP="00506A68">
      <w:pPr>
        <w:spacing w:after="0"/>
        <w:rPr>
          <w:rFonts w:ascii="Times New Roman" w:eastAsia="@SimSun" w:hAnsi="Times New Roman"/>
          <w:b/>
          <w:i/>
          <w:lang w:eastAsia="cs-CZ"/>
        </w:rPr>
      </w:pPr>
      <w:r w:rsidRPr="00C87DA6">
        <w:rPr>
          <w:rFonts w:ascii="Times New Roman" w:eastAsia="@SimSun" w:hAnsi="Times New Roman"/>
          <w:b/>
          <w:i/>
          <w:lang w:eastAsia="cs-CZ"/>
        </w:rPr>
        <w:t>MOC VÝKONNÁ - EXEKUTIVA</w:t>
      </w:r>
    </w:p>
    <w:p w:rsidR="00506A68" w:rsidRPr="00C87DA6" w:rsidRDefault="00506A68" w:rsidP="00506A68">
      <w:pPr>
        <w:spacing w:after="0"/>
        <w:rPr>
          <w:rFonts w:ascii="Times New Roman" w:eastAsia="@SimSun" w:hAnsi="Times New Roman"/>
          <w:lang w:eastAsia="cs-CZ"/>
        </w:rPr>
      </w:pPr>
      <w:r w:rsidRPr="00C87DA6">
        <w:rPr>
          <w:rFonts w:ascii="Times New Roman" w:hAnsi="Times New Roman"/>
        </w:rPr>
        <w:t>Další součásti státní moci je moc výkonná.  Je vykonávána orgány výkonné moci, kterými jsou v ČR  zejména prezident, vláda a orgány veřejné správy.  K jejích základním úkolům zejména orgánů veřejné správy patří</w:t>
      </w:r>
      <w:r w:rsidRPr="00C87DA6">
        <w:rPr>
          <w:rFonts w:ascii="Times New Roman" w:eastAsia="@SimSun" w:hAnsi="Times New Roman"/>
          <w:lang w:eastAsia="cs-CZ"/>
        </w:rPr>
        <w:t xml:space="preserve"> výkon zákonů přijatých moci zákonodárnou. Z uvedeného je možno dovodit, že:</w:t>
      </w:r>
      <w:r w:rsidRPr="00C87DA6">
        <w:rPr>
          <w:rFonts w:ascii="Times New Roman" w:eastAsia="@SimSun" w:hAnsi="Times New Roman"/>
          <w:lang w:eastAsia="cs-CZ"/>
        </w:rPr>
        <w:cr/>
      </w:r>
      <w:r w:rsidRPr="00C87DA6">
        <w:rPr>
          <w:rFonts w:ascii="Times New Roman" w:eastAsia="@SimSun" w:hAnsi="Times New Roman"/>
          <w:lang w:eastAsia="cs-CZ"/>
        </w:rPr>
        <w:lastRenderedPageBreak/>
        <w:t xml:space="preserve">                                                              </w:t>
      </w:r>
      <w:r w:rsidRPr="00C87DA6">
        <w:rPr>
          <w:rFonts w:ascii="Times New Roman" w:eastAsia="@SimSun" w:hAnsi="Times New Roman"/>
          <w:i/>
          <w:lang w:eastAsia="cs-CZ"/>
        </w:rPr>
        <w:t xml:space="preserve">■ zákonodárné orgány </w:t>
      </w:r>
      <w:r w:rsidRPr="00C87DA6">
        <w:rPr>
          <w:rFonts w:ascii="Times New Roman" w:eastAsia="@SimSun" w:hAnsi="Times New Roman"/>
          <w:lang w:eastAsia="cs-CZ"/>
        </w:rPr>
        <w:t>zákony vytváří,</w:t>
      </w:r>
      <w:r w:rsidRPr="00C87DA6">
        <w:rPr>
          <w:rFonts w:ascii="Times New Roman" w:eastAsia="@SimSun" w:hAnsi="Times New Roman"/>
          <w:lang w:eastAsia="cs-CZ"/>
        </w:rPr>
        <w:cr/>
        <w:t xml:space="preserve">                                                              ■ </w:t>
      </w:r>
      <w:r w:rsidRPr="00C87DA6">
        <w:rPr>
          <w:rFonts w:ascii="Times New Roman" w:eastAsia="@SimSun" w:hAnsi="Times New Roman"/>
          <w:i/>
          <w:lang w:eastAsia="cs-CZ"/>
        </w:rPr>
        <w:t xml:space="preserve">orgány veřejné správy </w:t>
      </w:r>
      <w:r w:rsidRPr="00C87DA6">
        <w:rPr>
          <w:rFonts w:ascii="Times New Roman" w:eastAsia="@SimSun" w:hAnsi="Times New Roman"/>
          <w:lang w:eastAsia="cs-CZ"/>
        </w:rPr>
        <w:t>zákony provádí.</w:t>
      </w:r>
      <w:r w:rsidRPr="00C87DA6">
        <w:rPr>
          <w:rFonts w:ascii="Times New Roman" w:eastAsia="@SimSun" w:hAnsi="Times New Roman"/>
          <w:lang w:eastAsia="cs-CZ"/>
        </w:rPr>
        <w:cr/>
      </w:r>
      <w:r w:rsidRPr="00C87DA6">
        <w:rPr>
          <w:rFonts w:ascii="Times New Roman" w:eastAsia="@SimSun" w:hAnsi="Times New Roman"/>
          <w:lang w:eastAsia="cs-CZ"/>
        </w:rPr>
        <w:cr/>
        <w:t xml:space="preserve">Na tom nic nemění skutečnost, že veřejná správa se  sice  podílí  </w:t>
      </w:r>
    </w:p>
    <w:p w:rsidR="00506A68" w:rsidRPr="00C87DA6" w:rsidRDefault="00506A68" w:rsidP="0015353F">
      <w:pPr>
        <w:pStyle w:val="Odstavecseseznamem"/>
        <w:numPr>
          <w:ilvl w:val="0"/>
          <w:numId w:val="5"/>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na  přípravě zákonů</w:t>
      </w:r>
      <w:r w:rsidRPr="00C87DA6">
        <w:rPr>
          <w:rFonts w:ascii="Times New Roman" w:eastAsia="@SimSun" w:hAnsi="Times New Roman"/>
          <w:lang w:eastAsia="cs-CZ"/>
        </w:rPr>
        <w:t xml:space="preserve"> (např. zákonodárná iniciativa krajů), nicméně  </w:t>
      </w:r>
      <w:r w:rsidRPr="00C87DA6">
        <w:rPr>
          <w:rFonts w:ascii="Times New Roman" w:eastAsia="@SimSun" w:hAnsi="Times New Roman"/>
          <w:i/>
          <w:lang w:eastAsia="cs-CZ"/>
        </w:rPr>
        <w:t>její  vůle  není  pro přijetí zákonů rozhodující</w:t>
      </w:r>
      <w:r w:rsidRPr="00C87DA6">
        <w:rPr>
          <w:rFonts w:ascii="Times New Roman" w:eastAsia="@SimSun" w:hAnsi="Times New Roman"/>
          <w:lang w:eastAsia="cs-CZ"/>
        </w:rPr>
        <w:t xml:space="preserve">. </w:t>
      </w:r>
    </w:p>
    <w:p w:rsidR="00506A68" w:rsidRPr="00C87DA6" w:rsidRDefault="00506A68" w:rsidP="0015353F">
      <w:pPr>
        <w:pStyle w:val="Odstavecseseznamem"/>
        <w:numPr>
          <w:ilvl w:val="0"/>
          <w:numId w:val="5"/>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na tvorbě práva</w:t>
      </w:r>
      <w:r w:rsidRPr="00C87DA6">
        <w:rPr>
          <w:rFonts w:ascii="Times New Roman" w:eastAsia="@SimSun" w:hAnsi="Times New Roman"/>
          <w:lang w:eastAsia="cs-CZ"/>
        </w:rPr>
        <w:t xml:space="preserve"> </w:t>
      </w:r>
      <w:r w:rsidR="00943692" w:rsidRPr="00C87DA6">
        <w:rPr>
          <w:rFonts w:ascii="Times New Roman" w:eastAsia="@SimSun" w:hAnsi="Times New Roman"/>
          <w:lang w:eastAsia="cs-CZ"/>
        </w:rPr>
        <w:t>(</w:t>
      </w:r>
      <w:r w:rsidRPr="00C87DA6">
        <w:rPr>
          <w:rFonts w:ascii="Times New Roman" w:eastAsia="@SimSun" w:hAnsi="Times New Roman"/>
          <w:lang w:eastAsia="cs-CZ"/>
        </w:rPr>
        <w:t xml:space="preserve">vydávání </w:t>
      </w:r>
      <w:r w:rsidR="00943692" w:rsidRPr="00C87DA6">
        <w:rPr>
          <w:rFonts w:ascii="Times New Roman" w:eastAsia="@SimSun" w:hAnsi="Times New Roman"/>
          <w:lang w:eastAsia="cs-CZ"/>
        </w:rPr>
        <w:t>podzákonných právních předpisů – nařízení vlády, vyhlášky ústředních správních úřadů,</w:t>
      </w:r>
      <w:r w:rsidRPr="00C87DA6">
        <w:rPr>
          <w:rFonts w:ascii="Times New Roman" w:eastAsia="@SimSun" w:hAnsi="Times New Roman"/>
          <w:lang w:eastAsia="cs-CZ"/>
        </w:rPr>
        <w:t xml:space="preserve"> obecně závazných vyhlášek a nařízení krajů </w:t>
      </w:r>
      <w:r w:rsidR="00943692" w:rsidRPr="00C87DA6">
        <w:rPr>
          <w:rFonts w:ascii="Times New Roman" w:eastAsia="@SimSun" w:hAnsi="Times New Roman"/>
          <w:lang w:eastAsia="cs-CZ"/>
        </w:rPr>
        <w:br/>
      </w:r>
      <w:r w:rsidRPr="00C87DA6">
        <w:rPr>
          <w:rFonts w:ascii="Times New Roman" w:eastAsia="@SimSun" w:hAnsi="Times New Roman"/>
          <w:lang w:eastAsia="cs-CZ"/>
        </w:rPr>
        <w:t xml:space="preserve">i obcí), </w:t>
      </w:r>
      <w:r w:rsidRPr="00C87DA6">
        <w:rPr>
          <w:rFonts w:ascii="Times New Roman" w:eastAsia="@SimSun" w:hAnsi="Times New Roman"/>
          <w:i/>
          <w:lang w:eastAsia="cs-CZ"/>
        </w:rPr>
        <w:t>nicméně se nejedná o zákonodárství</w:t>
      </w:r>
      <w:r w:rsidRPr="00C87DA6">
        <w:rPr>
          <w:rFonts w:ascii="Times New Roman" w:eastAsia="@SimSun" w:hAnsi="Times New Roman"/>
          <w:lang w:eastAsia="cs-CZ"/>
        </w:rPr>
        <w:t xml:space="preserve">, ale o odvozenou normotvorbu, </w:t>
      </w:r>
      <w:r w:rsidR="00943692" w:rsidRPr="00C87DA6">
        <w:rPr>
          <w:rFonts w:ascii="Times New Roman" w:eastAsia="@SimSun" w:hAnsi="Times New Roman"/>
          <w:lang w:eastAsia="cs-CZ"/>
        </w:rPr>
        <w:br/>
      </w:r>
      <w:r w:rsidRPr="00C87DA6">
        <w:rPr>
          <w:rFonts w:ascii="Times New Roman" w:eastAsia="@SimSun" w:hAnsi="Times New Roman"/>
          <w:lang w:eastAsia="cs-CZ"/>
        </w:rPr>
        <w:t xml:space="preserve">tj. vydávání právních předpisů </w:t>
      </w:r>
      <w:r w:rsidRPr="00C87DA6">
        <w:rPr>
          <w:rFonts w:ascii="Times New Roman" w:eastAsia="@SimSun" w:hAnsi="Times New Roman"/>
          <w:bCs/>
          <w:lang w:eastAsia="cs-CZ"/>
        </w:rPr>
        <w:t xml:space="preserve">„na základě zmocněni v zákoně, k provedení zákona  </w:t>
      </w:r>
      <w:r w:rsidR="00943692" w:rsidRPr="00C87DA6">
        <w:rPr>
          <w:rFonts w:ascii="Times New Roman" w:eastAsia="@SimSun" w:hAnsi="Times New Roman"/>
          <w:bCs/>
          <w:lang w:eastAsia="cs-CZ"/>
        </w:rPr>
        <w:br/>
      </w:r>
      <w:r w:rsidRPr="00C87DA6">
        <w:rPr>
          <w:rFonts w:ascii="Times New Roman" w:eastAsia="@SimSun" w:hAnsi="Times New Roman"/>
          <w:bCs/>
          <w:lang w:eastAsia="cs-CZ"/>
        </w:rPr>
        <w:t>a v jeho mezích“.</w:t>
      </w:r>
    </w:p>
    <w:p w:rsidR="00C1003E" w:rsidRPr="00C87DA6" w:rsidRDefault="00506A68" w:rsidP="00506A68">
      <w:pPr>
        <w:spacing w:after="0"/>
        <w:rPr>
          <w:rFonts w:ascii="Times New Roman" w:eastAsia="@SimSun" w:hAnsi="Times New Roman"/>
          <w:i/>
          <w:lang w:eastAsia="cs-CZ"/>
        </w:rPr>
      </w:pPr>
      <w:r w:rsidRPr="00C87DA6">
        <w:rPr>
          <w:rFonts w:ascii="Times New Roman" w:eastAsia="@SimSun" w:hAnsi="Times New Roman"/>
          <w:lang w:eastAsia="cs-CZ"/>
        </w:rPr>
        <w:t xml:space="preserve">Bylo–li výše uvedeno, že veřejná správa je projevem výkonné moci ve státě můžeme </w:t>
      </w:r>
      <w:r w:rsidRPr="00C87DA6">
        <w:rPr>
          <w:rFonts w:ascii="Times New Roman" w:eastAsia="@SimSun" w:hAnsi="Times New Roman"/>
          <w:lang w:eastAsia="cs-CZ"/>
        </w:rPr>
        <w:br/>
        <w:t xml:space="preserve">ji vymezit i z negativního hlediska, a to jako </w:t>
      </w:r>
      <w:r w:rsidRPr="00C87DA6">
        <w:rPr>
          <w:rFonts w:ascii="Times New Roman" w:eastAsia="@SimSun" w:hAnsi="Times New Roman"/>
          <w:i/>
          <w:lang w:eastAsia="cs-CZ"/>
        </w:rPr>
        <w:t>státní činnost, která je státem vykonávána vedle zákonodárství a soudnictví.</w:t>
      </w:r>
      <w:r w:rsidRPr="00C87DA6">
        <w:rPr>
          <w:rFonts w:ascii="Times New Roman" w:eastAsia="@SimSun" w:hAnsi="Times New Roman"/>
          <w:i/>
          <w:lang w:eastAsia="cs-CZ"/>
        </w:rPr>
        <w:cr/>
        <w:t xml:space="preserve">   </w:t>
      </w:r>
    </w:p>
    <w:p w:rsidR="00506A68" w:rsidRPr="00C87DA6" w:rsidRDefault="00C1003E" w:rsidP="00506A68">
      <w:pPr>
        <w:spacing w:after="0"/>
        <w:rPr>
          <w:rFonts w:ascii="Times New Roman" w:eastAsia="@SimSun" w:hAnsi="Times New Roman"/>
          <w:b/>
          <w:i/>
          <w:lang w:eastAsia="cs-CZ"/>
        </w:rPr>
      </w:pPr>
      <w:r w:rsidRPr="00C87DA6">
        <w:rPr>
          <w:rFonts w:ascii="Times New Roman" w:eastAsia="@SimSun" w:hAnsi="Times New Roman"/>
          <w:b/>
          <w:i/>
          <w:lang w:eastAsia="cs-CZ"/>
        </w:rPr>
        <w:t>MOC SOUDNÍ</w:t>
      </w:r>
    </w:p>
    <w:p w:rsidR="00506A68" w:rsidRPr="00C87DA6" w:rsidRDefault="00506A68" w:rsidP="00506A68">
      <w:pPr>
        <w:spacing w:after="0"/>
        <w:rPr>
          <w:rFonts w:ascii="Times New Roman" w:hAnsi="Times New Roman"/>
        </w:rPr>
      </w:pPr>
      <w:r w:rsidRPr="00C87DA6">
        <w:rPr>
          <w:rFonts w:ascii="Times New Roman" w:hAnsi="Times New Roman"/>
        </w:rPr>
        <w:t>Moc soudní vykonávají nezávisle soudy, které jsou podle stupňů rozhodování a působností uspořádány do soudní soustavy. Jejich cílem je zákonem sta</w:t>
      </w:r>
      <w:r w:rsidR="00C1003E" w:rsidRPr="00C87DA6">
        <w:rPr>
          <w:rFonts w:ascii="Times New Roman" w:hAnsi="Times New Roman"/>
        </w:rPr>
        <w:t>noveným způsobem zajišťovat v :</w:t>
      </w:r>
    </w:p>
    <w:p w:rsidR="00506A68" w:rsidRPr="00C1003E" w:rsidRDefault="00506A68" w:rsidP="0015353F">
      <w:pPr>
        <w:pStyle w:val="Odstavecseseznamem"/>
        <w:numPr>
          <w:ilvl w:val="0"/>
          <w:numId w:val="6"/>
        </w:numPr>
        <w:spacing w:before="120" w:beforeAutospacing="0" w:after="0" w:afterAutospacing="0"/>
        <w:rPr>
          <w:rFonts w:ascii="Times New Roman" w:eastAsia="@SimSun" w:hAnsi="Times New Roman"/>
          <w:b/>
          <w:i/>
          <w:lang w:eastAsia="cs-CZ"/>
        </w:rPr>
      </w:pPr>
      <w:r w:rsidRPr="00C1003E">
        <w:rPr>
          <w:rFonts w:ascii="Times New Roman" w:hAnsi="Times New Roman"/>
          <w:b/>
          <w:i/>
        </w:rPr>
        <w:t xml:space="preserve">občanskoprávním řízení ochranu subjektivních práv, </w:t>
      </w:r>
    </w:p>
    <w:p w:rsidR="00506A68" w:rsidRPr="00C1003E" w:rsidRDefault="00506A68" w:rsidP="0015353F">
      <w:pPr>
        <w:pStyle w:val="Odstavecseseznamem"/>
        <w:numPr>
          <w:ilvl w:val="0"/>
          <w:numId w:val="6"/>
        </w:numPr>
        <w:spacing w:before="120" w:beforeAutospacing="0" w:after="0" w:afterAutospacing="0"/>
        <w:rPr>
          <w:rFonts w:ascii="Times New Roman" w:eastAsia="@SimSun" w:hAnsi="Times New Roman"/>
          <w:b/>
          <w:i/>
          <w:lang w:eastAsia="cs-CZ"/>
        </w:rPr>
      </w:pPr>
      <w:r w:rsidRPr="00C1003E">
        <w:rPr>
          <w:rFonts w:ascii="Times New Roman" w:hAnsi="Times New Roman"/>
          <w:b/>
          <w:i/>
        </w:rPr>
        <w:t xml:space="preserve">trestním řízení rozhodovat o vině a trestu za trestné činy, </w:t>
      </w:r>
    </w:p>
    <w:p w:rsidR="00506A68" w:rsidRPr="00C1003E" w:rsidRDefault="00506A68" w:rsidP="0015353F">
      <w:pPr>
        <w:pStyle w:val="Odstavecseseznamem"/>
        <w:numPr>
          <w:ilvl w:val="0"/>
          <w:numId w:val="6"/>
        </w:numPr>
        <w:spacing w:before="120" w:beforeAutospacing="0" w:after="0" w:afterAutospacing="0"/>
        <w:rPr>
          <w:rFonts w:ascii="Times New Roman" w:eastAsia="@SimSun" w:hAnsi="Times New Roman"/>
          <w:b/>
          <w:i/>
          <w:lang w:eastAsia="cs-CZ"/>
        </w:rPr>
      </w:pPr>
      <w:r w:rsidRPr="00C1003E">
        <w:rPr>
          <w:rFonts w:ascii="Times New Roman" w:hAnsi="Times New Roman"/>
          <w:b/>
          <w:i/>
        </w:rPr>
        <w:t>správním soudnictví přezkoumávat akty orgánů veřejné správy,</w:t>
      </w:r>
    </w:p>
    <w:p w:rsidR="00506A68" w:rsidRPr="00C1003E" w:rsidRDefault="00506A68" w:rsidP="0015353F">
      <w:pPr>
        <w:pStyle w:val="Odstavecseseznamem"/>
        <w:numPr>
          <w:ilvl w:val="0"/>
          <w:numId w:val="6"/>
        </w:numPr>
        <w:spacing w:before="120" w:beforeAutospacing="0" w:after="0" w:afterAutospacing="0"/>
        <w:rPr>
          <w:rFonts w:ascii="Times New Roman" w:eastAsia="@SimSun" w:hAnsi="Times New Roman"/>
          <w:b/>
          <w:i/>
          <w:lang w:eastAsia="cs-CZ"/>
        </w:rPr>
      </w:pPr>
      <w:r w:rsidRPr="00C1003E">
        <w:rPr>
          <w:rFonts w:ascii="Times New Roman" w:hAnsi="Times New Roman"/>
          <w:b/>
          <w:i/>
        </w:rPr>
        <w:t>ústavním soudnictví rozhodovat o souladu právních předpisů i rozhodnutí s ústavou,</w:t>
      </w:r>
    </w:p>
    <w:p w:rsidR="00506A68" w:rsidRPr="00C1003E" w:rsidRDefault="00506A68" w:rsidP="0015353F">
      <w:pPr>
        <w:pStyle w:val="Odstavecseseznamem"/>
        <w:numPr>
          <w:ilvl w:val="0"/>
          <w:numId w:val="6"/>
        </w:numPr>
        <w:spacing w:before="120" w:beforeAutospacing="0" w:after="0" w:afterAutospacing="0"/>
        <w:rPr>
          <w:rFonts w:ascii="Times New Roman" w:eastAsia="@SimSun" w:hAnsi="Times New Roman"/>
          <w:b/>
          <w:i/>
          <w:lang w:eastAsia="cs-CZ"/>
        </w:rPr>
      </w:pPr>
      <w:r w:rsidRPr="00C1003E">
        <w:rPr>
          <w:rFonts w:ascii="Times New Roman" w:hAnsi="Times New Roman"/>
          <w:b/>
          <w:i/>
        </w:rPr>
        <w:t>dalších věcech, které jsou jim zákonem svěřeny.</w:t>
      </w:r>
    </w:p>
    <w:p w:rsidR="00506A68" w:rsidRPr="00C87DA6" w:rsidRDefault="00506A68" w:rsidP="00506A68">
      <w:pPr>
        <w:spacing w:after="0"/>
        <w:rPr>
          <w:rFonts w:ascii="Times New Roman" w:eastAsia="@SimSun" w:hAnsi="Times New Roman"/>
          <w:lang w:eastAsia="cs-CZ"/>
        </w:rPr>
      </w:pPr>
      <w:r w:rsidRPr="00C87DA6">
        <w:rPr>
          <w:rFonts w:ascii="Times New Roman" w:eastAsia="@SimSun" w:hAnsi="Times New Roman"/>
          <w:i/>
          <w:lang w:eastAsia="cs-CZ"/>
        </w:rPr>
        <w:t>Svou podstatou je i soudnictví výkonnou činnosti orgánů státu</w:t>
      </w:r>
      <w:r w:rsidRPr="00C87DA6">
        <w:rPr>
          <w:rFonts w:ascii="Times New Roman" w:eastAsia="@SimSun" w:hAnsi="Times New Roman"/>
          <w:lang w:eastAsia="cs-CZ"/>
        </w:rPr>
        <w:t>, tedy prováděním (výkonem) zákonů. Rozlišující znaky s veřejnou správou však nalezneme v případě jejich:</w:t>
      </w:r>
      <w:r w:rsidRPr="00C87DA6">
        <w:rPr>
          <w:rFonts w:ascii="Times New Roman" w:eastAsia="@SimSun" w:hAnsi="Times New Roman"/>
          <w:lang w:eastAsia="cs-CZ"/>
        </w:rPr>
        <w:cr/>
      </w:r>
    </w:p>
    <w:p w:rsidR="00506A68" w:rsidRPr="00C87DA6" w:rsidRDefault="00506A68" w:rsidP="0015353F">
      <w:pPr>
        <w:pStyle w:val="Odstavecseseznamem"/>
        <w:numPr>
          <w:ilvl w:val="0"/>
          <w:numId w:val="7"/>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funkčního rozlišení</w:t>
      </w:r>
      <w:r w:rsidRPr="00C87DA6">
        <w:rPr>
          <w:rFonts w:ascii="Times New Roman" w:eastAsia="@SimSun" w:hAnsi="Times New Roman"/>
          <w:lang w:eastAsia="cs-CZ"/>
        </w:rPr>
        <w:t>, když soudnictví představuje  nalézání práva ve sféře soukromých i veřejných zájmů, v případě veřejné správy nejde o primárně o nalézání práva, ale zejména o realizaci  zájmů veřejných v mezích práva,</w:t>
      </w:r>
    </w:p>
    <w:p w:rsidR="00506A68" w:rsidRPr="00C87DA6" w:rsidRDefault="00506A68" w:rsidP="00506A68">
      <w:pPr>
        <w:pStyle w:val="Odstavecseseznamem"/>
        <w:spacing w:after="0"/>
        <w:rPr>
          <w:rFonts w:ascii="Times New Roman" w:eastAsia="@SimSun" w:hAnsi="Times New Roman"/>
          <w:lang w:eastAsia="cs-CZ"/>
        </w:rPr>
      </w:pPr>
    </w:p>
    <w:p w:rsidR="000A76B1" w:rsidRPr="000A76B1" w:rsidRDefault="00506A68" w:rsidP="0015353F">
      <w:pPr>
        <w:pStyle w:val="Odstavecseseznamem"/>
        <w:numPr>
          <w:ilvl w:val="0"/>
          <w:numId w:val="7"/>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organizačního rozlišení</w:t>
      </w:r>
      <w:r w:rsidRPr="00C87DA6">
        <w:rPr>
          <w:rFonts w:ascii="Times New Roman" w:eastAsia="@SimSun" w:hAnsi="Times New Roman"/>
          <w:lang w:eastAsia="cs-CZ"/>
        </w:rPr>
        <w:t xml:space="preserve">, když </w:t>
      </w:r>
      <w:r w:rsidRPr="00C87DA6">
        <w:rPr>
          <w:rFonts w:ascii="Times New Roman" w:eastAsia="@SimSun" w:hAnsi="Times New Roman"/>
          <w:i/>
          <w:lang w:eastAsia="cs-CZ"/>
        </w:rPr>
        <w:t>oproti veřejné správě je soudnictví realizováno orgány, které si jsou vzájemně rovny</w:t>
      </w:r>
      <w:r w:rsidRPr="00C87DA6">
        <w:rPr>
          <w:rFonts w:ascii="Times New Roman" w:eastAsia="@SimSun" w:hAnsi="Times New Roman"/>
          <w:lang w:eastAsia="cs-CZ"/>
        </w:rPr>
        <w:t xml:space="preserve">, a i přes hierarchické uspořádání jejich soustavy jsou na sobě, co se týče jejich nadřízenosti a podřízenosti a z toho vyplývající vázanosti příkazy výše postavených orgánů, zcela nezávislé. Nezávislí jsou ve svém rozhodování i jednotliví soudci. </w:t>
      </w:r>
      <w:r w:rsidRPr="00C87DA6">
        <w:rPr>
          <w:rFonts w:ascii="Times New Roman" w:eastAsia="@SimSun" w:hAnsi="Times New Roman"/>
          <w:lang w:eastAsia="cs-CZ"/>
        </w:rPr>
        <w:cr/>
      </w:r>
      <w:r w:rsidRPr="00C87DA6">
        <w:rPr>
          <w:rFonts w:ascii="Times New Roman" w:eastAsia="@SimSun" w:hAnsi="Times New Roman"/>
          <w:lang w:eastAsia="cs-CZ"/>
        </w:rPr>
        <w:cr/>
        <w:t>Soustava soudní se takto vyznačuje koordinaci. Soustava orgánů veřejné správy spíše subordinaci, tj. nadřízenosti  a podřízenosti, vč. z toho vyplývající vázanosti příkazy výše postavených orgánů,</w:t>
      </w:r>
      <w:r w:rsidRPr="00C87DA6">
        <w:rPr>
          <w:rFonts w:ascii="Times New Roman" w:eastAsia="@SimSun" w:hAnsi="Times New Roman"/>
          <w:lang w:eastAsia="cs-CZ"/>
        </w:rPr>
        <w:cr/>
      </w:r>
    </w:p>
    <w:p w:rsidR="00B81875" w:rsidRDefault="00B81875" w:rsidP="000A76B1">
      <w:pPr>
        <w:spacing w:before="120" w:beforeAutospacing="0" w:after="0" w:afterAutospacing="0"/>
        <w:rPr>
          <w:rFonts w:ascii="Times New Roman" w:eastAsia="Times New Roman" w:hAnsi="Times New Roman"/>
          <w:b/>
          <w:color w:val="002060"/>
          <w:lang w:eastAsia="cs-CZ"/>
        </w:rPr>
      </w:pPr>
    </w:p>
    <w:p w:rsidR="007864DB" w:rsidRPr="000A76B1" w:rsidRDefault="00506A68" w:rsidP="000A76B1">
      <w:pPr>
        <w:spacing w:before="120" w:beforeAutospacing="0" w:after="0" w:afterAutospacing="0"/>
        <w:rPr>
          <w:rFonts w:ascii="Times New Roman" w:eastAsia="@SimSun" w:hAnsi="Times New Roman"/>
          <w:lang w:eastAsia="cs-CZ"/>
        </w:rPr>
      </w:pPr>
      <w:r w:rsidRPr="000A76B1">
        <w:rPr>
          <w:rFonts w:ascii="Times New Roman" w:eastAsia="Times New Roman" w:hAnsi="Times New Roman"/>
          <w:b/>
          <w:color w:val="002060"/>
          <w:lang w:eastAsia="cs-CZ"/>
        </w:rPr>
        <w:lastRenderedPageBreak/>
        <w:t>ZBÝVAJÍCÍ VEŘEJNÁ MOC</w:t>
      </w:r>
    </w:p>
    <w:p w:rsidR="00506A68" w:rsidRPr="00C87DA6" w:rsidRDefault="00506A68" w:rsidP="00C63B34">
      <w:pPr>
        <w:rPr>
          <w:rFonts w:ascii="Times New Roman" w:eastAsia="Times New Roman" w:hAnsi="Times New Roman"/>
          <w:bCs/>
          <w:color w:val="002060"/>
          <w:sz w:val="36"/>
          <w:szCs w:val="36"/>
          <w:lang w:eastAsia="cs-CZ"/>
        </w:rPr>
      </w:pPr>
      <w:r w:rsidRPr="00C87DA6">
        <w:rPr>
          <w:rFonts w:ascii="Times New Roman" w:eastAsia="@SimSun" w:hAnsi="Times New Roman"/>
          <w:lang w:eastAsia="cs-CZ"/>
        </w:rPr>
        <w:t>Jedná se o tu část veřejné moci</w:t>
      </w:r>
      <w:r w:rsidRPr="00C87DA6">
        <w:rPr>
          <w:rFonts w:ascii="Times New Roman" w:eastAsia="@SimSun" w:hAnsi="Times New Roman"/>
          <w:i/>
          <w:lang w:eastAsia="cs-CZ"/>
        </w:rPr>
        <w:t>, která je v příslušném rozsahu svěřena  státem subjektům nestátního charakteru ke správě veřejných záležitostí</w:t>
      </w:r>
      <w:r w:rsidRPr="00C87DA6">
        <w:rPr>
          <w:rFonts w:ascii="Times New Roman" w:eastAsia="@SimSun" w:hAnsi="Times New Roman"/>
          <w:lang w:eastAsia="cs-CZ"/>
        </w:rPr>
        <w:t xml:space="preserve">. Tím je současně od státní moci </w:t>
      </w:r>
      <w:r w:rsidRPr="00C87DA6">
        <w:rPr>
          <w:rFonts w:ascii="Times New Roman" w:eastAsia="@SimSun" w:hAnsi="Times New Roman"/>
          <w:i/>
          <w:lang w:eastAsia="cs-CZ"/>
        </w:rPr>
        <w:t>odvozena a nemůže s ní být v rozporu</w:t>
      </w:r>
      <w:r w:rsidRPr="00C87DA6">
        <w:rPr>
          <w:rFonts w:ascii="Times New Roman" w:eastAsia="@SimSun" w:hAnsi="Times New Roman"/>
          <w:lang w:eastAsia="cs-CZ"/>
        </w:rPr>
        <w:t xml:space="preserve">. Projevuje se jako decentralizovaná státní moc a její subjekty společně se státem </w:t>
      </w:r>
      <w:r w:rsidRPr="00C87DA6">
        <w:rPr>
          <w:rFonts w:ascii="Times New Roman" w:eastAsia="@SimSun" w:hAnsi="Times New Roman"/>
          <w:i/>
          <w:lang w:eastAsia="cs-CZ"/>
        </w:rPr>
        <w:t>zabezpečují</w:t>
      </w:r>
      <w:r w:rsidRPr="00C87DA6">
        <w:rPr>
          <w:rFonts w:ascii="Times New Roman" w:eastAsia="@SimSun" w:hAnsi="Times New Roman"/>
          <w:lang w:eastAsia="cs-CZ"/>
        </w:rPr>
        <w:t xml:space="preserve"> správu s</w:t>
      </w:r>
      <w:r w:rsidR="00C1003E" w:rsidRPr="00C87DA6">
        <w:rPr>
          <w:rFonts w:ascii="Times New Roman" w:eastAsia="@SimSun" w:hAnsi="Times New Roman"/>
          <w:lang w:eastAsia="cs-CZ"/>
        </w:rPr>
        <w:t>tátu, jakožto veřejnou správu.</w:t>
      </w:r>
    </w:p>
    <w:p w:rsidR="00506A68" w:rsidRPr="00C87DA6"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t>Zmíněné subjekty jsou nazývány veřejnoprávními samosprávnými k</w:t>
      </w:r>
      <w:r w:rsidR="00C1003E" w:rsidRPr="00C87DA6">
        <w:rPr>
          <w:rFonts w:ascii="Times New Roman" w:eastAsia="@SimSun" w:hAnsi="Times New Roman"/>
          <w:lang w:eastAsia="cs-CZ"/>
        </w:rPr>
        <w:t>orporacemi, které se člení na :</w:t>
      </w:r>
    </w:p>
    <w:p w:rsidR="00506A68" w:rsidRPr="00C87DA6" w:rsidRDefault="00506A68" w:rsidP="00C1003E">
      <w:pPr>
        <w:contextualSpacing/>
        <w:rPr>
          <w:rFonts w:ascii="Times New Roman" w:eastAsia="@SimSun" w:hAnsi="Times New Roman"/>
          <w:lang w:eastAsia="cs-CZ"/>
        </w:rPr>
      </w:pPr>
      <w:r w:rsidRPr="00C87DA6">
        <w:rPr>
          <w:rFonts w:ascii="Times New Roman" w:eastAsia="@SimSun" w:hAnsi="Times New Roman"/>
          <w:lang w:eastAsia="cs-CZ"/>
        </w:rPr>
        <w:t xml:space="preserve">●  </w:t>
      </w:r>
      <w:r w:rsidRPr="00C87DA6">
        <w:rPr>
          <w:rFonts w:ascii="Times New Roman" w:eastAsia="@SimSun" w:hAnsi="Times New Roman"/>
          <w:b/>
          <w:lang w:eastAsia="cs-CZ"/>
        </w:rPr>
        <w:t>územní veřejnoprávní korporace</w:t>
      </w:r>
      <w:r w:rsidRPr="00C87DA6">
        <w:rPr>
          <w:rFonts w:ascii="Times New Roman" w:eastAsia="@SimSun" w:hAnsi="Times New Roman"/>
          <w:lang w:eastAsia="cs-CZ"/>
        </w:rPr>
        <w:t xml:space="preserve">, kterými jsou </w:t>
      </w:r>
    </w:p>
    <w:p w:rsidR="00506A68" w:rsidRPr="00C87DA6" w:rsidRDefault="00506A68" w:rsidP="00C1003E">
      <w:pPr>
        <w:contextualSpacing/>
        <w:rPr>
          <w:rFonts w:ascii="Times New Roman" w:eastAsia="@SimSun" w:hAnsi="Times New Roman"/>
          <w:i/>
          <w:lang w:eastAsia="cs-CZ"/>
        </w:rPr>
      </w:pPr>
      <w:r w:rsidRPr="00C87DA6">
        <w:rPr>
          <w:rFonts w:ascii="Times New Roman" w:eastAsia="@SimSun" w:hAnsi="Times New Roman"/>
          <w:i/>
          <w:lang w:eastAsia="cs-CZ"/>
        </w:rPr>
        <w:t xml:space="preserve">             • základní územně samosprávné celky (obce),</w:t>
      </w:r>
    </w:p>
    <w:p w:rsidR="00506A68" w:rsidRPr="00C87DA6" w:rsidRDefault="00506A68" w:rsidP="00C1003E">
      <w:pPr>
        <w:contextualSpacing/>
        <w:rPr>
          <w:rFonts w:ascii="Times New Roman" w:eastAsia="@SimSun" w:hAnsi="Times New Roman"/>
          <w:lang w:eastAsia="cs-CZ"/>
        </w:rPr>
      </w:pPr>
      <w:r w:rsidRPr="00C87DA6">
        <w:rPr>
          <w:rFonts w:ascii="Times New Roman" w:eastAsia="@SimSun" w:hAnsi="Times New Roman"/>
          <w:i/>
          <w:lang w:eastAsia="cs-CZ"/>
        </w:rPr>
        <w:t xml:space="preserve">             • vyšší územně samosprávné celky (kraje),</w:t>
      </w:r>
      <w:r w:rsidRPr="00C87DA6">
        <w:rPr>
          <w:rFonts w:ascii="Times New Roman" w:eastAsia="@SimSun" w:hAnsi="Times New Roman"/>
          <w:i/>
          <w:lang w:eastAsia="cs-CZ"/>
        </w:rPr>
        <w:cr/>
      </w:r>
    </w:p>
    <w:p w:rsidR="00C40C67" w:rsidRPr="00C87DA6"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t xml:space="preserve">● </w:t>
      </w:r>
      <w:r w:rsidRPr="00C87DA6">
        <w:rPr>
          <w:rFonts w:ascii="Times New Roman" w:eastAsia="@SimSun" w:hAnsi="Times New Roman"/>
          <w:b/>
          <w:lang w:eastAsia="cs-CZ"/>
        </w:rPr>
        <w:t>zájmové  veřejnoprávní korporace</w:t>
      </w:r>
      <w:r w:rsidRPr="00C87DA6">
        <w:rPr>
          <w:rFonts w:ascii="Times New Roman" w:eastAsia="@SimSun" w:hAnsi="Times New Roman"/>
          <w:lang w:eastAsia="cs-CZ"/>
        </w:rPr>
        <w:t xml:space="preserve"> (neúzemního charakteru), mezi které patří např.</w:t>
      </w:r>
      <w:r w:rsidRPr="00C87DA6">
        <w:rPr>
          <w:rFonts w:ascii="Times New Roman" w:eastAsia="@SimSun" w:hAnsi="Times New Roman"/>
          <w:i/>
          <w:lang w:eastAsia="cs-CZ"/>
        </w:rPr>
        <w:t xml:space="preserve"> veřejnoprávní korporace s povinným členstvím </w:t>
      </w:r>
      <w:r w:rsidRPr="00C87DA6">
        <w:rPr>
          <w:rFonts w:ascii="Times New Roman" w:eastAsia="@SimSun" w:hAnsi="Times New Roman"/>
          <w:lang w:eastAsia="cs-CZ"/>
        </w:rPr>
        <w:t>(lékařská komora, komora daňových poradců, notářská komora, advokátní komora, stomatologická komora), veřejnoprávní korporace s nepovinným členstvím (hospodářská a agrární komora) či vysoké školy.</w:t>
      </w:r>
      <w:r w:rsidRPr="00C87DA6">
        <w:rPr>
          <w:rFonts w:ascii="Times New Roman" w:eastAsia="@SimSun" w:hAnsi="Times New Roman"/>
          <w:lang w:eastAsia="cs-CZ"/>
        </w:rPr>
        <w:cr/>
      </w:r>
    </w:p>
    <w:p w:rsidR="00506A68" w:rsidRDefault="00506A68" w:rsidP="00506A68">
      <w:pPr>
        <w:spacing w:after="0"/>
        <w:rPr>
          <w:rFonts w:ascii="Times New Roman" w:eastAsia="@SimSun" w:hAnsi="Times New Roman"/>
          <w:b/>
          <w:i/>
          <w:lang w:eastAsia="cs-CZ"/>
        </w:rPr>
      </w:pPr>
      <w:r w:rsidRPr="00C87DA6">
        <w:rPr>
          <w:rFonts w:ascii="Times New Roman" w:eastAsia="@SimSun" w:hAnsi="Times New Roman"/>
          <w:lang w:eastAsia="cs-CZ"/>
        </w:rPr>
        <w:t xml:space="preserve">Nestátní subjekty sice svou subjektivitu odvozují od státu nicméně  se  od státních orgánu odlišují zejména  </w:t>
      </w:r>
      <w:r w:rsidRPr="00C87DA6">
        <w:rPr>
          <w:rFonts w:ascii="Times New Roman" w:eastAsia="@SimSun" w:hAnsi="Times New Roman"/>
          <w:bCs/>
          <w:lang w:eastAsia="cs-CZ"/>
        </w:rPr>
        <w:t>vlastní právní subjektivitou</w:t>
      </w:r>
      <w:r w:rsidRPr="00C87DA6">
        <w:rPr>
          <w:rFonts w:ascii="Times New Roman" w:eastAsia="@SimSun" w:hAnsi="Times New Roman"/>
          <w:lang w:eastAsia="cs-CZ"/>
        </w:rPr>
        <w:t xml:space="preserve"> a z toho  vyplývajícími :</w:t>
      </w:r>
      <w:r w:rsidRPr="00C87DA6">
        <w:rPr>
          <w:rFonts w:ascii="Times New Roman" w:eastAsia="@SimSun" w:hAnsi="Times New Roman"/>
          <w:lang w:eastAsia="cs-CZ"/>
        </w:rPr>
        <w:cr/>
      </w:r>
      <w:r w:rsidRPr="00696614">
        <w:rPr>
          <w:rFonts w:ascii="Times New Roman" w:eastAsia="@SimSun" w:hAnsi="Times New Roman"/>
          <w:b/>
          <w:i/>
          <w:lang w:eastAsia="cs-CZ"/>
        </w:rPr>
        <w:t xml:space="preserve">                                - vlastním majetkem,</w:t>
      </w:r>
      <w:r w:rsidRPr="00696614">
        <w:rPr>
          <w:rFonts w:ascii="Times New Roman" w:eastAsia="@SimSun" w:hAnsi="Times New Roman"/>
          <w:b/>
          <w:i/>
          <w:lang w:eastAsia="cs-CZ"/>
        </w:rPr>
        <w:cr/>
        <w:t xml:space="preserve">                                - vlastní odpovědnosti,</w:t>
      </w:r>
      <w:r w:rsidRPr="00696614">
        <w:rPr>
          <w:rFonts w:ascii="Times New Roman" w:eastAsia="@SimSun" w:hAnsi="Times New Roman"/>
          <w:b/>
          <w:i/>
          <w:lang w:eastAsia="cs-CZ"/>
        </w:rPr>
        <w:cr/>
        <w:t xml:space="preserve">                                - vlastními volenými orgány apod.</w:t>
      </w:r>
      <w:r w:rsidRPr="00696614">
        <w:rPr>
          <w:rFonts w:ascii="Times New Roman" w:eastAsia="@SimSun" w:hAnsi="Times New Roman"/>
          <w:b/>
          <w:i/>
          <w:lang w:eastAsia="cs-CZ"/>
        </w:rPr>
        <w:cr/>
      </w:r>
    </w:p>
    <w:p w:rsidR="005508E9" w:rsidRDefault="005508E9" w:rsidP="00506A68">
      <w:pPr>
        <w:spacing w:after="0"/>
        <w:rPr>
          <w:rFonts w:ascii="Times New Roman" w:eastAsia="@SimSun" w:hAnsi="Times New Roman"/>
          <w:b/>
          <w:i/>
          <w:lang w:eastAsia="cs-CZ"/>
        </w:rPr>
      </w:pPr>
    </w:p>
    <w:p w:rsidR="005508E9" w:rsidRPr="00C40C67" w:rsidRDefault="005508E9" w:rsidP="00506A68">
      <w:pPr>
        <w:spacing w:after="0"/>
        <w:rPr>
          <w:rFonts w:ascii="Times New Roman" w:eastAsia="@SimSun" w:hAnsi="Times New Roman"/>
          <w:b/>
          <w:lang w:eastAsia="cs-CZ"/>
        </w:rPr>
      </w:pPr>
    </w:p>
    <w:p w:rsidR="00542324" w:rsidRDefault="00542324"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CA61BE" w:rsidP="00D04E9C">
      <w:pPr>
        <w:spacing w:before="120" w:after="120"/>
        <w:contextualSpacing/>
        <w:rPr>
          <w:rFonts w:ascii="Times New Roman" w:hAnsi="Times New Roman"/>
          <w:i/>
        </w:rPr>
      </w:pPr>
    </w:p>
    <w:p w:rsidR="00CA61BE" w:rsidRDefault="00D96AC4" w:rsidP="00D04E9C">
      <w:pPr>
        <w:spacing w:before="120" w:after="120"/>
        <w:contextualSpacing/>
        <w:rPr>
          <w:rFonts w:ascii="Times New Roman" w:hAnsi="Times New Roman"/>
          <w:i/>
        </w:rPr>
      </w:pPr>
      <w:r>
        <w:rPr>
          <w:rFonts w:ascii="Times New Roman" w:hAnsi="Times New Roman"/>
          <w:i/>
          <w:noProof/>
          <w:lang w:eastAsia="cs-CZ"/>
        </w:rPr>
        <w:pict>
          <v:shape id="_x0000_s1946" type="#_x0000_t202" style="position:absolute;left:0;text-align:left;margin-left:-24.65pt;margin-top:9.25pt;width:512.05pt;height:486.05pt;z-index:251988992" fillcolor="#c4bc96 [2414]" strokeweight="2.25pt">
            <v:textbox>
              <w:txbxContent>
                <w:p w:rsidR="00EC7563" w:rsidRDefault="00EC7563"/>
              </w:txbxContent>
            </v:textbox>
          </v:shape>
        </w:pict>
      </w:r>
    </w:p>
    <w:p w:rsidR="00CA61BE" w:rsidRDefault="00D96AC4" w:rsidP="00D04E9C">
      <w:pPr>
        <w:spacing w:before="120" w:after="120"/>
        <w:contextualSpacing/>
        <w:rPr>
          <w:rFonts w:ascii="Times New Roman" w:hAnsi="Times New Roman"/>
          <w:i/>
        </w:rPr>
      </w:pPr>
      <w:r>
        <w:rPr>
          <w:rFonts w:ascii="Times New Roman" w:hAnsi="Times New Roman"/>
          <w:i/>
          <w:noProof/>
          <w:lang w:eastAsia="cs-CZ"/>
        </w:rPr>
        <w:pict>
          <v:shape id="_x0000_s1947" type="#_x0000_t202" style="position:absolute;left:0;text-align:left;margin-left:-12.3pt;margin-top:12.45pt;width:485.2pt;height:458.3pt;z-index:251990016" fillcolor="#92d050" strokeweight="1.5pt">
            <v:textbox>
              <w:txbxContent>
                <w:p w:rsidR="00EC7563" w:rsidRDefault="00EC7563" w:rsidP="009F06E4">
                  <w:pPr>
                    <w:ind w:right="75"/>
                    <w:rPr>
                      <w:rFonts w:ascii="Times New Roman" w:hAnsi="Times New Roman"/>
                      <w:b/>
                      <w:bCs/>
                      <w:i/>
                      <w:sz w:val="22"/>
                      <w:szCs w:val="22"/>
                    </w:rPr>
                  </w:pPr>
                </w:p>
                <w:p w:rsidR="00EC7563" w:rsidRDefault="00EC7563" w:rsidP="00185040">
                  <w:pPr>
                    <w:ind w:right="75"/>
                    <w:rPr>
                      <w:rFonts w:ascii="Times New Roman" w:hAnsi="Times New Roman"/>
                      <w:b/>
                      <w:bCs/>
                      <w:i/>
                      <w:sz w:val="22"/>
                      <w:szCs w:val="22"/>
                    </w:rPr>
                  </w:pPr>
                </w:p>
                <w:p w:rsidR="00EC7563" w:rsidRPr="00C87DA6" w:rsidRDefault="00EC7563" w:rsidP="004B28BD">
                  <w:pPr>
                    <w:ind w:right="75"/>
                    <w:jc w:val="center"/>
                    <w:rPr>
                      <w:rFonts w:ascii="Times New Roman" w:hAnsi="Times New Roman"/>
                      <w:b/>
                      <w:i/>
                    </w:rPr>
                  </w:pPr>
                  <w:r w:rsidRPr="00185040">
                    <w:rPr>
                      <w:rFonts w:ascii="Times New Roman" w:hAnsi="Times New Roman"/>
                      <w:b/>
                      <w:bCs/>
                      <w:i/>
                      <w:sz w:val="22"/>
                      <w:szCs w:val="22"/>
                    </w:rPr>
                    <w:t>Veřejná moc</w:t>
                  </w:r>
                  <w:r w:rsidRPr="00185040">
                    <w:rPr>
                      <w:rFonts w:ascii="Times New Roman" w:hAnsi="Times New Roman"/>
                      <w:b/>
                      <w:i/>
                      <w:sz w:val="22"/>
                      <w:szCs w:val="22"/>
                    </w:rPr>
                    <w:t xml:space="preserve"> je taková moc, která autoritativně rozhoduje o právech a povinnostech subjektů, ať již přímo</w:t>
                  </w:r>
                  <w:r>
                    <w:rPr>
                      <w:rFonts w:ascii="Times New Roman" w:hAnsi="Times New Roman"/>
                      <w:b/>
                      <w:i/>
                      <w:sz w:val="22"/>
                      <w:szCs w:val="22"/>
                    </w:rPr>
                    <w:t xml:space="preserve">, nebo zprostředkovaně, přičemž subjekt, o jehož </w:t>
                  </w:r>
                  <w:r w:rsidRPr="00185040">
                    <w:rPr>
                      <w:rFonts w:ascii="Times New Roman" w:hAnsi="Times New Roman"/>
                      <w:b/>
                      <w:i/>
                      <w:sz w:val="22"/>
                      <w:szCs w:val="22"/>
                    </w:rPr>
                    <w:t>právech nebo povinnostech rozh</w:t>
                  </w:r>
                  <w:r>
                    <w:rPr>
                      <w:rFonts w:ascii="Times New Roman" w:hAnsi="Times New Roman"/>
                      <w:b/>
                      <w:i/>
                      <w:sz w:val="22"/>
                      <w:szCs w:val="22"/>
                    </w:rPr>
                    <w:t xml:space="preserve">oduje orgán veřejné moci, není </w:t>
                  </w:r>
                  <w:r w:rsidRPr="00185040">
                    <w:rPr>
                      <w:rFonts w:ascii="Times New Roman" w:hAnsi="Times New Roman"/>
                      <w:b/>
                      <w:i/>
                      <w:sz w:val="22"/>
                      <w:szCs w:val="22"/>
                    </w:rPr>
                    <w:t>v rovnoprávném postavení s tímto orgánem a obsah rozhodnutí tohoto orgánu nezávisí od vůle</w:t>
                  </w:r>
                  <w:r w:rsidRPr="00C87DA6">
                    <w:rPr>
                      <w:rFonts w:ascii="Times New Roman" w:hAnsi="Times New Roman"/>
                      <w:b/>
                      <w:i/>
                    </w:rPr>
                    <w:t xml:space="preserve"> </w:t>
                  </w:r>
                  <w:r w:rsidRPr="00185040">
                    <w:rPr>
                      <w:rFonts w:ascii="Times New Roman" w:hAnsi="Times New Roman"/>
                      <w:b/>
                      <w:i/>
                      <w:sz w:val="20"/>
                      <w:szCs w:val="20"/>
                    </w:rPr>
                    <w:t>subjektu</w:t>
                  </w:r>
                  <w:r w:rsidRPr="00185040">
                    <w:rPr>
                      <w:rFonts w:ascii="Times New Roman" w:eastAsia="@SimSun" w:hAnsi="Times New Roman"/>
                      <w:b/>
                      <w:bCs/>
                      <w:i/>
                      <w:sz w:val="20"/>
                      <w:szCs w:val="20"/>
                      <w:lang w:eastAsia="cs-CZ"/>
                    </w:rPr>
                    <w:t>.</w:t>
                  </w:r>
                </w:p>
                <w:p w:rsidR="00EC7563" w:rsidRDefault="00EC7563"/>
              </w:txbxContent>
            </v:textbox>
          </v:shape>
        </w:pict>
      </w:r>
    </w:p>
    <w:p w:rsidR="00CA61BE" w:rsidRDefault="00D96AC4" w:rsidP="00D04E9C">
      <w:pPr>
        <w:spacing w:before="120" w:after="120"/>
        <w:contextualSpacing/>
        <w:rPr>
          <w:rFonts w:ascii="Times New Roman" w:hAnsi="Times New Roman"/>
          <w:i/>
        </w:rPr>
      </w:pPr>
      <w:r>
        <w:rPr>
          <w:rFonts w:ascii="Times New Roman" w:hAnsi="Times New Roman"/>
          <w:i/>
          <w:noProof/>
          <w:lang w:eastAsia="cs-CZ"/>
        </w:rPr>
        <w:pict>
          <v:shape id="_x0000_s1948" type="#_x0000_t202" style="position:absolute;left:0;text-align:left;margin-left:9.45pt;margin-top:11.65pt;width:445.95pt;height:25.8pt;z-index:251991040" fillcolor="#76923c [2406]" strokeweight="1.5pt">
            <v:textbox>
              <w:txbxContent>
                <w:p w:rsidR="00EC7563" w:rsidRPr="00D04E9C" w:rsidRDefault="00EC7563" w:rsidP="00185040">
                  <w:pPr>
                    <w:jc w:val="center"/>
                    <w:rPr>
                      <w:color w:val="002060"/>
                      <w:sz w:val="28"/>
                      <w:szCs w:val="28"/>
                    </w:rPr>
                  </w:pPr>
                  <w:r w:rsidRPr="00D04E9C">
                    <w:rPr>
                      <w:color w:val="002060"/>
                      <w:sz w:val="28"/>
                      <w:szCs w:val="28"/>
                    </w:rPr>
                    <w:t>VEŘEJNÁ MOC</w:t>
                  </w:r>
                </w:p>
                <w:p w:rsidR="00EC7563" w:rsidRDefault="00EC7563"/>
              </w:txbxContent>
            </v:textbox>
          </v:shape>
        </w:pict>
      </w:r>
    </w:p>
    <w:p w:rsidR="00185040" w:rsidRDefault="00185040" w:rsidP="00D04E9C">
      <w:pPr>
        <w:spacing w:before="120" w:after="120"/>
        <w:contextualSpacing/>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 id="_x0000_s1949" type="#_x0000_t202" style="position:absolute;left:0;text-align:left;margin-left:12.45pt;margin-top:8.7pt;width:427.7pt;height:170.9pt;z-index:251992064" fillcolor="#c2d69b [1942]" strokeweight="1.5pt">
            <v:textbox>
              <w:txbxContent>
                <w:p w:rsidR="00EC7563" w:rsidRPr="00D04E9C" w:rsidRDefault="00EC7563" w:rsidP="00185040">
                  <w:pPr>
                    <w:jc w:val="center"/>
                    <w:rPr>
                      <w:color w:val="002060"/>
                    </w:rPr>
                  </w:pPr>
                  <w:r w:rsidRPr="00D04E9C">
                    <w:rPr>
                      <w:color w:val="002060"/>
                    </w:rPr>
                    <w:t>STÁTNÍ A NESTÁTNÍ VEŘEJNÁ MOC</w:t>
                  </w:r>
                </w:p>
              </w:txbxContent>
            </v:textbox>
          </v:shape>
        </w:pict>
      </w: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958" type="#_x0000_t89" style="position:absolute;left:0;text-align:left;margin-left:202.45pt;margin-top:9.4pt;width:42.45pt;height:45.2pt;rotation:38399441fd;z-index:252001280" adj="11433,18442,8892" fillcolor="#e36c0a [2409]"/>
        </w:pict>
      </w: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 id="_x0000_s1957" type="#_x0000_t202" style="position:absolute;left:0;text-align:left;margin-left:240.8pt;margin-top:12.3pt;width:196.65pt;height:77.3pt;z-index:252000256" fillcolor="#ffc000">
            <v:textbox>
              <w:txbxContent>
                <w:p w:rsidR="00EC7563" w:rsidRDefault="00EC7563" w:rsidP="009F06E4">
                  <w:pPr>
                    <w:jc w:val="center"/>
                  </w:pPr>
                  <w:r>
                    <w:t xml:space="preserve">NESTÁTNÍ                                      vykonávána samosprávnými orgány - </w:t>
                  </w:r>
                  <w:r>
                    <w:br/>
                    <w:t>veřejnoprávními korporacemi</w:t>
                  </w:r>
                </w:p>
              </w:txbxContent>
            </v:textbox>
          </v:shape>
        </w:pict>
      </w:r>
      <w:r>
        <w:rPr>
          <w:rFonts w:ascii="Times New Roman" w:hAnsi="Times New Roman"/>
          <w:i/>
          <w:noProof/>
          <w:lang w:eastAsia="cs-CZ"/>
        </w:rPr>
        <w:pict>
          <v:shape id="_x0000_s1953" type="#_x0000_t202" style="position:absolute;left:0;text-align:left;margin-left:19.75pt;margin-top:12.3pt;width:190.2pt;height:69.1pt;z-index:251996160" fillcolor="#ffc000">
            <v:textbox>
              <w:txbxContent>
                <w:p w:rsidR="00EC7563" w:rsidRDefault="00EC7563" w:rsidP="009F06E4">
                  <w:pPr>
                    <w:jc w:val="center"/>
                  </w:pPr>
                  <w:r>
                    <w:t xml:space="preserve">STÁTNÍ </w:t>
                  </w:r>
                  <w:r>
                    <w:br/>
                    <w:t xml:space="preserve">vykonávána státními orgány  </w:t>
                  </w:r>
                </w:p>
                <w:p w:rsidR="00EC7563" w:rsidRDefault="00EC7563" w:rsidP="009F06E4">
                  <w:pPr>
                    <w:jc w:val="center"/>
                  </w:pPr>
                </w:p>
                <w:p w:rsidR="00EC7563" w:rsidRDefault="00EC7563" w:rsidP="009F06E4">
                  <w:pPr>
                    <w:jc w:val="center"/>
                  </w:pP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952" type="#_x0000_t62" style="position:absolute;left:0;text-align:left;margin-left:232.75pt;margin-top:.1pt;width:212.75pt;height:81.15pt;z-index:251995136" adj="4604,18339" fillcolor="#e5b8b7 [1301]" strokeweight="1pt">
            <v:textbox>
              <w:txbxContent>
                <w:p w:rsidR="00EC7563" w:rsidRDefault="00EC7563"/>
              </w:txbxContent>
            </v:textbox>
          </v:shape>
        </w:pict>
      </w:r>
      <w:r>
        <w:rPr>
          <w:rFonts w:ascii="Times New Roman" w:hAnsi="Times New Roman"/>
          <w:i/>
          <w:noProof/>
          <w:lang w:eastAsia="cs-CZ"/>
        </w:rPr>
        <w:pict>
          <v:shape id="_x0000_s1951" type="#_x0000_t62" style="position:absolute;left:0;text-align:left;margin-left:5.45pt;margin-top:3.85pt;width:210.1pt;height:81.15pt;z-index:251994112" adj="13776,19484" fillcolor="#e5b8b7 [1301]" strokeweight="1pt">
            <v:textbox>
              <w:txbxContent>
                <w:p w:rsidR="00EC7563" w:rsidRDefault="00EC7563"/>
              </w:txbxContent>
            </v:textbox>
          </v:shape>
        </w:pict>
      </w:r>
      <w:r>
        <w:rPr>
          <w:rFonts w:ascii="Times New Roman" w:hAnsi="Times New Roman"/>
          <w:i/>
          <w:noProof/>
          <w:lang w:eastAsia="cs-CZ"/>
        </w:rPr>
        <w:pict>
          <v:shape id="_x0000_s1950" type="#_x0000_t202" style="position:absolute;left:0;text-align:left;margin-left:72.6pt;margin-top:9.25pt;width:1in;height:1in;z-index:251993088">
            <v:textbox>
              <w:txbxContent>
                <w:p w:rsidR="00EC7563" w:rsidRDefault="00EC7563"/>
              </w:txbxContent>
            </v:textbox>
          </v:shape>
        </w:pict>
      </w: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 id="_x0000_s1966" type="#_x0000_t202" style="position:absolute;left:0;text-align:left;margin-left:247.05pt;margin-top:10.1pt;width:82.4pt;height:31.7pt;z-index:252008448">
            <v:textbox>
              <w:txbxContent>
                <w:p w:rsidR="00EC7563" w:rsidRDefault="00EC7563" w:rsidP="009F20FE">
                  <w:pPr>
                    <w:jc w:val="center"/>
                  </w:pPr>
                  <w:r>
                    <w:t>ÚZEMNÍ</w:t>
                  </w:r>
                </w:p>
              </w:txbxContent>
            </v:textbox>
          </v:shape>
        </w:pict>
      </w:r>
      <w:r>
        <w:rPr>
          <w:rFonts w:ascii="Times New Roman" w:hAnsi="Times New Roman"/>
          <w:i/>
          <w:noProof/>
          <w:lang w:eastAsia="cs-CZ"/>
        </w:rPr>
        <w:pict>
          <v:shape id="_x0000_s1967" type="#_x0000_t202" style="position:absolute;left:0;text-align:left;margin-left:355.8pt;margin-top:10.1pt;width:76.3pt;height:26.9pt;z-index:252009472">
            <v:textbox>
              <w:txbxContent>
                <w:p w:rsidR="00EC7563" w:rsidRDefault="00EC7563" w:rsidP="009F20FE">
                  <w:pPr>
                    <w:jc w:val="center"/>
                  </w:pPr>
                  <w:r>
                    <w:t>ZÁJMOVÁ</w:t>
                  </w:r>
                </w:p>
              </w:txbxContent>
            </v:textbox>
          </v:shape>
        </w:pict>
      </w:r>
      <w:r>
        <w:rPr>
          <w:rFonts w:ascii="Times New Roman" w:hAnsi="Times New Roman"/>
          <w:i/>
          <w:noProof/>
          <w:lang w:eastAsia="cs-CZ"/>
        </w:rPr>
        <w:pict>
          <v:shape id="_x0000_s1956" type="#_x0000_t202" style="position:absolute;left:0;text-align:left;margin-left:157.5pt;margin-top:5.8pt;width:69.3pt;height:36pt;z-index:251999232">
            <v:textbox>
              <w:txbxContent>
                <w:p w:rsidR="00EC7563" w:rsidRDefault="00EC7563">
                  <w:r>
                    <w:t>SOUDNÍ</w:t>
                  </w:r>
                </w:p>
              </w:txbxContent>
            </v:textbox>
          </v:shape>
        </w:pict>
      </w:r>
      <w:r>
        <w:rPr>
          <w:rFonts w:ascii="Times New Roman" w:hAnsi="Times New Roman"/>
          <w:i/>
          <w:noProof/>
          <w:lang w:eastAsia="cs-CZ"/>
        </w:rPr>
        <w:pict>
          <v:shape id="_x0000_s1955" type="#_x0000_t202" style="position:absolute;left:0;text-align:left;margin-left:72.6pt;margin-top:5.8pt;width:79.55pt;height:39.2pt;z-index:251998208">
            <v:textbox>
              <w:txbxContent>
                <w:p w:rsidR="00EC7563" w:rsidRDefault="00EC7563">
                  <w:r>
                    <w:t>VÝKONNÁ</w:t>
                  </w:r>
                </w:p>
              </w:txbxContent>
            </v:textbox>
          </v:shape>
        </w:pict>
      </w:r>
      <w:r>
        <w:rPr>
          <w:rFonts w:ascii="Times New Roman" w:hAnsi="Times New Roman"/>
          <w:i/>
          <w:noProof/>
          <w:lang w:eastAsia="cs-CZ"/>
        </w:rPr>
        <w:pict>
          <v:shape id="_x0000_s1954" type="#_x0000_t202" style="position:absolute;left:0;text-align:left;margin-left:-6.9pt;margin-top:5.8pt;width:75.75pt;height:39.2pt;z-index:251997184">
            <v:textbox>
              <w:txbxContent>
                <w:p w:rsidR="00EC7563" w:rsidRDefault="00EC7563" w:rsidP="007B24EE">
                  <w:pPr>
                    <w:jc w:val="center"/>
                  </w:pPr>
                  <w:r>
                    <w:t>ZÁKONO- DÁRNÁ</w:t>
                  </w:r>
                </w:p>
              </w:txbxContent>
            </v:textbox>
          </v:shape>
        </w:pict>
      </w: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968" type="#_x0000_t93" style="position:absolute;left:0;text-align:left;margin-left:275.7pt;margin-top:28.7pt;width:76.9pt;height:38.25pt;rotation:90;z-index:252010496" fillcolor="#e36c0a [2409]"/>
        </w:pict>
      </w:r>
      <w:r>
        <w:rPr>
          <w:rFonts w:ascii="Times New Roman" w:hAnsi="Times New Roman"/>
          <w:i/>
          <w:noProof/>
          <w:lang w:eastAsia="cs-CZ"/>
        </w:rPr>
        <w:pict>
          <v:shape id="_x0000_s1963" type="#_x0000_t93" style="position:absolute;left:0;text-align:left;margin-left:72.6pt;margin-top:28.7pt;width:76.9pt;height:38.25pt;rotation:90;z-index:252006400" adj="16361,5392" fillcolor="#e36c0a [2409]"/>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 id="_x0000_s1959" type="#_x0000_t202" style="position:absolute;left:0;text-align:left;margin-left:5.45pt;margin-top:13.15pt;width:444.9pt;height:127.35pt;z-index:252002304" fillcolor="#d6e3bc [1302]" strokeweight="1.5pt">
            <v:textbox>
              <w:txbxContent>
                <w:p w:rsidR="00EC7563" w:rsidRPr="00D04E9C" w:rsidRDefault="00EC7563" w:rsidP="003C573D">
                  <w:pPr>
                    <w:jc w:val="center"/>
                    <w:rPr>
                      <w:color w:val="002060"/>
                    </w:rPr>
                  </w:pPr>
                  <w:r w:rsidRPr="00D04E9C">
                    <w:rPr>
                      <w:color w:val="002060"/>
                    </w:rPr>
                    <w:t>VEŘEJNÁ SPRÁVA</w:t>
                  </w: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D96AC4" w:rsidP="00EF4F6E">
      <w:pPr>
        <w:spacing w:before="120" w:after="120"/>
        <w:contextualSpacing/>
        <w:jc w:val="right"/>
        <w:rPr>
          <w:rFonts w:ascii="Times New Roman" w:hAnsi="Times New Roman"/>
          <w:i/>
        </w:rPr>
      </w:pPr>
      <w:r>
        <w:rPr>
          <w:rFonts w:ascii="Times New Roman" w:hAnsi="Times New Roman"/>
          <w:i/>
          <w:noProof/>
          <w:lang w:eastAsia="cs-CZ"/>
        </w:rPr>
        <w:pict>
          <v:shape id="_x0000_s1961" type="#_x0000_t62" style="position:absolute;left:0;text-align:left;margin-left:226.8pt;margin-top:9.4pt;width:218.7pt;height:74.3pt;z-index:252004352" adj="6395,20801" fillcolor="#fbd4b4 [1305]" strokeweight="1pt">
            <v:textbox>
              <w:txbxContent>
                <w:p w:rsidR="00EC7563" w:rsidRDefault="00EC7563" w:rsidP="009C70D3">
                  <w:pPr>
                    <w:jc w:val="center"/>
                  </w:pPr>
                  <w:r>
                    <w:t>Vyšší územní samosprávné celky</w:t>
                  </w:r>
                </w:p>
                <w:p w:rsidR="00EC7563" w:rsidRPr="004D0FD5" w:rsidRDefault="00EC7563" w:rsidP="004D0FD5">
                  <w:pPr>
                    <w:jc w:val="center"/>
                  </w:pPr>
                  <w:r>
                    <w:t>Základní územní samosprávné celky (veřejnoprávní korporace)</w:t>
                  </w:r>
                </w:p>
              </w:txbxContent>
            </v:textbox>
          </v:shape>
        </w:pict>
      </w:r>
      <w:r>
        <w:rPr>
          <w:rFonts w:ascii="Times New Roman" w:hAnsi="Times New Roman"/>
          <w:i/>
          <w:noProof/>
          <w:lang w:eastAsia="cs-CZ"/>
        </w:rPr>
        <w:pict>
          <v:shape id="_x0000_s1960" type="#_x0000_t62" style="position:absolute;left:0;text-align:left;margin-left:16.75pt;margin-top:9.4pt;width:204.15pt;height:74.3pt;z-index:252003328" adj="8776,16745" fillcolor="#fbd4b4 [1305]" strokeweight="1pt">
            <v:textbox>
              <w:txbxContent>
                <w:p w:rsidR="00EC7563" w:rsidRDefault="00EC7563" w:rsidP="009C70D3">
                  <w:pPr>
                    <w:jc w:val="center"/>
                    <w:rPr>
                      <w:b/>
                    </w:rPr>
                  </w:pPr>
                  <w:r>
                    <w:rPr>
                      <w:rFonts w:hint="eastAsia"/>
                      <w:b/>
                    </w:rPr>
                    <w:t>Ú</w:t>
                  </w:r>
                  <w:r>
                    <w:rPr>
                      <w:b/>
                    </w:rPr>
                    <w:t>střední správní úřady</w:t>
                  </w:r>
                </w:p>
                <w:p w:rsidR="00EC7563" w:rsidRPr="009C70D3" w:rsidRDefault="00EC7563" w:rsidP="009C70D3">
                  <w:pPr>
                    <w:jc w:val="center"/>
                    <w:rPr>
                      <w:b/>
                    </w:rPr>
                  </w:pPr>
                  <w:r>
                    <w:rPr>
                      <w:rFonts w:hint="eastAsia"/>
                      <w:b/>
                    </w:rPr>
                    <w:t>Ú</w:t>
                  </w:r>
                  <w:r>
                    <w:rPr>
                      <w:b/>
                    </w:rPr>
                    <w:t>zemní správní úřady</w:t>
                  </w: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5D5E6F" w:rsidRDefault="005D5E6F" w:rsidP="005D5E6F">
      <w:pPr>
        <w:rPr>
          <w:rFonts w:ascii="Times New Roman" w:hAnsi="Times New Roman"/>
          <w:b/>
          <w:caps/>
          <w:color w:val="002060"/>
        </w:rPr>
      </w:pPr>
    </w:p>
    <w:p w:rsidR="005D5E6F" w:rsidRDefault="005D5E6F" w:rsidP="005D5E6F"/>
    <w:p w:rsidR="005D5E6F" w:rsidRPr="00642F8C" w:rsidRDefault="00D96AC4" w:rsidP="005D5E6F">
      <w:r>
        <w:rPr>
          <w:b/>
          <w:noProof/>
          <w:sz w:val="28"/>
          <w:szCs w:val="28"/>
        </w:rPr>
        <w:pict>
          <v:shape id="_x0000_s2022" type="#_x0000_t93" style="position:absolute;left:0;text-align:left;margin-left:242.25pt;margin-top:-15.25pt;width:15.95pt;height:74.05pt;rotation:90;z-index:252019712" strokecolor="#00b050"/>
        </w:pict>
      </w:r>
      <w:r>
        <w:rPr>
          <w:b/>
          <w:noProof/>
          <w:sz w:val="28"/>
          <w:szCs w:val="28"/>
        </w:rPr>
        <w:pict>
          <v:shape id="_x0000_s2020" type="#_x0000_t202" style="position:absolute;left:0;text-align:left;margin-left:528.6pt;margin-top:9.25pt;width:3.55pt;height:81pt;z-index:252017664">
            <v:textbox>
              <w:txbxContent>
                <w:p w:rsidR="00EC7563" w:rsidRPr="00015094" w:rsidRDefault="00EC7563" w:rsidP="005D5E6F"/>
              </w:txbxContent>
            </v:textbox>
          </v:shape>
        </w:pict>
      </w:r>
    </w:p>
    <w:p w:rsidR="005D5E6F" w:rsidRDefault="00D96AC4" w:rsidP="005D5E6F">
      <w:pPr>
        <w:jc w:val="center"/>
        <w:rPr>
          <w:b/>
          <w:sz w:val="28"/>
          <w:szCs w:val="28"/>
        </w:rPr>
      </w:pPr>
      <w:r>
        <w:rPr>
          <w:b/>
          <w:noProof/>
          <w:sz w:val="28"/>
          <w:szCs w:val="28"/>
          <w:lang w:eastAsia="cs-CZ"/>
        </w:rPr>
        <w:lastRenderedPageBreak/>
        <w:pict>
          <v:shapetype id="_x0000_t32" coordsize="21600,21600" o:spt="32" o:oned="t" path="m,l21600,21600e" filled="f">
            <v:path arrowok="t" fillok="f" o:connecttype="none"/>
            <o:lock v:ext="edit" shapetype="t"/>
          </v:shapetype>
          <v:shape id="_x0000_s2023" type="#_x0000_t32" style="position:absolute;left:0;text-align:left;margin-left:262.7pt;margin-top:391.9pt;width:.1pt;height:64.5pt;flip:x;z-index:252020736" o:connectortype="straight" strokeweight="4.5pt"/>
        </w:pict>
      </w:r>
      <w:r>
        <w:rPr>
          <w:b/>
          <w:noProof/>
          <w:sz w:val="28"/>
          <w:szCs w:val="28"/>
        </w:rPr>
        <w:pict>
          <v:line id="_x0000_s2019" style="position:absolute;left:0;text-align:left;z-index:252016640" from="334.8pt,-80.85pt" to="334.8pt,-71.85pt"/>
        </w:pict>
      </w:r>
      <w:r>
        <w:rPr>
          <w:b/>
          <w:noProof/>
          <w:sz w:val="28"/>
          <w:szCs w:val="28"/>
        </w:rPr>
        <w:pict>
          <v:shape id="_x0000_s2018" type="#_x0000_t202" style="position:absolute;left:0;text-align:left;margin-left:298.75pt;margin-top:99pt;width:171pt;height:54pt;z-index:252015616" fillcolor="lime">
            <v:textbox style="mso-next-textbox:#_x0000_s2018">
              <w:txbxContent>
                <w:p w:rsidR="00EC7563" w:rsidRDefault="00EC7563" w:rsidP="005D5E6F">
                  <w:pPr>
                    <w:spacing w:after="0"/>
                    <w:contextualSpacing/>
                    <w:jc w:val="center"/>
                    <w:rPr>
                      <w:b/>
                      <w:sz w:val="28"/>
                      <w:szCs w:val="28"/>
                      <w:u w:val="single"/>
                    </w:rPr>
                  </w:pPr>
                  <w:r>
                    <w:rPr>
                      <w:b/>
                      <w:sz w:val="28"/>
                      <w:szCs w:val="28"/>
                      <w:u w:val="single"/>
                    </w:rPr>
                    <w:t>SAMOSPRÁVA</w:t>
                  </w:r>
                </w:p>
                <w:p w:rsidR="00EC7563" w:rsidRDefault="00EC7563" w:rsidP="005D5E6F">
                  <w:pPr>
                    <w:spacing w:after="0"/>
                    <w:contextualSpacing/>
                    <w:jc w:val="center"/>
                  </w:pPr>
                  <w:r>
                    <w:t>vykonávána  nestátními</w:t>
                  </w:r>
                </w:p>
                <w:p w:rsidR="00EC7563" w:rsidRDefault="00EC7563" w:rsidP="005D5E6F">
                  <w:pPr>
                    <w:jc w:val="center"/>
                  </w:pPr>
                  <w:r>
                    <w:t>veřejnoprávními korporacemi</w:t>
                  </w:r>
                </w:p>
              </w:txbxContent>
            </v:textbox>
          </v:shape>
        </w:pict>
      </w:r>
      <w:r>
        <w:rPr>
          <w:b/>
          <w:sz w:val="28"/>
          <w:szCs w:val="28"/>
        </w:rPr>
      </w:r>
      <w:r>
        <w:rPr>
          <w:b/>
          <w:sz w:val="28"/>
          <w:szCs w:val="28"/>
        </w:rPr>
        <w:pict>
          <v:group id="_x0000_s1975" editas="canvas" style="width:494.2pt;height:400.15pt;mso-position-horizontal-relative:char;mso-position-vertical-relative:line" coordorigin="1600,6128" coordsize="7907,64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76" type="#_x0000_t75" style="position:absolute;left:1600;top:6128;width:7907;height:6402" o:preferrelative="f" filled="t" fillcolor="#fc0">
              <v:fill o:detectmouseclick="t"/>
              <v:path o:extrusionok="t" o:connecttype="none"/>
              <o:lock v:ext="edit" text="t"/>
            </v:shape>
            <v:shape id="_x0000_s1977" type="#_x0000_t202" style="position:absolute;left:3213;top:8720;width:1872;height:432">
              <v:textbox style="mso-next-textbox:#_x0000_s1977">
                <w:txbxContent>
                  <w:p w:rsidR="00EC7563" w:rsidRDefault="00EC7563" w:rsidP="005D5E6F">
                    <w:pPr>
                      <w:rPr>
                        <w:b/>
                      </w:rPr>
                    </w:pPr>
                    <w:r>
                      <w:rPr>
                        <w:b/>
                      </w:rPr>
                      <w:t>Organizační pojetí</w:t>
                    </w:r>
                  </w:p>
                </w:txbxContent>
              </v:textbox>
            </v:shape>
            <v:shape id="_x0000_s1978" type="#_x0000_t202" style="position:absolute;left:2925;top:9321;width:2160;height:720" fillcolor="#9cf">
              <v:textbox style="mso-next-textbox:#_x0000_s1978">
                <w:txbxContent>
                  <w:p w:rsidR="00EC7563" w:rsidRPr="00642F8C" w:rsidRDefault="00EC7563" w:rsidP="005D5E6F">
                    <w:pPr>
                      <w:spacing w:after="0"/>
                      <w:jc w:val="center"/>
                      <w:rPr>
                        <w:rFonts w:ascii="Times New Roman" w:hAnsi="Times New Roman"/>
                        <w:b/>
                      </w:rPr>
                    </w:pPr>
                    <w:r w:rsidRPr="00642F8C">
                      <w:rPr>
                        <w:rFonts w:ascii="Times New Roman" w:hAnsi="Times New Roman"/>
                        <w:b/>
                      </w:rPr>
                      <w:t>Ústřední správní úřady</w:t>
                    </w:r>
                  </w:p>
                </w:txbxContent>
              </v:textbox>
            </v:shape>
            <v:shape id="_x0000_s1979" type="#_x0000_t202" style="position:absolute;left:2771;top:9872;width:3754;height:432">
              <v:textbox style="mso-next-textbox:#_x0000_s1979">
                <w:txbxContent>
                  <w:p w:rsidR="00EC7563" w:rsidRPr="00642F8C" w:rsidRDefault="00EC7563" w:rsidP="005D5E6F">
                    <w:pPr>
                      <w:rPr>
                        <w:rFonts w:ascii="Times New Roman" w:hAnsi="Times New Roman"/>
                      </w:rPr>
                    </w:pPr>
                    <w:r w:rsidRPr="00642F8C">
                      <w:rPr>
                        <w:rFonts w:ascii="Times New Roman" w:hAnsi="Times New Roman"/>
                      </w:rPr>
                      <w:t>Ministerstva a jiné ústřední správní úřady</w:t>
                    </w:r>
                  </w:p>
                </w:txbxContent>
              </v:textbox>
            </v:shape>
            <v:shape id="_x0000_s1980" type="#_x0000_t202" style="position:absolute;left:7101;top:9152;width:1008;height:432" fillcolor="yellow">
              <v:textbox style="mso-next-textbox:#_x0000_s1980">
                <w:txbxContent>
                  <w:p w:rsidR="00EC7563" w:rsidRDefault="00EC7563" w:rsidP="005D5E6F">
                    <w:pPr>
                      <w:jc w:val="center"/>
                      <w:rPr>
                        <w:b/>
                      </w:rPr>
                    </w:pPr>
                    <w:r>
                      <w:rPr>
                        <w:b/>
                      </w:rPr>
                      <w:t>Územní</w:t>
                    </w:r>
                  </w:p>
                </w:txbxContent>
              </v:textbox>
            </v:shape>
            <v:shape id="_x0000_s1981" type="#_x0000_t202" style="position:absolute;left:2925;top:10448;width:2160;height:502" fillcolor="#9cf">
              <v:textbox style="mso-next-textbox:#_x0000_s1981">
                <w:txbxContent>
                  <w:p w:rsidR="00EC7563" w:rsidRPr="00642F8C" w:rsidRDefault="00EC7563" w:rsidP="005D5E6F">
                    <w:pPr>
                      <w:jc w:val="center"/>
                      <w:rPr>
                        <w:rFonts w:ascii="Times New Roman" w:hAnsi="Times New Roman"/>
                        <w:b/>
                      </w:rPr>
                    </w:pPr>
                    <w:r w:rsidRPr="00642F8C">
                      <w:rPr>
                        <w:rFonts w:ascii="Times New Roman" w:hAnsi="Times New Roman"/>
                        <w:b/>
                      </w:rPr>
                      <w:t>Územní správní úřady</w:t>
                    </w:r>
                  </w:p>
                </w:txbxContent>
              </v:textbox>
            </v:shape>
            <v:shape id="_x0000_s1982" type="#_x0000_t202" style="position:absolute;left:2771;top:10880;width:3034;height:576">
              <v:textbox style="mso-next-textbox:#_x0000_s1982">
                <w:txbxContent>
                  <w:p w:rsidR="00EC7563" w:rsidRPr="00642F8C" w:rsidRDefault="00EC7563" w:rsidP="005D5E6F">
                    <w:pPr>
                      <w:jc w:val="center"/>
                      <w:rPr>
                        <w:rFonts w:ascii="Times New Roman" w:hAnsi="Times New Roman"/>
                      </w:rPr>
                    </w:pPr>
                    <w:r w:rsidRPr="00642F8C">
                      <w:rPr>
                        <w:rFonts w:ascii="Times New Roman" w:hAnsi="Times New Roman"/>
                      </w:rPr>
                      <w:t>Dekoncentrovaná státní správa územní - regionální</w:t>
                    </w:r>
                  </w:p>
                </w:txbxContent>
              </v:textbox>
            </v:shape>
            <v:shape id="_x0000_s1983" type="#_x0000_t202" style="position:absolute;left:6669;top:9728;width:2160;height:576" fillcolor="#9c0">
              <v:textbox style="mso-next-textbox:#_x0000_s1983">
                <w:txbxContent>
                  <w:p w:rsidR="00EC7563" w:rsidRPr="008D1476" w:rsidRDefault="00EC7563" w:rsidP="005D5E6F">
                    <w:pPr>
                      <w:pBdr>
                        <w:bottom w:val="single" w:sz="6" w:space="1" w:color="auto"/>
                      </w:pBdr>
                      <w:spacing w:after="0"/>
                      <w:contextualSpacing/>
                      <w:rPr>
                        <w:rFonts w:ascii="Times New Roman" w:hAnsi="Times New Roman"/>
                      </w:rPr>
                    </w:pPr>
                    <w:r w:rsidRPr="00642F8C">
                      <w:rPr>
                        <w:rFonts w:ascii="Times New Roman" w:hAnsi="Times New Roman"/>
                        <w:b/>
                      </w:rPr>
                      <w:t>Vyšší územně samo-správné celky KRAJ</w:t>
                    </w:r>
                    <w:r w:rsidRPr="008D1476">
                      <w:rPr>
                        <w:rFonts w:ascii="Times New Roman" w:hAnsi="Times New Roman"/>
                      </w:rPr>
                      <w:t>E</w:t>
                    </w:r>
                  </w:p>
                  <w:p w:rsidR="00EC7563" w:rsidRDefault="00EC7563" w:rsidP="005D5E6F"/>
                </w:txbxContent>
              </v:textbox>
            </v:shape>
            <v:shape id="_x0000_s1984" type="#_x0000_t202" style="position:absolute;left:6237;top:10448;width:1296;height:576" strokeweight="1.5pt">
              <v:textbox style="mso-next-textbox:#_x0000_s1984">
                <w:txbxContent>
                  <w:p w:rsidR="00EC7563" w:rsidRDefault="00EC7563" w:rsidP="005D5E6F">
                    <w:pPr>
                      <w:spacing w:after="0"/>
                      <w:contextualSpacing/>
                      <w:jc w:val="center"/>
                    </w:pPr>
                    <w:r>
                      <w:t>Přenesená</w:t>
                    </w:r>
                  </w:p>
                  <w:p w:rsidR="00EC7563" w:rsidRDefault="00EC7563" w:rsidP="005D5E6F">
                    <w:pPr>
                      <w:spacing w:after="0"/>
                      <w:contextualSpacing/>
                      <w:jc w:val="center"/>
                    </w:pPr>
                    <w:r>
                      <w:t>působnost</w:t>
                    </w:r>
                  </w:p>
                </w:txbxContent>
              </v:textbox>
            </v:shape>
            <v:shape id="_x0000_s1985" type="#_x0000_t202" style="position:absolute;left:7533;top:10448;width:1296;height:576" fillcolor="yellow" strokeweight="1.5pt">
              <v:textbox style="mso-next-textbox:#_x0000_s1985">
                <w:txbxContent>
                  <w:p w:rsidR="00EC7563" w:rsidRDefault="00EC7563" w:rsidP="005D5E6F">
                    <w:pPr>
                      <w:spacing w:after="0"/>
                      <w:contextualSpacing/>
                      <w:jc w:val="center"/>
                    </w:pPr>
                    <w:r>
                      <w:t>Samostatná</w:t>
                    </w:r>
                  </w:p>
                  <w:p w:rsidR="00EC7563" w:rsidRDefault="00EC7563" w:rsidP="005D5E6F">
                    <w:pPr>
                      <w:jc w:val="center"/>
                    </w:pPr>
                    <w:r>
                      <w:t>působnost</w:t>
                    </w:r>
                  </w:p>
                </w:txbxContent>
              </v:textbox>
            </v:shape>
            <v:shape id="_x0000_s1986" type="#_x0000_t202" style="position:absolute;left:6669;top:11168;width:2160;height:576" fillcolor="#9c0">
              <v:textbox style="mso-next-textbox:#_x0000_s1986">
                <w:txbxContent>
                  <w:p w:rsidR="00EC7563" w:rsidRDefault="00EC7563" w:rsidP="005D5E6F">
                    <w:pPr>
                      <w:spacing w:after="0"/>
                      <w:contextualSpacing/>
                    </w:pPr>
                    <w:r>
                      <w:t>Základní územně samo</w:t>
                    </w:r>
                  </w:p>
                  <w:p w:rsidR="00EC7563" w:rsidRDefault="00EC7563" w:rsidP="005D5E6F">
                    <w:pPr>
                      <w:rPr>
                        <w:b/>
                      </w:rPr>
                    </w:pPr>
                    <w:r>
                      <w:t xml:space="preserve">správné celky - </w:t>
                    </w:r>
                    <w:r>
                      <w:rPr>
                        <w:b/>
                      </w:rPr>
                      <w:t>OBCE</w:t>
                    </w:r>
                  </w:p>
                </w:txbxContent>
              </v:textbox>
            </v:shape>
            <v:shape id="_x0000_s1987" type="#_x0000_t202" style="position:absolute;left:7504;top:11822;width:1296;height:576" fillcolor="yellow" strokeweight="1.5pt">
              <v:textbox style="mso-next-textbox:#_x0000_s1987">
                <w:txbxContent>
                  <w:p w:rsidR="00EC7563" w:rsidRDefault="00EC7563" w:rsidP="005D5E6F">
                    <w:pPr>
                      <w:spacing w:after="0"/>
                      <w:contextualSpacing/>
                    </w:pPr>
                    <w:r>
                      <w:t>Samostatná</w:t>
                    </w:r>
                  </w:p>
                  <w:p w:rsidR="00EC7563" w:rsidRDefault="00EC7563" w:rsidP="005D5E6F">
                    <w:r>
                      <w:t>působnost</w:t>
                    </w:r>
                  </w:p>
                </w:txbxContent>
              </v:textbox>
            </v:shape>
            <v:shape id="_x0000_s1988" type="#_x0000_t202" style="position:absolute;left:6208;top:11822;width:1296;height:576" strokeweight="1.5pt">
              <v:textbox style="mso-next-textbox:#_x0000_s1988">
                <w:txbxContent>
                  <w:p w:rsidR="00EC7563" w:rsidRDefault="00EC7563" w:rsidP="005D5E6F">
                    <w:pPr>
                      <w:spacing w:after="0"/>
                      <w:contextualSpacing/>
                    </w:pPr>
                    <w:r>
                      <w:t>Přenesená</w:t>
                    </w:r>
                  </w:p>
                  <w:p w:rsidR="00EC7563" w:rsidRDefault="00EC7563" w:rsidP="005D5E6F">
                    <w:r>
                      <w:t>působnost</w:t>
                    </w:r>
                  </w:p>
                  <w:p w:rsidR="00EC7563" w:rsidRDefault="00EC7563" w:rsidP="005D5E6F"/>
                  <w:p w:rsidR="00EC7563" w:rsidRDefault="00EC7563" w:rsidP="005D5E6F"/>
                </w:txbxContent>
              </v:textbox>
            </v:shape>
            <v:line id="_x0000_s1989" style="position:absolute;flip:y" from="4624,7502" to="4912,7646" strokeweight="2.25pt"/>
            <v:line id="_x0000_s1990" style="position:absolute;flip:x y" from="6525,7453" to="6957,7712" strokeweight="2.25pt"/>
            <v:line id="_x0000_s1991" style="position:absolute;flip:x" from="4077,8432" to="4078,8720" strokeweight="1.5pt"/>
            <v:line id="_x0000_s1992" style="position:absolute" from="4077,9152" to="4078,9321" strokeweight="1.5pt"/>
            <v:line id="_x0000_s1993" style="position:absolute" from="4077,10304" to="4077,10448" strokeweight="1.5pt">
              <v:stroke endarrow="block"/>
            </v:line>
            <v:line id="_x0000_s1994" style="position:absolute;flip:x" from="7533,8576" to="8368,9152" strokeweight="1.5pt"/>
            <v:line id="_x0000_s1995" style="position:absolute" from="8397,8576" to="9042,9152" strokeweight="1.5pt"/>
            <v:line id="_x0000_s1996" style="position:absolute;flip:x" from="7533,9584" to="7534,9728" strokeweight="1.5pt"/>
            <v:line id="_x0000_s1997" style="position:absolute" from="6381,10304" to="6381,10448" strokecolor="#930" strokeweight="2.25pt">
              <v:stroke endarrow="block"/>
            </v:line>
            <v:line id="_x0000_s1998" style="position:absolute" from="6381,11024" to="6381,11744" strokecolor="#930" strokeweight="3pt">
              <v:stroke endarrow="block"/>
            </v:line>
            <v:line id="_x0000_s1999" style="position:absolute" from="5661,12176" to="5949,12176" strokeweight="1.5pt"/>
            <v:line id="_x0000_s2000" style="position:absolute;flip:y" from="5949,10736" to="5949,12176" strokeweight="1.5pt"/>
            <v:line id="_x0000_s2001" style="position:absolute" from="5949,10736" to="6237,10736" strokeweight="1.5pt">
              <v:stroke endarrow="block"/>
            </v:line>
            <v:line id="_x0000_s2002" style="position:absolute" from="5949,12176" to="6237,12176" strokeweight="1.5pt">
              <v:stroke endarrow="block"/>
            </v:line>
            <v:line id="_x0000_s2003" style="position:absolute;flip:x" from="7101,11024" to="7102,11168" strokecolor="#930" strokeweight="2.25pt">
              <v:stroke endarrow="block"/>
            </v:line>
            <v:line id="_x0000_s2004" style="position:absolute" from="6957,11744" to="6957,11744">
              <v:stroke endarrow="block"/>
            </v:line>
            <v:line id="_x0000_s2005" style="position:absolute" from="7101,10304" to="7101,10448" strokecolor="#930" strokeweight="2.25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06" type="#_x0000_t63" style="position:absolute;left:3557;top:6319;width:4356;height:1308" adj="10893,10265" fillcolor="#f90">
              <v:textbox style="mso-next-textbox:#_x0000_s2006">
                <w:txbxContent>
                  <w:p w:rsidR="00EC7563" w:rsidRDefault="00EC7563" w:rsidP="005D5E6F">
                    <w:pPr>
                      <w:jc w:val="center"/>
                      <w:rPr>
                        <w:b/>
                        <w:sz w:val="32"/>
                        <w:szCs w:val="32"/>
                      </w:rPr>
                    </w:pPr>
                    <w:r>
                      <w:rPr>
                        <w:b/>
                        <w:sz w:val="32"/>
                        <w:szCs w:val="32"/>
                      </w:rPr>
                      <w:t>VEŘEJNÁ  SPRÁVA</w:t>
                    </w:r>
                  </w:p>
                  <w:p w:rsidR="00EC7563" w:rsidRDefault="00EC7563" w:rsidP="005D5E6F">
                    <w:pPr>
                      <w:jc w:val="center"/>
                      <w:rPr>
                        <w:b/>
                      </w:rPr>
                    </w:pPr>
                    <w:r>
                      <w:rPr>
                        <w:b/>
                      </w:rPr>
                      <w:t>podzákonná, výkonná, nařizovací</w:t>
                    </w:r>
                  </w:p>
                </w:txbxContent>
              </v:textbox>
            </v:shape>
            <v:shape id="_x0000_s2007" type="#_x0000_t32" style="position:absolute;left:5805;top:7867;width:1;height:4663" o:connectortype="straight" strokeweight="4.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008" type="#_x0000_t69" style="position:absolute;left:5485;top:7712;width:654;height:457" fillcolor="#92d050"/>
            <v:shape id="_x0000_s2009" type="#_x0000_t32" style="position:absolute;left:9042;top:9261;width:363;height:148" o:connectortype="straight"/>
            <v:shape id="_x0000_s2010" type="#_x0000_t32" style="position:absolute;left:9042;top:9261;width:1;height:0" o:connectortype="straight"/>
            <v:shape id="_x0000_s2011" type="#_x0000_t32" style="position:absolute;left:9043;top:9261;width:362;height:148" o:connectortype="straight"/>
            <v:shape id="_x0000_s2012" type="#_x0000_t202" style="position:absolute;left:8397;top:9152;width:1008;height:432" fillcolor="yellow">
              <v:textbox style="mso-next-textbox:#_x0000_s2012">
                <w:txbxContent>
                  <w:p w:rsidR="00EC7563" w:rsidRDefault="00EC7563" w:rsidP="005D5E6F">
                    <w:pPr>
                      <w:rPr>
                        <w:b/>
                      </w:rPr>
                    </w:pPr>
                    <w:r>
                      <w:rPr>
                        <w:b/>
                      </w:rPr>
                      <w:t>Zájmová</w:t>
                    </w:r>
                  </w:p>
                </w:txbxContent>
              </v:textbox>
            </v:shape>
            <v:shape id="_x0000_s2013" type="#_x0000_t32" style="position:absolute;left:8397;top:9368;width:1008;height:1" o:connectortype="straight"/>
            <v:shape id="_x0000_s2014" type="#_x0000_t32" style="position:absolute;left:8397;top:9368;width:1008;height:1" o:connectortype="straight"/>
            <v:shape id="_x0000_s2015" type="#_x0000_t202" style="position:absolute;left:1917;top:11810;width:3744;height:720" fillcolor="silver">
              <v:textbox style="mso-next-textbox:#_x0000_s2015">
                <w:txbxContent>
                  <w:p w:rsidR="00EC7563" w:rsidRPr="00642F8C" w:rsidRDefault="00EC7563" w:rsidP="005D5E6F">
                    <w:pPr>
                      <w:rPr>
                        <w:sz w:val="20"/>
                        <w:szCs w:val="20"/>
                      </w:rPr>
                    </w:pPr>
                    <w:r w:rsidRPr="00642F8C">
                      <w:rPr>
                        <w:sz w:val="20"/>
                        <w:szCs w:val="20"/>
                      </w:rPr>
                      <w:t>Ústava čl. 105 „Výkon státní správy lze svěřit orgánům samosprávy jen tehdy, stanoví-li to zákon“ = přenesená státní správa</w:t>
                    </w:r>
                  </w:p>
                </w:txbxContent>
              </v:textbox>
            </v:shape>
            <v:shape id="_x0000_s2016" type="#_x0000_t202" style="position:absolute;left:2652;top:7712;width:2736;height:864" fillcolor="aqua">
              <v:textbox style="mso-next-textbox:#_x0000_s2016">
                <w:txbxContent>
                  <w:p w:rsidR="00EC7563" w:rsidRDefault="00EC7563" w:rsidP="005D5E6F">
                    <w:pPr>
                      <w:spacing w:after="0"/>
                      <w:contextualSpacing/>
                      <w:jc w:val="center"/>
                      <w:rPr>
                        <w:b/>
                        <w:sz w:val="28"/>
                        <w:szCs w:val="28"/>
                        <w:u w:val="single"/>
                      </w:rPr>
                    </w:pPr>
                    <w:r>
                      <w:rPr>
                        <w:b/>
                        <w:sz w:val="28"/>
                        <w:szCs w:val="28"/>
                        <w:u w:val="single"/>
                      </w:rPr>
                      <w:t>STÁTNÍ  SPRÁVA</w:t>
                    </w:r>
                  </w:p>
                  <w:p w:rsidR="00EC7563" w:rsidRDefault="00EC7563" w:rsidP="005D5E6F">
                    <w:pPr>
                      <w:spacing w:after="0"/>
                      <w:contextualSpacing/>
                      <w:jc w:val="center"/>
                    </w:pPr>
                    <w:r>
                      <w:t>vykonávána státními správními úřady</w:t>
                    </w:r>
                  </w:p>
                </w:txbxContent>
              </v:textbox>
            </v:shape>
            <v:line id="_x0000_s2017" style="position:absolute" from="2651,8576" to="2652,11888" strokeweight="1.5pt"/>
            <w10:anchorlock/>
          </v:group>
        </w:pict>
      </w:r>
    </w:p>
    <w:p w:rsidR="005D5E6F" w:rsidRDefault="00D96AC4" w:rsidP="005D5E6F">
      <w:pPr>
        <w:pStyle w:val="Nadpis2"/>
        <w:spacing w:before="0"/>
        <w:ind w:left="-142"/>
        <w:jc w:val="center"/>
        <w:rPr>
          <w:b/>
          <w:color w:val="002060"/>
          <w:sz w:val="24"/>
          <w:szCs w:val="24"/>
        </w:rPr>
      </w:pPr>
      <w:r>
        <w:rPr>
          <w:b/>
          <w:noProof/>
          <w:color w:val="002060"/>
          <w:sz w:val="24"/>
          <w:szCs w:val="24"/>
          <w:lang w:eastAsia="cs-CZ"/>
        </w:rPr>
        <w:pict>
          <v:shape id="_x0000_s2026" type="#_x0000_t69" style="position:absolute;left:0;text-align:left;margin-left:242.8pt;margin-top:26.7pt;width:37.4pt;height:29.65pt;z-index:252023808" fillcolor="#92d050"/>
        </w:pict>
      </w:r>
    </w:p>
    <w:p w:rsidR="005D5E6F" w:rsidRDefault="00D96AC4" w:rsidP="005D5E6F">
      <w:pPr>
        <w:pStyle w:val="Nadpis2"/>
        <w:spacing w:before="0"/>
        <w:ind w:left="-142"/>
        <w:jc w:val="center"/>
        <w:rPr>
          <w:b/>
          <w:color w:val="002060"/>
          <w:sz w:val="24"/>
          <w:szCs w:val="24"/>
        </w:rPr>
      </w:pPr>
      <w:r>
        <w:rPr>
          <w:b/>
          <w:noProof/>
          <w:color w:val="002060"/>
          <w:sz w:val="24"/>
          <w:szCs w:val="24"/>
          <w:lang w:eastAsia="cs-CZ"/>
        </w:rPr>
        <w:pict>
          <v:shape id="_x0000_s2025" type="#_x0000_t62" style="position:absolute;left:0;text-align:left;margin-left:4in;margin-top:1.9pt;width:175pt;height:81.4pt;z-index:252022784" adj="4678,-6116" fillcolor="#e36c0a [2409]" strokeweight="3pt">
            <v:textbox>
              <w:txbxContent>
                <w:p w:rsidR="00EC7563" w:rsidRPr="005F7F1A" w:rsidRDefault="00EC7563" w:rsidP="005D5E6F">
                  <w:pPr>
                    <w:jc w:val="center"/>
                    <w:rPr>
                      <w:rFonts w:ascii="Times New Roman" w:hAnsi="Times New Roman"/>
                      <w:b/>
                      <w:i/>
                    </w:rPr>
                  </w:pPr>
                  <w:r>
                    <w:rPr>
                      <w:rFonts w:ascii="Times New Roman" w:hAnsi="Times New Roman"/>
                      <w:b/>
                      <w:i/>
                    </w:rPr>
                    <w:t>Úředníci a zaměstnanci územně samosprávných celků vykonávající veřejnou správu v pracovním poměru</w:t>
                  </w:r>
                </w:p>
              </w:txbxContent>
            </v:textbox>
          </v:shape>
        </w:pict>
      </w:r>
      <w:r>
        <w:rPr>
          <w:b/>
          <w:noProof/>
          <w:color w:val="002060"/>
          <w:sz w:val="24"/>
          <w:szCs w:val="24"/>
          <w:lang w:eastAsia="cs-CZ"/>
        </w:rPr>
        <w:pict>
          <v:shape id="_x0000_s2024" type="#_x0000_t62" style="position:absolute;left:0;text-align:left;margin-left:46.7pt;margin-top:2.5pt;width:183.1pt;height:80.8pt;z-index:252021760" adj="16073,-5748" fillcolor="#e36c0a [2409]" strokeweight="2.25pt">
            <v:textbox>
              <w:txbxContent>
                <w:p w:rsidR="00EC7563" w:rsidRPr="005F7F1A" w:rsidRDefault="00EC7563" w:rsidP="005D5E6F">
                  <w:pPr>
                    <w:jc w:val="center"/>
                    <w:rPr>
                      <w:rFonts w:ascii="Times New Roman" w:hAnsi="Times New Roman"/>
                      <w:b/>
                      <w:i/>
                    </w:rPr>
                  </w:pPr>
                  <w:r w:rsidRPr="005F7F1A">
                    <w:rPr>
                      <w:rFonts w:ascii="Times New Roman" w:hAnsi="Times New Roman"/>
                      <w:b/>
                      <w:i/>
                    </w:rPr>
                    <w:t>Státní úředníci a zaměstnanci ve služebních úřadech</w:t>
                  </w:r>
                  <w:r w:rsidRPr="006E7F5E">
                    <w:rPr>
                      <w:rFonts w:ascii="Times New Roman" w:hAnsi="Times New Roman"/>
                      <w:b/>
                      <w:i/>
                    </w:rPr>
                    <w:t xml:space="preserve"> </w:t>
                  </w:r>
                  <w:r w:rsidRPr="005F7F1A">
                    <w:rPr>
                      <w:rFonts w:ascii="Times New Roman" w:hAnsi="Times New Roman"/>
                      <w:b/>
                      <w:i/>
                    </w:rPr>
                    <w:t>vykonávající státní službu</w:t>
                  </w:r>
                  <w:r>
                    <w:rPr>
                      <w:rFonts w:ascii="Times New Roman" w:hAnsi="Times New Roman"/>
                      <w:b/>
                      <w:i/>
                    </w:rPr>
                    <w:t xml:space="preserve"> ve služebním nebo pracovním poměru</w:t>
                  </w:r>
                </w:p>
              </w:txbxContent>
            </v:textbox>
          </v:shape>
        </w:pict>
      </w: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824EC3" w:rsidRDefault="00824EC3" w:rsidP="00EF4F6E">
      <w:pPr>
        <w:spacing w:before="120" w:after="120"/>
        <w:contextualSpacing/>
        <w:jc w:val="right"/>
        <w:rPr>
          <w:rFonts w:ascii="Times New Roman" w:hAnsi="Times New Roman"/>
          <w:i/>
        </w:rPr>
      </w:pPr>
    </w:p>
    <w:p w:rsidR="00824EC3" w:rsidRDefault="00824EC3" w:rsidP="00EF4F6E">
      <w:pPr>
        <w:spacing w:before="120" w:after="120"/>
        <w:contextualSpacing/>
        <w:jc w:val="right"/>
        <w:rPr>
          <w:rFonts w:ascii="Times New Roman" w:hAnsi="Times New Roman"/>
          <w:i/>
        </w:rPr>
      </w:pPr>
    </w:p>
    <w:p w:rsidR="00B703EF" w:rsidRPr="00C87DA6" w:rsidRDefault="00B703EF" w:rsidP="00F36E09">
      <w:pPr>
        <w:shd w:val="clear" w:color="auto" w:fill="000080"/>
        <w:jc w:val="center"/>
        <w:rPr>
          <w:rFonts w:ascii="Times New Roman" w:hAnsi="Times New Roman"/>
          <w:b/>
          <w:spacing w:val="-3"/>
          <w:sz w:val="28"/>
          <w:szCs w:val="28"/>
        </w:rPr>
      </w:pPr>
      <w:r w:rsidRPr="00C87DA6">
        <w:rPr>
          <w:rFonts w:ascii="Times New Roman" w:hAnsi="Times New Roman"/>
          <w:b/>
          <w:spacing w:val="-3"/>
          <w:sz w:val="28"/>
          <w:szCs w:val="28"/>
        </w:rPr>
        <w:t>VEŘEJNÁ  SPRÁVA  A VEŘEJNÝ  SEKTOR</w:t>
      </w:r>
    </w:p>
    <w:p w:rsidR="00506A68" w:rsidRPr="00C87DA6" w:rsidRDefault="00506A68" w:rsidP="009E4177">
      <w:pPr>
        <w:keepNext/>
        <w:keepLines/>
        <w:numPr>
          <w:ilvl w:val="2"/>
          <w:numId w:val="0"/>
        </w:numPr>
        <w:spacing w:before="280" w:after="140" w:line="264" w:lineRule="auto"/>
        <w:ind w:left="720" w:hanging="720"/>
        <w:jc w:val="left"/>
        <w:outlineLvl w:val="2"/>
        <w:rPr>
          <w:rFonts w:ascii="Times New Roman" w:eastAsia="Times New Roman" w:hAnsi="Times New Roman"/>
          <w:b/>
          <w:smallCaps/>
          <w:color w:val="002060"/>
          <w:szCs w:val="26"/>
        </w:rPr>
      </w:pPr>
      <w:r w:rsidRPr="00C87DA6">
        <w:rPr>
          <w:rFonts w:ascii="Times New Roman" w:eastAsia="Times New Roman" w:hAnsi="Times New Roman"/>
          <w:b/>
          <w:smallCaps/>
          <w:color w:val="002060"/>
          <w:szCs w:val="26"/>
          <w:highlight w:val="lightGray"/>
        </w:rPr>
        <w:t>VEŘEJNÁ SPRÁVA</w:t>
      </w:r>
    </w:p>
    <w:p w:rsidR="00506A68" w:rsidRPr="00C87DA6" w:rsidRDefault="00506A68" w:rsidP="00506A68">
      <w:pPr>
        <w:spacing w:before="120" w:after="120"/>
        <w:contextualSpacing/>
        <w:rPr>
          <w:rFonts w:ascii="Times New Roman" w:hAnsi="Times New Roman"/>
          <w:color w:val="000000"/>
        </w:rPr>
      </w:pPr>
      <w:r w:rsidRPr="00C87DA6">
        <w:rPr>
          <w:rFonts w:ascii="Times New Roman" w:hAnsi="Times New Roman"/>
        </w:rPr>
        <w:t xml:space="preserve">Vztahy mezi subjekty, regulace jejich chování v každé organizované společnosti ovlivňuji každého člena. Tyto vztahy přímo nebo nepřímo ovlivňují a vymezují jednání i seberealizaci </w:t>
      </w:r>
      <w:r w:rsidRPr="00C87DA6">
        <w:rPr>
          <w:rFonts w:ascii="Times New Roman" w:hAnsi="Times New Roman"/>
        </w:rPr>
        <w:lastRenderedPageBreak/>
        <w:t xml:space="preserve">člověka. Jak je výše uvedeno, je taková </w:t>
      </w:r>
      <w:r w:rsidRPr="00C87DA6">
        <w:rPr>
          <w:rFonts w:ascii="Times New Roman" w:hAnsi="Times New Roman"/>
          <w:bCs/>
        </w:rPr>
        <w:t xml:space="preserve">společnost v zájmu svého bezkonfliktního vývoje, </w:t>
      </w:r>
      <w:r w:rsidRPr="00C87DA6">
        <w:rPr>
          <w:rFonts w:ascii="Times New Roman" w:hAnsi="Times New Roman"/>
          <w:bCs/>
          <w:color w:val="000000"/>
        </w:rPr>
        <w:t>oprávněná předmětné vztahy, mechanizmy a procesy organizovat a řídit</w:t>
      </w:r>
      <w:r w:rsidRPr="00C87DA6">
        <w:rPr>
          <w:rFonts w:ascii="Times New Roman" w:hAnsi="Times New Roman"/>
          <w:color w:val="000000"/>
        </w:rPr>
        <w:t xml:space="preserve">. </w:t>
      </w:r>
      <w:r w:rsidRPr="00C87DA6">
        <w:rPr>
          <w:rFonts w:ascii="Times New Roman" w:hAnsi="Times New Roman"/>
          <w:bCs/>
          <w:color w:val="000000"/>
        </w:rPr>
        <w:t xml:space="preserve">Hovoříme pak </w:t>
      </w:r>
      <w:r w:rsidRPr="00C87DA6">
        <w:rPr>
          <w:rFonts w:ascii="Times New Roman" w:hAnsi="Times New Roman"/>
          <w:bCs/>
          <w:color w:val="000000"/>
        </w:rPr>
        <w:br/>
        <w:t>o</w:t>
      </w:r>
      <w:r w:rsidRPr="00C87DA6">
        <w:rPr>
          <w:rFonts w:ascii="Times New Roman" w:hAnsi="Times New Roman"/>
          <w:color w:val="000000"/>
        </w:rPr>
        <w:t xml:space="preserve"> správě veřejných záležitosti, tj. o veřejné správě, jejíž systém fungování pak vychází z principu, že svoboda jednoho občana končí tam, kde začíná ohrožovat svobodu jiného občana</w:t>
      </w:r>
      <w:r w:rsidRPr="00C87DA6">
        <w:rPr>
          <w:rStyle w:val="Znakapoznpodarou"/>
          <w:rFonts w:ascii="Times New Roman" w:hAnsi="Times New Roman"/>
          <w:color w:val="000000"/>
        </w:rPr>
        <w:footnoteReference w:id="6"/>
      </w:r>
      <w:r w:rsidRPr="00C87DA6">
        <w:rPr>
          <w:rFonts w:ascii="Times New Roman" w:hAnsi="Times New Roman"/>
          <w:color w:val="000000"/>
        </w:rPr>
        <w:t>.</w:t>
      </w:r>
    </w:p>
    <w:p w:rsidR="00506A68" w:rsidRPr="00C87DA6" w:rsidRDefault="00506A68" w:rsidP="00506A68">
      <w:pPr>
        <w:spacing w:before="120" w:after="120"/>
        <w:contextualSpacing/>
        <w:rPr>
          <w:rFonts w:ascii="Times New Roman" w:hAnsi="Times New Roman"/>
        </w:rPr>
      </w:pPr>
    </w:p>
    <w:p w:rsidR="00506A68" w:rsidRPr="00C421D9" w:rsidRDefault="00506A68" w:rsidP="00506A68">
      <w:pPr>
        <w:spacing w:before="120" w:after="120"/>
        <w:contextualSpacing/>
        <w:rPr>
          <w:rFonts w:ascii="Times New Roman" w:hAnsi="Times New Roman"/>
          <w:b/>
        </w:rPr>
      </w:pPr>
      <w:r w:rsidRPr="00C87DA6">
        <w:rPr>
          <w:rFonts w:ascii="Times New Roman" w:hAnsi="Times New Roman"/>
        </w:rPr>
        <w:t xml:space="preserve">Lze konstatovat, že žádný právní předpis používající pojmu veřejná správa neobsahuje její definici.  Německý </w:t>
      </w:r>
      <w:proofErr w:type="spellStart"/>
      <w:r w:rsidRPr="00C87DA6">
        <w:rPr>
          <w:rFonts w:ascii="Times New Roman" w:hAnsi="Times New Roman"/>
        </w:rPr>
        <w:t>administrativista</w:t>
      </w:r>
      <w:proofErr w:type="spellEnd"/>
      <w:r w:rsidRPr="00C87DA6">
        <w:rPr>
          <w:rFonts w:ascii="Times New Roman" w:hAnsi="Times New Roman"/>
        </w:rPr>
        <w:t xml:space="preserve"> E. </w:t>
      </w:r>
      <w:proofErr w:type="spellStart"/>
      <w:r w:rsidRPr="00C87DA6">
        <w:rPr>
          <w:rFonts w:ascii="Times New Roman" w:hAnsi="Times New Roman"/>
        </w:rPr>
        <w:t>Forsthoff</w:t>
      </w:r>
      <w:proofErr w:type="spellEnd"/>
      <w:r w:rsidRPr="00C87DA6">
        <w:rPr>
          <w:rFonts w:ascii="Times New Roman" w:hAnsi="Times New Roman"/>
        </w:rPr>
        <w:t xml:space="preserve"> dokonce prohlásil, že </w:t>
      </w:r>
      <w:r w:rsidRPr="00C87DA6">
        <w:rPr>
          <w:rFonts w:ascii="Times New Roman" w:hAnsi="Times New Roman"/>
          <w:i/>
        </w:rPr>
        <w:t>veřejná správa může být jen popsána, nikoli však definována.</w:t>
      </w:r>
      <w:r w:rsidRPr="00C87DA6">
        <w:rPr>
          <w:rStyle w:val="Znakapoznpodarou"/>
          <w:rFonts w:ascii="Times New Roman" w:hAnsi="Times New Roman"/>
          <w:i/>
        </w:rPr>
        <w:footnoteReference w:id="7"/>
      </w:r>
      <w:r w:rsidRPr="00C87DA6">
        <w:rPr>
          <w:rFonts w:ascii="Times New Roman" w:hAnsi="Times New Roman"/>
          <w:i/>
        </w:rPr>
        <w:t xml:space="preserve">  </w:t>
      </w:r>
      <w:r w:rsidRPr="00C87DA6">
        <w:rPr>
          <w:rFonts w:ascii="Times New Roman" w:hAnsi="Times New Roman"/>
        </w:rPr>
        <w:t xml:space="preserve">Na základě výše uvedeného je snad možno </w:t>
      </w:r>
      <w:r w:rsidRPr="009C290B">
        <w:rPr>
          <w:rFonts w:ascii="Times New Roman" w:hAnsi="Times New Roman"/>
          <w:b/>
        </w:rPr>
        <w:t>veřejnou správu</w:t>
      </w:r>
      <w:r w:rsidRPr="00C87DA6">
        <w:rPr>
          <w:rFonts w:ascii="Times New Roman" w:hAnsi="Times New Roman"/>
        </w:rPr>
        <w:t xml:space="preserve"> charakterizovat jako :</w:t>
      </w:r>
      <w:r w:rsidRPr="00C87DA6">
        <w:rPr>
          <w:rFonts w:ascii="Times New Roman" w:hAnsi="Times New Roman"/>
        </w:rPr>
        <w:cr/>
      </w:r>
    </w:p>
    <w:p w:rsidR="00506A68" w:rsidRPr="00C87DA6" w:rsidRDefault="00506A68" w:rsidP="00061A93">
      <w:pPr>
        <w:pBdr>
          <w:top w:val="single" w:sz="4" w:space="1" w:color="auto"/>
          <w:left w:val="single" w:sz="4" w:space="4" w:color="auto"/>
          <w:bottom w:val="single" w:sz="4" w:space="1" w:color="auto"/>
          <w:right w:val="single" w:sz="4" w:space="4" w:color="auto"/>
        </w:pBdr>
        <w:spacing w:before="120" w:after="120"/>
        <w:contextualSpacing/>
        <w:jc w:val="center"/>
        <w:rPr>
          <w:rFonts w:ascii="Times New Roman" w:hAnsi="Times New Roman"/>
          <w:b/>
          <w:i/>
          <w:iCs/>
        </w:rPr>
      </w:pPr>
      <w:r w:rsidRPr="00C87DA6">
        <w:rPr>
          <w:rFonts w:ascii="Times New Roman" w:hAnsi="Times New Roman"/>
          <w:b/>
          <w:i/>
        </w:rPr>
        <w:t>“</w:t>
      </w:r>
      <w:r w:rsidRPr="00C87DA6">
        <w:rPr>
          <w:rFonts w:ascii="Times New Roman" w:hAnsi="Times New Roman"/>
          <w:b/>
          <w:i/>
          <w:iCs/>
        </w:rPr>
        <w:t>soustavu řídících i výkonných činností, které vyplývají z objektivní potřeby organizovaného uspořádání společnosti a jsou na území státu zabezpečovány specifickými orgány veřejné správy“.</w:t>
      </w:r>
    </w:p>
    <w:p w:rsidR="00506A68" w:rsidRPr="00C87DA6" w:rsidRDefault="00506A68" w:rsidP="00506A68">
      <w:pPr>
        <w:spacing w:before="120" w:after="120"/>
        <w:contextualSpacing/>
        <w:rPr>
          <w:rFonts w:ascii="Times New Roman" w:hAnsi="Times New Roman"/>
          <w:b/>
          <w:iCs/>
        </w:rPr>
      </w:pPr>
    </w:p>
    <w:p w:rsidR="00707389" w:rsidRPr="00C87DA6" w:rsidRDefault="00707389" w:rsidP="00506A68">
      <w:pPr>
        <w:spacing w:before="120" w:after="120"/>
        <w:contextualSpacing/>
        <w:rPr>
          <w:rFonts w:ascii="Times New Roman" w:hAnsi="Times New Roman"/>
        </w:rPr>
      </w:pPr>
    </w:p>
    <w:p w:rsidR="00506A68" w:rsidRDefault="00506A68" w:rsidP="00506A68">
      <w:pPr>
        <w:spacing w:before="120" w:after="120"/>
        <w:contextualSpacing/>
        <w:rPr>
          <w:rFonts w:ascii="Times New Roman" w:hAnsi="Times New Roman"/>
          <w:color w:val="000000"/>
        </w:rPr>
      </w:pPr>
      <w:r w:rsidRPr="00C87DA6">
        <w:rPr>
          <w:rFonts w:ascii="Times New Roman" w:hAnsi="Times New Roman"/>
        </w:rPr>
        <w:t>V</w:t>
      </w:r>
      <w:r w:rsidRPr="00C87DA6">
        <w:rPr>
          <w:rFonts w:ascii="Times New Roman" w:hAnsi="Times New Roman"/>
          <w:color w:val="000000"/>
        </w:rPr>
        <w:t> současném pojetí tak chápeme veřejnou správu v ČR jako systém složeny z části (subsystému), kterou je státní správa a z části (subsystému) tvořené samosprávou. Nicméně za součást veřejné správy je vedle správy území státu, krajů a obcí, správy veřejných financí, správy užívání veřejných věcí a zařízení považována i správa veřejných záležitostí. Její smysl je dán:</w:t>
      </w:r>
    </w:p>
    <w:p w:rsidR="00C87DA6" w:rsidRPr="00C87DA6" w:rsidRDefault="00C87DA6" w:rsidP="00506A68">
      <w:pPr>
        <w:spacing w:before="120" w:after="120"/>
        <w:contextualSpacing/>
        <w:rPr>
          <w:rFonts w:ascii="Times New Roman" w:hAnsi="Times New Roman"/>
          <w:color w:val="000000"/>
        </w:rPr>
      </w:pPr>
    </w:p>
    <w:p w:rsidR="00506A68" w:rsidRPr="00C421D9" w:rsidRDefault="00506A68" w:rsidP="00506A68">
      <w:pPr>
        <w:spacing w:before="120" w:after="120"/>
        <w:contextualSpacing/>
        <w:rPr>
          <w:rFonts w:ascii="Times New Roman" w:hAnsi="Times New Roman"/>
          <w:b/>
          <w:color w:val="000000"/>
        </w:rPr>
      </w:pPr>
    </w:p>
    <w:p w:rsidR="00506A68" w:rsidRPr="00C87DA6" w:rsidRDefault="00506A68" w:rsidP="00506A68">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xml:space="preserve">“objektivní potřebou existence organizovaného a řízeného uspořádání společnosti prostřednictvím vytváření pro cílové subjekty přijatelných </w:t>
      </w:r>
    </w:p>
    <w:p w:rsidR="00506A68" w:rsidRPr="00C87DA6" w:rsidRDefault="00506A68" w:rsidP="00506A68">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vnitřních vztahů,</w:t>
      </w:r>
    </w:p>
    <w:p w:rsidR="00506A68" w:rsidRPr="00C87DA6" w:rsidRDefault="00506A68" w:rsidP="00506A68">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xml:space="preserve">○ souborů mechanismu, </w:t>
      </w:r>
    </w:p>
    <w:p w:rsidR="00506A68" w:rsidRPr="00C87DA6" w:rsidRDefault="00506A68" w:rsidP="00506A68">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○řídících procesů</w:t>
      </w:r>
    </w:p>
    <w:p w:rsidR="00506A68" w:rsidRPr="006723B8" w:rsidRDefault="00506A68" w:rsidP="00506A68">
      <w:pPr>
        <w:pBdr>
          <w:top w:val="single" w:sz="4" w:space="1" w:color="auto"/>
          <w:left w:val="single" w:sz="4" w:space="4" w:color="auto"/>
          <w:bottom w:val="single" w:sz="4" w:space="1" w:color="auto"/>
          <w:right w:val="single" w:sz="4" w:space="4" w:color="auto"/>
        </w:pBdr>
        <w:spacing w:before="120" w:after="120"/>
        <w:contextualSpacing/>
        <w:rPr>
          <w:rFonts w:ascii="Times New Roman" w:hAnsi="Times New Roman"/>
          <w:bCs/>
          <w:i/>
          <w:color w:val="000000"/>
        </w:rPr>
      </w:pPr>
      <w:r w:rsidRPr="00C87DA6">
        <w:rPr>
          <w:rFonts w:ascii="Times New Roman" w:hAnsi="Times New Roman"/>
          <w:b/>
          <w:i/>
          <w:color w:val="000000"/>
        </w:rPr>
        <w:t xml:space="preserve"> v zájmu bezkonfliktního vývoje společnosti“.</w:t>
      </w:r>
      <w:r w:rsidRPr="006723B8">
        <w:rPr>
          <w:rFonts w:ascii="Times New Roman" w:hAnsi="Times New Roman"/>
          <w:i/>
          <w:color w:val="000000"/>
        </w:rPr>
        <w:t xml:space="preserve"> </w:t>
      </w:r>
    </w:p>
    <w:p w:rsidR="00506A68" w:rsidRPr="00E7194D" w:rsidRDefault="00506A68" w:rsidP="00E7194D">
      <w:pPr>
        <w:spacing w:after="0"/>
        <w:rPr>
          <w:rFonts w:ascii="Times New Roman" w:eastAsia="Times New Roman" w:hAnsi="Times New Roman"/>
          <w:sz w:val="32"/>
          <w:szCs w:val="32"/>
          <w:bdr w:val="single" w:sz="4" w:space="0" w:color="auto"/>
          <w:lang w:eastAsia="cs-CZ"/>
        </w:rPr>
      </w:pPr>
    </w:p>
    <w:p w:rsidR="00AB6401" w:rsidRDefault="00AB6401" w:rsidP="00506A68">
      <w:pPr>
        <w:spacing w:after="0"/>
        <w:jc w:val="center"/>
        <w:rPr>
          <w:b/>
        </w:rPr>
      </w:pPr>
    </w:p>
    <w:p w:rsidR="00310738" w:rsidRDefault="00310738" w:rsidP="00506A68">
      <w:pPr>
        <w:spacing w:after="0"/>
        <w:jc w:val="center"/>
        <w:rPr>
          <w:b/>
        </w:rPr>
      </w:pPr>
    </w:p>
    <w:p w:rsidR="00310738" w:rsidRDefault="00310738" w:rsidP="00506A68">
      <w:pPr>
        <w:spacing w:after="0"/>
        <w:jc w:val="center"/>
        <w:rPr>
          <w:b/>
        </w:rPr>
      </w:pPr>
    </w:p>
    <w:p w:rsidR="00310738" w:rsidRDefault="00310738" w:rsidP="00506A68">
      <w:pPr>
        <w:spacing w:after="0"/>
        <w:jc w:val="center"/>
        <w:rPr>
          <w:b/>
        </w:rPr>
      </w:pPr>
    </w:p>
    <w:p w:rsidR="00310738" w:rsidRPr="00776F30" w:rsidRDefault="00D96AC4" w:rsidP="00310738">
      <w:pPr>
        <w:spacing w:after="0"/>
        <w:jc w:val="center"/>
        <w:rPr>
          <w:rFonts w:eastAsia="Times New Roman"/>
          <w:sz w:val="28"/>
          <w:szCs w:val="28"/>
          <w:lang w:eastAsia="cs-CZ"/>
        </w:rPr>
      </w:pPr>
      <w:r>
        <w:rPr>
          <w:rFonts w:eastAsia="Times New Roman"/>
          <w:b/>
          <w:noProof/>
          <w:sz w:val="28"/>
          <w:szCs w:val="28"/>
          <w:lang w:eastAsia="cs-CZ"/>
        </w:rPr>
      </w:r>
      <w:r>
        <w:rPr>
          <w:rFonts w:eastAsia="Times New Roman"/>
          <w:b/>
          <w:noProof/>
          <w:sz w:val="28"/>
          <w:szCs w:val="28"/>
          <w:lang w:eastAsia="cs-CZ"/>
        </w:rPr>
        <w:pict>
          <v:group id="Plátno 90" o:spid="_x0000_s2028" editas="canvas" style="width:456.1pt;height:501.3pt;mso-position-horizontal-relative:char;mso-position-vertical-relative:line" coordorigin="-756,-851" coordsize="57925,63665">
            <v:shape id="_x0000_s2029" type="#_x0000_t75" style="position:absolute;left:-756;top:-851;width:57925;height:63665;visibility:visible" filled="t" fillcolor="lime">
              <v:fill o:detectmouseclick="t"/>
              <v:path o:connecttype="none"/>
            </v:shape>
            <v:shape id="Text Box 4" o:spid="_x0000_s2030" type="#_x0000_t202" style="position:absolute;left:2285;top:5088;width:53721;height:18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PcIA&#10;AADbAAAADwAAAGRycy9kb3ducmV2LnhtbESPT4vCMBTE74LfITxhL6JpPSxSTUUEwcuurq33R/P6&#10;hzYvpYna/fZGWNjjMDO/Yba70XTiQYNrLCuIlxEI4sLqhisFeXZcrEE4j6yxs0wKfsnBLp1Otpho&#10;++Qfelx9JQKEXYIKau/7REpX1GTQLW1PHLzSDgZ9kEMl9YDPADedXEXRpzTYcFiosadDTUV7vRsF&#10;50O7vpHU35cyn381WRnnpuqU+piN+w0IT6P/D/+1T1rBKob3l/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49wgAAANsAAAAPAAAAAAAAAAAAAAAAAJgCAABkcnMvZG93&#10;bnJldi54bWxQSwUGAAAAAAQABAD1AAAAhwMAAAAA&#10;" fillcolor="#f90" strokeweight="4.5pt">
              <v:stroke linestyle="thinThick"/>
              <v:textbox style="mso-next-textbox:#Text Box 4">
                <w:txbxContent>
                  <w:p w:rsidR="00EC7563" w:rsidRDefault="00EC7563" w:rsidP="00310738">
                    <w:pPr>
                      <w:jc w:val="center"/>
                      <w:rPr>
                        <w:b/>
                      </w:rPr>
                    </w:pPr>
                  </w:p>
                  <w:p w:rsidR="00EC7563" w:rsidRDefault="00EC7563" w:rsidP="00310738">
                    <w:pPr>
                      <w:jc w:val="center"/>
                      <w:rPr>
                        <w:b/>
                      </w:rPr>
                    </w:pPr>
                  </w:p>
                  <w:p w:rsidR="00EC7563" w:rsidRDefault="00EC7563" w:rsidP="00310738">
                    <w:pPr>
                      <w:jc w:val="center"/>
                      <w:rPr>
                        <w:b/>
                      </w:rPr>
                    </w:pPr>
                  </w:p>
                </w:txbxContent>
              </v:textbox>
            </v:shape>
            <v:shape id="Text Box 5" o:spid="_x0000_s2031" type="#_x0000_t202" style="position:absolute;left:10287;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0v8EA&#10;AADbAAAADwAAAGRycy9kb3ducmV2LnhtbESPQWsCMRSE7wX/Q3hCbzVxKaWsRhFBUW/dlnp9JM/d&#10;xc3LkkRd/70RCj0OM/MNM18OrhNXCrH1rGE6USCIjbct1xp+vjdvnyBiQrbYeSYNd4qwXIxe5lha&#10;f+MvulapFhnCsUQNTUp9KWU0DTmME98TZ+/kg8OUZailDXjLcNfJQqkP6bDlvNBgT+uGzLm6OA3u&#10;PRyqrUoq3I3Zy23E39PxoPXreFjNQCQa0n/4r72zGooCnl/y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NL/BAAAA2wAAAA8AAAAAAAAAAAAAAAAAmAIAAGRycy9kb3du&#10;cmV2LnhtbFBLBQYAAAAABAAEAPUAAACGAwAAAAA=&#10;" fillcolor="yellow" strokeweight="1.5pt">
              <v:textbox style="mso-next-textbox:#Text Box 5">
                <w:txbxContent>
                  <w:p w:rsidR="00EC7563" w:rsidRPr="00776F30" w:rsidRDefault="00EC7563" w:rsidP="00310738">
                    <w:pPr>
                      <w:jc w:val="center"/>
                      <w:rPr>
                        <w:b/>
                        <w:i/>
                      </w:rPr>
                    </w:pPr>
                    <w:r>
                      <w:rPr>
                        <w:b/>
                        <w:i/>
                      </w:rPr>
                      <w:t xml:space="preserve">Fyzická   </w:t>
                    </w:r>
                    <w:r w:rsidRPr="00776F30">
                      <w:rPr>
                        <w:b/>
                        <w:i/>
                      </w:rPr>
                      <w:t>osoba</w:t>
                    </w:r>
                  </w:p>
                </w:txbxContent>
              </v:textbox>
            </v:shape>
            <v:shape id="Text Box 6" o:spid="_x0000_s2032" type="#_x0000_t202" style="position:absolute;left:10287;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08MA&#10;AADbAAAADwAAAGRycy9kb3ducmV2LnhtbESPQWsCMRSE7wX/Q3gFbzVbp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f08MAAADbAAAADwAAAAAAAAAAAAAAAACYAgAAZHJzL2Rv&#10;d25yZXYueG1sUEsFBgAAAAAEAAQA9QAAAIgDAAAAAA==&#10;" fillcolor="#fc0" strokeweight="1.5pt">
              <v:textbox style="mso-next-textbox:#Text Box 6">
                <w:txbxContent>
                  <w:p w:rsidR="00EC7563" w:rsidRPr="00776F30" w:rsidRDefault="00EC7563" w:rsidP="00310738">
                    <w:pPr>
                      <w:jc w:val="center"/>
                      <w:rPr>
                        <w:b/>
                        <w:i/>
                      </w:rPr>
                    </w:pPr>
                    <w:r>
                      <w:rPr>
                        <w:b/>
                        <w:i/>
                      </w:rPr>
                      <w:t xml:space="preserve">Právnická </w:t>
                    </w:r>
                    <w:r w:rsidRPr="00776F30">
                      <w:rPr>
                        <w:b/>
                        <w:i/>
                      </w:rPr>
                      <w:t>osoba</w:t>
                    </w:r>
                  </w:p>
                </w:txbxContent>
              </v:textbox>
            </v:shape>
            <v:shape id="Text Box 7" o:spid="_x0000_s2033" type="#_x0000_t202" style="position:absolute;left:25146;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Hp8MA&#10;AADbAAAADwAAAGRycy9kb3ducmV2LnhtbESPQWsCMRSE7wX/Q3gFbzVbs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SHp8MAAADbAAAADwAAAAAAAAAAAAAAAACYAgAAZHJzL2Rv&#10;d25yZXYueG1sUEsFBgAAAAAEAAQA9QAAAIgDAAAAAA==&#10;" fillcolor="#fc0" strokeweight="1.5pt">
              <v:textbox style="mso-next-textbox:#Text Box 7">
                <w:txbxContent>
                  <w:p w:rsidR="00EC7563" w:rsidRPr="00776F30" w:rsidRDefault="00EC7563" w:rsidP="00310738">
                    <w:pPr>
                      <w:jc w:val="center"/>
                      <w:rPr>
                        <w:b/>
                        <w:i/>
                      </w:rPr>
                    </w:pPr>
                    <w:r>
                      <w:rPr>
                        <w:b/>
                        <w:i/>
                      </w:rPr>
                      <w:t xml:space="preserve">Právnická  </w:t>
                    </w:r>
                    <w:r w:rsidRPr="00776F30">
                      <w:rPr>
                        <w:b/>
                        <w:i/>
                      </w:rPr>
                      <w:t>osoba</w:t>
                    </w:r>
                  </w:p>
                </w:txbxContent>
              </v:textbox>
            </v:shape>
            <v:shape id="Text Box 8" o:spid="_x0000_s2034" type="#_x0000_t202" style="position:absolute;left:25146;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sy8EA&#10;AADbAAAADwAAAGRycy9kb3ducmV2LnhtbESPT2sCMRTE7wW/Q3hCbzWp1CKrWSmFivXWVdrrI3n7&#10;BzcvSxJ1/faNUOhxmJnfMOvN6HpxoRA7zxqeZwoEsfG240bD8fDxtAQRE7LF3jNpuFGETTl5WGNh&#10;/ZW/6FKlRmQIxwI1tCkNhZTRtOQwzvxAnL3aB4cpy9BIG/Ca4a6Xc6VepcOO80KLA723ZE7V2Wlw&#10;L2FfbVVS4WbMp9xG/K5/9lo/Tse3FYhEY/oP/7V3VsN8Afcv+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rMvBAAAA2wAAAA8AAAAAAAAAAAAAAAAAmAIAAGRycy9kb3du&#10;cmV2LnhtbFBLBQYAAAAABAAEAPUAAACGAwAAAAA=&#10;" fillcolor="yellow" strokeweight="1.5pt">
              <v:textbox style="mso-next-textbox:#Text Box 8">
                <w:txbxContent>
                  <w:p w:rsidR="00EC7563" w:rsidRPr="00776F30" w:rsidRDefault="00EC7563" w:rsidP="00310738">
                    <w:pPr>
                      <w:jc w:val="center"/>
                      <w:rPr>
                        <w:b/>
                        <w:i/>
                      </w:rPr>
                    </w:pPr>
                    <w:r>
                      <w:rPr>
                        <w:b/>
                        <w:i/>
                      </w:rPr>
                      <w:t xml:space="preserve">Fyzická     </w:t>
                    </w:r>
                    <w:r w:rsidRPr="00776F30">
                      <w:rPr>
                        <w:b/>
                        <w:i/>
                      </w:rPr>
                      <w:t>osoba</w:t>
                    </w:r>
                  </w:p>
                </w:txbxContent>
              </v:textbox>
            </v:shape>
            <v:shape id="Text Box 9" o:spid="_x0000_s2035" type="#_x0000_t202" style="position:absolute;left:40005;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yvMAA&#10;AADbAAAADwAAAGRycy9kb3ducmV2LnhtbESPQWsCMRSE7wX/Q3hCbzVRRGQ1ighK9dZV9PpInruL&#10;m5clSXX9902h0OMwM98wy3XvWvGgEBvPGsYjBYLYeNtwpeF82n3MQcSEbLH1TBpeFGG9GrwtsbD+&#10;yV/0KFMlMoRjgRrqlLpCymhqchhHviPO3s0HhynLUEkb8JnhrpUTpWbSYcN5ocaOtjWZe/ntNLhp&#10;OJZ7lVR4GXOQ+4iX2/Wo9fuw3yxAJOrTf/iv/Wk1TGbw+yX/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UyvMAAAADbAAAADwAAAAAAAAAAAAAAAACYAgAAZHJzL2Rvd25y&#10;ZXYueG1sUEsFBgAAAAAEAAQA9QAAAIUDAAAAAA==&#10;" fillcolor="yellow" strokeweight="1.5pt">
              <v:textbox style="mso-next-textbox:#Text Box 9">
                <w:txbxContent>
                  <w:p w:rsidR="00EC7563" w:rsidRPr="00776F30" w:rsidRDefault="00EC7563" w:rsidP="00310738">
                    <w:pPr>
                      <w:jc w:val="center"/>
                      <w:rPr>
                        <w:b/>
                        <w:i/>
                      </w:rPr>
                    </w:pPr>
                    <w:r>
                      <w:rPr>
                        <w:b/>
                        <w:i/>
                      </w:rPr>
                      <w:t xml:space="preserve">Fyzická   </w:t>
                    </w:r>
                    <w:r w:rsidRPr="00776F30">
                      <w:rPr>
                        <w:b/>
                        <w:i/>
                      </w:rPr>
                      <w:t>osoba</w:t>
                    </w:r>
                  </w:p>
                </w:txbxContent>
              </v:textbox>
            </v:shape>
            <v:shape id="Text Box 10" o:spid="_x0000_s2036" type="#_x0000_t202" style="position:absolute;left:40005;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Z0MMA&#10;AADbAAAADwAAAGRycy9kb3ducmV2LnhtbESPQWsCMRSE7wX/Q3gFbzVbwbasRpGVgthLa9XzY/Pc&#10;Xd28LEmaXf99Uyh4HGbmG2axGkwrIjnfWFbwPMlAEJdWN1wpOHy/P72B8AFZY2uZFNzIw2o5elhg&#10;rm3PXxT3oRIJwj5HBXUIXS6lL2sy6Ce2I07e2TqDIUlXSe2wT3DTymmWvUiDDaeFGjsqaiqv+x+j&#10;4PN4msXi0sViSx999Du3qXqn1PhxWM9BBBrCPfzf3moF01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YZ0MMAAADbAAAADwAAAAAAAAAAAAAAAACYAgAAZHJzL2Rv&#10;d25yZXYueG1sUEsFBgAAAAAEAAQA9QAAAIgDAAAAAA==&#10;" fillcolor="#fc0" strokeweight="1.5pt">
              <v:textbox style="mso-next-textbox:#Text Box 10">
                <w:txbxContent>
                  <w:p w:rsidR="00EC7563" w:rsidRPr="00776F30" w:rsidRDefault="00EC7563" w:rsidP="00310738">
                    <w:pPr>
                      <w:jc w:val="center"/>
                      <w:rPr>
                        <w:b/>
                        <w:i/>
                      </w:rPr>
                    </w:pPr>
                    <w:r w:rsidRPr="00776F30">
                      <w:rPr>
                        <w:b/>
                        <w:i/>
                      </w:rPr>
                      <w:t>Právnická osoba</w:t>
                    </w:r>
                  </w:p>
                </w:txbxContent>
              </v:textbox>
            </v:shape>
            <v:line id="Line 11" o:spid="_x0000_s2037" style="position:absolute;flip:y;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12" o:spid="_x0000_s2038" style="position:absolute;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3" o:spid="_x0000_s2039" style="position:absolute;flip:y;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14" o:spid="_x0000_s2040" style="position:absolute;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line id="Line 15" o:spid="_x0000_s2041" style="position:absolute;visibility:visible" from="19431,10257" to="25146,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16" o:spid="_x0000_s2042" style="position:absolute;visibility:visible" from="19431,18258" to="2514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line id="Line 17" o:spid="_x0000_s2043" style="position:absolute;visibility:visible" from="34290,10257" to="40005,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line id="Line 18" o:spid="_x0000_s2044" style="position:absolute;visibility:visible" from="34290,18258" to="40005,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line id="Line 19" o:spid="_x0000_s2045" style="position:absolute;visibility:visible" from="14859,13686" to="14859,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v:line>
            <v:line id="Line 20" o:spid="_x0000_s2046" style="position:absolute;visibility:visible" from="29718,13686" to="29718,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line id="Line 21" o:spid="_x0000_s2047" style="position:absolute;visibility:visible" from="44577,13686" to="44577,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22" o:spid="_x0000_s207872" style="position:absolute;flip:x;visibility:visible" from="4572,10257" to="10287,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23" o:spid="_x0000_s207873" style="position:absolute;flip:x;visibility:visible" from="4572,18258" to="10287,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24" o:spid="_x0000_s207874" style="position:absolute;visibility:visible" from="14859,21687" to="14859,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207875" style="position:absolute;visibility:visible" from="29718,21687" to="29718,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207876" style="position:absolute;visibility:visible" from="44577,21687" to="4457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207877" style="position:absolute;visibility:visible" from="49149,10257" to="52578,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8" o:spid="_x0000_s207878" style="position:absolute;visibility:visible" from="49149,18258" to="53721,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9" o:spid="_x0000_s207879" style="position:absolute;flip:y;visibility:visible" from="14859,6828" to="14859,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30" o:spid="_x0000_s207880" style="position:absolute;flip:y;visibility:visible" from="29718,6828" to="29718,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1" o:spid="_x0000_s207881" style="position:absolute;visibility:visible" from="44584,7494" to="44584,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2" o:spid="_x0000_s207882" style="position:absolute;flip:y;visibility:visible" from="44577,6828" to="44577,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shape id="AutoShape 33" o:spid="_x0000_s207883" type="#_x0000_t62" style="position:absolute;left:1143;top:37689;width:9144;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zDL4A&#10;AADbAAAADwAAAGRycy9kb3ducmV2LnhtbERPTWsCMRC9C/6HMEJvmlVQZGuUIgg9KLQqPQ+bMVm6&#10;mVk26e7675tDocfH+94dxtConrpYCxtYLgpQxJXYmp2B++0034KKCdliI0wGnhThsJ9OdlhaGfiT&#10;+mtyKodwLNGAT6kttY6Vp4BxIS1x5h7SBUwZdk7bDoccHhq9KoqNDlhzbvDY0tFT9X39CQZEJ+nx&#10;7JaXzZcfHpV8XHo3GPMyG99eQSUa07/4z/1uDazz+vwl/w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D8wy+AAAA2wAAAA8AAAAAAAAAAAAAAAAAmAIAAGRycy9kb3ducmV2&#10;LnhtbFBLBQYAAAAABAAEAPUAAACDAwAAAAA=&#10;" adj="-37876,83839" fillcolor="yellow">
              <v:textbox style="mso-next-textbox:#AutoShape 33">
                <w:txbxContent>
                  <w:p w:rsidR="00EC7563" w:rsidRPr="00776F30" w:rsidRDefault="00EC7563" w:rsidP="00310738">
                    <w:pPr>
                      <w:jc w:val="center"/>
                      <w:rPr>
                        <w:b/>
                        <w:i/>
                      </w:rPr>
                    </w:pPr>
                    <w:r>
                      <w:rPr>
                        <w:b/>
                        <w:i/>
                      </w:rPr>
                      <w:t xml:space="preserve">Fyzická  </w:t>
                    </w:r>
                    <w:r w:rsidRPr="00776F30">
                      <w:rPr>
                        <w:b/>
                        <w:i/>
                      </w:rPr>
                      <w:t>osoba</w:t>
                    </w:r>
                  </w:p>
                </w:txbxContent>
              </v:textbox>
            </v:shape>
            <v:shape id="Text Box 34" o:spid="_x0000_s207884" type="#_x0000_t202" style="position:absolute;left:20574;top:29688;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xKMYA&#10;AADbAAAADwAAAGRycy9kb3ducmV2LnhtbESPW2vCQBSE3wv9D8sp+KYbL72QukoRBEEimuahj6fZ&#10;02xq9mzIrhr/vVsQ+jjMzDfMfNnbRpyp87VjBeNRAoK4dLrmSkHxuR6+gfABWWPjmBRcycNy8fgw&#10;x1S7Cx/onIdKRAj7FBWYENpUSl8asuhHriWO3o/rLIYou0rqDi8Rbhs5SZIXabHmuGCwpZWh8pif&#10;rILdb5YVx/00y9rgJ1/fZjudFa9KDZ76j3cQgfrwH763N1rB8xj+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gxKMYAAADbAAAADwAAAAAAAAAAAAAAAACYAgAAZHJz&#10;L2Rvd25yZXYueG1sUEsFBgAAAAAEAAQA9QAAAIsDAAAAAA==&#10;" fillcolor="#fc0">
              <v:textbox>
                <w:txbxContent>
                  <w:p w:rsidR="00EC7563" w:rsidRPr="00B20508" w:rsidRDefault="00EC7563" w:rsidP="00310738">
                    <w:r w:rsidRPr="00B20508">
                      <w:t>STUDENT</w:t>
                    </w:r>
                  </w:p>
                </w:txbxContent>
              </v:textbox>
            </v:shape>
            <v:line id="Line 35" o:spid="_x0000_s207885" style="position:absolute;flip:y;visibility:visible" from="24003,31974" to="28575,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7gsQAAADbAAAADwAAAGRycy9kb3ducmV2LnhtbESPT2vCQBTE7wW/w/IEL0U3tVRCdBWr&#10;Bgq9GP/cH9lnEsy+XbKrxm/fLRR6HGbmN8xi1ZtW3KnzjWUFb5MEBHFpdcOVgtMxH6cgfEDW2Fom&#10;BU/ysFoOXhaYafvggu6HUIkIYZ+hgjoEl0npy5oM+ol1xNG72M5giLKrpO7wEeGmldMkmUmDDceF&#10;Gh1taiqvh5tR8Pq+2zqXpnlebG2zd+dd8fl9Umo07NdzEIH68B/+a39pBR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3uCxAAAANsAAAAPAAAAAAAAAAAA&#10;AAAAAKECAABkcnMvZG93bnJldi54bWxQSwUGAAAAAAQABAD5AAAAkgMAAAAA&#10;">
              <v:stroke startarrow="block" endarrow="block"/>
            </v:line>
            <v:line id="Line 36" o:spid="_x0000_s207886" style="position:absolute;visibility:visible" from="25146,31974" to="27432,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shape id="Text Box 37" o:spid="_x0000_s207887" type="#_x0000_t202" style="position:absolute;left:20574;top:37689;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sMUA&#10;AADbAAAADwAAAGRycy9kb3ducmV2LnhtbESPT2vCQBTE7wW/w/KE3uqmalWiq4hQKEiKf3Lw+Mw+&#10;s6nZtyG71fjtu4VCj8PM/IZZrDpbixu1vnKs4HWQgCAunK64VJAf319mIHxA1lg7JgUP8rBa9p4W&#10;mGp35z3dDqEUEcI+RQUmhCaV0heGLPqBa4ijd3GtxRBlW0rd4j3CbS2HSTKRFiuOCwYb2hgqrodv&#10;q+DzK8vy626UZU3ww9PZbEfjfKrUc79bz0EE6sJ/+K/9oRW8je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5KwxQAAANsAAAAPAAAAAAAAAAAAAAAAAJgCAABkcnMv&#10;ZG93bnJldi54bWxQSwUGAAAAAAQABAD1AAAAigMAAAAA&#10;" fillcolor="#fc0">
              <v:textbox>
                <w:txbxContent>
                  <w:p w:rsidR="00EC7563" w:rsidRPr="00B20508" w:rsidRDefault="00EC7563" w:rsidP="00310738">
                    <w:pPr>
                      <w:jc w:val="center"/>
                    </w:pPr>
                    <w:r w:rsidRPr="00B20508">
                      <w:t>VOLIČ</w:t>
                    </w:r>
                  </w:p>
                </w:txbxContent>
              </v:textbox>
            </v:shape>
            <v:line id="Line 38" o:spid="_x0000_s207888" style="position:absolute;flip:y;visibility:visible" from="22860,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7j9sQAAADbAAAADwAAAGRycy9kb3ducmV2LnhtbESPT2vCQBTE7wW/w/IEL0U3WpQ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uP2xAAAANsAAAAPAAAAAAAAAAAA&#10;AAAAAKECAABkcnMvZG93bnJldi54bWxQSwUGAAAAAAQABAD5AAAAkgMAAAAA&#10;">
              <v:stroke startarrow="block" endarrow="block"/>
            </v:line>
            <v:line id="Line 39" o:spid="_x0000_s207889" style="position:absolute;visibility:visible" from="24003,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shape id="Text Box 40" o:spid="_x0000_s207890" type="#_x0000_t202" style="position:absolute;left:20574;top:45690;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Mx8UA&#10;AADbAAAADwAAAGRycy9kb3ducmV2LnhtbESPT2vCQBTE7wW/w/IEb3Xjn2pJXUUKBUEirebQ42v2&#10;mY1m34bsqvHbu4VCj8PM/IZZrDpbiyu1vnKsYDRMQBAXTldcKsgPH8+vIHxA1lg7JgV38rBa9p4W&#10;mGp34y+67kMpIoR9igpMCE0qpS8MWfRD1xBH7+haiyHKtpS6xVuE21qOk2QmLVYcFww29G6oOO8v&#10;VsHulGX5+XOSZU3w4+8fs51M87lSg363fgMRqAv/4b/2Rit4mcPvl/g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QzHxQAAANsAAAAPAAAAAAAAAAAAAAAAAJgCAABkcnMv&#10;ZG93bnJldi54bWxQSwUGAAAAAAQABAD1AAAAigMAAAAA&#10;" fillcolor="#fc0">
              <v:textbox>
                <w:txbxContent>
                  <w:p w:rsidR="00EC7563" w:rsidRPr="00B20508" w:rsidRDefault="00EC7563" w:rsidP="00310738">
                    <w:r w:rsidRPr="00B20508">
                      <w:t>VLASTNÍK</w:t>
                    </w:r>
                  </w:p>
                </w:txbxContent>
              </v:textbox>
            </v:shape>
            <v:line id="Line 41" o:spid="_x0000_s207891" style="position:absolute;flip:y;visibility:visible" from="22860,47976" to="28575,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MaMEAAADbAAAADwAAAGRycy9kb3ducmV2LnhtbERPz2vCMBS+C/4P4QleZKZTJqUzilML&#10;g11sdfdH89YWm5fQRK3//XIY7Pjx/V5vB9OJO/W+tazgdZ6AIK6sbrlWcDnnLykIH5A1dpZJwZM8&#10;bDfj0RozbR9c0L0MtYgh7DNU0ITgMil91ZBBP7eOOHI/tjcYIuxrqXt8xHDTyUWSrKTBlmNDg472&#10;DVXX8mYUzJbHg3NpmufFwbYn930sPr4uSk0nw+4dRKAh/Iv/3J9awVscG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0xowQAAANsAAAAPAAAAAAAAAAAAAAAA&#10;AKECAABkcnMvZG93bnJldi54bWxQSwUGAAAAAAQABAD5AAAAjwMAAAAA&#10;">
              <v:stroke startarrow="block" endarrow="block"/>
            </v:line>
            <v:line id="Line 42" o:spid="_x0000_s207892" style="position:absolute;visibility:visible" from="24003,47976" to="27432,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line id="Line 43" o:spid="_x0000_s207893" style="position:absolute;flip:y;visibility:visible" from="23780,55262" to="30638,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45" o:spid="_x0000_s207894" style="position:absolute;flip:y;visibility:visible" from="22637,56405" to="29495,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6" o:spid="_x0000_s207895" style="position:absolute;visibility:visible" from="23780,57548" to="23780,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7" o:spid="_x0000_s207896"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Line 48" o:spid="_x0000_s207897"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49" o:spid="_x0000_s207898" style="position:absolute;visibility:visible" from="22860,55977" to="30861,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0" o:spid="_x0000_s207899" style="position:absolute;visibility:visible" from="25146,35403" to="25153,3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51" o:spid="_x0000_s207900" style="position:absolute;visibility:visible" from="25146,43404" to="25146,4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52" o:spid="_x0000_s207901" style="position:absolute;visibility:visible" from="25146,51405" to="25153,5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shape id="Text Box 53" o:spid="_x0000_s207902" type="#_x0000_t202" style="position:absolute;left:20574;top:53691;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I08EA&#10;AADbAAAADwAAAGRycy9kb3ducmV2LnhtbERPz2vCMBS+C/sfwht403QqU6pRxkAQpGNqDx6fzbPp&#10;bF5KE7X+9+Yw8Pjx/V6sOluLG7W+cqzgY5iAIC6crrhUkB/WgxkIH5A11o5JwYM8rJZvvQWm2t15&#10;R7d9KEUMYZ+iAhNCk0rpC0MW/dA1xJE7u9ZiiLAtpW7xHsNtLUdJ8iktVhwbDDb0bai47K9Wwc9f&#10;luWX33GWNcGPjiezHU/yqVL99+5rDiJQF17if/dGK5jG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yNPBAAAA2wAAAA8AAAAAAAAAAAAAAAAAmAIAAGRycy9kb3du&#10;cmV2LnhtbFBLBQYAAAAABAAEAPUAAACGAwAAAAA=&#10;" fillcolor="#fc0">
              <v:textbox style="mso-next-textbox:#Text Box 53">
                <w:txbxContent>
                  <w:p w:rsidR="00EC7563" w:rsidRPr="00B20508" w:rsidRDefault="00EC7563" w:rsidP="00310738">
                    <w:pPr>
                      <w:jc w:val="center"/>
                    </w:pPr>
                    <w:r w:rsidRPr="00B20508">
                      <w:t>OBČAN   OBCE</w:t>
                    </w:r>
                  </w:p>
                  <w:p w:rsidR="00EC7563" w:rsidRDefault="00EC7563" w:rsidP="00310738"/>
                  <w:p w:rsidR="00EC7563" w:rsidRDefault="00EC7563" w:rsidP="00310738"/>
                  <w:p w:rsidR="00EC7563" w:rsidRDefault="00EC7563" w:rsidP="00310738"/>
                </w:txbxContent>
              </v:textbox>
            </v:shape>
            <v:shape id="Text Box 54" o:spid="_x0000_s207903" type="#_x0000_t202" style="position:absolute;left:35973;top:29686;width:9747;height:31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KH8MA&#10;AADbAAAADwAAAGRycy9kb3ducmV2LnhtbESPQWsCMRSE74X+h/CE3mp2PaxlNYoIBQ9CqVV6fd08&#10;N6ublzVJ1/XfG6HQ4zAz3zDz5WBb0ZMPjWMF+TgDQVw53XCtYP/1/voGIkRkja1jUnCjAMvF89Mc&#10;S+2u/En9LtYiQTiUqMDE2JVShsqQxTB2HXHyjs5bjEn6WmqP1wS3rZxkWSEtNpwWDHa0NlSdd79W&#10;gfzID9jUl+N3sQ9xe2rNj/VGqZfRsJqBiDTE//Bfe6MVTHN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KH8MAAADbAAAADwAAAAAAAAAAAAAAAACYAgAAZHJzL2Rv&#10;d25yZXYueG1sUEsFBgAAAAAEAAQA9QAAAIgDAAAAAA==&#10;" fillcolor="#0cf">
              <v:textbox style="mso-next-textbox:#Text Box 54">
                <w:txbxContent>
                  <w:p w:rsidR="00EC7563" w:rsidRPr="00776F30" w:rsidRDefault="00EC7563" w:rsidP="00310738">
                    <w:pPr>
                      <w:contextualSpacing/>
                      <w:rPr>
                        <w:b/>
                      </w:rPr>
                    </w:pPr>
                    <w:r>
                      <w:rPr>
                        <w:b/>
                      </w:rPr>
                      <w:t>V</w:t>
                    </w:r>
                    <w:r w:rsidRPr="00776F30">
                      <w:rPr>
                        <w:b/>
                      </w:rPr>
                      <w:t>EŘEJNÁ</w:t>
                    </w:r>
                  </w:p>
                  <w:p w:rsidR="00EC7563" w:rsidRDefault="00EC7563" w:rsidP="00310738">
                    <w:pPr>
                      <w:contextualSpacing/>
                      <w:jc w:val="center"/>
                      <w:rPr>
                        <w:b/>
                      </w:rPr>
                    </w:pPr>
                    <w:r w:rsidRPr="00776F30">
                      <w:rPr>
                        <w:b/>
                      </w:rPr>
                      <w:t>SPRÁVA</w:t>
                    </w:r>
                  </w:p>
                  <w:p w:rsidR="00EC7563" w:rsidRDefault="00EC7563" w:rsidP="00310738">
                    <w:pPr>
                      <w:contextualSpacing/>
                      <w:jc w:val="center"/>
                      <w:rPr>
                        <w:b/>
                      </w:rPr>
                    </w:pPr>
                  </w:p>
                  <w:p w:rsidR="00EC7563" w:rsidRDefault="00EC7563" w:rsidP="00310738">
                    <w:pPr>
                      <w:contextualSpacing/>
                      <w:jc w:val="center"/>
                      <w:rPr>
                        <w:b/>
                        <w:sz w:val="20"/>
                        <w:szCs w:val="20"/>
                      </w:rPr>
                    </w:pPr>
                    <w:proofErr w:type="spellStart"/>
                    <w:r>
                      <w:rPr>
                        <w:b/>
                        <w:sz w:val="20"/>
                        <w:szCs w:val="20"/>
                      </w:rPr>
                      <w:t>zprostředko</w:t>
                    </w:r>
                    <w:proofErr w:type="spellEnd"/>
                    <w:r>
                      <w:rPr>
                        <w:b/>
                        <w:sz w:val="20"/>
                        <w:szCs w:val="20"/>
                      </w:rPr>
                      <w:t xml:space="preserve">- </w:t>
                    </w:r>
                  </w:p>
                  <w:p w:rsidR="00EC7563" w:rsidRDefault="00EC7563" w:rsidP="00310738">
                    <w:pPr>
                      <w:contextualSpacing/>
                      <w:jc w:val="center"/>
                      <w:rPr>
                        <w:b/>
                        <w:sz w:val="20"/>
                        <w:szCs w:val="20"/>
                      </w:rPr>
                    </w:pPr>
                    <w:r>
                      <w:rPr>
                        <w:b/>
                        <w:sz w:val="20"/>
                        <w:szCs w:val="20"/>
                      </w:rPr>
                      <w:t>vána jejími</w:t>
                    </w:r>
                  </w:p>
                  <w:p w:rsidR="00EC7563" w:rsidRDefault="00EC7563" w:rsidP="00310738">
                    <w:pPr>
                      <w:contextualSpacing/>
                      <w:jc w:val="center"/>
                      <w:rPr>
                        <w:b/>
                        <w:sz w:val="20"/>
                        <w:szCs w:val="20"/>
                      </w:rPr>
                    </w:pPr>
                    <w:proofErr w:type="spellStart"/>
                    <w:r>
                      <w:rPr>
                        <w:b/>
                        <w:sz w:val="20"/>
                        <w:szCs w:val="20"/>
                      </w:rPr>
                      <w:t>bezprostřed-ními</w:t>
                    </w:r>
                    <w:proofErr w:type="spellEnd"/>
                  </w:p>
                  <w:p w:rsidR="00EC7563" w:rsidRDefault="00EC7563" w:rsidP="00310738">
                    <w:pPr>
                      <w:jc w:val="center"/>
                      <w:rPr>
                        <w:b/>
                        <w:sz w:val="20"/>
                        <w:szCs w:val="20"/>
                      </w:rPr>
                    </w:pPr>
                    <w:r>
                      <w:rPr>
                        <w:b/>
                        <w:sz w:val="20"/>
                        <w:szCs w:val="20"/>
                      </w:rPr>
                      <w:t>v</w:t>
                    </w:r>
                    <w:r w:rsidRPr="00CE4E92">
                      <w:rPr>
                        <w:b/>
                        <w:sz w:val="20"/>
                        <w:szCs w:val="20"/>
                      </w:rPr>
                      <w:t>ykonavatel</w:t>
                    </w:r>
                    <w:r>
                      <w:rPr>
                        <w:b/>
                        <w:sz w:val="20"/>
                        <w:szCs w:val="20"/>
                      </w:rPr>
                      <w:t>i, tj. pracovníky veřejné správy v rámci výkonu veřejné služby</w:t>
                    </w:r>
                  </w:p>
                  <w:p w:rsidR="00EC7563" w:rsidRPr="00AF3AAA" w:rsidRDefault="00EC7563" w:rsidP="00310738">
                    <w:pPr>
                      <w:jc w:val="center"/>
                      <w:rPr>
                        <w:b/>
                      </w:rPr>
                    </w:pPr>
                    <w:r w:rsidRPr="00AF3AAA">
                      <w:rPr>
                        <w:b/>
                        <w:bdr w:val="single" w:sz="4" w:space="0" w:color="auto"/>
                      </w:rPr>
                      <w:t>+  vlastními prostředky regulace</w:t>
                    </w:r>
                  </w:p>
                  <w:p w:rsidR="00EC7563" w:rsidRPr="00CE4E92" w:rsidRDefault="00EC7563" w:rsidP="00310738">
                    <w:pPr>
                      <w:jc w:val="center"/>
                      <w:rPr>
                        <w:b/>
                        <w:sz w:val="20"/>
                        <w:szCs w:val="20"/>
                      </w:rPr>
                    </w:pPr>
                  </w:p>
                </w:txbxContent>
              </v:textbox>
            </v:shape>
            <v:shape id="Text Box 55" o:spid="_x0000_s207904" type="#_x0000_t202" style="position:absolute;left:46863;top:30105;width:9144;height:30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4sUA&#10;AADbAAAADwAAAGRycy9kb3ducmV2LnhtbESPQWsCMRSE70L/Q3iFXkrNqtAuq1FKRRB6qLpS6O2x&#10;eW4WNy9Lkrrbf28KgsdhZr5hFqvBtuJCPjSOFUzGGQjiyumGawXHcvOSgwgRWWPrmBT8UYDV8mG0&#10;wEK7nvd0OcRaJAiHAhWYGLtCylAZshjGriNO3sl5izFJX0vtsU9w28pplr1Kiw2nBYMdfRiqzodf&#10;q2Bj1uc8/Ow+y+Os3PbPucy+/ZdST4/D+xxEpCHew7f2Vit4m8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zixQAAANsAAAAPAAAAAAAAAAAAAAAAAJgCAABkcnMv&#10;ZG93bnJldi54bWxQSwUGAAAAAAQABAD1AAAAigMAAAAA&#10;" fillcolor="#cfc">
              <v:textbox style="mso-next-textbox:#Text Box 55">
                <w:txbxContent>
                  <w:p w:rsidR="00EC7563" w:rsidRDefault="00EC7563" w:rsidP="00310738">
                    <w:pPr>
                      <w:rPr>
                        <w:b/>
                      </w:rPr>
                    </w:pPr>
                    <w:r>
                      <w:rPr>
                        <w:b/>
                      </w:rPr>
                      <w:t>Správní řád</w:t>
                    </w:r>
                  </w:p>
                  <w:p w:rsidR="00EC7563" w:rsidRDefault="00EC7563" w:rsidP="00310738">
                    <w:pPr>
                      <w:rPr>
                        <w:b/>
                      </w:rPr>
                    </w:pPr>
                    <w:r w:rsidRPr="00776F30">
                      <w:rPr>
                        <w:b/>
                      </w:rPr>
                      <w:t>Volební zákony</w:t>
                    </w:r>
                  </w:p>
                  <w:p w:rsidR="00EC7563" w:rsidRDefault="00EC7563" w:rsidP="00310738">
                    <w:pPr>
                      <w:rPr>
                        <w:b/>
                      </w:rPr>
                    </w:pPr>
                    <w:r>
                      <w:rPr>
                        <w:b/>
                      </w:rPr>
                      <w:t>Občanský zákoník</w:t>
                    </w:r>
                  </w:p>
                  <w:p w:rsidR="00EC7563" w:rsidRDefault="00EC7563" w:rsidP="00310738">
                    <w:pPr>
                      <w:rPr>
                        <w:b/>
                      </w:rPr>
                    </w:pPr>
                    <w:r>
                      <w:rPr>
                        <w:b/>
                      </w:rPr>
                      <w:t>Stavební řád</w:t>
                    </w:r>
                  </w:p>
                  <w:p w:rsidR="00EC7563" w:rsidRPr="00776F30" w:rsidRDefault="00EC7563" w:rsidP="00310738">
                    <w:pPr>
                      <w:rPr>
                        <w:b/>
                      </w:rPr>
                    </w:pPr>
                    <w:r w:rsidRPr="00776F30">
                      <w:rPr>
                        <w:b/>
                      </w:rPr>
                      <w:t xml:space="preserve">Zákon </w:t>
                    </w:r>
                    <w:r w:rsidRPr="00776F30">
                      <w:rPr>
                        <w:b/>
                      </w:rPr>
                      <w:br/>
                      <w:t>o obcích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207905" type="#_x0000_t13" style="position:absolute;left:30861;top:29688;width:4572;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RcMA&#10;AADbAAAADwAAAGRycy9kb3ducmV2LnhtbESPQWvCQBSE74L/YXlCb2ZjC0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BRcMAAADbAAAADwAAAAAAAAAAAAAAAACYAgAAZHJzL2Rv&#10;d25yZXYueG1sUEsFBgAAAAAEAAQA9QAAAIgDAAAAAA==&#10;" fillcolor="#f9c"/>
            <v:shape id="AutoShape 57" o:spid="_x0000_s207906" type="#_x0000_t13" style="position:absolute;left:30861;top:37689;width:4572;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ZMcMA&#10;AADbAAAADwAAAGRycy9kb3ducmV2LnhtbESPQWvCQBSE74L/YXlCb2ZjK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ZMcMAAADbAAAADwAAAAAAAAAAAAAAAACYAgAAZHJzL2Rv&#10;d25yZXYueG1sUEsFBgAAAAAEAAQA9QAAAIgDAAAAAA==&#10;" fillcolor="#f9c"/>
            <v:shape id="AutoShape 58" o:spid="_x0000_s207907" type="#_x0000_t13" style="position:absolute;left:32004;top:45028;width:3429;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8qsMA&#10;AADbAAAADwAAAGRycy9kb3ducmV2LnhtbESPQWvCQBSE74L/YXlCb2Zjo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8qsMAAADbAAAADwAAAAAAAAAAAAAAAACYAgAAZHJzL2Rv&#10;d25yZXYueG1sUEsFBgAAAAAEAAQA9QAAAIgDAAAAAA==&#10;" fillcolor="#f9c"/>
            <v:shape id="AutoShape 59" o:spid="_x0000_s207908" type="#_x0000_t13" style="position:absolute;left:31636;top:52546;width:3429;height:714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i3cMA&#10;AADbAAAADwAAAGRycy9kb3ducmV2LnhtbESPQYvCMBSE7wv+h/AEb2vqHuxSjSKCsgoK2wpeH82z&#10;LTYvtYm2/nsjLOxxmJlvmPmyN7V4UOsqywom4wgEcW51xYWCU7b5/AbhPLLG2jIpeJKD5WLwMcdE&#10;245/6ZH6QgQIuwQVlN43iZQuL8mgG9uGOHgX2xr0QbaF1C12AW5q+RVFU2mw4rBQYkPrkvJrejcK&#10;6viw3fIx2++6DNNzH99uF7dXajTsVzMQnnr/H/5r/2gF8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Oi3cMAAADbAAAADwAAAAAAAAAAAAAAAACYAgAAZHJzL2Rv&#10;d25yZXYueG1sUEsFBgAAAAAEAAQA9QAAAIgDAAAAAA==&#10;" fillcolor="#f9c"/>
            <v:line id="Line 60" o:spid="_x0000_s207909" style="position:absolute;flip:x;visibility:visible" from="45720,33115" to="46863,3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61" o:spid="_x0000_s207910" style="position:absolute;flip:x y;visibility:visible" from="45720,39973" to="46863,3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62" o:spid="_x0000_s207911" style="position:absolute;flip:x y;visibility:visible" from="45720,48527" to="46863,4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3" o:spid="_x0000_s207912" style="position:absolute;flip:x y;visibility:visible" from="45720,54381" to="46863,5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64" o:spid="_x0000_s207913" style="position:absolute;visibility:visible" from="10287,39975" to="13716,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65" o:spid="_x0000_s207914" style="position:absolute;visibility:visible" from="13716,33117" to="13723,5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66" o:spid="_x0000_s207915" style="position:absolute;visibility:visible" from="13716,33117" to="20574,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2IMMAAADbAAAADwAAAGRycy9kb3ducmV2LnhtbESPT4vCMBTE7wt+h/AEb2vqX6Q2FRHW&#10;9eLBrge9PZpnW21eSpPV7rc3grDHYWZ+wySrztTiTq2rLCsYDSMQxLnVFRcKjj9fnwsQziNrrC2T&#10;gj9ysEp7HwnG2j74QPfMFyJA2MWooPS+iaV0eUkG3dA2xMG72NagD7ItpG7xEeCmluMomkuDFYeF&#10;EhvalJTfsl+jYIaTeXHYn/xlNz1fuw3xaJt9KzXod+slCE+d/w+/2zutYDGB15fwA2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NiDDAAAA2wAAAA8AAAAAAAAAAAAA&#10;AAAAoQIAAGRycy9kb3ducmV2LnhtbFBLBQYAAAAABAAEAPkAAACRAwAAAAA=&#10;" strokeweight="1.5pt">
              <v:stroke endarrow="block"/>
            </v:line>
            <v:line id="Line 67" o:spid="_x0000_s207916" style="position:absolute;visibility:visible" from="13716,39975" to="20574,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uVMQAAADbAAAADwAAAGRycy9kb3ducmV2LnhtbESPQWvCQBSE7wX/w/IEb81Ga4NEV5FA&#10;qxcPxh7q7ZF9Jmmzb0N2G+O/d4WCx2FmvmFWm8E0oqfO1ZYVTKMYBHFhdc2lgq/Tx+sChPPIGhvL&#10;pOBGDjbr0csKU22vfKQ+96UIEHYpKqi8b1MpXVGRQRfZljh4F9sZ9EF2pdQdXgPcNHIWx4k0WHNY&#10;qLClrKLiN/8zCt7xLSmPh29/2c/PP0NGPP3Md0pNxsN2CcLT4J/h//ZeK1jM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a5UxAAAANsAAAAPAAAAAAAAAAAA&#10;AAAAAKECAABkcnMvZG93bnJldi54bWxQSwUGAAAAAAQABAD5AAAAkgMAAAAA&#10;" strokeweight="1.5pt">
              <v:stroke endarrow="block"/>
            </v:line>
            <v:line id="Line 68" o:spid="_x0000_s207917" style="position:absolute;visibility:visible" from="13716,47976" to="20574,4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Lz8MAAADbAAAADwAAAGRycy9kb3ducmV2LnhtbESPQYvCMBSE74L/ITxhb5qqq0htKiLo&#10;evFg14PeHs2zrTYvpYna/fdmYWGPw8x8wySrztTiSa2rLCsYjyIQxLnVFRcKTt/b4QKE88gaa8uk&#10;4IccrNJ+L8FY2xcf6Zn5QgQIuxgVlN43sZQuL8mgG9mGOHhX2xr0QbaF1C2+AtzUchJFc2mw4rBQ&#10;YkObkvJ79jAKZjidF8fD2V/3n5dbtyEe77IvpT4G3XoJwlPn/8N/7b1WsJj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C8/DAAAA2wAAAA8AAAAAAAAAAAAA&#10;AAAAoQIAAGRycy9kb3ducmV2LnhtbFBLBQYAAAAABAAEAPkAAACRAwAAAAA=&#10;" strokeweight="1.5pt">
              <v:stroke endarrow="block"/>
            </v:line>
            <v:line id="Line 69" o:spid="_x0000_s207918" style="position:absolute;visibility:visible" from="13716,55977" to="20574,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VuMUAAADbAAAADwAAAGRycy9kb3ducmV2LnhtbESPQWvCQBSE7wX/w/IKvTUbWxskuooE&#10;2nrpwehBb4/sMxubfRuy25j+e7dQ8DjMzDfMcj3aVgzU+8axgmmSgiCunG64VnDYvz/PQfiArLF1&#10;TAp+ycN6NXlYYq7dlXc0lKEWEcI+RwUmhC6X0leGLPrEdcTRO7veYoiyr6Xu8RrhtpUvaZpJiw3H&#10;BYMdFYaq7/LHKnjD16zefR3DeTs7XcaCePpRfir19DhuFiACjeEe/m9vtYJ5Bn9f4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OVuMUAAADbAAAADwAAAAAAAAAA&#10;AAAAAAChAgAAZHJzL2Rvd25yZXYueG1sUEsFBgAAAAAEAAQA+QAAAJMDAAAAAA==&#10;" strokeweight="1.5pt">
              <v:stroke endarrow="block"/>
            </v:line>
            <v:shape id="Text Box 70" o:spid="_x0000_s207919" type="#_x0000_t202" style="position:absolute;top:26259;width:57150;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HcMA&#10;AADbAAAADwAAAGRycy9kb3ducmV2LnhtbESPQWvCQBSE74X+h+UVvNWNPdgQs5FiKYgX0Qpen9nX&#10;bNrs27C7jdFf3xWEHoeZ+YYpl6PtxEA+tI4VzKYZCOLa6ZYbBYfPj+ccRIjIGjvHpOBCAZbV40OJ&#10;hXZn3tGwj41IEA4FKjAx9oWUoTZkMUxdT5y8L+ctxiR9I7XHc4LbTr5k2VxabDktGOxpZaj+2f9a&#10;BZtvOhEP76fc71zY5hdz9cdRqcnT+LYAEWmM/+F7e60V5K9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XHcMAAADbAAAADwAAAAAAAAAAAAAAAACYAgAAZHJzL2Rv&#10;d25yZXYueG1sUEsFBgAAAAAEAAQA9QAAAIgDAAAAAA==&#10;" fillcolor="red">
              <v:textbox style="mso-next-textbox:#Text Box 70">
                <w:txbxContent>
                  <w:p w:rsidR="00EC7563" w:rsidRDefault="00EC7563" w:rsidP="00310738"/>
                </w:txbxContent>
              </v:textbox>
            </v:shape>
            <v:shape id="Textové pole 142" o:spid="_x0000_s207920" type="#_x0000_t202" style="position:absolute;left:7156;top:3099;width:44444;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oacAA&#10;AADbAAAADwAAAGRycy9kb3ducmV2LnhtbERPTYvCMBC9L/gfwgheFk1VWKSaFhEWvVbXPc82Y1tt&#10;Jt0m1uqvNwfB4+N9r9Le1KKj1lWWFUwnEQji3OqKCwU/h+/xAoTzyBpry6TgTg7SZPCxwljbG2fU&#10;7X0hQgi7GBWU3jexlC4vyaCb2IY4cCfbGvQBtoXULd5CuKnlLIq+pMGKQ0OJDW1Kyi/7q1HwZ9bT&#10;4+f5/si23bz6dUc8ZPpfqdGwXy9BeOr9W/xy77SCRRgb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doacAAAADbAAAADwAAAAAAAAAAAAAAAACYAgAAZHJzL2Rvd25y&#10;ZXYueG1sUEsFBgAAAAAEAAQA9QAAAIUDAAAAAA==&#10;" fillcolor="#ffc000" strokeweight=".5pt">
              <v:textbox style="mso-next-textbox:#Textové pole 142">
                <w:txbxContent>
                  <w:p w:rsidR="00EC7563" w:rsidRPr="00B20508" w:rsidRDefault="00EC7563" w:rsidP="00310738">
                    <w:pPr>
                      <w:jc w:val="center"/>
                      <w:rPr>
                        <w:b/>
                      </w:rPr>
                    </w:pPr>
                    <w:r w:rsidRPr="00B20508">
                      <w:rPr>
                        <w:b/>
                      </w:rPr>
                      <w:t>INSTITUCIONALIZOVANÁ  FORMA SPOLEČNOSTI - STÁT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143" o:spid="_x0000_s207921" type="#_x0000_t103" style="position:absolute;left:51603;top:4134;width:5566;height:26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W38QA&#10;AADbAAAADwAAAGRycy9kb3ducmV2LnhtbESP3WoCMRSE7wu+QziCN0Wz2kV0NYoI0l604t8DHDbH&#10;ZHFzsmyibt++KRR6OczMN8xy3blaPKgNlWcF41EGgrj0umKj4HLeDWcgQkTWWHsmBd8UYL3qvSyx&#10;0P7JR3qcohEJwqFABTbGppAylJYchpFviJN39a3DmGRrpG7xmeCulpMsm0qHFacFiw1tLZW3090p&#10;mOaHDU2sKfPX/dc2/5y/aYPvSg363WYBIlIX/8N/7Q+tYDa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1lt/EAAAA2wAAAA8AAAAAAAAAAAAAAAAAmAIAAGRycy9k&#10;b3ducmV2LnhtbFBLBQYAAAAABAAEAPUAAACJAwAAAAA=&#10;" adj="19255,21013,6215" fillcolor="#4f81bd" strokecolor="#243f60" strokeweight="2pt"/>
            <w10:anchorlock/>
          </v:group>
        </w:pict>
      </w:r>
    </w:p>
    <w:p w:rsidR="00310738" w:rsidRDefault="00D96AC4" w:rsidP="00310738">
      <w:pPr>
        <w:spacing w:before="120" w:after="120"/>
        <w:contextualSpacing/>
        <w:jc w:val="right"/>
        <w:rPr>
          <w:i/>
        </w:rPr>
      </w:pPr>
      <w:r>
        <w:rPr>
          <w:noProof/>
          <w:lang w:eastAsia="cs-CZ"/>
        </w:rPr>
        <w:pict>
          <v:shape id="_x0000_s207922" type="#_x0000_t63" style="position:absolute;left:0;text-align:left;margin-left:-8.6pt;margin-top:12.1pt;width:464.55pt;height:141.75pt;z-index:252025856" adj="15867,-5737" fillcolor="#c6d9f1 [671]" strokeweight="1.5pt">
            <v:textbox>
              <w:txbxContent>
                <w:p w:rsidR="00EC7563" w:rsidRDefault="00EC7563" w:rsidP="00310738">
                  <w:pPr>
                    <w:contextualSpacing/>
                    <w:jc w:val="center"/>
                  </w:pPr>
                  <w:r>
                    <w:rPr>
                      <w:b/>
                      <w:i/>
                    </w:rPr>
                    <w:t>V</w:t>
                  </w:r>
                  <w:r w:rsidRPr="00F96720">
                    <w:rPr>
                      <w:b/>
                      <w:i/>
                    </w:rPr>
                    <w:t>eřejná správa je formou společenského řízení.</w:t>
                  </w:r>
                  <w:r w:rsidRPr="00CD7989">
                    <w:t xml:space="preserve"> Jde tedy </w:t>
                  </w:r>
                </w:p>
                <w:p w:rsidR="00EC7563" w:rsidRDefault="00EC7563" w:rsidP="00310738">
                  <w:pPr>
                    <w:contextualSpacing/>
                    <w:jc w:val="center"/>
                    <w:rPr>
                      <w:b/>
                    </w:rPr>
                  </w:pPr>
                  <w:r w:rsidRPr="00F96720">
                    <w:rPr>
                      <w:b/>
                    </w:rPr>
                    <w:t xml:space="preserve">o </w:t>
                  </w:r>
                  <w:r w:rsidRPr="00EF4F6E">
                    <w:rPr>
                      <w:b/>
                      <w:color w:val="C00000"/>
                    </w:rPr>
                    <w:t>řízení lidí lidmi</w:t>
                  </w:r>
                  <w:r w:rsidRPr="00F96720">
                    <w:rPr>
                      <w:b/>
                    </w:rPr>
                    <w:t>.</w:t>
                  </w:r>
                </w:p>
                <w:p w:rsidR="00EC7563" w:rsidRDefault="00EC7563" w:rsidP="00310738">
                  <w:pPr>
                    <w:jc w:val="center"/>
                  </w:pPr>
                  <w:r w:rsidRPr="00146891">
                    <w:rPr>
                      <w:b/>
                      <w:i/>
                    </w:rPr>
                    <w:t>Vykonavateli veřejné správy jsou lidé</w:t>
                  </w:r>
                  <w:r w:rsidRPr="00073794">
                    <w:rPr>
                      <w:b/>
                      <w:i/>
                    </w:rPr>
                    <w:t xml:space="preserve"> </w:t>
                  </w:r>
                  <w:r>
                    <w:rPr>
                      <w:b/>
                      <w:i/>
                    </w:rPr>
                    <w:t>(</w:t>
                  </w:r>
                  <w:r w:rsidRPr="00146891">
                    <w:rPr>
                      <w:b/>
                      <w:i/>
                    </w:rPr>
                    <w:t>způsobilé fyzické osoby, které  jsou v přímém  kontaktu s jejími adresáty</w:t>
                  </w:r>
                  <w:r>
                    <w:t xml:space="preserve">, tj. </w:t>
                  </w:r>
                  <w:r w:rsidRPr="00CD7989">
                    <w:t>cíl</w:t>
                  </w:r>
                  <w:r>
                    <w:t>ovými subjekty  veřejné správy)</w:t>
                  </w:r>
                  <w:r w:rsidRPr="00146891">
                    <w:rPr>
                      <w:b/>
                      <w:i/>
                    </w:rPr>
                    <w:t xml:space="preserve"> a lidmi jsou také adresáti jejího působení</w:t>
                  </w:r>
                  <w:r w:rsidRPr="00CD7989">
                    <w:t>.</w:t>
                  </w:r>
                </w:p>
              </w:txbxContent>
            </v:textbox>
          </v:shape>
        </w:pict>
      </w:r>
      <w:r w:rsidR="00310738">
        <w:rPr>
          <w:i/>
        </w:rPr>
        <w:t>Zdroj: vlastní</w:t>
      </w:r>
    </w:p>
    <w:p w:rsidR="00310738" w:rsidRDefault="00310738" w:rsidP="00310738"/>
    <w:p w:rsidR="00310738" w:rsidRDefault="00310738" w:rsidP="00310738"/>
    <w:p w:rsidR="00310738" w:rsidRDefault="00310738" w:rsidP="00310738"/>
    <w:p w:rsidR="00310738" w:rsidRDefault="00310738" w:rsidP="00310738">
      <w:pPr>
        <w:spacing w:after="0"/>
      </w:pPr>
    </w:p>
    <w:p w:rsidR="00310738" w:rsidRDefault="00310738" w:rsidP="00310738">
      <w:pPr>
        <w:spacing w:after="0"/>
        <w:rPr>
          <w:b/>
        </w:rPr>
      </w:pPr>
    </w:p>
    <w:p w:rsidR="00E7194D" w:rsidRDefault="00E7194D" w:rsidP="00E7194D">
      <w:pPr>
        <w:pStyle w:val="Normlnweb"/>
        <w:rPr>
          <w:b/>
          <w:color w:val="002060"/>
        </w:rPr>
      </w:pPr>
      <w:r w:rsidRPr="00467DEB">
        <w:rPr>
          <w:b/>
          <w:color w:val="002060"/>
        </w:rPr>
        <w:lastRenderedPageBreak/>
        <w:t>VEŘEJNÝ  SEKTOR</w:t>
      </w:r>
    </w:p>
    <w:p w:rsidR="009C290B" w:rsidRDefault="00E7194D" w:rsidP="00E7194D">
      <w:pPr>
        <w:pStyle w:val="Normlnweb"/>
        <w:jc w:val="both"/>
      </w:pPr>
      <w:r w:rsidRPr="00467DEB">
        <w:t>Ve</w:t>
      </w:r>
      <w:r>
        <w:rPr>
          <w:b/>
          <w:color w:val="002060"/>
        </w:rPr>
        <w:t xml:space="preserve"> </w:t>
      </w:r>
      <w:r>
        <w:t xml:space="preserve">společnosti má veřejný sektor významnou a nezastupitelnou roli. Oproti soukromé sféře (soukromým podnikům – soukromoprávním korporacím), které  vyvíjejí aktivity směřující zejména k  dosažení maximálních ekonomických efektů, tedy zisku a s jejichž pomocí uspokojují své vlastní potřeby, je smyslem fungování  veřejného sektoru  a jeho organizací </w:t>
      </w:r>
      <w:r w:rsidRPr="00467DEB">
        <w:t xml:space="preserve">především </w:t>
      </w:r>
      <w:r w:rsidRPr="00467DEB">
        <w:rPr>
          <w:rStyle w:val="Siln"/>
        </w:rPr>
        <w:t xml:space="preserve">uspokojování </w:t>
      </w:r>
      <w:r w:rsidRPr="00467DEB">
        <w:t xml:space="preserve"> nikoli</w:t>
      </w:r>
      <w:r>
        <w:t xml:space="preserve"> vlastních</w:t>
      </w:r>
      <w:r>
        <w:rPr>
          <w:rStyle w:val="Siln"/>
        </w:rPr>
        <w:t xml:space="preserve"> potřeb, nýbrž potřeb cizích</w:t>
      </w:r>
      <w:r>
        <w:t xml:space="preserve">. </w:t>
      </w:r>
    </w:p>
    <w:p w:rsidR="00E7194D" w:rsidRDefault="009C290B" w:rsidP="009C290B">
      <w:pPr>
        <w:pStyle w:val="Normlnweb"/>
        <w:pBdr>
          <w:top w:val="single" w:sz="4" w:space="1" w:color="auto"/>
          <w:left w:val="single" w:sz="4" w:space="4" w:color="auto"/>
          <w:bottom w:val="single" w:sz="4" w:space="1" w:color="auto"/>
          <w:right w:val="single" w:sz="4" w:space="4" w:color="auto"/>
        </w:pBdr>
        <w:jc w:val="center"/>
      </w:pPr>
      <w:r>
        <w:rPr>
          <w:b/>
          <w:i/>
        </w:rPr>
        <w:t xml:space="preserve">Zásadním cílem </w:t>
      </w:r>
      <w:r w:rsidR="00E7194D" w:rsidRPr="00E37FD4">
        <w:rPr>
          <w:b/>
          <w:i/>
        </w:rPr>
        <w:t xml:space="preserve"> </w:t>
      </w:r>
      <w:r w:rsidR="00E7194D" w:rsidRPr="006C2853">
        <w:rPr>
          <w:b/>
          <w:i/>
          <w:color w:val="002060"/>
        </w:rPr>
        <w:t>není cíl ekonomic</w:t>
      </w:r>
      <w:r w:rsidR="00E37FD4" w:rsidRPr="006C2853">
        <w:rPr>
          <w:b/>
          <w:i/>
          <w:color w:val="002060"/>
        </w:rPr>
        <w:t>ký, nad ním vždy převažuji cíle</w:t>
      </w:r>
      <w:r w:rsidR="00E7194D" w:rsidRPr="006C2853">
        <w:rPr>
          <w:b/>
          <w:i/>
          <w:color w:val="002060"/>
        </w:rPr>
        <w:t xml:space="preserve"> </w:t>
      </w:r>
      <w:r w:rsidR="00E7194D" w:rsidRPr="006C2853">
        <w:rPr>
          <w:rStyle w:val="Siln"/>
          <w:b/>
          <w:i/>
          <w:color w:val="002060"/>
        </w:rPr>
        <w:t>společenské</w:t>
      </w:r>
      <w:r w:rsidR="00E7194D" w:rsidRPr="006C2853">
        <w:rPr>
          <w:color w:val="002060"/>
        </w:rPr>
        <w:t xml:space="preserve">. </w:t>
      </w:r>
      <w:r>
        <w:rPr>
          <w:color w:val="002060"/>
        </w:rPr>
        <w:br/>
      </w:r>
      <w:r w:rsidR="00E7194D" w:rsidRPr="009C290B">
        <w:rPr>
          <w:color w:val="000000" w:themeColor="text1"/>
        </w:rPr>
        <w:t>To je v první řadě</w:t>
      </w:r>
      <w:r w:rsidR="00E7194D" w:rsidRPr="006C2853">
        <w:rPr>
          <w:color w:val="002060"/>
        </w:rPr>
        <w:t xml:space="preserve">  </w:t>
      </w:r>
      <w:r w:rsidR="00E7194D" w:rsidRPr="006C2853">
        <w:rPr>
          <w:b/>
          <w:i/>
          <w:color w:val="002060"/>
        </w:rPr>
        <w:t>zajištění  veřejných statků a služeb,</w:t>
      </w:r>
      <w:r w:rsidR="00E7194D" w:rsidRPr="006C2853">
        <w:rPr>
          <w:color w:val="002060"/>
        </w:rPr>
        <w:t xml:space="preserve"> </w:t>
      </w:r>
      <w:r w:rsidR="00E7194D" w:rsidRPr="006C2853">
        <w:rPr>
          <w:b/>
          <w:i/>
          <w:color w:val="002060"/>
        </w:rPr>
        <w:t>které občanům  zajistí základní životní a sociální potřeb</w:t>
      </w:r>
      <w:r w:rsidR="00E7194D" w:rsidRPr="00E37FD4">
        <w:rPr>
          <w:b/>
          <w:i/>
        </w:rPr>
        <w:t>y</w:t>
      </w:r>
      <w:r w:rsidR="00E7194D">
        <w:t>, jako je péče o zdraví, bezpečnost, možnost bydlení, vzdělávání, kulturní a společenské vyžití, sociální služby, informování, vzájemná pomoc apod.</w:t>
      </w:r>
    </w:p>
    <w:p w:rsidR="00AB6401" w:rsidRDefault="00E7194D" w:rsidP="00E7194D">
      <w:pPr>
        <w:pStyle w:val="Normlnweb"/>
        <w:jc w:val="both"/>
      </w:pPr>
      <w:r>
        <w:t xml:space="preserve">Jedná se zpravidla o takové statky a služby, které jsou </w:t>
      </w:r>
      <w:r w:rsidRPr="00E37FD4">
        <w:rPr>
          <w:rStyle w:val="Siln"/>
          <w:b/>
          <w:i/>
        </w:rPr>
        <w:t>ekonomicky neefektivní</w:t>
      </w:r>
      <w:r w:rsidRPr="00E37FD4">
        <w:rPr>
          <w:b/>
          <w:i/>
        </w:rPr>
        <w:t>, a tedy pro soukromé organizace nezajímavé.</w:t>
      </w:r>
      <w:r>
        <w:t xml:space="preserve"> Jsou vždy, na rozdíl od soukromých statků a služeb, </w:t>
      </w:r>
      <w:r w:rsidRPr="009C290B">
        <w:rPr>
          <w:b/>
        </w:rPr>
        <w:t xml:space="preserve">financovány </w:t>
      </w:r>
      <w:r w:rsidRPr="009C290B">
        <w:rPr>
          <w:rStyle w:val="Siln"/>
          <w:b/>
        </w:rPr>
        <w:t>z veřejných zdrojů</w:t>
      </w:r>
      <w:r>
        <w:t xml:space="preserve">, musí být </w:t>
      </w:r>
      <w:r>
        <w:rPr>
          <w:rStyle w:val="Siln"/>
        </w:rPr>
        <w:t>přístupné všem</w:t>
      </w:r>
      <w:r>
        <w:t>, z jejich spotřeby nemůže být nikdo vyloučen. Pro úspěšné naplňování svého poslání musí dobře fungovat komunikace mezi všemi úrovněmi veřejné správy (státní – ústřední, krajské, obecní) a mezi všemi ostatními aktéry, kterým jsou služby primárně určeny.</w:t>
      </w:r>
    </w:p>
    <w:p w:rsidR="00E7194D" w:rsidRPr="00467DEB" w:rsidRDefault="00E7194D" w:rsidP="00E7194D">
      <w:pPr>
        <w:pStyle w:val="Normlnweb"/>
        <w:jc w:val="both"/>
        <w:rPr>
          <w:b/>
          <w:color w:val="002060"/>
        </w:rPr>
      </w:pPr>
      <w:r>
        <w:t xml:space="preserve">Veřejný sektor je </w:t>
      </w:r>
      <w:r>
        <w:rPr>
          <w:rStyle w:val="Siln"/>
        </w:rPr>
        <w:t>zastoupen především veřejnou správou</w:t>
      </w:r>
      <w:r>
        <w:t xml:space="preserve">, kterou tvoří soustava institucí s centrální nebo územní působností. Hovoříme pak o </w:t>
      </w:r>
      <w:r>
        <w:rPr>
          <w:rStyle w:val="Siln"/>
        </w:rPr>
        <w:t>státní správě a samosprávě</w:t>
      </w:r>
      <w:r>
        <w:t>.</w:t>
      </w:r>
    </w:p>
    <w:p w:rsidR="004928DF" w:rsidRDefault="00E7194D" w:rsidP="004928DF">
      <w:pPr>
        <w:spacing w:after="0"/>
        <w:rPr>
          <w:rFonts w:ascii="Times New Roman" w:eastAsia="@SimSun" w:hAnsi="Times New Roman"/>
          <w:b/>
          <w:lang w:eastAsia="cs-CZ"/>
        </w:rPr>
      </w:pPr>
      <w:r>
        <w:rPr>
          <w:rFonts w:ascii="Times New Roman" w:eastAsia="@SimSun" w:hAnsi="Times New Roman"/>
          <w:b/>
          <w:lang w:eastAsia="cs-CZ"/>
        </w:rPr>
        <w:t xml:space="preserve">Rozlišování veřejného a soukromého sektoru nachází odezvu i v pracovněprávních vztazích, konkrétně např. v ustanoveních o odměňování za prací. </w:t>
      </w:r>
      <w:r w:rsidR="00646A22">
        <w:rPr>
          <w:rFonts w:ascii="Times New Roman" w:eastAsia="@SimSun" w:hAnsi="Times New Roman"/>
          <w:b/>
          <w:lang w:eastAsia="cs-CZ"/>
        </w:rPr>
        <w:t xml:space="preserve">V soukromé – nestátní sféře je </w:t>
      </w:r>
      <w:r>
        <w:rPr>
          <w:rFonts w:ascii="Times New Roman" w:eastAsia="@SimSun" w:hAnsi="Times New Roman"/>
          <w:b/>
          <w:lang w:eastAsia="cs-CZ"/>
        </w:rPr>
        <w:t>za práci poskytována mzda, kdežto ve státní sféře plat</w:t>
      </w:r>
      <w:r>
        <w:rPr>
          <w:rStyle w:val="Znakapoznpodarou"/>
          <w:rFonts w:ascii="Times New Roman" w:eastAsia="@SimSun" w:hAnsi="Times New Roman"/>
          <w:b/>
          <w:lang w:eastAsia="cs-CZ"/>
        </w:rPr>
        <w:footnoteReference w:id="8"/>
      </w:r>
      <w:r w:rsidR="004928DF">
        <w:rPr>
          <w:rFonts w:ascii="Times New Roman" w:eastAsia="@SimSun" w:hAnsi="Times New Roman"/>
          <w:b/>
          <w:lang w:eastAsia="cs-CZ"/>
        </w:rPr>
        <w:t>.</w:t>
      </w:r>
    </w:p>
    <w:p w:rsidR="008530C9" w:rsidRPr="004928DF" w:rsidRDefault="008530C9" w:rsidP="004928DF">
      <w:pPr>
        <w:spacing w:after="0"/>
        <w:rPr>
          <w:rFonts w:ascii="Times New Roman" w:eastAsia="@SimSun" w:hAnsi="Times New Roman"/>
          <w:b/>
          <w:lang w:eastAsia="cs-CZ"/>
        </w:rPr>
      </w:pPr>
    </w:p>
    <w:p w:rsidR="00146891" w:rsidRPr="000F69BE" w:rsidRDefault="007E0486" w:rsidP="00146891">
      <w:pPr>
        <w:pStyle w:val="Nadpis2"/>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ZAMĚSTNANCI</w:t>
      </w:r>
      <w:r w:rsidR="00146891" w:rsidRPr="000F69BE">
        <w:rPr>
          <w:rFonts w:ascii="Times New Roman" w:hAnsi="Times New Roman" w:cs="Times New Roman"/>
          <w:b/>
          <w:color w:val="403152" w:themeColor="accent4" w:themeShade="80"/>
          <w:sz w:val="24"/>
          <w:szCs w:val="24"/>
        </w:rPr>
        <w:t xml:space="preserve"> VEŘEJNÉ SPRÁVY</w:t>
      </w:r>
    </w:p>
    <w:p w:rsidR="009C290B" w:rsidRDefault="00146891" w:rsidP="00146891">
      <w:pPr>
        <w:rPr>
          <w:rFonts w:ascii="Times New Roman" w:hAnsi="Times New Roman"/>
          <w:b/>
        </w:rPr>
      </w:pPr>
      <w:r w:rsidRPr="00CD7989">
        <w:rPr>
          <w:rFonts w:ascii="Times New Roman" w:hAnsi="Times New Roman"/>
        </w:rPr>
        <w:t xml:space="preserve">Personální základ veřejné správy je založen na tom, že </w:t>
      </w:r>
      <w:r w:rsidRPr="00F96720">
        <w:rPr>
          <w:rFonts w:ascii="Times New Roman" w:hAnsi="Times New Roman"/>
          <w:b/>
          <w:i/>
        </w:rPr>
        <w:t>veřejná správa je formou společenského řízení.</w:t>
      </w:r>
      <w:r w:rsidRPr="00CD7989">
        <w:rPr>
          <w:rFonts w:ascii="Times New Roman" w:hAnsi="Times New Roman"/>
        </w:rPr>
        <w:t xml:space="preserve"> Jde tedy </w:t>
      </w:r>
      <w:r w:rsidRPr="00F96720">
        <w:rPr>
          <w:rFonts w:ascii="Times New Roman" w:hAnsi="Times New Roman"/>
          <w:b/>
        </w:rPr>
        <w:t xml:space="preserve">o </w:t>
      </w:r>
      <w:r w:rsidRPr="00EF4F6E">
        <w:rPr>
          <w:rFonts w:ascii="Times New Roman" w:hAnsi="Times New Roman"/>
          <w:b/>
          <w:color w:val="C00000"/>
        </w:rPr>
        <w:t>řízení lidí lidmi</w:t>
      </w:r>
      <w:r w:rsidRPr="00F96720">
        <w:rPr>
          <w:rFonts w:ascii="Times New Roman" w:hAnsi="Times New Roman"/>
          <w:b/>
        </w:rPr>
        <w:t>.</w:t>
      </w:r>
    </w:p>
    <w:p w:rsidR="00146891" w:rsidRPr="00CD7989" w:rsidRDefault="00146891" w:rsidP="00146891">
      <w:r w:rsidRPr="00CD7989">
        <w:rPr>
          <w:rFonts w:ascii="Times New Roman" w:hAnsi="Times New Roman"/>
        </w:rPr>
        <w:t xml:space="preserve"> Právní předpisy </w:t>
      </w:r>
      <w:r>
        <w:rPr>
          <w:rFonts w:ascii="Times New Roman" w:hAnsi="Times New Roman"/>
        </w:rPr>
        <w:t xml:space="preserve">nestanoví </w:t>
      </w:r>
      <w:r w:rsidRPr="00CD7989">
        <w:rPr>
          <w:rFonts w:ascii="Times New Roman" w:hAnsi="Times New Roman"/>
        </w:rPr>
        <w:t>po</w:t>
      </w:r>
      <w:r w:rsidR="00646A22">
        <w:rPr>
          <w:rFonts w:ascii="Times New Roman" w:hAnsi="Times New Roman"/>
        </w:rPr>
        <w:t xml:space="preserve">uze vůči jakému okruhu osob je </w:t>
      </w:r>
      <w:r w:rsidRPr="00CD7989">
        <w:rPr>
          <w:rFonts w:ascii="Times New Roman" w:hAnsi="Times New Roman"/>
        </w:rPr>
        <w:t>veřejná správa adresována</w:t>
      </w:r>
      <w:r>
        <w:rPr>
          <w:rFonts w:ascii="Times New Roman" w:hAnsi="Times New Roman"/>
        </w:rPr>
        <w:t>, určují</w:t>
      </w:r>
      <w:r w:rsidRPr="00CD7989">
        <w:rPr>
          <w:rFonts w:ascii="Times New Roman" w:hAnsi="Times New Roman"/>
        </w:rPr>
        <w:t xml:space="preserve"> </w:t>
      </w:r>
      <w:r>
        <w:rPr>
          <w:rFonts w:ascii="Times New Roman" w:hAnsi="Times New Roman"/>
        </w:rPr>
        <w:t>rovněž</w:t>
      </w:r>
      <w:r w:rsidRPr="00CD7989">
        <w:rPr>
          <w:rFonts w:ascii="Times New Roman" w:hAnsi="Times New Roman"/>
        </w:rPr>
        <w:t xml:space="preserve">, které osoby a s jakými předpoklady mohou veřejnou správu vykonávat. </w:t>
      </w:r>
    </w:p>
    <w:p w:rsidR="00146891" w:rsidRPr="00CD7989" w:rsidRDefault="00146891" w:rsidP="00146891">
      <w:pPr>
        <w:contextualSpacing/>
        <w:rPr>
          <w:rFonts w:ascii="Times New Roman" w:hAnsi="Times New Roman"/>
        </w:rPr>
      </w:pPr>
      <w:r w:rsidRPr="00146891">
        <w:rPr>
          <w:rFonts w:ascii="Times New Roman" w:hAnsi="Times New Roman"/>
          <w:b/>
          <w:i/>
        </w:rPr>
        <w:t>Vykonavateli veřejné správy jsou lidé a lidmi jsou také adresáti jejího působení</w:t>
      </w:r>
      <w:r w:rsidRPr="00CD7989">
        <w:rPr>
          <w:rFonts w:ascii="Times New Roman" w:hAnsi="Times New Roman"/>
        </w:rPr>
        <w:t>. Z hlediska funkčnosti je proto důležité právně reglementovat specifické podmínky a požadavky na  personální obsazování  institucí veřejné správy. Oporou takového požadavku je nepochybně skutečnost, že bezprostředními vykonavateli veřejné správy jsou v</w:t>
      </w:r>
      <w:r>
        <w:rPr>
          <w:rFonts w:ascii="Times New Roman" w:hAnsi="Times New Roman"/>
        </w:rPr>
        <w:t> </w:t>
      </w:r>
      <w:r w:rsidRPr="00CD7989">
        <w:rPr>
          <w:rFonts w:ascii="Times New Roman" w:hAnsi="Times New Roman"/>
        </w:rPr>
        <w:t>naprosté</w:t>
      </w:r>
      <w:r>
        <w:rPr>
          <w:rFonts w:ascii="Times New Roman" w:hAnsi="Times New Roman"/>
        </w:rPr>
        <w:t xml:space="preserve"> </w:t>
      </w:r>
      <w:r w:rsidRPr="00CD7989">
        <w:rPr>
          <w:rFonts w:ascii="Times New Roman" w:hAnsi="Times New Roman"/>
        </w:rPr>
        <w:t xml:space="preserve"> většině  </w:t>
      </w:r>
      <w:r w:rsidRPr="00146891">
        <w:rPr>
          <w:rFonts w:ascii="Times New Roman" w:hAnsi="Times New Roman"/>
          <w:b/>
          <w:i/>
        </w:rPr>
        <w:t>způsobilé fyzické osoby, které  jsou v přímém  kontaktu s jejími adresáty</w:t>
      </w:r>
      <w:r w:rsidRPr="00CD7989">
        <w:rPr>
          <w:rFonts w:ascii="Times New Roman" w:hAnsi="Times New Roman"/>
        </w:rPr>
        <w:t xml:space="preserve">  (cílovými subjekty  </w:t>
      </w:r>
      <w:r w:rsidRPr="00CD7989">
        <w:rPr>
          <w:rFonts w:ascii="Times New Roman" w:hAnsi="Times New Roman"/>
        </w:rPr>
        <w:lastRenderedPageBreak/>
        <w:t>veřejné správy). Na místě svého pracov</w:t>
      </w:r>
      <w:r>
        <w:rPr>
          <w:rFonts w:ascii="Times New Roman" w:hAnsi="Times New Roman"/>
        </w:rPr>
        <w:t xml:space="preserve">ního či funkčního zařazení pak </w:t>
      </w:r>
      <w:r w:rsidRPr="00CD7989">
        <w:rPr>
          <w:rFonts w:ascii="Times New Roman" w:hAnsi="Times New Roman"/>
        </w:rPr>
        <w:t>reprezentují nejen sebe, ale především jsou reprezentanty příslušného úřadu, obce</w:t>
      </w:r>
      <w:r w:rsidR="00D743DB">
        <w:rPr>
          <w:rFonts w:ascii="Times New Roman" w:hAnsi="Times New Roman"/>
        </w:rPr>
        <w:t>, kraje</w:t>
      </w:r>
      <w:r w:rsidRPr="00CD7989">
        <w:rPr>
          <w:rFonts w:ascii="Times New Roman" w:hAnsi="Times New Roman"/>
        </w:rPr>
        <w:t xml:space="preserve"> a státu. </w:t>
      </w:r>
    </w:p>
    <w:p w:rsidR="00146891" w:rsidRPr="00CD7989" w:rsidRDefault="00146891" w:rsidP="00146891">
      <w:pPr>
        <w:contextualSpacing/>
        <w:jc w:val="left"/>
        <w:rPr>
          <w:rFonts w:ascii="Times New Roman" w:hAnsi="Times New Roman"/>
        </w:rPr>
      </w:pPr>
    </w:p>
    <w:p w:rsidR="00146891" w:rsidRDefault="007E0486" w:rsidP="00146891">
      <w:pPr>
        <w:contextualSpacing/>
        <w:rPr>
          <w:rFonts w:ascii="Times New Roman" w:hAnsi="Times New Roman"/>
        </w:rPr>
      </w:pPr>
      <w:r>
        <w:rPr>
          <w:rFonts w:ascii="Times New Roman" w:hAnsi="Times New Roman"/>
        </w:rPr>
        <w:t xml:space="preserve">Zaměstnancem </w:t>
      </w:r>
      <w:r w:rsidR="00146891">
        <w:rPr>
          <w:rFonts w:ascii="Times New Roman" w:hAnsi="Times New Roman"/>
        </w:rPr>
        <w:t>veřejné správy zpravidla rozumíme</w:t>
      </w:r>
      <w:r w:rsidR="00146891" w:rsidRPr="00CD7989">
        <w:rPr>
          <w:rFonts w:ascii="Times New Roman" w:hAnsi="Times New Roman"/>
        </w:rPr>
        <w:t xml:space="preserve">, </w:t>
      </w:r>
    </w:p>
    <w:p w:rsidR="00146891" w:rsidRDefault="00146891" w:rsidP="00146891">
      <w:pPr>
        <w:contextualSpacing/>
        <w:rPr>
          <w:rFonts w:ascii="Times New Roman" w:hAnsi="Times New Roman"/>
        </w:rPr>
      </w:pPr>
    </w:p>
    <w:p w:rsidR="00146891" w:rsidRPr="00146891" w:rsidRDefault="00707389" w:rsidP="00146891">
      <w:pPr>
        <w:contextualSpacing/>
        <w:jc w:val="center"/>
        <w:rPr>
          <w:rFonts w:ascii="Times New Roman" w:hAnsi="Times New Roman"/>
          <w:b/>
          <w:i/>
        </w:rPr>
      </w:pPr>
      <w:r>
        <w:rPr>
          <w:rFonts w:ascii="Times New Roman" w:hAnsi="Times New Roman"/>
          <w:b/>
          <w:i/>
        </w:rPr>
        <w:t>f</w:t>
      </w:r>
      <w:r w:rsidR="00146891">
        <w:rPr>
          <w:rFonts w:ascii="Times New Roman" w:hAnsi="Times New Roman"/>
          <w:b/>
          <w:i/>
        </w:rPr>
        <w:t>yzickou osobu, která</w:t>
      </w:r>
      <w:r w:rsidR="00146891" w:rsidRPr="00146891">
        <w:rPr>
          <w:rFonts w:ascii="Times New Roman" w:hAnsi="Times New Roman"/>
          <w:b/>
          <w:i/>
        </w:rPr>
        <w:t xml:space="preserve"> je k veřejné správě vázán</w:t>
      </w:r>
      <w:r w:rsidR="00146891">
        <w:rPr>
          <w:rFonts w:ascii="Times New Roman" w:hAnsi="Times New Roman"/>
          <w:b/>
          <w:i/>
        </w:rPr>
        <w:t>a</w:t>
      </w:r>
      <w:r w:rsidR="00146891" w:rsidRPr="00146891">
        <w:rPr>
          <w:rFonts w:ascii="Times New Roman" w:hAnsi="Times New Roman"/>
          <w:b/>
          <w:i/>
        </w:rPr>
        <w:t xml:space="preserve"> na základě svého </w:t>
      </w:r>
      <w:r w:rsidR="006C2853">
        <w:rPr>
          <w:rFonts w:ascii="Times New Roman" w:hAnsi="Times New Roman"/>
          <w:b/>
          <w:i/>
        </w:rPr>
        <w:t>pracovního nebo obdobného vztahu</w:t>
      </w:r>
      <w:r w:rsidR="00146891" w:rsidRPr="00146891">
        <w:rPr>
          <w:rFonts w:ascii="Times New Roman" w:hAnsi="Times New Roman"/>
          <w:b/>
          <w:i/>
        </w:rPr>
        <w:t xml:space="preserve"> (služebního).</w:t>
      </w:r>
    </w:p>
    <w:p w:rsidR="00146891" w:rsidRPr="00146891" w:rsidRDefault="00146891" w:rsidP="00146891">
      <w:pPr>
        <w:contextualSpacing/>
        <w:jc w:val="center"/>
        <w:rPr>
          <w:rFonts w:ascii="Times New Roman" w:hAnsi="Times New Roman"/>
          <w:b/>
          <w:i/>
        </w:rPr>
      </w:pPr>
    </w:p>
    <w:p w:rsidR="007E0486" w:rsidRDefault="007E0486" w:rsidP="00146891">
      <w:pPr>
        <w:contextualSpacing/>
        <w:rPr>
          <w:rFonts w:ascii="Times New Roman" w:hAnsi="Times New Roman"/>
        </w:rPr>
      </w:pPr>
    </w:p>
    <w:p w:rsidR="00146891" w:rsidRPr="00CD7989" w:rsidRDefault="00146891" w:rsidP="00146891">
      <w:pPr>
        <w:contextualSpacing/>
        <w:rPr>
          <w:rFonts w:ascii="Times New Roman" w:hAnsi="Times New Roman"/>
        </w:rPr>
      </w:pPr>
      <w:r w:rsidRPr="00CD7989">
        <w:rPr>
          <w:rFonts w:ascii="Times New Roman" w:hAnsi="Times New Roman"/>
        </w:rPr>
        <w:t> </w:t>
      </w:r>
    </w:p>
    <w:p w:rsidR="0030668F" w:rsidRDefault="00146891" w:rsidP="00EA7C85">
      <w:pPr>
        <w:rPr>
          <w:rFonts w:ascii="Times New Roman" w:eastAsia="Times New Roman" w:hAnsi="Times New Roman"/>
          <w:b/>
          <w:lang w:eastAsia="cs-CZ"/>
        </w:rPr>
      </w:pPr>
      <w:r w:rsidRPr="00CD7989">
        <w:rPr>
          <w:rFonts w:ascii="Times New Roman" w:eastAsia="Times New Roman" w:hAnsi="Times New Roman"/>
          <w:lang w:eastAsia="cs-CZ"/>
        </w:rPr>
        <w:t xml:space="preserve">Bezprostředními vykonavateli veřejné služby jsou tak </w:t>
      </w:r>
      <w:r w:rsidR="007E0486">
        <w:rPr>
          <w:rFonts w:ascii="Times New Roman" w:eastAsia="Times New Roman" w:hAnsi="Times New Roman"/>
          <w:b/>
          <w:lang w:eastAsia="cs-CZ"/>
        </w:rPr>
        <w:t>její zaměstnanci</w:t>
      </w:r>
      <w:r w:rsidRPr="00146891">
        <w:rPr>
          <w:rFonts w:ascii="Times New Roman" w:eastAsia="Times New Roman" w:hAnsi="Times New Roman"/>
          <w:b/>
          <w:lang w:eastAsia="cs-CZ"/>
        </w:rPr>
        <w:t xml:space="preserve"> zařazení do příslušných orgánů veřejné moci, potažmo orgánů veřejné správy</w:t>
      </w:r>
      <w:r w:rsidRPr="00CD7989">
        <w:rPr>
          <w:rFonts w:ascii="Times New Roman" w:eastAsia="Times New Roman" w:hAnsi="Times New Roman"/>
          <w:lang w:eastAsia="cs-CZ"/>
        </w:rPr>
        <w:t>. Nicméně oproti zaměstnancům soukromé sféry (nestátního sektoru) vykonávající</w:t>
      </w:r>
      <w:r>
        <w:rPr>
          <w:rFonts w:ascii="Times New Roman" w:eastAsia="Times New Roman" w:hAnsi="Times New Roman"/>
          <w:lang w:eastAsia="cs-CZ"/>
        </w:rPr>
        <w:t>ch</w:t>
      </w:r>
      <w:r w:rsidRPr="00CD7989">
        <w:rPr>
          <w:rFonts w:ascii="Times New Roman" w:eastAsia="Times New Roman" w:hAnsi="Times New Roman"/>
          <w:lang w:eastAsia="cs-CZ"/>
        </w:rPr>
        <w:t xml:space="preserve"> tzv. závislou prací, vymezenou pouze zákonem č. 262/2006 Sb., z</w:t>
      </w:r>
      <w:r>
        <w:rPr>
          <w:rFonts w:ascii="Times New Roman" w:eastAsia="Times New Roman" w:hAnsi="Times New Roman"/>
          <w:lang w:eastAsia="cs-CZ"/>
        </w:rPr>
        <w:t>ákoníkem práce, ve znění pozdějších</w:t>
      </w:r>
      <w:r w:rsidRPr="00CD7989">
        <w:rPr>
          <w:rFonts w:ascii="Times New Roman" w:eastAsia="Times New Roman" w:hAnsi="Times New Roman"/>
          <w:lang w:eastAsia="cs-CZ"/>
        </w:rPr>
        <w:t xml:space="preserve"> předpisů (dále jen zákoník práce) je právní regulace činnosti osob vykonávajících veřejnou službu obsahem rozsáhlejší škály právních předpisů. Tato situace je dána tím, že výkon veřejné správy je vnitřně strukturovaný a právě podle personálního zařazení fyzických osob do příslušného veřejnoprávního orgánu se rozlišuje právní regulace jejich činn</w:t>
      </w:r>
      <w:r w:rsidR="004928DF">
        <w:rPr>
          <w:rFonts w:ascii="Times New Roman" w:eastAsia="Times New Roman" w:hAnsi="Times New Roman"/>
          <w:lang w:eastAsia="cs-CZ"/>
        </w:rPr>
        <w:t xml:space="preserve">osti při výkonu </w:t>
      </w:r>
    </w:p>
    <w:p w:rsidR="0030668F" w:rsidRDefault="0030668F" w:rsidP="00146891">
      <w:pPr>
        <w:spacing w:before="0" w:beforeAutospacing="0" w:after="0" w:afterAutospacing="0"/>
        <w:jc w:val="left"/>
        <w:rPr>
          <w:rFonts w:ascii="Times New Roman" w:eastAsia="Times New Roman" w:hAnsi="Times New Roman"/>
          <w:b/>
          <w:lang w:eastAsia="cs-CZ"/>
        </w:rPr>
      </w:pPr>
    </w:p>
    <w:p w:rsidR="000D1348" w:rsidRPr="00803ACF" w:rsidRDefault="00803ACF" w:rsidP="008530C9">
      <w:pPr>
        <w:pBdr>
          <w:top w:val="single" w:sz="4" w:space="1" w:color="auto"/>
          <w:left w:val="single" w:sz="4" w:space="4" w:color="auto"/>
          <w:bottom w:val="single" w:sz="4" w:space="1" w:color="auto"/>
          <w:right w:val="single" w:sz="4" w:space="4" w:color="auto"/>
        </w:pBdr>
        <w:jc w:val="center"/>
        <w:rPr>
          <w:color w:val="403152" w:themeColor="accent4" w:themeShade="80"/>
        </w:rPr>
      </w:pPr>
      <w:r w:rsidRPr="00803ACF">
        <w:rPr>
          <w:color w:val="403152" w:themeColor="accent4" w:themeShade="80"/>
        </w:rPr>
        <w:t>VEŘEJNÁ SLUŽBA</w:t>
      </w:r>
    </w:p>
    <w:p w:rsidR="006D4F08" w:rsidRPr="00C87DA6" w:rsidRDefault="00061A93" w:rsidP="00DC6EE8">
      <w:pPr>
        <w:rPr>
          <w:rFonts w:ascii="Times New Roman" w:eastAsia="Times New Roman" w:hAnsi="Times New Roman"/>
          <w:color w:val="000000" w:themeColor="text1"/>
          <w:lang w:eastAsia="cs-CZ"/>
        </w:rPr>
      </w:pPr>
      <w:r>
        <w:rPr>
          <w:rFonts w:ascii="Times New Roman" w:eastAsia="Times New Roman" w:hAnsi="Times New Roman"/>
          <w:bCs/>
          <w:color w:val="000000" w:themeColor="text1"/>
          <w:lang w:eastAsia="cs-CZ"/>
        </w:rPr>
        <w:t xml:space="preserve">Jak bylo </w:t>
      </w:r>
      <w:r w:rsidR="00803ACF" w:rsidRPr="00C87DA6">
        <w:rPr>
          <w:rFonts w:ascii="Times New Roman" w:eastAsia="Times New Roman" w:hAnsi="Times New Roman"/>
          <w:bCs/>
          <w:color w:val="000000" w:themeColor="text1"/>
          <w:lang w:eastAsia="cs-CZ"/>
        </w:rPr>
        <w:t xml:space="preserve">uvedeno v úvodu </w:t>
      </w:r>
      <w:r w:rsidR="004803A6" w:rsidRPr="00C87DA6">
        <w:rPr>
          <w:rFonts w:ascii="Times New Roman" w:eastAsia="Times New Roman" w:hAnsi="Times New Roman"/>
          <w:bCs/>
          <w:color w:val="000000" w:themeColor="text1"/>
          <w:lang w:eastAsia="cs-CZ"/>
        </w:rPr>
        <w:t xml:space="preserve">používá se pro </w:t>
      </w:r>
      <w:r w:rsidR="00F806B5" w:rsidRPr="00C87DA6">
        <w:rPr>
          <w:rFonts w:ascii="Times New Roman" w:eastAsia="Times New Roman" w:hAnsi="Times New Roman"/>
          <w:bCs/>
          <w:color w:val="000000" w:themeColor="text1"/>
          <w:lang w:eastAsia="cs-CZ"/>
        </w:rPr>
        <w:t xml:space="preserve">obecné </w:t>
      </w:r>
      <w:r w:rsidR="003B30F5" w:rsidRPr="00C87DA6">
        <w:rPr>
          <w:rFonts w:ascii="Times New Roman" w:eastAsia="Times New Roman" w:hAnsi="Times New Roman"/>
          <w:bCs/>
          <w:color w:val="000000" w:themeColor="text1"/>
          <w:lang w:eastAsia="cs-CZ"/>
        </w:rPr>
        <w:t>vymezení</w:t>
      </w:r>
      <w:r w:rsidR="00F806B5" w:rsidRPr="00C87DA6">
        <w:rPr>
          <w:rFonts w:ascii="Times New Roman" w:eastAsia="Times New Roman" w:hAnsi="Times New Roman"/>
          <w:bCs/>
          <w:color w:val="000000" w:themeColor="text1"/>
          <w:lang w:eastAsia="cs-CZ"/>
        </w:rPr>
        <w:t xml:space="preserve"> </w:t>
      </w:r>
      <w:r w:rsidR="003B30F5" w:rsidRPr="00C87DA6">
        <w:rPr>
          <w:rFonts w:ascii="Times New Roman" w:eastAsia="Times New Roman" w:hAnsi="Times New Roman"/>
          <w:bCs/>
          <w:color w:val="000000" w:themeColor="text1"/>
          <w:lang w:eastAsia="cs-CZ"/>
        </w:rPr>
        <w:t>činnosti a označení právního posta</w:t>
      </w:r>
      <w:r w:rsidR="004803A6" w:rsidRPr="00C87DA6">
        <w:rPr>
          <w:rFonts w:ascii="Times New Roman" w:eastAsia="Times New Roman" w:hAnsi="Times New Roman"/>
          <w:bCs/>
          <w:color w:val="000000" w:themeColor="text1"/>
          <w:lang w:eastAsia="cs-CZ"/>
        </w:rPr>
        <w:t>ve</w:t>
      </w:r>
      <w:r w:rsidR="003B30F5" w:rsidRPr="00C87DA6">
        <w:rPr>
          <w:rFonts w:ascii="Times New Roman" w:eastAsia="Times New Roman" w:hAnsi="Times New Roman"/>
          <w:bCs/>
          <w:color w:val="000000" w:themeColor="text1"/>
          <w:lang w:eastAsia="cs-CZ"/>
        </w:rPr>
        <w:t>ní ve</w:t>
      </w:r>
      <w:r w:rsidR="00CB79E9">
        <w:rPr>
          <w:rFonts w:ascii="Times New Roman" w:eastAsia="Times New Roman" w:hAnsi="Times New Roman"/>
          <w:bCs/>
          <w:color w:val="000000" w:themeColor="text1"/>
          <w:lang w:eastAsia="cs-CZ"/>
        </w:rPr>
        <w:t>řejných zaměstnanců</w:t>
      </w:r>
      <w:r w:rsidR="004803A6" w:rsidRPr="00C87DA6">
        <w:rPr>
          <w:rFonts w:ascii="Times New Roman" w:eastAsia="Times New Roman" w:hAnsi="Times New Roman"/>
          <w:bCs/>
          <w:color w:val="000000" w:themeColor="text1"/>
          <w:lang w:eastAsia="cs-CZ"/>
        </w:rPr>
        <w:t xml:space="preserve"> </w:t>
      </w:r>
      <w:r w:rsidR="003B30F5" w:rsidRPr="00C87DA6">
        <w:rPr>
          <w:rFonts w:ascii="Times New Roman" w:eastAsia="Times New Roman" w:hAnsi="Times New Roman"/>
          <w:bCs/>
          <w:color w:val="000000" w:themeColor="text1"/>
          <w:lang w:eastAsia="cs-CZ"/>
        </w:rPr>
        <w:t>pojmu</w:t>
      </w:r>
      <w:r w:rsidR="004803A6" w:rsidRPr="00C87DA6">
        <w:rPr>
          <w:rFonts w:ascii="Times New Roman" w:eastAsia="Times New Roman" w:hAnsi="Times New Roman"/>
          <w:bCs/>
          <w:color w:val="000000" w:themeColor="text1"/>
          <w:lang w:eastAsia="cs-CZ"/>
        </w:rPr>
        <w:t xml:space="preserve"> v</w:t>
      </w:r>
      <w:r w:rsidR="00803ACF" w:rsidRPr="00C87DA6">
        <w:rPr>
          <w:rFonts w:ascii="Times New Roman" w:eastAsia="Times New Roman" w:hAnsi="Times New Roman"/>
          <w:bCs/>
          <w:color w:val="000000" w:themeColor="text1"/>
          <w:lang w:eastAsia="cs-CZ"/>
        </w:rPr>
        <w:t>eřejná služba</w:t>
      </w:r>
      <w:r w:rsidR="003B30F5" w:rsidRPr="00C87DA6">
        <w:rPr>
          <w:rFonts w:ascii="Times New Roman" w:eastAsia="Times New Roman" w:hAnsi="Times New Roman"/>
          <w:bCs/>
          <w:color w:val="000000" w:themeColor="text1"/>
          <w:lang w:eastAsia="cs-CZ"/>
        </w:rPr>
        <w:t>.</w:t>
      </w:r>
      <w:r w:rsidR="00803ACF" w:rsidRPr="00C87DA6">
        <w:rPr>
          <w:rFonts w:ascii="Times New Roman" w:eastAsia="Times New Roman" w:hAnsi="Times New Roman"/>
          <w:color w:val="000000" w:themeColor="text1"/>
          <w:lang w:eastAsia="cs-CZ"/>
        </w:rPr>
        <w:t xml:space="preserve"> </w:t>
      </w:r>
    </w:p>
    <w:p w:rsidR="006D4F08" w:rsidRPr="00C87DA6" w:rsidRDefault="00803ACF" w:rsidP="00DC6EE8">
      <w:pPr>
        <w:rPr>
          <w:rFonts w:ascii="Times New Roman" w:eastAsia="Times New Roman" w:hAnsi="Times New Roman"/>
          <w:color w:val="000000" w:themeColor="text1"/>
          <w:lang w:eastAsia="cs-CZ"/>
        </w:rPr>
      </w:pPr>
      <w:r w:rsidRPr="00C87DA6">
        <w:rPr>
          <w:rFonts w:ascii="Times New Roman" w:eastAsia="Times New Roman" w:hAnsi="Times New Roman"/>
          <w:color w:val="000000" w:themeColor="text1"/>
          <w:lang w:eastAsia="cs-CZ"/>
        </w:rPr>
        <w:t xml:space="preserve">V užším smyslu se pod tento pojem zařazuje jen právní postavení a činnost </w:t>
      </w:r>
    </w:p>
    <w:p w:rsidR="006D4F08" w:rsidRPr="00C87DA6" w:rsidRDefault="00803ACF" w:rsidP="0015353F">
      <w:pPr>
        <w:pStyle w:val="Odstavecseseznamem"/>
        <w:numPr>
          <w:ilvl w:val="0"/>
          <w:numId w:val="8"/>
        </w:numPr>
        <w:rPr>
          <w:rFonts w:ascii="Times New Roman" w:eastAsia="Times New Roman" w:hAnsi="Times New Roman"/>
          <w:b/>
          <w:i/>
          <w:color w:val="000000" w:themeColor="text1"/>
          <w:lang w:eastAsia="cs-CZ"/>
        </w:rPr>
      </w:pPr>
      <w:r w:rsidRPr="00C87DA6">
        <w:rPr>
          <w:rFonts w:ascii="Times New Roman" w:eastAsia="Times New Roman" w:hAnsi="Times New Roman"/>
          <w:b/>
          <w:i/>
          <w:color w:val="000000" w:themeColor="text1"/>
          <w:lang w:eastAsia="cs-CZ"/>
        </w:rPr>
        <w:t xml:space="preserve">úředníků </w:t>
      </w:r>
      <w:hyperlink r:id="rId9" w:tooltip="Státní správa" w:history="1">
        <w:r w:rsidRPr="00C87DA6">
          <w:rPr>
            <w:rFonts w:ascii="Times New Roman" w:eastAsia="Times New Roman" w:hAnsi="Times New Roman"/>
            <w:b/>
            <w:i/>
            <w:color w:val="000000" w:themeColor="text1"/>
            <w:lang w:eastAsia="cs-CZ"/>
          </w:rPr>
          <w:t>státní správy</w:t>
        </w:r>
      </w:hyperlink>
      <w:r w:rsidR="00BE64EA">
        <w:rPr>
          <w:rFonts w:ascii="Times New Roman" w:eastAsia="Times New Roman" w:hAnsi="Times New Roman"/>
          <w:b/>
          <w:i/>
          <w:color w:val="000000" w:themeColor="text1"/>
          <w:lang w:eastAsia="cs-CZ"/>
        </w:rPr>
        <w:t xml:space="preserve"> zařazených do služebních úřadů</w:t>
      </w:r>
      <w:r w:rsidR="006D4F08" w:rsidRPr="00C87DA6">
        <w:rPr>
          <w:rFonts w:ascii="Times New Roman" w:eastAsia="Times New Roman" w:hAnsi="Times New Roman"/>
          <w:b/>
          <w:i/>
          <w:color w:val="000000" w:themeColor="text1"/>
          <w:lang w:eastAsia="cs-CZ"/>
        </w:rPr>
        <w:t xml:space="preserve"> a</w:t>
      </w:r>
    </w:p>
    <w:p w:rsidR="006D4F08" w:rsidRPr="00C87DA6" w:rsidRDefault="00803ACF" w:rsidP="0015353F">
      <w:pPr>
        <w:pStyle w:val="Odstavecseseznamem"/>
        <w:numPr>
          <w:ilvl w:val="0"/>
          <w:numId w:val="8"/>
        </w:numPr>
        <w:rPr>
          <w:rFonts w:ascii="Times New Roman" w:eastAsia="Times New Roman" w:hAnsi="Times New Roman"/>
          <w:b/>
          <w:i/>
          <w:color w:val="000000" w:themeColor="text1"/>
          <w:lang w:eastAsia="cs-CZ"/>
        </w:rPr>
      </w:pPr>
      <w:r w:rsidRPr="00C87DA6">
        <w:rPr>
          <w:rFonts w:ascii="Times New Roman" w:eastAsia="Times New Roman" w:hAnsi="Times New Roman"/>
          <w:b/>
          <w:i/>
          <w:color w:val="000000" w:themeColor="text1"/>
          <w:lang w:eastAsia="cs-CZ"/>
        </w:rPr>
        <w:t xml:space="preserve">úředníků </w:t>
      </w:r>
      <w:hyperlink r:id="rId10" w:tooltip="Územní samosprávný celek" w:history="1">
        <w:r w:rsidRPr="00C87DA6">
          <w:rPr>
            <w:rFonts w:ascii="Times New Roman" w:eastAsia="Times New Roman" w:hAnsi="Times New Roman"/>
            <w:b/>
            <w:i/>
            <w:color w:val="000000" w:themeColor="text1"/>
            <w:lang w:eastAsia="cs-CZ"/>
          </w:rPr>
          <w:t>územních samosprávných celků</w:t>
        </w:r>
      </w:hyperlink>
      <w:r w:rsidRPr="00C87DA6">
        <w:rPr>
          <w:rFonts w:ascii="Times New Roman" w:eastAsia="Times New Roman" w:hAnsi="Times New Roman"/>
          <w:b/>
          <w:i/>
          <w:color w:val="000000" w:themeColor="text1"/>
          <w:lang w:eastAsia="cs-CZ"/>
        </w:rPr>
        <w:t xml:space="preserve">. </w:t>
      </w:r>
    </w:p>
    <w:p w:rsidR="00803ACF" w:rsidRPr="00C87DA6" w:rsidRDefault="00DC6EE8" w:rsidP="00DC6EE8">
      <w:pPr>
        <w:rPr>
          <w:rFonts w:ascii="Times New Roman" w:eastAsia="Times New Roman" w:hAnsi="Times New Roman"/>
          <w:color w:val="000000" w:themeColor="text1"/>
          <w:lang w:eastAsia="cs-CZ"/>
        </w:rPr>
      </w:pPr>
      <w:r w:rsidRPr="00C87DA6">
        <w:rPr>
          <w:rFonts w:ascii="Times New Roman" w:eastAsia="Times New Roman" w:hAnsi="Times New Roman"/>
          <w:color w:val="000000" w:themeColor="text1"/>
          <w:lang w:eastAsia="cs-CZ"/>
        </w:rPr>
        <w:t>Rovněž bylo zmíněno, že</w:t>
      </w:r>
      <w:r w:rsidR="00803ACF" w:rsidRPr="00C87DA6">
        <w:rPr>
          <w:rFonts w:ascii="Times New Roman" w:eastAsia="Times New Roman" w:hAnsi="Times New Roman"/>
          <w:color w:val="000000" w:themeColor="text1"/>
          <w:lang w:eastAsia="cs-CZ"/>
        </w:rPr>
        <w:t xml:space="preserve"> postavení a činnost </w:t>
      </w:r>
      <w:r w:rsidRPr="00C87DA6">
        <w:rPr>
          <w:rFonts w:ascii="Times New Roman" w:eastAsia="Times New Roman" w:hAnsi="Times New Roman"/>
          <w:color w:val="000000" w:themeColor="text1"/>
          <w:lang w:eastAsia="cs-CZ"/>
        </w:rPr>
        <w:t>uvedených úředníků</w:t>
      </w:r>
      <w:r w:rsidR="00831FC7">
        <w:rPr>
          <w:rFonts w:ascii="Times New Roman" w:eastAsia="Times New Roman" w:hAnsi="Times New Roman"/>
          <w:color w:val="000000" w:themeColor="text1"/>
          <w:lang w:eastAsia="cs-CZ"/>
        </w:rPr>
        <w:t xml:space="preserve"> vykonávajících veřejnou službu ve </w:t>
      </w:r>
      <w:r w:rsidR="00831FC7" w:rsidRPr="00E36148">
        <w:rPr>
          <w:rFonts w:ascii="Times New Roman" w:eastAsia="Times New Roman" w:hAnsi="Times New Roman"/>
          <w:b/>
          <w:color w:val="000000" w:themeColor="text1"/>
          <w:lang w:eastAsia="cs-CZ"/>
        </w:rPr>
        <w:t>služebním poměru</w:t>
      </w:r>
      <w:r w:rsidRPr="00C87DA6">
        <w:rPr>
          <w:rFonts w:ascii="Times New Roman" w:eastAsia="Times New Roman" w:hAnsi="Times New Roman"/>
          <w:color w:val="000000" w:themeColor="text1"/>
          <w:lang w:eastAsia="cs-CZ"/>
        </w:rPr>
        <w:t xml:space="preserve"> je do jisté míry specifická </w:t>
      </w:r>
      <w:r w:rsidR="00803ACF" w:rsidRPr="00C87DA6">
        <w:rPr>
          <w:rFonts w:ascii="Times New Roman" w:eastAsia="Times New Roman" w:hAnsi="Times New Roman"/>
          <w:color w:val="000000" w:themeColor="text1"/>
          <w:lang w:eastAsia="cs-CZ"/>
        </w:rPr>
        <w:t xml:space="preserve"> a odlišuje se od pracovněprávního postavení ostatních zaměstnanců </w:t>
      </w:r>
      <w:hyperlink r:id="rId11" w:tooltip="Veřejná správa" w:history="1">
        <w:r w:rsidR="00803ACF" w:rsidRPr="00C87DA6">
          <w:rPr>
            <w:rFonts w:ascii="Times New Roman" w:eastAsia="Times New Roman" w:hAnsi="Times New Roman"/>
            <w:color w:val="000000" w:themeColor="text1"/>
            <w:lang w:eastAsia="cs-CZ"/>
          </w:rPr>
          <w:t>veřejné správy</w:t>
        </w:r>
      </w:hyperlink>
      <w:r w:rsidR="00061A93">
        <w:t xml:space="preserve"> </w:t>
      </w:r>
      <w:r w:rsidR="00061A93" w:rsidRPr="00831FC7">
        <w:rPr>
          <w:rFonts w:ascii="Times New Roman" w:hAnsi="Times New Roman"/>
        </w:rPr>
        <w:t xml:space="preserve">vykonávajících většinou obslužné činnosti </w:t>
      </w:r>
      <w:r w:rsidR="00D77849" w:rsidRPr="00831FC7">
        <w:rPr>
          <w:rFonts w:ascii="Times New Roman" w:hAnsi="Times New Roman"/>
        </w:rPr>
        <w:t>v </w:t>
      </w:r>
      <w:r w:rsidR="00D77849" w:rsidRPr="00E36148">
        <w:rPr>
          <w:rFonts w:ascii="Times New Roman" w:hAnsi="Times New Roman"/>
          <w:b/>
        </w:rPr>
        <w:t>pracovním poměru</w:t>
      </w:r>
      <w:r w:rsidR="00803ACF" w:rsidRPr="00C87DA6">
        <w:rPr>
          <w:rFonts w:ascii="Times New Roman" w:eastAsia="Times New Roman" w:hAnsi="Times New Roman"/>
          <w:color w:val="000000" w:themeColor="text1"/>
          <w:lang w:eastAsia="cs-CZ"/>
        </w:rPr>
        <w:t xml:space="preserve"> (např.</w:t>
      </w:r>
      <w:r w:rsidRPr="00C87DA6">
        <w:rPr>
          <w:rFonts w:ascii="Times New Roman" w:eastAsia="Times New Roman" w:hAnsi="Times New Roman"/>
          <w:color w:val="000000" w:themeColor="text1"/>
          <w:lang w:eastAsia="cs-CZ"/>
        </w:rPr>
        <w:t xml:space="preserve"> programátor, </w:t>
      </w:r>
      <w:r w:rsidR="00803ACF" w:rsidRPr="00C87DA6">
        <w:rPr>
          <w:rFonts w:ascii="Times New Roman" w:eastAsia="Times New Roman" w:hAnsi="Times New Roman"/>
          <w:color w:val="000000" w:themeColor="text1"/>
          <w:lang w:eastAsia="cs-CZ"/>
        </w:rPr>
        <w:t xml:space="preserve"> údržbář, řidič apod.), jejichž postavení se řídí </w:t>
      </w:r>
      <w:hyperlink r:id="rId12" w:tooltip="Zákoník práce" w:history="1">
        <w:r w:rsidR="00803ACF" w:rsidRPr="00C87DA6">
          <w:rPr>
            <w:rFonts w:ascii="Times New Roman" w:eastAsia="Times New Roman" w:hAnsi="Times New Roman"/>
            <w:color w:val="000000" w:themeColor="text1"/>
            <w:lang w:eastAsia="cs-CZ"/>
          </w:rPr>
          <w:t>zákoníkem práce</w:t>
        </w:r>
      </w:hyperlink>
      <w:r w:rsidR="00803ACF" w:rsidRPr="00C87DA6">
        <w:rPr>
          <w:rFonts w:ascii="Times New Roman" w:eastAsia="Times New Roman" w:hAnsi="Times New Roman"/>
          <w:color w:val="000000" w:themeColor="text1"/>
          <w:lang w:eastAsia="cs-CZ"/>
        </w:rPr>
        <w:t>.</w:t>
      </w:r>
    </w:p>
    <w:p w:rsidR="00BA10E4" w:rsidRDefault="00BA10E4" w:rsidP="002603BD">
      <w:pPr>
        <w:keepNext/>
        <w:keepLines/>
        <w:numPr>
          <w:ilvl w:val="2"/>
          <w:numId w:val="0"/>
        </w:numPr>
        <w:contextualSpacing/>
        <w:outlineLvl w:val="2"/>
        <w:rPr>
          <w:rFonts w:ascii="Times New Roman" w:hAnsi="Times New Roman"/>
        </w:rPr>
      </w:pPr>
    </w:p>
    <w:p w:rsidR="009C506A" w:rsidRPr="005D5E6F" w:rsidRDefault="00110A4D" w:rsidP="005D5E6F">
      <w:pPr>
        <w:keepNext/>
        <w:keepLines/>
        <w:pageBreakBefore/>
        <w:pBdr>
          <w:top w:val="single" w:sz="4" w:space="1" w:color="auto"/>
          <w:left w:val="single" w:sz="4" w:space="4" w:color="auto"/>
          <w:bottom w:val="single" w:sz="4" w:space="1" w:color="auto"/>
          <w:right w:val="single" w:sz="4" w:space="4" w:color="auto"/>
        </w:pBdr>
        <w:spacing w:before="320" w:after="160" w:line="264" w:lineRule="auto"/>
        <w:ind w:left="431" w:hanging="431"/>
        <w:jc w:val="center"/>
        <w:outlineLvl w:val="0"/>
        <w:rPr>
          <w:rFonts w:ascii="Times New Roman" w:hAnsi="Times New Roman"/>
          <w:b/>
          <w:caps/>
          <w:color w:val="002060"/>
        </w:rPr>
      </w:pPr>
      <w:r w:rsidRPr="006B5FB3">
        <w:rPr>
          <w:rFonts w:ascii="Times New Roman" w:hAnsi="Times New Roman"/>
          <w:b/>
          <w:caps/>
          <w:color w:val="002060"/>
        </w:rPr>
        <w:lastRenderedPageBreak/>
        <w:t xml:space="preserve">VÝKON VeřejnÉ správY </w:t>
      </w:r>
      <w:r w:rsidR="006B5FB3" w:rsidRPr="006B5FB3">
        <w:rPr>
          <w:rFonts w:ascii="Times New Roman" w:hAnsi="Times New Roman"/>
          <w:b/>
          <w:caps/>
          <w:color w:val="002060"/>
        </w:rPr>
        <w:t>–</w:t>
      </w:r>
      <w:r w:rsidRPr="006B5FB3">
        <w:rPr>
          <w:rFonts w:ascii="Times New Roman" w:hAnsi="Times New Roman"/>
          <w:b/>
          <w:caps/>
          <w:color w:val="002060"/>
        </w:rPr>
        <w:t xml:space="preserve"> VEŘE</w:t>
      </w:r>
      <w:r w:rsidR="006B5FB3" w:rsidRPr="006B5FB3">
        <w:rPr>
          <w:rFonts w:ascii="Times New Roman" w:hAnsi="Times New Roman"/>
          <w:b/>
          <w:caps/>
          <w:color w:val="002060"/>
        </w:rPr>
        <w:t>JNÁ SLUŽBA</w:t>
      </w:r>
    </w:p>
    <w:p w:rsidR="00310738" w:rsidRDefault="00D96AC4" w:rsidP="00310738">
      <w:pPr>
        <w:rPr>
          <w:rFonts w:eastAsia="Times New Roman"/>
          <w:lang w:eastAsia="cs-CZ"/>
        </w:rPr>
      </w:pPr>
      <w:r>
        <w:rPr>
          <w:rFonts w:eastAsia="Times New Roman"/>
          <w:b/>
          <w:noProof/>
          <w:lang w:eastAsia="cs-CZ"/>
        </w:rPr>
        <w:pict>
          <v:shape id="Textové pole 5" o:spid="_x0000_s207924" type="#_x0000_t202" style="position:absolute;left:0;text-align:left;margin-left:10.9pt;margin-top:2.7pt;width:431.25pt;height:81.75pt;z-index:25202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" fillcolor="#c2d69b" strokeweight="2.25pt">
            <v:textbox style="mso-next-textbox:#Textové pole 5">
              <w:txbxContent>
                <w:p w:rsidR="00EC7563" w:rsidRDefault="00EC7563" w:rsidP="00310738">
                  <w:pPr>
                    <w:jc w:val="center"/>
                  </w:pPr>
                  <w:r>
                    <w:t xml:space="preserve">STRUKTURA VYKONAVATELŮ – </w:t>
                  </w:r>
                  <w:r w:rsidRPr="007E0486">
                    <w:rPr>
                      <w:b/>
                    </w:rPr>
                    <w:t>ZAMĚSTNANCŮ</w:t>
                  </w:r>
                  <w:r>
                    <w:t xml:space="preserve">  VEŘEJNÉ SPRÁVY</w:t>
                  </w:r>
                </w:p>
                <w:p w:rsidR="00EC7563" w:rsidRPr="003905E7" w:rsidRDefault="00EC7563" w:rsidP="00310738">
                  <w:pPr>
                    <w:pBdr>
                      <w:top w:val="single" w:sz="4" w:space="1" w:color="auto"/>
                      <w:left w:val="single" w:sz="4" w:space="4" w:color="auto"/>
                      <w:bottom w:val="single" w:sz="4" w:space="1" w:color="auto"/>
                      <w:right w:val="single" w:sz="4" w:space="4" w:color="auto"/>
                    </w:pBdr>
                    <w:contextualSpacing/>
                    <w:jc w:val="center"/>
                    <w:rPr>
                      <w:rFonts w:ascii="Times New Roman" w:hAnsi="Times New Roman"/>
                    </w:rPr>
                  </w:pPr>
                  <w:r w:rsidRPr="003905E7">
                    <w:rPr>
                      <w:rFonts w:ascii="Times New Roman" w:hAnsi="Times New Roman"/>
                      <w:i/>
                    </w:rPr>
                    <w:t>Zaměstnancem veřejné správy zpravidla</w:t>
                  </w:r>
                  <w:r w:rsidRPr="003905E7">
                    <w:rPr>
                      <w:i/>
                    </w:rPr>
                    <w:t xml:space="preserve"> </w:t>
                  </w:r>
                  <w:r w:rsidRPr="003905E7">
                    <w:rPr>
                      <w:rFonts w:ascii="Times New Roman" w:hAnsi="Times New Roman"/>
                      <w:i/>
                    </w:rPr>
                    <w:t xml:space="preserve">rozumíme, </w:t>
                  </w:r>
                  <w:r w:rsidRPr="003905E7">
                    <w:rPr>
                      <w:rFonts w:ascii="Times New Roman" w:hAnsi="Times New Roman"/>
                      <w:b/>
                      <w:i/>
                    </w:rPr>
                    <w:t>fyzickou osobu, která je k veřejné správě vázána na základě svého pracovního nebo obdobného vztahu (služebního).</w:t>
                  </w:r>
                </w:p>
                <w:p w:rsidR="00EC7563" w:rsidRPr="00146891" w:rsidRDefault="00EC7563" w:rsidP="00310738">
                  <w:pPr>
                    <w:contextualSpacing/>
                    <w:jc w:val="center"/>
                    <w:rPr>
                      <w:b/>
                      <w:i/>
                    </w:rPr>
                  </w:pPr>
                </w:p>
                <w:p w:rsidR="00EC7563" w:rsidRDefault="00EC7563" w:rsidP="00310738">
                  <w:pPr>
                    <w:jc w:val="center"/>
                  </w:pPr>
                </w:p>
              </w:txbxContent>
            </v:textbox>
          </v:shape>
        </w:pict>
      </w:r>
    </w:p>
    <w:p w:rsidR="00310738" w:rsidRPr="00146891" w:rsidRDefault="00D96AC4" w:rsidP="00310738">
      <w:pPr>
        <w:rPr>
          <w:rFonts w:eastAsia="Times New Roman"/>
          <w:lang w:eastAsia="cs-CZ"/>
        </w:rPr>
      </w:pPr>
      <w:r>
        <w:rPr>
          <w:rFonts w:eastAsia="Times New Roman"/>
          <w:b/>
          <w:noProof/>
          <w:lang w:eastAsia="cs-CZ"/>
        </w:rPr>
        <w:pict>
          <v:roundrect id="Zaoblený obdélník 4" o:spid="_x0000_s207923" style="position:absolute;left:0;text-align:left;margin-left:-20.45pt;margin-top:3.7pt;width:492.75pt;height:362.7pt;z-index:2520279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" fillcolor="#c4bc96" strokecolor="#f79646" strokeweight="2pt"/>
        </w:pict>
      </w:r>
    </w:p>
    <w:p w:rsidR="00310738" w:rsidRDefault="00310738" w:rsidP="00310738">
      <w:pPr>
        <w:rPr>
          <w:rFonts w:eastAsia="Times New Roman"/>
          <w:b/>
          <w:lang w:eastAsia="cs-CZ"/>
        </w:rPr>
      </w:pPr>
    </w:p>
    <w:p w:rsidR="00310738" w:rsidRDefault="00D96AC4" w:rsidP="00310738">
      <w:pPr>
        <w:rPr>
          <w:rFonts w:eastAsia="Times New Roman"/>
          <w:b/>
          <w:lang w:eastAsia="cs-CZ"/>
        </w:rPr>
      </w:pPr>
      <w:r>
        <w:rPr>
          <w:rFonts w:eastAsia="Times New Roman"/>
          <w:b/>
          <w:noProof/>
          <w:lang w:eastAsia="cs-CZ"/>
        </w:rPr>
        <w:pict>
          <v:line id="Přímá spojnice 11" o:spid="_x0000_s207929" style="position:absolute;left:0;text-align:left;flip:x;z-index:252034048;visibility:visible" from="17.65pt,3.45pt" to="17.6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" strokecolor="#4579b8" strokeweight="2.25pt"/>
        </w:pict>
      </w:r>
      <w:r>
        <w:rPr>
          <w:rFonts w:eastAsia="Times New Roman"/>
          <w:b/>
          <w:noProof/>
          <w:lang w:eastAsia="cs-CZ"/>
        </w:rPr>
        <w:pict>
          <v:shape id="Textové pole 6" o:spid="_x0000_s207925" type="#_x0000_t202" style="position:absolute;left:0;text-align:left;margin-left:31.9pt;margin-top:22.95pt;width:419.25pt;height:78.1pt;z-index:25202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" fillcolor="#ccc0d9" strokeweight="1.5pt">
            <v:textbox style="mso-next-textbox:#Textové pole 6">
              <w:txbxContent>
                <w:p w:rsidR="00EC7563" w:rsidRPr="00CD7989" w:rsidRDefault="00EC7563" w:rsidP="00310738">
                  <w:pPr>
                    <w:pStyle w:val="Odstavecseseznamem"/>
                    <w:numPr>
                      <w:ilvl w:val="0"/>
                      <w:numId w:val="3"/>
                    </w:numPr>
                    <w:rPr>
                      <w:rFonts w:ascii="Times New Roman" w:eastAsia="Times New Roman" w:hAnsi="Times New Roman"/>
                      <w:lang w:eastAsia="cs-CZ"/>
                    </w:rPr>
                  </w:pPr>
                  <w:r w:rsidRPr="004909C6">
                    <w:rPr>
                      <w:rFonts w:ascii="Times New Roman" w:eastAsia="Times New Roman" w:hAnsi="Times New Roman"/>
                      <w:b/>
                      <w:color w:val="984806"/>
                      <w:lang w:eastAsia="cs-CZ"/>
                    </w:rPr>
                    <w:t>zaměstnanci</w:t>
                  </w:r>
                  <w:r>
                    <w:rPr>
                      <w:rFonts w:ascii="Times New Roman" w:eastAsia="Times New Roman" w:hAnsi="Times New Roman"/>
                      <w:lang w:eastAsia="cs-CZ"/>
                    </w:rPr>
                    <w:t xml:space="preserve"> zařazení do státních úřadů</w:t>
                  </w:r>
                  <w:r w:rsidRPr="00CD7989">
                    <w:rPr>
                      <w:rFonts w:ascii="Times New Roman" w:eastAsia="Times New Roman" w:hAnsi="Times New Roman"/>
                      <w:lang w:eastAsia="cs-CZ"/>
                    </w:rPr>
                    <w:t xml:space="preserve"> nebo orgánů obcí a krajů (služebních úřadů), kteří však nevykonávají státní správu ani samosprávu, ale jsou pracovně činní jako servisní a obslužný personál; jejich pracovně právní postavení je upraveno pouze </w:t>
                  </w:r>
                  <w:r w:rsidRPr="00E51E1C">
                    <w:rPr>
                      <w:rFonts w:ascii="Times New Roman" w:eastAsia="Times New Roman" w:hAnsi="Times New Roman"/>
                      <w:color w:val="C00000"/>
                      <w:lang w:eastAsia="cs-CZ"/>
                    </w:rPr>
                    <w:t>zákoníkem práce</w:t>
                  </w:r>
                  <w:r w:rsidRPr="00CD7989">
                    <w:rPr>
                      <w:rFonts w:ascii="Times New Roman" w:eastAsia="Times New Roman" w:hAnsi="Times New Roman"/>
                      <w:lang w:eastAsia="cs-CZ"/>
                    </w:rPr>
                    <w:t xml:space="preserve"> a výše uvedené zvlá</w:t>
                  </w:r>
                  <w:r>
                    <w:rPr>
                      <w:rFonts w:ascii="Times New Roman" w:eastAsia="Times New Roman" w:hAnsi="Times New Roman"/>
                      <w:lang w:eastAsia="cs-CZ"/>
                    </w:rPr>
                    <w:t>štní právní předpisy se na ně zpravidla ne</w:t>
                  </w:r>
                  <w:r w:rsidRPr="00CD7989">
                    <w:rPr>
                      <w:rFonts w:ascii="Times New Roman" w:eastAsia="Times New Roman" w:hAnsi="Times New Roman"/>
                      <w:lang w:eastAsia="cs-CZ"/>
                    </w:rPr>
                    <w:t xml:space="preserve">vztahují. </w:t>
                  </w:r>
                </w:p>
                <w:p w:rsidR="00EC7563" w:rsidRDefault="00EC7563" w:rsidP="00310738"/>
              </w:txbxContent>
            </v:textbox>
          </v:shape>
        </w:pict>
      </w:r>
    </w:p>
    <w:p w:rsidR="00310738" w:rsidRDefault="00D96AC4" w:rsidP="00310738">
      <w:pPr>
        <w:rPr>
          <w:rFonts w:eastAsia="Times New Roman"/>
          <w:b/>
          <w:lang w:eastAsia="cs-CZ"/>
        </w:rPr>
      </w:pPr>
      <w:r>
        <w:rPr>
          <w:rFonts w:eastAsia="Times New Roman"/>
          <w:b/>
          <w:noProof/>
          <w:lang w:eastAsia="cs-CZ"/>
        </w:rPr>
        <w:pict>
          <v:shape id="Přímá spojnice se šipkou 12" o:spid="_x0000_s207930" type="#_x0000_t32" style="position:absolute;left:0;text-align:left;margin-left:19.15pt;margin-top:1.15pt;width:12.75pt;height:0;z-index:252035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" strokecolor="#4579b8" strokeweight="2.25pt">
            <v:stroke endarrow="open"/>
          </v:shape>
        </w:pict>
      </w:r>
    </w:p>
    <w:p w:rsidR="00310738" w:rsidRDefault="00310738" w:rsidP="00310738">
      <w:pPr>
        <w:rPr>
          <w:rFonts w:eastAsia="Times New Roman"/>
          <w:b/>
          <w:lang w:eastAsia="cs-CZ"/>
        </w:rPr>
      </w:pPr>
    </w:p>
    <w:p w:rsidR="00310738" w:rsidRDefault="00D96AC4" w:rsidP="00310738">
      <w:pPr>
        <w:rPr>
          <w:rFonts w:eastAsia="Times New Roman"/>
          <w:b/>
          <w:lang w:eastAsia="cs-CZ"/>
        </w:rPr>
      </w:pPr>
      <w:r>
        <w:rPr>
          <w:rFonts w:eastAsia="Times New Roman"/>
          <w:b/>
          <w:noProof/>
          <w:lang w:eastAsia="cs-CZ"/>
        </w:rPr>
        <w:pict>
          <v:shape id="Textové pole 7" o:spid="_x0000_s207926" type="#_x0000_t202" style="position:absolute;left:0;text-align:left;margin-left:31.9pt;margin-top:26.95pt;width:418.5pt;height:191.25pt;z-index:25203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" fillcolor="#ccc0d9" strokeweight="1.5pt">
            <v:textbox style="mso-next-textbox:#Textové pole 7">
              <w:txbxContent>
                <w:p w:rsidR="00EC7563" w:rsidRPr="00CD7989" w:rsidRDefault="00EC7563" w:rsidP="00310738">
                  <w:pPr>
                    <w:pStyle w:val="Odstavecseseznamem"/>
                    <w:numPr>
                      <w:ilvl w:val="0"/>
                      <w:numId w:val="3"/>
                    </w:numPr>
                    <w:rPr>
                      <w:rFonts w:ascii="Times New Roman" w:eastAsia="Times New Roman" w:hAnsi="Times New Roman"/>
                      <w:lang w:eastAsia="cs-CZ"/>
                    </w:rPr>
                  </w:pPr>
                  <w:r w:rsidRPr="004909C6">
                    <w:rPr>
                      <w:rFonts w:ascii="Times New Roman" w:eastAsia="Times New Roman" w:hAnsi="Times New Roman"/>
                      <w:b/>
                      <w:color w:val="984806"/>
                      <w:lang w:eastAsia="cs-CZ"/>
                    </w:rPr>
                    <w:t>úředníci,</w:t>
                  </w:r>
                  <w:r>
                    <w:rPr>
                      <w:rFonts w:ascii="Times New Roman" w:eastAsia="Times New Roman" w:hAnsi="Times New Roman"/>
                      <w:b/>
                      <w:lang w:eastAsia="cs-CZ"/>
                    </w:rPr>
                    <w:t xml:space="preserve"> </w:t>
                  </w:r>
                  <w:r w:rsidRPr="00CD7989">
                    <w:rPr>
                      <w:rFonts w:ascii="Times New Roman" w:eastAsia="Times New Roman" w:hAnsi="Times New Roman"/>
                      <w:lang w:eastAsia="cs-CZ"/>
                    </w:rPr>
                    <w:t xml:space="preserve">přičemž tyto je třeba podle místa výkonu služby členit na </w:t>
                  </w:r>
                </w:p>
                <w:p w:rsidR="00EC7563" w:rsidRDefault="00EC7563" w:rsidP="00310738"/>
              </w:txbxContent>
            </v:textbox>
          </v:shape>
        </w:pict>
      </w:r>
    </w:p>
    <w:p w:rsidR="00310738" w:rsidRDefault="00D96AC4" w:rsidP="00310738">
      <w:pPr>
        <w:rPr>
          <w:rFonts w:eastAsia="Times New Roman"/>
          <w:b/>
          <w:lang w:eastAsia="cs-CZ"/>
        </w:rPr>
      </w:pPr>
      <w:r>
        <w:rPr>
          <w:rFonts w:eastAsia="Times New Roman"/>
          <w:b/>
          <w:noProof/>
          <w:lang w:eastAsia="cs-CZ"/>
        </w:rPr>
        <w:pict>
          <v:shape id="Textové pole 9" o:spid="_x0000_s207927" type="#_x0000_t202" style="position:absolute;left:0;text-align:left;margin-left:55.9pt;margin-top:22.4pt;width:386.25pt;height:64.6pt;z-index:25203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" fillcolor="#dbe5f1" strokeweight="1.5pt">
            <v:textbox style="mso-next-textbox:#Textové pole 9">
              <w:txbxContent>
                <w:p w:rsidR="00EC7563" w:rsidRPr="003905E7" w:rsidRDefault="00EC7563" w:rsidP="00310738">
                  <w:pPr>
                    <w:rPr>
                      <w:rFonts w:ascii="Times New Roman" w:eastAsia="Times New Roman" w:hAnsi="Times New Roman"/>
                      <w:b/>
                      <w:color w:val="C00000"/>
                      <w:lang w:eastAsia="cs-CZ"/>
                    </w:rPr>
                  </w:pPr>
                  <w:r w:rsidRPr="003905E7">
                    <w:rPr>
                      <w:rFonts w:ascii="Times New Roman" w:eastAsia="Times New Roman" w:hAnsi="Times New Roman"/>
                      <w:b/>
                      <w:lang w:eastAsia="cs-CZ"/>
                    </w:rPr>
                    <w:t xml:space="preserve">■ </w:t>
                  </w:r>
                  <w:r w:rsidRPr="003905E7">
                    <w:rPr>
                      <w:rFonts w:ascii="Times New Roman" w:eastAsia="Times New Roman" w:hAnsi="Times New Roman"/>
                      <w:b/>
                      <w:i/>
                      <w:lang w:eastAsia="cs-CZ"/>
                    </w:rPr>
                    <w:t>státní úředníky</w:t>
                  </w:r>
                  <w:r w:rsidRPr="003905E7">
                    <w:rPr>
                      <w:rFonts w:ascii="Times New Roman" w:eastAsia="Times New Roman" w:hAnsi="Times New Roman"/>
                      <w:lang w:eastAsia="cs-CZ"/>
                    </w:rPr>
                    <w:t xml:space="preserve"> zařazené do orgánu státní správy – služebních úřadů</w:t>
                  </w:r>
                  <w:r w:rsidRPr="003905E7">
                    <w:rPr>
                      <w:rFonts w:ascii="Times New Roman" w:eastAsia="Times New Roman" w:hAnsi="Times New Roman"/>
                      <w:lang w:eastAsia="cs-CZ"/>
                    </w:rPr>
                    <w:br/>
                    <w:t xml:space="preserve"> a vykonávajících tak státní službu ve služebním poměru; jejich pracovně právní postavení je právně vymezeno zákonem </w:t>
                  </w:r>
                  <w:r w:rsidRPr="003905E7">
                    <w:rPr>
                      <w:rFonts w:ascii="Times New Roman" w:eastAsia="Times New Roman" w:hAnsi="Times New Roman"/>
                      <w:color w:val="C00000"/>
                      <w:lang w:eastAsia="cs-CZ"/>
                    </w:rPr>
                    <w:t>č</w:t>
                  </w:r>
                  <w:r>
                    <w:rPr>
                      <w:rFonts w:ascii="Times New Roman" w:eastAsia="Times New Roman" w:hAnsi="Times New Roman"/>
                      <w:color w:val="C00000"/>
                      <w:lang w:eastAsia="cs-CZ"/>
                    </w:rPr>
                    <w:t>. 234/2014 Sb., o státní službě, ve znění pozdějších předpisů</w:t>
                  </w:r>
                </w:p>
                <w:p w:rsidR="00EC7563" w:rsidRPr="00A17CEA" w:rsidRDefault="00EC7563" w:rsidP="00310738">
                  <w:pPr>
                    <w:rPr>
                      <w:rFonts w:eastAsia="Times New Roman"/>
                      <w:b/>
                      <w:lang w:eastAsia="cs-CZ"/>
                    </w:rPr>
                  </w:pPr>
                </w:p>
                <w:p w:rsidR="00EC7563" w:rsidRDefault="00EC7563" w:rsidP="00310738"/>
              </w:txbxContent>
            </v:textbox>
          </v:shape>
        </w:pict>
      </w:r>
    </w:p>
    <w:p w:rsidR="00310738" w:rsidRDefault="00D96AC4" w:rsidP="00310738">
      <w:pPr>
        <w:rPr>
          <w:rFonts w:eastAsia="Times New Roman"/>
          <w:b/>
          <w:lang w:eastAsia="cs-CZ"/>
        </w:rPr>
      </w:pPr>
      <w:r>
        <w:rPr>
          <w:rFonts w:eastAsia="Times New Roman"/>
          <w:b/>
          <w:noProof/>
          <w:lang w:eastAsia="cs-CZ"/>
        </w:rPr>
        <w:pict>
          <v:shape id="Přímá spojnice se šipkou 13" o:spid="_x0000_s207931" type="#_x0000_t32" style="position:absolute;left:0;text-align:left;margin-left:18.4pt;margin-top:8.2pt;width:13.5pt;height:0;z-index:252036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" strokecolor="#4579b8" strokeweight="2.25pt">
            <v:stroke endarrow="open"/>
          </v:shape>
        </w:pict>
      </w:r>
    </w:p>
    <w:p w:rsidR="00310738" w:rsidRDefault="00310738" w:rsidP="00310738">
      <w:pPr>
        <w:rPr>
          <w:rFonts w:eastAsia="Times New Roman"/>
          <w:b/>
          <w:lang w:eastAsia="cs-CZ"/>
        </w:rPr>
      </w:pPr>
    </w:p>
    <w:p w:rsidR="00310738" w:rsidRDefault="00D96AC4" w:rsidP="00310738">
      <w:pPr>
        <w:rPr>
          <w:rFonts w:eastAsia="Times New Roman"/>
          <w:b/>
          <w:lang w:eastAsia="cs-CZ"/>
        </w:rPr>
      </w:pPr>
      <w:r>
        <w:rPr>
          <w:rFonts w:eastAsia="Times New Roman"/>
          <w:b/>
          <w:noProof/>
          <w:lang w:eastAsia="cs-CZ"/>
        </w:rPr>
        <w:pict>
          <v:shape id="Textové pole 10" o:spid="_x0000_s207928" type="#_x0000_t202" style="position:absolute;left:0;text-align:left;margin-left:55.9pt;margin-top:11.05pt;width:386.25pt;height:84pt;z-index:25203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" fillcolor="#dbe5f1" strokeweight="1.5pt">
            <v:textbox style="mso-next-textbox:#Textové pole 10">
              <w:txbxContent>
                <w:p w:rsidR="00EC7563" w:rsidRPr="003905E7" w:rsidRDefault="00EC7563" w:rsidP="00310738">
                  <w:pPr>
                    <w:rPr>
                      <w:rFonts w:ascii="Times New Roman" w:eastAsia="Times New Roman" w:hAnsi="Times New Roman"/>
                      <w:lang w:eastAsia="cs-CZ"/>
                    </w:rPr>
                  </w:pPr>
                  <w:r w:rsidRPr="003905E7">
                    <w:rPr>
                      <w:rFonts w:ascii="Times New Roman" w:eastAsia="Times New Roman" w:hAnsi="Times New Roman"/>
                      <w:b/>
                      <w:lang w:eastAsia="cs-CZ"/>
                    </w:rPr>
                    <w:t xml:space="preserve">■ </w:t>
                  </w:r>
                  <w:r w:rsidRPr="003905E7">
                    <w:rPr>
                      <w:rFonts w:ascii="Times New Roman" w:eastAsia="Times New Roman" w:hAnsi="Times New Roman"/>
                      <w:b/>
                      <w:i/>
                      <w:lang w:eastAsia="cs-CZ"/>
                    </w:rPr>
                    <w:t>úředníky územně samosprávných celků</w:t>
                  </w:r>
                  <w:r w:rsidRPr="003905E7">
                    <w:rPr>
                      <w:rFonts w:ascii="Times New Roman" w:eastAsia="Times New Roman" w:hAnsi="Times New Roman"/>
                      <w:b/>
                      <w:lang w:eastAsia="cs-CZ"/>
                    </w:rPr>
                    <w:t xml:space="preserve"> </w:t>
                  </w:r>
                  <w:r w:rsidRPr="003905E7">
                    <w:rPr>
                      <w:rFonts w:ascii="Times New Roman" w:eastAsia="Times New Roman" w:hAnsi="Times New Roman"/>
                      <w:lang w:eastAsia="cs-CZ"/>
                    </w:rPr>
                    <w:t xml:space="preserve">pracovně zařazených  do úřadů obcí či  krajů a zajišťující výkon přenesené státní správy (decentralizovaná státní služby)  a samosprávy; jejich pracovně právní postavení je právně vymezeno prvotně zvláštní právním předpisem, tj.  zákonem </w:t>
                  </w:r>
                  <w:r w:rsidRPr="003905E7">
                    <w:rPr>
                      <w:rFonts w:ascii="Times New Roman" w:eastAsia="Times New Roman" w:hAnsi="Times New Roman"/>
                      <w:color w:val="C00000"/>
                      <w:lang w:eastAsia="cs-CZ"/>
                    </w:rPr>
                    <w:t>č. 312/2002 Sb</w:t>
                  </w:r>
                  <w:r w:rsidRPr="003905E7">
                    <w:rPr>
                      <w:rFonts w:ascii="Times New Roman" w:eastAsia="Times New Roman" w:hAnsi="Times New Roman"/>
                      <w:lang w:eastAsia="cs-CZ"/>
                    </w:rPr>
                    <w:t>.</w:t>
                  </w:r>
                  <w:r>
                    <w:rPr>
                      <w:rFonts w:ascii="Times New Roman" w:eastAsia="Times New Roman" w:hAnsi="Times New Roman"/>
                      <w:lang w:eastAsia="cs-CZ"/>
                    </w:rPr>
                    <w:t xml:space="preserve"> </w:t>
                  </w:r>
                  <w:r w:rsidRPr="00E51E1C">
                    <w:rPr>
                      <w:rFonts w:ascii="Times New Roman" w:eastAsia="Times New Roman" w:hAnsi="Times New Roman"/>
                      <w:color w:val="C00000"/>
                      <w:lang w:eastAsia="cs-CZ"/>
                    </w:rPr>
                    <w:t xml:space="preserve">o úřednících územně samosprávných celků, </w:t>
                  </w:r>
                  <w:r>
                    <w:rPr>
                      <w:rFonts w:ascii="Times New Roman" w:eastAsia="Times New Roman" w:hAnsi="Times New Roman"/>
                      <w:color w:val="C00000"/>
                      <w:lang w:eastAsia="cs-CZ"/>
                    </w:rPr>
                    <w:t>ve znění pozdějších předpisů</w:t>
                  </w:r>
                </w:p>
                <w:p w:rsidR="00EC7563" w:rsidRDefault="00EC7563" w:rsidP="00310738">
                  <w:pPr>
                    <w:rPr>
                      <w:rFonts w:eastAsia="Times New Roman"/>
                      <w:lang w:eastAsia="cs-CZ"/>
                    </w:rPr>
                  </w:pPr>
                </w:p>
                <w:p w:rsidR="00EC7563" w:rsidRPr="00A17CEA" w:rsidRDefault="00EC7563" w:rsidP="00310738">
                  <w:pPr>
                    <w:rPr>
                      <w:rFonts w:eastAsia="Times New Roman"/>
                      <w:b/>
                      <w:lang w:eastAsia="cs-CZ"/>
                    </w:rPr>
                  </w:pPr>
                  <w:r w:rsidRPr="00CD7989">
                    <w:rPr>
                      <w:rFonts w:eastAsia="Times New Roman"/>
                      <w:lang w:eastAsia="cs-CZ"/>
                    </w:rPr>
                    <w:t xml:space="preserve">312/2002 Sb., o úřednících územních samosprávných celků, ve znění pozdějších přepisů (dále zákon o úřednících nebo úřednický zákon),  ke kterému má zákoník práce  opět pouze subsidiární postavení,                                                                      </w:t>
                  </w:r>
                  <w:r w:rsidRPr="0012476A">
                    <w:rPr>
                      <w:rFonts w:eastAsia="Times New Roman"/>
                      <w:b/>
                      <w:lang w:eastAsia="cs-CZ"/>
                    </w:rPr>
                    <w:t xml:space="preserve">       </w:t>
                  </w:r>
                </w:p>
                <w:p w:rsidR="00EC7563" w:rsidRDefault="00EC7563" w:rsidP="00310738"/>
              </w:txbxContent>
            </v:textbox>
          </v:shape>
        </w:pict>
      </w:r>
    </w:p>
    <w:p w:rsidR="00310738" w:rsidRDefault="00310738" w:rsidP="00310738">
      <w:pPr>
        <w:rPr>
          <w:rFonts w:eastAsia="Times New Roman"/>
          <w:b/>
          <w:lang w:eastAsia="cs-CZ"/>
        </w:rPr>
      </w:pPr>
    </w:p>
    <w:p w:rsidR="00310738" w:rsidRDefault="00310738" w:rsidP="00310738">
      <w:pPr>
        <w:rPr>
          <w:rFonts w:eastAsia="Times New Roman"/>
          <w:b/>
          <w:lang w:eastAsia="cs-CZ"/>
        </w:rPr>
      </w:pPr>
    </w:p>
    <w:p w:rsidR="00310738" w:rsidRDefault="00310738" w:rsidP="00310738">
      <w:pPr>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 w:rsidR="00A75EE9" w:rsidRPr="002603BD" w:rsidRDefault="00A75EE9" w:rsidP="005B233F">
      <w:pPr>
        <w:spacing w:before="120"/>
        <w:rPr>
          <w:rFonts w:ascii="Times New Roman" w:hAnsi="Times New Roman"/>
          <w:b/>
          <w:sz w:val="28"/>
          <w:szCs w:val="28"/>
        </w:rPr>
      </w:pPr>
    </w:p>
    <w:p w:rsidR="002603BD" w:rsidRPr="00C87DA6" w:rsidRDefault="002603BD" w:rsidP="002603BD">
      <w:pPr>
        <w:shd w:val="clear" w:color="auto" w:fill="000080"/>
        <w:jc w:val="center"/>
        <w:rPr>
          <w:rFonts w:ascii="Times New Roman" w:hAnsi="Times New Roman"/>
          <w:b/>
        </w:rPr>
      </w:pPr>
      <w:r w:rsidRPr="00C87DA6">
        <w:rPr>
          <w:rFonts w:ascii="Times New Roman" w:hAnsi="Times New Roman"/>
          <w:b/>
          <w:sz w:val="28"/>
          <w:szCs w:val="28"/>
        </w:rPr>
        <w:t>ÚVOD DO PRACOVNÍHO  PRÁVA</w:t>
      </w:r>
    </w:p>
    <w:p w:rsidR="00467F06" w:rsidRDefault="00467F06" w:rsidP="002603BD">
      <w:pPr>
        <w:rPr>
          <w:rFonts w:ascii="Times New Roman" w:hAnsi="Times New Roman"/>
          <w:b/>
        </w:rPr>
      </w:pPr>
    </w:p>
    <w:p w:rsidR="002465B7" w:rsidRDefault="002465B7" w:rsidP="002465B7">
      <w:pPr>
        <w:jc w:val="center"/>
        <w:rPr>
          <w:b/>
        </w:rPr>
      </w:pPr>
      <w:r w:rsidRPr="00CE4CBA">
        <w:rPr>
          <w:rFonts w:ascii="Times New Roman" w:hAnsi="Times New Roman"/>
          <w:b/>
          <w:highlight w:val="lightGray"/>
        </w:rPr>
        <w:t>PRACOVNÍ POMĚR A SLUŽEBNÍ POMĚR</w:t>
      </w:r>
      <w:r w:rsidRPr="00CE4CBA">
        <w:rPr>
          <w:b/>
          <w:highlight w:val="lightGray"/>
        </w:rPr>
        <w:t xml:space="preserve"> VE VEŘEJNÉN SPRÁVĚ</w:t>
      </w:r>
    </w:p>
    <w:p w:rsidR="002465B7" w:rsidRPr="002465B7" w:rsidRDefault="002465B7" w:rsidP="002465B7">
      <w:pPr>
        <w:contextualSpacing/>
      </w:pPr>
      <w:r w:rsidRPr="002465B7">
        <w:rPr>
          <w:rFonts w:ascii="Times New Roman" w:eastAsia="Times New Roman" w:hAnsi="Times New Roman"/>
          <w:lang w:eastAsia="cs-CZ"/>
        </w:rPr>
        <w:t xml:space="preserve">V úvodu obecného pojednání o pracovním právu  je </w:t>
      </w:r>
      <w:r w:rsidRPr="002465B7">
        <w:t xml:space="preserve"> </w:t>
      </w:r>
      <w:r w:rsidRPr="002465B7">
        <w:rPr>
          <w:rFonts w:ascii="Times New Roman" w:hAnsi="Times New Roman"/>
        </w:rPr>
        <w:t xml:space="preserve">třeba zmínit význam a vztah pojmů </w:t>
      </w:r>
      <w:r w:rsidRPr="002465B7">
        <w:rPr>
          <w:rFonts w:ascii="Times New Roman" w:eastAsia="Times New Roman" w:hAnsi="Times New Roman"/>
          <w:lang w:eastAsia="cs-CZ"/>
        </w:rPr>
        <w:t xml:space="preserve"> pracovní poměr a služební poměr</w:t>
      </w:r>
      <w:r w:rsidRPr="002465B7">
        <w:t xml:space="preserve"> </w:t>
      </w:r>
      <w:r w:rsidRPr="001C7692">
        <w:rPr>
          <w:rFonts w:ascii="Times New Roman" w:hAnsi="Times New Roman"/>
        </w:rPr>
        <w:t>při výkonu veřejné správy</w:t>
      </w:r>
      <w:r w:rsidRPr="002465B7">
        <w:t xml:space="preserve">. </w:t>
      </w:r>
      <w:r w:rsidRPr="002465B7">
        <w:rPr>
          <w:rFonts w:ascii="Times New Roman" w:eastAsia="Times New Roman" w:hAnsi="Times New Roman"/>
          <w:lang w:eastAsia="cs-CZ"/>
        </w:rPr>
        <w:t xml:space="preserve"> Zásadní je, že oba tyto poměry jsou součásti pracovněp</w:t>
      </w:r>
      <w:r w:rsidRPr="001C7692">
        <w:rPr>
          <w:rFonts w:ascii="Times New Roman" w:hAnsi="Times New Roman"/>
        </w:rPr>
        <w:t xml:space="preserve">rávních vztahů v uvedené oblasti. </w:t>
      </w:r>
      <w:r w:rsidRPr="001C7692">
        <w:rPr>
          <w:rFonts w:ascii="Times New Roman" w:eastAsia="Times New Roman" w:hAnsi="Times New Roman"/>
          <w:lang w:eastAsia="cs-CZ"/>
        </w:rPr>
        <w:t xml:space="preserve"> </w:t>
      </w:r>
    </w:p>
    <w:p w:rsidR="002465B7" w:rsidRPr="002465B7" w:rsidRDefault="002465B7" w:rsidP="002465B7">
      <w:pPr>
        <w:contextualSpacing/>
      </w:pPr>
    </w:p>
    <w:p w:rsidR="002465B7" w:rsidRPr="002465B7" w:rsidRDefault="002465B7" w:rsidP="002465B7">
      <w:pPr>
        <w:numPr>
          <w:ilvl w:val="0"/>
          <w:numId w:val="107"/>
        </w:numPr>
        <w:spacing w:before="0" w:beforeAutospacing="0" w:after="0" w:afterAutospacing="0"/>
        <w:contextualSpacing/>
        <w:rPr>
          <w:rFonts w:ascii="Times New Roman" w:eastAsia="Times New Roman" w:hAnsi="Times New Roman"/>
          <w:lang w:eastAsia="cs-CZ"/>
        </w:rPr>
      </w:pPr>
      <w:r w:rsidRPr="001C7692">
        <w:rPr>
          <w:b/>
        </w:rPr>
        <w:t>S</w:t>
      </w:r>
      <w:r w:rsidRPr="001C7692">
        <w:rPr>
          <w:rFonts w:ascii="Times New Roman" w:eastAsia="Times New Roman" w:hAnsi="Times New Roman"/>
          <w:b/>
          <w:lang w:eastAsia="cs-CZ"/>
        </w:rPr>
        <w:t>lužební poměr</w:t>
      </w:r>
      <w:r w:rsidRPr="002465B7">
        <w:rPr>
          <w:rFonts w:ascii="Times New Roman" w:eastAsia="Times New Roman" w:hAnsi="Times New Roman"/>
          <w:lang w:eastAsia="cs-CZ"/>
        </w:rPr>
        <w:t xml:space="preserve"> je spojen s výkonem závislé práce ve státní službě</w:t>
      </w:r>
      <w:r w:rsidRPr="002465B7">
        <w:t xml:space="preserve"> </w:t>
      </w:r>
      <w:r w:rsidRPr="001C7692">
        <w:rPr>
          <w:rFonts w:ascii="Times New Roman" w:hAnsi="Times New Roman"/>
        </w:rPr>
        <w:t>tj. při výkonu státní správy. Jedná se o poměr</w:t>
      </w:r>
      <w:r w:rsidRPr="002465B7">
        <w:rPr>
          <w:rFonts w:ascii="Times New Roman" w:eastAsia="Times New Roman" w:hAnsi="Times New Roman"/>
          <w:lang w:eastAsia="cs-CZ"/>
        </w:rPr>
        <w:t xml:space="preserve"> veřej</w:t>
      </w:r>
      <w:r w:rsidRPr="001C7692">
        <w:rPr>
          <w:rFonts w:ascii="Times New Roman" w:hAnsi="Times New Roman"/>
        </w:rPr>
        <w:t>noprávní, což má za následek, že</w:t>
      </w:r>
      <w:r w:rsidRPr="002465B7">
        <w:t xml:space="preserve"> </w:t>
      </w:r>
      <w:r w:rsidRPr="002465B7">
        <w:rPr>
          <w:rFonts w:ascii="Times New Roman" w:eastAsia="Times New Roman" w:hAnsi="Times New Roman"/>
          <w:lang w:eastAsia="cs-CZ"/>
        </w:rPr>
        <w:t>řízení ve věcech služebního poměru je (klasickým) správním řízením (rozhodování s ním spojené představuje výkon veřejné moci) ,</w:t>
      </w:r>
      <w:r w:rsidRPr="002465B7">
        <w:t xml:space="preserve"> </w:t>
      </w:r>
      <w:r w:rsidRPr="002465B7">
        <w:rPr>
          <w:rFonts w:ascii="Times New Roman" w:eastAsia="Times New Roman" w:hAnsi="Times New Roman"/>
          <w:lang w:eastAsia="cs-CZ"/>
        </w:rPr>
        <w:t xml:space="preserve">ve kterém </w:t>
      </w:r>
      <w:r w:rsidRPr="001C7692">
        <w:rPr>
          <w:rFonts w:ascii="Times New Roman" w:hAnsi="Times New Roman"/>
        </w:rPr>
        <w:t>nadřízený</w:t>
      </w:r>
      <w:r w:rsidRPr="002465B7">
        <w:t xml:space="preserve"> </w:t>
      </w:r>
      <w:r w:rsidRPr="002465B7">
        <w:rPr>
          <w:rFonts w:ascii="Times New Roman" w:eastAsia="Times New Roman" w:hAnsi="Times New Roman"/>
          <w:lang w:eastAsia="cs-CZ"/>
        </w:rPr>
        <w:t>služební funkcionář vystupuje jako správní orgán (ve vrchnostensky nadřazeném postavení).</w:t>
      </w:r>
      <w:r w:rsidRPr="002465B7">
        <w:t xml:space="preserve"> </w:t>
      </w:r>
      <w:r w:rsidRPr="001C7692">
        <w:rPr>
          <w:rFonts w:ascii="Times New Roman" w:hAnsi="Times New Roman"/>
        </w:rPr>
        <w:t>Služební poměr tak např. nevzniká pracovní smlouvou ale rozhodnutím o přijetí do služebního poměru a všechna</w:t>
      </w:r>
      <w:r w:rsidRPr="002465B7">
        <w:t xml:space="preserve"> </w:t>
      </w:r>
      <w:r w:rsidRPr="002465B7">
        <w:rPr>
          <w:rFonts w:ascii="Times New Roman" w:eastAsia="Times New Roman" w:hAnsi="Times New Roman"/>
          <w:lang w:eastAsia="cs-CZ"/>
        </w:rPr>
        <w:t xml:space="preserve">rozhodnutí vydaná ve věcech služebního poměru </w:t>
      </w:r>
      <w:r w:rsidRPr="001C7692">
        <w:rPr>
          <w:rFonts w:ascii="Times New Roman" w:hAnsi="Times New Roman"/>
        </w:rPr>
        <w:t>pak</w:t>
      </w:r>
      <w:r w:rsidRPr="002465B7">
        <w:t xml:space="preserve"> </w:t>
      </w:r>
      <w:r w:rsidRPr="002465B7">
        <w:rPr>
          <w:rFonts w:ascii="Times New Roman" w:eastAsia="Times New Roman" w:hAnsi="Times New Roman"/>
          <w:lang w:eastAsia="cs-CZ"/>
        </w:rPr>
        <w:t>běžně podléhají přezkumu ve správním soudnictví ve smyslu § 65 odst. 1 s. ř. s., a tedy se jedná o úkony správního orgánu, jimiž se autoritativně zakládají, mění, ruší nebo závazně určují jeho práva nebo povinnosti</w:t>
      </w:r>
      <w:r w:rsidRPr="002465B7">
        <w:rPr>
          <w:rStyle w:val="Znakapoznpodarou"/>
          <w:rFonts w:ascii="Times New Roman" w:eastAsia="Times New Roman" w:hAnsi="Times New Roman"/>
          <w:lang w:eastAsia="cs-CZ"/>
        </w:rPr>
        <w:footnoteReference w:id="9"/>
      </w:r>
      <w:r w:rsidRPr="002465B7">
        <w:rPr>
          <w:rFonts w:ascii="Times New Roman" w:eastAsia="Times New Roman" w:hAnsi="Times New Roman"/>
          <w:lang w:eastAsia="cs-CZ"/>
        </w:rPr>
        <w:t>.</w:t>
      </w:r>
    </w:p>
    <w:p w:rsidR="002465B7" w:rsidRPr="002465B7" w:rsidRDefault="002465B7" w:rsidP="002465B7">
      <w:pPr>
        <w:ind w:left="720"/>
        <w:contextualSpacing/>
      </w:pPr>
    </w:p>
    <w:p w:rsidR="002465B7" w:rsidRPr="001C7692" w:rsidRDefault="002465B7" w:rsidP="002465B7">
      <w:pPr>
        <w:numPr>
          <w:ilvl w:val="0"/>
          <w:numId w:val="107"/>
        </w:numPr>
        <w:spacing w:before="0" w:beforeAutospacing="0" w:after="0" w:afterAutospacing="0"/>
        <w:contextualSpacing/>
        <w:rPr>
          <w:rFonts w:ascii="Times New Roman" w:hAnsi="Times New Roman"/>
        </w:rPr>
      </w:pPr>
      <w:r w:rsidRPr="001C7692">
        <w:rPr>
          <w:b/>
        </w:rPr>
        <w:t>P</w:t>
      </w:r>
      <w:r w:rsidRPr="001C7692">
        <w:rPr>
          <w:rFonts w:ascii="Times New Roman" w:eastAsia="Times New Roman" w:hAnsi="Times New Roman"/>
          <w:b/>
          <w:lang w:eastAsia="cs-CZ"/>
        </w:rPr>
        <w:t>racovní poměr</w:t>
      </w:r>
      <w:r w:rsidRPr="002465B7">
        <w:rPr>
          <w:rFonts w:ascii="Times New Roman" w:eastAsia="Times New Roman" w:hAnsi="Times New Roman"/>
          <w:lang w:eastAsia="cs-CZ"/>
        </w:rPr>
        <w:t xml:space="preserve"> je </w:t>
      </w:r>
      <w:r w:rsidRPr="001C7692">
        <w:rPr>
          <w:rFonts w:ascii="Times New Roman" w:hAnsi="Times New Roman"/>
        </w:rPr>
        <w:t>obecně typickým poměrem soukromoprávním</w:t>
      </w:r>
      <w:r w:rsidRPr="002465B7">
        <w:t xml:space="preserve"> </w:t>
      </w:r>
      <w:r w:rsidRPr="002465B7">
        <w:rPr>
          <w:rFonts w:ascii="Times New Roman" w:eastAsia="Times New Roman" w:hAnsi="Times New Roman"/>
          <w:lang w:eastAsia="cs-CZ"/>
        </w:rPr>
        <w:t>když jeho účastníci mají rovné postavení</w:t>
      </w:r>
      <w:r w:rsidRPr="002465B7">
        <w:t xml:space="preserve">. </w:t>
      </w:r>
      <w:r w:rsidR="001C7692">
        <w:rPr>
          <w:rFonts w:ascii="Times New Roman" w:hAnsi="Times New Roman"/>
        </w:rPr>
        <w:t>Zahrnuje pracovněprávní vztahy</w:t>
      </w:r>
      <w:r w:rsidRPr="001C7692">
        <w:rPr>
          <w:rFonts w:ascii="Times New Roman" w:hAnsi="Times New Roman"/>
        </w:rPr>
        <w:t xml:space="preserve"> jak v nestátní sféře tak</w:t>
      </w:r>
      <w:r w:rsidRPr="002465B7">
        <w:t xml:space="preserve"> </w:t>
      </w:r>
      <w:r w:rsidRPr="002465B7">
        <w:rPr>
          <w:rFonts w:ascii="Times New Roman" w:eastAsia="Times New Roman" w:hAnsi="Times New Roman"/>
          <w:lang w:eastAsia="cs-CZ"/>
        </w:rPr>
        <w:t>výkon závislé práce zaměstnanců</w:t>
      </w:r>
      <w:r w:rsidRPr="002465B7">
        <w:t xml:space="preserve"> </w:t>
      </w:r>
      <w:r w:rsidRPr="001C7692">
        <w:rPr>
          <w:rFonts w:ascii="Times New Roman" w:hAnsi="Times New Roman"/>
        </w:rPr>
        <w:t>všech územně samosprávných celků a zaměstnanců státní správy, kteří však nevykonávají jako závislou činnost státní správu, ale jejich pracovní činnost zahrnuje ve státní správě  obslužné a servisní činnosti. Základní pracovní poměr zde proto vzniká zejména pracovní smlouvou</w:t>
      </w:r>
    </w:p>
    <w:p w:rsidR="002465B7" w:rsidRDefault="002465B7"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1C7692">
      <w:pPr>
        <w:contextualSpacing/>
      </w:pPr>
      <w:r>
        <w:t>Schéma aplikace pracovního a služebního poměru.</w:t>
      </w:r>
    </w:p>
    <w:p w:rsidR="001C7692" w:rsidRDefault="00D96AC4" w:rsidP="001C7692">
      <w:pPr>
        <w:contextualSpacing/>
      </w:pPr>
      <w:r>
        <w:rPr>
          <w:noProof/>
        </w:rPr>
        <w:pict>
          <v:roundrect id="_x0000_s207956" style="position:absolute;left:0;text-align:left;margin-left:0;margin-top:8.8pt;width:501.3pt;height:514.85pt;z-index:252038144;mso-position-horizontal:center" arcsize="10923f" fillcolor="#c0504d" strokecolor="#f2f2f2" strokeweight="3pt">
            <v:shadow on="t" type="perspective" color="#622423" opacity=".5" offset="1pt" offset2="-1pt"/>
          </v:roundrect>
        </w:pict>
      </w:r>
    </w:p>
    <w:p w:rsidR="001C7692" w:rsidRDefault="001C7692" w:rsidP="001C7692">
      <w:pPr>
        <w:contextualSpacing/>
      </w:pPr>
    </w:p>
    <w:p w:rsidR="001C7692" w:rsidRDefault="00D96AC4" w:rsidP="001C7692">
      <w:pPr>
        <w:contextualSpacing/>
      </w:pPr>
      <w:r>
        <w:rPr>
          <w:noProof/>
        </w:rPr>
        <w:pict>
          <v:shape id="_x0000_s207957" type="#_x0000_t202" style="position:absolute;left:0;text-align:left;margin-left:12.9pt;margin-top:11.9pt;width:158.95pt;height:95.1pt;z-index:252039168" fillcolor="#d99594" strokecolor="#974706" strokeweight="1.5pt">
            <v:fill color2="#f2dbdb" angle="-45" focus="-50%" type="gradient"/>
            <v:shadow on="t" type="perspective" color="#622423" opacity=".5" offset="1pt" offset2="-3pt"/>
            <v:textbox>
              <w:txbxContent>
                <w:p w:rsidR="00EC7563" w:rsidRDefault="00EC7563" w:rsidP="001C7692">
                  <w:pPr>
                    <w:pBdr>
                      <w:top w:val="single" w:sz="4" w:space="1" w:color="auto"/>
                      <w:left w:val="single" w:sz="4" w:space="4" w:color="auto"/>
                      <w:bottom w:val="single" w:sz="4" w:space="1" w:color="auto"/>
                      <w:right w:val="single" w:sz="4" w:space="4" w:color="auto"/>
                    </w:pBdr>
                    <w:contextualSpacing/>
                    <w:jc w:val="center"/>
                    <w:rPr>
                      <w:b/>
                    </w:rPr>
                  </w:pPr>
                  <w:r w:rsidRPr="004A1D16">
                    <w:rPr>
                      <w:b/>
                    </w:rPr>
                    <w:t xml:space="preserve">ZÁKONÍK         </w:t>
                  </w:r>
                  <w:r>
                    <w:rPr>
                      <w:b/>
                    </w:rPr>
                    <w:t xml:space="preserve">                             </w:t>
                  </w:r>
                  <w:r w:rsidRPr="004A1D16">
                    <w:rPr>
                      <w:b/>
                    </w:rPr>
                    <w:t>PRÁCE</w:t>
                  </w:r>
                  <w:r>
                    <w:rPr>
                      <w:b/>
                    </w:rPr>
                    <w:t xml:space="preserve"> </w:t>
                  </w:r>
                </w:p>
                <w:p w:rsidR="00EC7563" w:rsidRPr="004A1D16" w:rsidRDefault="00EC7563" w:rsidP="001C7692">
                  <w:pPr>
                    <w:pBdr>
                      <w:top w:val="single" w:sz="4" w:space="1" w:color="auto"/>
                      <w:left w:val="single" w:sz="4" w:space="4" w:color="auto"/>
                      <w:bottom w:val="single" w:sz="4" w:space="1" w:color="auto"/>
                      <w:right w:val="single" w:sz="4" w:space="4" w:color="auto"/>
                    </w:pBdr>
                    <w:contextualSpacing/>
                    <w:jc w:val="center"/>
                    <w:rPr>
                      <w:b/>
                    </w:rPr>
                  </w:pPr>
                  <w:r w:rsidRPr="003F14E4">
                    <w:rPr>
                      <w:b/>
                      <w:sz w:val="16"/>
                      <w:szCs w:val="16"/>
                    </w:rPr>
                    <w:t>(262/2006 Sb.)</w:t>
                  </w:r>
                </w:p>
                <w:p w:rsidR="00EC7563" w:rsidRPr="004A1D16" w:rsidRDefault="00EC7563" w:rsidP="001C7692">
                  <w:pPr>
                    <w:contextualSpacing/>
                    <w:jc w:val="center"/>
                    <w:rPr>
                      <w:b/>
                    </w:rPr>
                  </w:pPr>
                </w:p>
                <w:p w:rsidR="00EC7563" w:rsidRPr="004A1D16" w:rsidRDefault="00EC7563" w:rsidP="001C7692">
                  <w:pPr>
                    <w:contextualSpacing/>
                    <w:jc w:val="center"/>
                    <w:rPr>
                      <w:b/>
                    </w:rPr>
                  </w:pPr>
                  <w:r w:rsidRPr="004A1D16">
                    <w:rPr>
                      <w:b/>
                    </w:rPr>
                    <w:t>PRACOVNÍ</w:t>
                  </w:r>
                </w:p>
                <w:p w:rsidR="00EC7563" w:rsidRPr="004A1D16" w:rsidRDefault="00EC7563" w:rsidP="001C7692">
                  <w:pPr>
                    <w:contextualSpacing/>
                    <w:jc w:val="center"/>
                    <w:rPr>
                      <w:b/>
                    </w:rPr>
                  </w:pPr>
                  <w:r w:rsidRPr="004A1D16">
                    <w:rPr>
                      <w:b/>
                    </w:rPr>
                    <w:t>POMĚR</w:t>
                  </w:r>
                </w:p>
              </w:txbxContent>
            </v:textbox>
          </v:shape>
        </w:pict>
      </w:r>
    </w:p>
    <w:p w:rsidR="001C7692" w:rsidRDefault="001C7692" w:rsidP="001C7692">
      <w:pPr>
        <w:contextualSpacing/>
      </w:pPr>
    </w:p>
    <w:p w:rsidR="001C7692" w:rsidRDefault="00D96AC4" w:rsidP="001C7692">
      <w:pPr>
        <w:contextualSpacing/>
      </w:pPr>
      <w:r>
        <w:rPr>
          <w:noProof/>
        </w:rPr>
        <w:pict>
          <v:shape id="_x0000_s207974" type="#_x0000_t32" style="position:absolute;left:0;text-align:left;margin-left:378.95pt;margin-top:5.05pt;width:27.05pt;height:.05pt;flip:x;z-index:252056576" o:connectortype="straight" strokeweight="6pt">
            <v:stroke endarrow="block"/>
          </v:shape>
        </w:pict>
      </w:r>
      <w:r>
        <w:rPr>
          <w:noProof/>
        </w:rPr>
        <w:pict>
          <v:shape id="_x0000_s207973" type="#_x0000_t32" style="position:absolute;left:0;text-align:left;margin-left:404.6pt;margin-top:5.05pt;width:1.4pt;height:371.55pt;flip:x y;z-index:252055552" o:connectortype="straight" strokeweight="3pt"/>
        </w:pict>
      </w:r>
    </w:p>
    <w:p w:rsidR="001C7692" w:rsidRDefault="001C7692" w:rsidP="001C7692">
      <w:pPr>
        <w:contextualSpacing/>
      </w:pPr>
    </w:p>
    <w:p w:rsidR="001C7692" w:rsidRDefault="00D96AC4" w:rsidP="001C7692">
      <w:pPr>
        <w:contextualSpacing/>
      </w:pPr>
      <w:r>
        <w:rPr>
          <w:noProof/>
        </w:rPr>
        <w:pict>
          <v:shape id="_x0000_s207966" type="#_x0000_t89" style="position:absolute;left:0;text-align:left;margin-left:172.75pt;margin-top:7.95pt;width:45.05pt;height:42.65pt;rotation:8754053fd;z-index:252048384" fillcolor="#ffc000" strokeweight="1pt"/>
        </w:pict>
      </w:r>
      <w:r>
        <w:rPr>
          <w:noProof/>
        </w:rPr>
        <w:pict>
          <v:shape id="_x0000_s207960" type="#_x0000_t202" style="position:absolute;left:0;text-align:left;margin-left:213.05pt;margin-top:.25pt;width:120.95pt;height:19.7pt;z-index:252042240" strokecolor="#95b3d7" strokeweight="1pt">
            <v:fill color2="#b8cce4" focusposition="1" focussize="" focus="100%" type="gradient"/>
            <v:shadow on="t" type="perspective" color="#243f60" opacity=".5" offset="1pt" offset2="-3pt"/>
            <v:textbox>
              <w:txbxContent>
                <w:p w:rsidR="00EC7563" w:rsidRDefault="00EC7563" w:rsidP="001C7692">
                  <w:r>
                    <w:t>pracovní smlouvou</w:t>
                  </w:r>
                </w:p>
              </w:txbxContent>
            </v:textbox>
          </v:shape>
        </w:pict>
      </w:r>
    </w:p>
    <w:p w:rsidR="001C7692" w:rsidRDefault="001C7692" w:rsidP="001C7692">
      <w:pPr>
        <w:contextualSpacing/>
      </w:pPr>
    </w:p>
    <w:p w:rsidR="001C7692" w:rsidRDefault="00D96AC4" w:rsidP="001C7692">
      <w:pPr>
        <w:contextualSpacing/>
      </w:pPr>
      <w:r>
        <w:rPr>
          <w:noProof/>
        </w:rPr>
        <w:pict>
          <v:shape id="_x0000_s207961" type="#_x0000_t202" style="position:absolute;left:0;text-align:left;margin-left:213.05pt;margin-top:3.2pt;width:120.95pt;height:23.1pt;z-index:252043264" strokecolor="#95b3d7" strokeweight="1pt">
            <v:fill color2="#b8cce4" focusposition="1" focussize="" focus="100%" type="gradient"/>
            <v:shadow on="t" type="perspective" color="#243f60" opacity=".5" offset="1pt" offset2="-3pt"/>
            <v:textbox>
              <w:txbxContent>
                <w:p w:rsidR="00EC7563" w:rsidRDefault="00EC7563" w:rsidP="001C7692">
                  <w:r>
                    <w:t>jmenováním</w:t>
                  </w:r>
                </w:p>
              </w:txbxContent>
            </v:textbox>
          </v:shape>
        </w:pict>
      </w:r>
    </w:p>
    <w:p w:rsidR="001C7692" w:rsidRDefault="001C7692" w:rsidP="001C7692">
      <w:pPr>
        <w:contextualSpacing/>
      </w:pPr>
    </w:p>
    <w:p w:rsidR="001C7692" w:rsidRDefault="001C7692" w:rsidP="001C7692">
      <w:pPr>
        <w:contextualSpacing/>
      </w:pPr>
    </w:p>
    <w:p w:rsidR="001C7692" w:rsidRDefault="00D96AC4" w:rsidP="001C7692">
      <w:pPr>
        <w:contextualSpacing/>
      </w:pPr>
      <w:r>
        <w:rPr>
          <w:noProof/>
        </w:rPr>
        <w:pict>
          <v:shape id="_x0000_s207978" type="#_x0000_t202" style="position:absolute;left:0;text-align:left;margin-left:213.05pt;margin-top:5.15pt;width:160pt;height:49.1pt;z-index:252060672" strokecolor="#95b3d7" strokeweight="1pt">
            <v:fill color2="#b8cce4" focusposition="1" focussize="" focus="100%" type="gradient"/>
            <v:shadow on="t" type="perspective" color="#243f60" opacity=".5" offset="1pt" offset2="-3pt"/>
            <v:textbox>
              <w:txbxContent>
                <w:p w:rsidR="00EC7563" w:rsidRDefault="00EC7563" w:rsidP="001C7692">
                  <w:r>
                    <w:t xml:space="preserve">Vznik rozhodnutím                    </w:t>
                  </w:r>
                  <w:r w:rsidRPr="00147E3F">
                    <w:t>státní</w:t>
                  </w:r>
                  <w:r>
                    <w:t xml:space="preserve"> zaměstnanci            (</w:t>
                  </w:r>
                  <w:r>
                    <w:rPr>
                      <w:sz w:val="16"/>
                      <w:szCs w:val="16"/>
                    </w:rPr>
                    <w:t>výkon správních činností</w:t>
                  </w:r>
                  <w:r w:rsidRPr="00147E3F">
                    <w:t>)</w:t>
                  </w:r>
                </w:p>
                <w:p w:rsidR="00EC7563" w:rsidRDefault="00EC7563" w:rsidP="001C7692"/>
              </w:txbxContent>
            </v:textbox>
          </v:shape>
        </w:pict>
      </w:r>
      <w:r>
        <w:rPr>
          <w:noProof/>
        </w:rPr>
        <w:pict>
          <v:shape id="_x0000_s207958" type="#_x0000_t202" style="position:absolute;left:0;text-align:left;margin-left:15pt;margin-top:1.95pt;width:158.95pt;height:138.2pt;z-index:252040192" fillcolor="#d99594" strokecolor="#d99594" strokeweight="1pt">
            <v:fill color2="#f2dbdb" angle="-45" focus="-50%" type="gradient"/>
            <v:shadow on="t" type="perspective" color="#622423" opacity=".5" offset="1pt" offset2="-3pt"/>
            <v:textbox>
              <w:txbxContent>
                <w:p w:rsidR="00EC7563" w:rsidRDefault="00EC7563" w:rsidP="001C7692">
                  <w:pPr>
                    <w:pBdr>
                      <w:top w:val="single" w:sz="4" w:space="1" w:color="auto"/>
                      <w:left w:val="single" w:sz="4" w:space="4" w:color="auto"/>
                      <w:bottom w:val="single" w:sz="4" w:space="1" w:color="auto"/>
                      <w:right w:val="single" w:sz="4" w:space="4" w:color="auto"/>
                    </w:pBdr>
                    <w:contextualSpacing/>
                    <w:jc w:val="center"/>
                    <w:rPr>
                      <w:b/>
                    </w:rPr>
                  </w:pPr>
                  <w:r w:rsidRPr="004A1D16">
                    <w:rPr>
                      <w:b/>
                    </w:rPr>
                    <w:t>ZÁKON O STÁTNÍ                                SLUŽBĚ</w:t>
                  </w:r>
                  <w:r>
                    <w:rPr>
                      <w:b/>
                    </w:rPr>
                    <w:t xml:space="preserve"> </w:t>
                  </w:r>
                </w:p>
                <w:p w:rsidR="00EC7563" w:rsidRPr="003F14E4" w:rsidRDefault="00EC7563" w:rsidP="001C7692">
                  <w:pPr>
                    <w:pBdr>
                      <w:top w:val="single" w:sz="4" w:space="1" w:color="auto"/>
                      <w:left w:val="single" w:sz="4" w:space="4" w:color="auto"/>
                      <w:bottom w:val="single" w:sz="4" w:space="1" w:color="auto"/>
                      <w:right w:val="single" w:sz="4" w:space="4" w:color="auto"/>
                    </w:pBdr>
                    <w:contextualSpacing/>
                    <w:jc w:val="center"/>
                    <w:rPr>
                      <w:b/>
                      <w:sz w:val="18"/>
                      <w:szCs w:val="18"/>
                    </w:rPr>
                  </w:pPr>
                  <w:r>
                    <w:rPr>
                      <w:b/>
                      <w:sz w:val="18"/>
                      <w:szCs w:val="18"/>
                    </w:rPr>
                    <w:t>(234/2014 Sb.)</w:t>
                  </w:r>
                </w:p>
                <w:p w:rsidR="00EC7563" w:rsidRPr="004A1D16" w:rsidRDefault="00EC7563" w:rsidP="001C7692">
                  <w:pPr>
                    <w:contextualSpacing/>
                    <w:jc w:val="center"/>
                    <w:rPr>
                      <w:b/>
                    </w:rPr>
                  </w:pPr>
                </w:p>
                <w:p w:rsidR="00EC7563" w:rsidRPr="004A1D16" w:rsidRDefault="00EC7563" w:rsidP="001C7692">
                  <w:pPr>
                    <w:contextualSpacing/>
                    <w:jc w:val="center"/>
                    <w:rPr>
                      <w:b/>
                    </w:rPr>
                  </w:pPr>
                  <w:r w:rsidRPr="004A1D16">
                    <w:rPr>
                      <w:b/>
                    </w:rPr>
                    <w:t xml:space="preserve">SLUŽEBNÍ </w:t>
                  </w:r>
                </w:p>
                <w:p w:rsidR="00EC7563" w:rsidRPr="004A1D16" w:rsidRDefault="00EC7563" w:rsidP="001C7692">
                  <w:pPr>
                    <w:contextualSpacing/>
                    <w:jc w:val="center"/>
                    <w:rPr>
                      <w:b/>
                    </w:rPr>
                  </w:pPr>
                  <w:r w:rsidRPr="004A1D16">
                    <w:rPr>
                      <w:b/>
                    </w:rPr>
                    <w:t>POMĚR</w:t>
                  </w:r>
                </w:p>
                <w:p w:rsidR="00EC7563" w:rsidRPr="004A1D16" w:rsidRDefault="00EC7563" w:rsidP="001C7692">
                  <w:pPr>
                    <w:contextualSpacing/>
                    <w:jc w:val="center"/>
                    <w:rPr>
                      <w:b/>
                    </w:rPr>
                  </w:pPr>
                </w:p>
                <w:p w:rsidR="00EC7563" w:rsidRPr="004A1D16" w:rsidRDefault="00EC7563" w:rsidP="001C7692">
                  <w:pPr>
                    <w:contextualSpacing/>
                    <w:jc w:val="center"/>
                    <w:rPr>
                      <w:b/>
                    </w:rPr>
                  </w:pPr>
                  <w:r>
                    <w:rPr>
                      <w:b/>
                    </w:rPr>
                    <w:t xml:space="preserve"> </w:t>
                  </w:r>
                  <w:r w:rsidRPr="004A1D16">
                    <w:rPr>
                      <w:b/>
                    </w:rPr>
                    <w:t>PRACOVNÍ                        POMĚR</w:t>
                  </w:r>
                </w:p>
              </w:txbxContent>
            </v:textbox>
          </v:shape>
        </w:pict>
      </w:r>
    </w:p>
    <w:p w:rsidR="001C7692" w:rsidRDefault="00D96AC4" w:rsidP="001C7692">
      <w:pPr>
        <w:contextualSpacing/>
      </w:pPr>
      <w:r>
        <w:rPr>
          <w:noProof/>
        </w:rPr>
        <w:pict>
          <v:shape id="_x0000_s207975" type="#_x0000_t32" style="position:absolute;left:0;text-align:left;margin-left:378.95pt;margin-top:4.75pt;width:25.65pt;height:0;flip:x;z-index:252057600" o:connectortype="straight" strokeweight="2.25pt">
            <v:stroke endarrow="block"/>
          </v:shape>
        </w:pict>
      </w:r>
    </w:p>
    <w:p w:rsidR="001C7692" w:rsidRDefault="001C7692" w:rsidP="001C7692">
      <w:pPr>
        <w:contextualSpacing/>
      </w:pPr>
    </w:p>
    <w:p w:rsidR="001C7692" w:rsidRDefault="00D96AC4" w:rsidP="001C7692">
      <w:pPr>
        <w:contextualSpacing/>
      </w:pPr>
      <w:r>
        <w:rPr>
          <w:noProof/>
        </w:rPr>
        <w:pict>
          <v:shape id="_x0000_s207967" type="#_x0000_t89" style="position:absolute;left:0;text-align:left;margin-left:170.6pt;margin-top:4.7pt;width:46.05pt;height:43.55pt;rotation:8801369fd;z-index:252049408" fillcolor="#ffc000" strokeweight="1pt"/>
        </w:pict>
      </w:r>
      <w:r>
        <w:rPr>
          <w:noProof/>
        </w:rPr>
        <w:pict>
          <v:shape id="_x0000_s207959" type="#_x0000_t32" style="position:absolute;left:0;text-align:left;margin-left:121.4pt;margin-top:10.05pt;width:2pt;height:2.05pt;flip:y;z-index:252041216" o:connectortype="straight"/>
        </w:pict>
      </w:r>
    </w:p>
    <w:p w:rsidR="001C7692" w:rsidRDefault="00D96AC4" w:rsidP="001C7692">
      <w:pPr>
        <w:contextualSpacing/>
      </w:pPr>
      <w:r>
        <w:rPr>
          <w:noProof/>
        </w:rPr>
        <w:pict>
          <v:shape id="_x0000_s207964" type="#_x0000_t202" style="position:absolute;left:0;text-align:left;margin-left:213.05pt;margin-top:6.8pt;width:160pt;height:37pt;z-index:252046336" strokecolor="#95b3d7" strokeweight="1pt">
            <v:fill color2="#b8cce4" focusposition="1" focussize="" focus="100%" type="gradient"/>
            <v:shadow on="t" type="perspective" color="#243f60" opacity=".5" offset="1pt" offset2="-3pt"/>
            <v:textbox>
              <w:txbxContent>
                <w:p w:rsidR="00EC7563" w:rsidRPr="00147E3F" w:rsidRDefault="00EC7563" w:rsidP="001C7692">
                  <w:r>
                    <w:t>Vznik jmenováním               představení</w:t>
                  </w:r>
                </w:p>
                <w:p w:rsidR="00EC7563" w:rsidRDefault="00EC7563" w:rsidP="001C7692"/>
              </w:txbxContent>
            </v:textbox>
          </v:shape>
        </w:pict>
      </w:r>
    </w:p>
    <w:p w:rsidR="001C7692" w:rsidRDefault="001C7692" w:rsidP="001C7692">
      <w:pPr>
        <w:contextualSpacing/>
      </w:pPr>
    </w:p>
    <w:p w:rsidR="001C7692" w:rsidRDefault="001C7692" w:rsidP="001C7692">
      <w:pPr>
        <w:contextualSpacing/>
      </w:pPr>
    </w:p>
    <w:p w:rsidR="001C7692" w:rsidRDefault="00D96AC4" w:rsidP="001C7692">
      <w:pPr>
        <w:contextualSpacing/>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969" type="#_x0000_t67" style="position:absolute;left:0;text-align:left;margin-left:178.35pt;margin-top:5.65pt;width:25.15pt;height:34pt;rotation:270;z-index:252051456" fillcolor="#ffc000" strokeweight="1pt">
            <v:textbox style="layout-flow:vertical-ideographic"/>
          </v:shape>
        </w:pict>
      </w:r>
    </w:p>
    <w:p w:rsidR="001C7692" w:rsidRDefault="00D96AC4" w:rsidP="001C7692">
      <w:pPr>
        <w:contextualSpacing/>
      </w:pPr>
      <w:r>
        <w:rPr>
          <w:b/>
          <w:noProof/>
          <w:sz w:val="28"/>
          <w:szCs w:val="28"/>
        </w:rPr>
        <w:pict>
          <v:shape id="_x0000_s207965" type="#_x0000_t202" style="position:absolute;left:0;text-align:left;margin-left:213.05pt;margin-top:1.2pt;width:160pt;height:48.25pt;z-index:252047360" strokecolor="#95b3d7" strokeweight="1pt">
            <v:fill color2="#b8cce4" focusposition="1" focussize="" focus="100%" type="gradient"/>
            <v:shadow on="t" type="perspective" color="#243f60" opacity=".5" offset="1pt" offset2="-3pt"/>
            <v:textbox>
              <w:txbxContent>
                <w:p w:rsidR="00EC7563" w:rsidRPr="002D31AB" w:rsidRDefault="00EC7563" w:rsidP="001C7692">
                  <w:pPr>
                    <w:rPr>
                      <w:sz w:val="16"/>
                      <w:szCs w:val="16"/>
                    </w:rPr>
                  </w:pPr>
                  <w:r>
                    <w:t xml:space="preserve">Vznik pracovní smlouvou                 </w:t>
                  </w:r>
                  <w:r w:rsidRPr="00147E3F">
                    <w:t>stát</w:t>
                  </w:r>
                  <w:r>
                    <w:t>ní</w:t>
                  </w:r>
                  <w:r w:rsidRPr="00147E3F">
                    <w:t xml:space="preserve"> zaměstnanci </w:t>
                  </w:r>
                  <w:r>
                    <w:t xml:space="preserve">          </w:t>
                  </w:r>
                  <w:r w:rsidRPr="00147E3F">
                    <w:t>(</w:t>
                  </w:r>
                  <w:r w:rsidRPr="002D31AB">
                    <w:rPr>
                      <w:sz w:val="16"/>
                      <w:szCs w:val="16"/>
                    </w:rPr>
                    <w:t xml:space="preserve">výkon </w:t>
                  </w:r>
                  <w:r>
                    <w:rPr>
                      <w:sz w:val="16"/>
                      <w:szCs w:val="16"/>
                    </w:rPr>
                    <w:t>obslužných a servisních činnosti</w:t>
                  </w:r>
                  <w:r w:rsidRPr="002D31AB">
                    <w:rPr>
                      <w:sz w:val="16"/>
                      <w:szCs w:val="16"/>
                    </w:rPr>
                    <w:t>)</w:t>
                  </w:r>
                </w:p>
              </w:txbxContent>
            </v:textbox>
          </v:shape>
        </w:pict>
      </w:r>
    </w:p>
    <w:p w:rsidR="001C7692" w:rsidRDefault="001C7692" w:rsidP="001C7692">
      <w:pPr>
        <w:contextualSpacing/>
      </w:pPr>
    </w:p>
    <w:p w:rsidR="001C7692" w:rsidRDefault="00D96AC4" w:rsidP="001C7692">
      <w:pPr>
        <w:contextualSpacing/>
      </w:pPr>
      <w:r>
        <w:rPr>
          <w:noProof/>
        </w:rPr>
        <w:pict>
          <v:shape id="_x0000_s207976" type="#_x0000_t32" style="position:absolute;left:0;text-align:left;margin-left:378.95pt;margin-top:6.2pt;width:27.05pt;height:0;flip:x;z-index:252058624" o:connectortype="straight" strokeweight="2.25pt">
            <v:stroke endarrow="block"/>
          </v:shape>
        </w:pict>
      </w:r>
    </w:p>
    <w:p w:rsidR="001C7692" w:rsidRDefault="00D96AC4" w:rsidP="001C7692">
      <w:pPr>
        <w:contextualSpacing/>
      </w:pPr>
      <w:r>
        <w:rPr>
          <w:noProof/>
        </w:rPr>
        <w:pict>
          <v:shape id="_x0000_s207977" type="#_x0000_t202" style="position:absolute;left:0;text-align:left;margin-left:12.9pt;margin-top:3.7pt;width:158.95pt;height:114.45pt;z-index:252059648" fillcolor="#d99594" strokecolor="#d99594" strokeweight="1pt">
            <v:fill color2="#f2dbdb" angle="-45" focus="-50%" type="gradient"/>
            <v:shadow on="t" type="perspective" color="#622423" opacity=".5" offset="1pt" offset2="-3pt"/>
            <v:textbox>
              <w:txbxContent>
                <w:p w:rsidR="00EC7563" w:rsidRPr="009D3E7E" w:rsidRDefault="00EC7563" w:rsidP="001C7692">
                  <w:pPr>
                    <w:pBdr>
                      <w:top w:val="single" w:sz="4" w:space="1" w:color="auto"/>
                      <w:left w:val="single" w:sz="4" w:space="4" w:color="auto"/>
                      <w:bottom w:val="single" w:sz="4" w:space="1" w:color="auto"/>
                      <w:right w:val="single" w:sz="4" w:space="4" w:color="auto"/>
                    </w:pBdr>
                    <w:jc w:val="center"/>
                    <w:rPr>
                      <w:b/>
                      <w:i/>
                      <w:sz w:val="20"/>
                      <w:szCs w:val="20"/>
                    </w:rPr>
                  </w:pPr>
                  <w:r w:rsidRPr="009D3E7E">
                    <w:rPr>
                      <w:b/>
                      <w:i/>
                      <w:sz w:val="20"/>
                      <w:szCs w:val="20"/>
                    </w:rPr>
                    <w:t>P</w:t>
                  </w:r>
                  <w:r>
                    <w:rPr>
                      <w:b/>
                      <w:i/>
                      <w:sz w:val="20"/>
                      <w:szCs w:val="20"/>
                    </w:rPr>
                    <w:t>říklad  z</w:t>
                  </w:r>
                  <w:r w:rsidRPr="009D3E7E">
                    <w:rPr>
                      <w:b/>
                      <w:i/>
                      <w:sz w:val="20"/>
                      <w:szCs w:val="20"/>
                    </w:rPr>
                    <w:t xml:space="preserve">vláštní úpravy </w:t>
                  </w:r>
                  <w:r>
                    <w:rPr>
                      <w:b/>
                      <w:i/>
                      <w:sz w:val="20"/>
                      <w:szCs w:val="20"/>
                    </w:rPr>
                    <w:t>PPV</w:t>
                  </w:r>
                </w:p>
                <w:p w:rsidR="00EC7563" w:rsidRPr="003F14E4" w:rsidRDefault="00EC7563" w:rsidP="001C7692">
                  <w:pPr>
                    <w:pBdr>
                      <w:top w:val="single" w:sz="4" w:space="1" w:color="auto"/>
                      <w:left w:val="single" w:sz="4" w:space="4" w:color="auto"/>
                      <w:bottom w:val="single" w:sz="4" w:space="1" w:color="auto"/>
                      <w:right w:val="single" w:sz="4" w:space="4" w:color="auto"/>
                    </w:pBdr>
                    <w:jc w:val="center"/>
                    <w:rPr>
                      <w:b/>
                      <w:sz w:val="18"/>
                      <w:szCs w:val="18"/>
                    </w:rPr>
                  </w:pPr>
                  <w:r w:rsidRPr="004A1D16">
                    <w:rPr>
                      <w:b/>
                    </w:rPr>
                    <w:t>ZÁKON                                 O ÚŘEDNÍCÍCH</w:t>
                  </w:r>
                  <w:r>
                    <w:rPr>
                      <w:b/>
                    </w:rPr>
                    <w:t xml:space="preserve"> ÚSC </w:t>
                  </w:r>
                  <w:r w:rsidRPr="003F14E4">
                    <w:rPr>
                      <w:b/>
                      <w:sz w:val="18"/>
                      <w:szCs w:val="18"/>
                    </w:rPr>
                    <w:t>(312</w:t>
                  </w:r>
                  <w:r>
                    <w:rPr>
                      <w:b/>
                      <w:sz w:val="18"/>
                      <w:szCs w:val="18"/>
                    </w:rPr>
                    <w:t>/2002 Sb.)</w:t>
                  </w:r>
                </w:p>
                <w:p w:rsidR="00EC7563" w:rsidRDefault="00EC7563" w:rsidP="001C7692">
                  <w:pPr>
                    <w:jc w:val="center"/>
                    <w:rPr>
                      <w:b/>
                    </w:rPr>
                  </w:pPr>
                </w:p>
                <w:p w:rsidR="00EC7563" w:rsidRPr="004A1D16" w:rsidRDefault="00EC7563" w:rsidP="001C7692">
                  <w:pPr>
                    <w:jc w:val="center"/>
                    <w:rPr>
                      <w:b/>
                    </w:rPr>
                  </w:pPr>
                  <w:r w:rsidRPr="004A1D16">
                    <w:rPr>
                      <w:b/>
                    </w:rPr>
                    <w:t>PRACOVNÍ                         POMĚR</w:t>
                  </w:r>
                </w:p>
              </w:txbxContent>
            </v:textbox>
          </v:shape>
        </w:pict>
      </w:r>
    </w:p>
    <w:p w:rsidR="001C7692" w:rsidRDefault="00D96AC4" w:rsidP="001C7692">
      <w:pPr>
        <w:contextualSpacing/>
      </w:pPr>
      <w:r>
        <w:rPr>
          <w:noProof/>
        </w:rPr>
        <w:pict>
          <v:shape id="_x0000_s207962" type="#_x0000_t202" style="position:absolute;left:0;text-align:left;margin-left:213.05pt;margin-top:12.6pt;width:141.3pt;height:35.35pt;z-index:252044288" strokecolor="#95b3d7" strokeweight="1pt">
            <v:fill color2="#b8cce4" focusposition="1" focussize="" focus="100%" type="gradient"/>
            <v:shadow on="t" type="perspective" color="#243f60" opacity=".5" offset="1pt" offset2="-3pt"/>
            <v:textbox>
              <w:txbxContent>
                <w:p w:rsidR="00EC7563" w:rsidRPr="00DF2007" w:rsidRDefault="00EC7563" w:rsidP="001C7692">
                  <w:r>
                    <w:t xml:space="preserve">Vznik pracovní smlouvou </w:t>
                  </w:r>
                  <w:r w:rsidRPr="00DF2007">
                    <w:t>úředníci a zaměstnanci</w:t>
                  </w:r>
                </w:p>
              </w:txbxContent>
            </v:textbox>
          </v:shape>
        </w:pict>
      </w:r>
    </w:p>
    <w:p w:rsidR="001C7692" w:rsidRPr="004D4E70" w:rsidRDefault="001C7692" w:rsidP="001C7692">
      <w:pPr>
        <w:contextualSpacing/>
      </w:pPr>
    </w:p>
    <w:p w:rsidR="001C7692" w:rsidRPr="004D4E70" w:rsidRDefault="00D96AC4" w:rsidP="001C7692">
      <w:pPr>
        <w:contextualSpacing/>
        <w:rPr>
          <w:b/>
          <w:sz w:val="28"/>
          <w:szCs w:val="28"/>
        </w:rPr>
      </w:pPr>
      <w:r>
        <w:rPr>
          <w:noProof/>
        </w:rPr>
        <w:pict>
          <v:shape id="_x0000_s207968" type="#_x0000_t89" style="position:absolute;left:0;text-align:left;margin-left:173.2pt;margin-top:5.95pt;width:42.05pt;height:40.55pt;rotation:8793602fd;z-index:252050432" fillcolor="#ffc000" strokeweight="1pt"/>
        </w:pict>
      </w:r>
    </w:p>
    <w:p w:rsidR="001C7692" w:rsidRPr="004D4E70" w:rsidRDefault="00D96AC4" w:rsidP="001C7692">
      <w:pPr>
        <w:contextualSpacing/>
        <w:rPr>
          <w:b/>
          <w:sz w:val="28"/>
          <w:szCs w:val="28"/>
        </w:rPr>
      </w:pPr>
      <w:r>
        <w:rPr>
          <w:noProof/>
        </w:rPr>
        <w:pict>
          <v:shape id="_x0000_s207963" type="#_x0000_t202" style="position:absolute;left:0;text-align:left;margin-left:213.05pt;margin-top:15.55pt;width:141.3pt;height:32.6pt;z-index:252045312" strokecolor="#95b3d7" strokeweight="1pt">
            <v:fill color2="#b8cce4" focusposition="1" focussize="" focus="100%" type="gradient"/>
            <v:shadow on="t" type="perspective" color="#243f60" opacity=".5" offset="1pt" offset2="-3pt"/>
            <v:textbox>
              <w:txbxContent>
                <w:p w:rsidR="00EC7563" w:rsidRDefault="00EC7563" w:rsidP="001C7692">
                  <w:r>
                    <w:t xml:space="preserve">Vznik jmenováním                    </w:t>
                  </w:r>
                  <w:proofErr w:type="spellStart"/>
                  <w:r w:rsidRPr="00DF2007">
                    <w:t>ved</w:t>
                  </w:r>
                  <w:proofErr w:type="spellEnd"/>
                  <w:r w:rsidRPr="00DF2007">
                    <w:t>.</w:t>
                  </w:r>
                  <w:r>
                    <w:t xml:space="preserve"> úředníci /</w:t>
                  </w:r>
                  <w:r w:rsidRPr="00DF2007">
                    <w:t xml:space="preserve"> </w:t>
                  </w:r>
                  <w:proofErr w:type="spellStart"/>
                  <w:r w:rsidRPr="00DF2007">
                    <w:t>ved</w:t>
                  </w:r>
                  <w:proofErr w:type="spellEnd"/>
                  <w:r w:rsidRPr="00DF2007">
                    <w:t>. úřadu</w:t>
                  </w:r>
                </w:p>
              </w:txbxContent>
            </v:textbox>
          </v:shape>
        </w:pict>
      </w:r>
      <w:r>
        <w:rPr>
          <w:b/>
          <w:noProof/>
          <w:sz w:val="28"/>
          <w:szCs w:val="28"/>
        </w:rPr>
        <w:pict>
          <v:shape id="_x0000_s207970" type="#_x0000_t202" style="position:absolute;left:0;text-align:left;margin-left:5.2pt;margin-top:70.75pt;width:431.35pt;height:63.85pt;z-index:252052480" fillcolor="#f79646" strokecolor="#f2f2f2" strokeweight="3pt">
            <v:shadow on="t" type="perspective" color="#974706" opacity=".5" offset="1pt" offset2="-1pt"/>
            <v:textbox>
              <w:txbxContent>
                <w:p w:rsidR="00EC7563" w:rsidRDefault="00EC7563" w:rsidP="001C7692">
                  <w:pPr>
                    <w:jc w:val="center"/>
                  </w:pPr>
                  <w:r>
                    <w:t>DOHODY O PRACÍCH KONANÝCH MIMO PRACOVNÍ POMĚR</w:t>
                  </w:r>
                </w:p>
              </w:txbxContent>
            </v:textbox>
          </v:shape>
        </w:pict>
      </w:r>
      <w:r>
        <w:rPr>
          <w:b/>
          <w:noProof/>
          <w:sz w:val="28"/>
          <w:szCs w:val="28"/>
        </w:rPr>
        <w:pict>
          <v:shape id="_x0000_s207972" type="#_x0000_t202" style="position:absolute;left:0;text-align:left;margin-left:23.55pt;margin-top:95.9pt;width:179.35pt;height:29.2pt;z-index:252054528" fillcolor="#92d050" strokeweight="1.5pt">
            <v:textbox>
              <w:txbxContent>
                <w:p w:rsidR="00EC7563" w:rsidRDefault="00EC7563" w:rsidP="001C7692">
                  <w:r>
                    <w:t xml:space="preserve">Dohoda o pracovní činnosti                                                                                                  </w:t>
                  </w:r>
                </w:p>
              </w:txbxContent>
            </v:textbox>
          </v:shape>
        </w:pict>
      </w:r>
    </w:p>
    <w:p w:rsidR="001C7692" w:rsidRPr="004D4E70" w:rsidRDefault="001C7692" w:rsidP="001C7692">
      <w:pPr>
        <w:ind w:left="360"/>
        <w:contextualSpacing/>
        <w:jc w:val="center"/>
      </w:pPr>
    </w:p>
    <w:p w:rsidR="001C7692" w:rsidRPr="004D4E70" w:rsidRDefault="001C7692" w:rsidP="001C7692">
      <w:pPr>
        <w:contextualSpacing/>
        <w:rPr>
          <w:b/>
          <w:sz w:val="28"/>
          <w:szCs w:val="28"/>
        </w:rPr>
      </w:pPr>
    </w:p>
    <w:p w:rsidR="001C7692" w:rsidRPr="004D4E70" w:rsidRDefault="001C7692" w:rsidP="001C7692">
      <w:pPr>
        <w:ind w:left="360"/>
        <w:contextualSpacing/>
        <w:rPr>
          <w:b/>
          <w:sz w:val="10"/>
          <w:szCs w:val="10"/>
        </w:rPr>
      </w:pPr>
    </w:p>
    <w:p w:rsidR="001C7692" w:rsidRPr="004D4E70" w:rsidRDefault="001C7692" w:rsidP="001C7692">
      <w:pPr>
        <w:ind w:left="360"/>
        <w:contextualSpacing/>
        <w:jc w:val="center"/>
        <w:rPr>
          <w:b/>
          <w:sz w:val="10"/>
          <w:szCs w:val="10"/>
        </w:rPr>
      </w:pPr>
    </w:p>
    <w:p w:rsidR="001C7692" w:rsidRPr="00BA4153" w:rsidRDefault="001C7692" w:rsidP="001C7692">
      <w:r w:rsidRPr="00BA4153">
        <w:t>§ 6</w:t>
      </w:r>
    </w:p>
    <w:p w:rsidR="001C7692" w:rsidRDefault="001C7692" w:rsidP="001C7692">
      <w:pPr>
        <w:rPr>
          <w:b/>
          <w:bCs/>
          <w:sz w:val="27"/>
          <w:szCs w:val="27"/>
        </w:rPr>
      </w:pPr>
    </w:p>
    <w:p w:rsidR="001C7692" w:rsidRDefault="00D96AC4" w:rsidP="001C7692">
      <w:pPr>
        <w:rPr>
          <w:b/>
          <w:bCs/>
          <w:sz w:val="27"/>
          <w:szCs w:val="27"/>
        </w:rPr>
      </w:pPr>
      <w:r>
        <w:rPr>
          <w:b/>
          <w:noProof/>
          <w:sz w:val="28"/>
          <w:szCs w:val="28"/>
        </w:rPr>
        <w:pict>
          <v:shape id="_x0000_s207971" type="#_x0000_t202" style="position:absolute;left:0;text-align:left;margin-left:216.6pt;margin-top:9.05pt;width:179.4pt;height:29.2pt;z-index:252053504" fillcolor="#92d050" strokeweight="1.5pt">
            <v:textbox>
              <w:txbxContent>
                <w:p w:rsidR="00EC7563" w:rsidRDefault="00EC7563" w:rsidP="001C7692">
                  <w:r>
                    <w:t>Dohoda o provedení práce</w:t>
                  </w:r>
                </w:p>
                <w:p w:rsidR="00EC7563" w:rsidRDefault="00EC7563" w:rsidP="001C7692"/>
              </w:txbxContent>
            </v:textbox>
          </v:shape>
        </w:pict>
      </w:r>
    </w:p>
    <w:p w:rsidR="001C7692" w:rsidRDefault="001C7692" w:rsidP="001C7692">
      <w:pPr>
        <w:rPr>
          <w:b/>
          <w:bCs/>
          <w:sz w:val="27"/>
          <w:szCs w:val="27"/>
        </w:rPr>
      </w:pPr>
    </w:p>
    <w:p w:rsidR="001C7692" w:rsidRDefault="001C7692" w:rsidP="001C7692"/>
    <w:p w:rsidR="001C7692" w:rsidRDefault="001C7692" w:rsidP="001C7692"/>
    <w:p w:rsidR="001C7692" w:rsidRDefault="001C7692" w:rsidP="001C7692"/>
    <w:p w:rsidR="001C7692" w:rsidRPr="001C7692" w:rsidRDefault="001C7692" w:rsidP="002603BD">
      <w:pPr>
        <w:rPr>
          <w:rFonts w:ascii="Times New Roman" w:hAnsi="Times New Roman"/>
        </w:rPr>
      </w:pPr>
    </w:p>
    <w:p w:rsidR="002603BD" w:rsidRPr="00C87DA6" w:rsidRDefault="002603BD" w:rsidP="002603BD">
      <w:pPr>
        <w:shd w:val="clear" w:color="auto" w:fill="C0C0C0"/>
        <w:rPr>
          <w:rFonts w:ascii="Times New Roman" w:hAnsi="Times New Roman"/>
          <w:b/>
        </w:rPr>
      </w:pPr>
      <w:r w:rsidRPr="00C87DA6">
        <w:rPr>
          <w:rFonts w:ascii="Times New Roman" w:hAnsi="Times New Roman"/>
          <w:b/>
        </w:rPr>
        <w:lastRenderedPageBreak/>
        <w:t>POJEM PRACOVNÍHO PRÁVA</w:t>
      </w:r>
    </w:p>
    <w:p w:rsidR="001C7692" w:rsidRDefault="001C7692" w:rsidP="001C7692">
      <w:pPr>
        <w:rPr>
          <w:rFonts w:ascii="Times New Roman" w:hAnsi="Times New Roman"/>
        </w:rPr>
      </w:pPr>
      <w:r w:rsidRPr="00C87DA6">
        <w:rPr>
          <w:rFonts w:ascii="Times New Roman" w:hAnsi="Times New Roman"/>
        </w:rPr>
        <w:t xml:space="preserve">V následující části studijního textu </w:t>
      </w:r>
      <w:r w:rsidRPr="004928DF">
        <w:rPr>
          <w:rFonts w:ascii="Times New Roman" w:hAnsi="Times New Roman"/>
          <w:b/>
        </w:rPr>
        <w:t>nebude odděleně rozborován pracovní a služební poměr</w:t>
      </w:r>
      <w:r w:rsidRPr="00C87DA6">
        <w:rPr>
          <w:rFonts w:ascii="Times New Roman" w:hAnsi="Times New Roman"/>
        </w:rPr>
        <w:t>, když v obou případech se faktický jedná o výkon práce za odměnu. Smysl a obsah obou forem výkonu práce je tak totožný.</w:t>
      </w:r>
      <w:r>
        <w:rPr>
          <w:rFonts w:ascii="Times New Roman" w:hAnsi="Times New Roman"/>
        </w:rPr>
        <w:t xml:space="preserve"> V této části textu bude</w:t>
      </w:r>
      <w:r w:rsidRPr="00C87DA6">
        <w:rPr>
          <w:rFonts w:ascii="Times New Roman" w:hAnsi="Times New Roman"/>
        </w:rPr>
        <w:t xml:space="preserve"> </w:t>
      </w:r>
      <w:r>
        <w:rPr>
          <w:rFonts w:ascii="Times New Roman" w:hAnsi="Times New Roman"/>
        </w:rPr>
        <w:t xml:space="preserve">proto </w:t>
      </w:r>
      <w:r w:rsidRPr="00C87DA6">
        <w:rPr>
          <w:rFonts w:ascii="Times New Roman" w:hAnsi="Times New Roman"/>
        </w:rPr>
        <w:t>použito pouze pojmu pracovní právo i pro služební poměr.</w:t>
      </w:r>
    </w:p>
    <w:p w:rsidR="002603BD" w:rsidRPr="001C7692" w:rsidRDefault="002603BD" w:rsidP="001C7692">
      <w:pPr>
        <w:rPr>
          <w:rFonts w:ascii="Times New Roman" w:hAnsi="Times New Roman"/>
        </w:rPr>
      </w:pPr>
      <w:r w:rsidRPr="00C87DA6">
        <w:rPr>
          <w:rFonts w:ascii="Times New Roman" w:hAnsi="Times New Roman"/>
        </w:rPr>
        <w:t>Systém práva ČR je tvořen řadou právních odvětví</w:t>
      </w:r>
      <w:r w:rsidR="003E4785" w:rsidRPr="00C87DA6">
        <w:rPr>
          <w:rFonts w:ascii="Times New Roman" w:hAnsi="Times New Roman"/>
        </w:rPr>
        <w:t xml:space="preserve"> veřejného nebo soukromého práva</w:t>
      </w:r>
      <w:r w:rsidRPr="00C87DA6">
        <w:rPr>
          <w:rFonts w:ascii="Times New Roman" w:hAnsi="Times New Roman"/>
        </w:rPr>
        <w:t xml:space="preserve">, která upravují určité společenské vztahy. </w:t>
      </w:r>
      <w:r w:rsidRPr="00C87DA6">
        <w:rPr>
          <w:rFonts w:ascii="Times New Roman" w:hAnsi="Times New Roman"/>
          <w:b/>
          <w:i/>
        </w:rPr>
        <w:t>Každé právní odvětví tak upravuje specifické chování lidí, které má jeden nebo více společných znaků vymezujících toto právní odvětví.</w:t>
      </w:r>
    </w:p>
    <w:p w:rsidR="00186A55" w:rsidRDefault="002603BD" w:rsidP="002603BD">
      <w:pPr>
        <w:spacing w:after="120"/>
        <w:rPr>
          <w:rFonts w:ascii="Times New Roman" w:hAnsi="Times New Roman"/>
        </w:rPr>
      </w:pPr>
      <w:r w:rsidRPr="00C87DA6">
        <w:rPr>
          <w:rFonts w:ascii="Times New Roman" w:hAnsi="Times New Roman"/>
        </w:rPr>
        <w:t xml:space="preserve">V případě pracovního práva pak považujeme za společný znak vztahů, které jsou jimi upravovány, </w:t>
      </w:r>
      <w:r w:rsidRPr="00C87DA6">
        <w:rPr>
          <w:rFonts w:ascii="Times New Roman" w:hAnsi="Times New Roman"/>
          <w:b/>
        </w:rPr>
        <w:t>„</w:t>
      </w:r>
      <w:r w:rsidRPr="00C87DA6">
        <w:rPr>
          <w:rFonts w:ascii="Times New Roman" w:hAnsi="Times New Roman"/>
          <w:b/>
          <w:i/>
        </w:rPr>
        <w:t>realizaci práva na práci“</w:t>
      </w:r>
      <w:r w:rsidRPr="00C87DA6">
        <w:rPr>
          <w:rFonts w:ascii="Times New Roman" w:hAnsi="Times New Roman"/>
        </w:rPr>
        <w:t>. Z toho můžeme dovodit, že</w:t>
      </w:r>
    </w:p>
    <w:p w:rsidR="002603BD" w:rsidRPr="00186A55" w:rsidRDefault="002603BD" w:rsidP="002603BD">
      <w:pPr>
        <w:spacing w:after="120"/>
        <w:rPr>
          <w:rFonts w:ascii="Times New Roman" w:hAnsi="Times New Roman"/>
          <w:b/>
          <w:i/>
          <w:sz w:val="32"/>
          <w:szCs w:val="32"/>
        </w:rPr>
      </w:pPr>
      <w:r w:rsidRPr="00186A55">
        <w:rPr>
          <w:rFonts w:ascii="Times New Roman" w:hAnsi="Times New Roman"/>
          <w:sz w:val="32"/>
          <w:szCs w:val="32"/>
        </w:rPr>
        <w:t xml:space="preserve"> </w:t>
      </w:r>
      <w:r w:rsidRPr="00186A55">
        <w:rPr>
          <w:rFonts w:ascii="Times New Roman" w:hAnsi="Times New Roman"/>
          <w:b/>
          <w:sz w:val="32"/>
          <w:szCs w:val="32"/>
        </w:rPr>
        <w:t>„</w:t>
      </w:r>
      <w:r w:rsidRPr="00186A55">
        <w:rPr>
          <w:rFonts w:ascii="Times New Roman" w:hAnsi="Times New Roman"/>
          <w:b/>
          <w:i/>
          <w:sz w:val="32"/>
          <w:szCs w:val="32"/>
        </w:rPr>
        <w:t>pracovní právo je soubor</w:t>
      </w:r>
      <w:r w:rsidR="003957A6">
        <w:rPr>
          <w:rFonts w:ascii="Times New Roman" w:hAnsi="Times New Roman"/>
          <w:b/>
          <w:i/>
          <w:sz w:val="32"/>
          <w:szCs w:val="32"/>
        </w:rPr>
        <w:t xml:space="preserve"> </w:t>
      </w:r>
      <w:r w:rsidR="00F267DC" w:rsidRPr="00186A55">
        <w:rPr>
          <w:rFonts w:ascii="Times New Roman" w:hAnsi="Times New Roman"/>
          <w:b/>
          <w:i/>
          <w:sz w:val="32"/>
          <w:szCs w:val="32"/>
        </w:rPr>
        <w:t xml:space="preserve">právních </w:t>
      </w:r>
      <w:r w:rsidRPr="00186A55">
        <w:rPr>
          <w:rFonts w:ascii="Times New Roman" w:hAnsi="Times New Roman"/>
          <w:b/>
          <w:i/>
          <w:sz w:val="32"/>
          <w:szCs w:val="32"/>
        </w:rPr>
        <w:t>norem upravujících společenské vztahy, jejichž prostřednictvím je v ČR realizováno právo občanů na práci, tj. společenské vztahy pracovní“.</w:t>
      </w:r>
    </w:p>
    <w:p w:rsidR="002603BD" w:rsidRPr="002603BD" w:rsidRDefault="00171A55" w:rsidP="002603BD">
      <w:pPr>
        <w:spacing w:after="120"/>
        <w:rPr>
          <w:rFonts w:ascii="Times New Roman" w:hAnsi="Times New Roman"/>
          <w:b/>
        </w:rPr>
      </w:pPr>
      <w:r w:rsidRPr="00C87DA6">
        <w:rPr>
          <w:rFonts w:ascii="Times New Roman" w:hAnsi="Times New Roman"/>
        </w:rPr>
        <w:t xml:space="preserve">Mezi zaměstnavatelem, který zpravidla disponuje </w:t>
      </w:r>
      <w:r w:rsidR="00036F9B" w:rsidRPr="00C87DA6">
        <w:rPr>
          <w:rFonts w:ascii="Times New Roman" w:hAnsi="Times New Roman"/>
        </w:rPr>
        <w:t>vlastnictvím</w:t>
      </w:r>
      <w:r w:rsidRPr="00C87DA6">
        <w:rPr>
          <w:rFonts w:ascii="Times New Roman" w:hAnsi="Times New Roman"/>
        </w:rPr>
        <w:t xml:space="preserve"> výrobních prostředků</w:t>
      </w:r>
      <w:r w:rsidR="00036F9B" w:rsidRPr="00C87DA6">
        <w:rPr>
          <w:rFonts w:ascii="Times New Roman" w:hAnsi="Times New Roman"/>
        </w:rPr>
        <w:t xml:space="preserve"> </w:t>
      </w:r>
      <w:r w:rsidR="00036F9B" w:rsidRPr="00C87DA6">
        <w:rPr>
          <w:rFonts w:ascii="Times New Roman" w:hAnsi="Times New Roman"/>
        </w:rPr>
        <w:br/>
        <w:t xml:space="preserve">a v případě veřejné správy je i nositelem veřejné moci, </w:t>
      </w:r>
      <w:r w:rsidR="002603BD" w:rsidRPr="00C87DA6">
        <w:rPr>
          <w:rFonts w:ascii="Times New Roman" w:hAnsi="Times New Roman"/>
        </w:rPr>
        <w:t xml:space="preserve">na jedné straně a zaměstnancem, tj. vlastníkem schopnosti pracovat na straně druhé, se uskutečňuje výkon práce, tj. zaměstnání na základě smluvního ujednání, jehož obsahem je i odměna za sjednaný výkon práce. Hovoříme pak o námezdní práci, tedy o práci vykonávané za </w:t>
      </w:r>
      <w:r w:rsidR="00036F9B" w:rsidRPr="00C87DA6">
        <w:rPr>
          <w:rFonts w:ascii="Times New Roman" w:hAnsi="Times New Roman"/>
        </w:rPr>
        <w:t>odměnu</w:t>
      </w:r>
      <w:r w:rsidR="00036F9B">
        <w:rPr>
          <w:rFonts w:ascii="Times New Roman" w:hAnsi="Times New Roman"/>
          <w:b/>
        </w:rPr>
        <w:t xml:space="preserve"> (</w:t>
      </w:r>
      <w:r w:rsidR="002603BD" w:rsidRPr="002603BD">
        <w:rPr>
          <w:rFonts w:ascii="Times New Roman" w:hAnsi="Times New Roman"/>
          <w:b/>
        </w:rPr>
        <w:t>mzdu nebo</w:t>
      </w:r>
      <w:r w:rsidR="00036F9B">
        <w:rPr>
          <w:rFonts w:ascii="Times New Roman" w:hAnsi="Times New Roman"/>
          <w:b/>
        </w:rPr>
        <w:t xml:space="preserve"> plat)</w:t>
      </w:r>
      <w:r w:rsidR="0086223A">
        <w:rPr>
          <w:rFonts w:ascii="Times New Roman" w:hAnsi="Times New Roman"/>
          <w:b/>
        </w:rPr>
        <w:t>, a</w:t>
      </w:r>
      <w:r w:rsidR="002603BD" w:rsidRPr="002603BD">
        <w:rPr>
          <w:rFonts w:ascii="Times New Roman" w:hAnsi="Times New Roman"/>
          <w:b/>
        </w:rPr>
        <w:t xml:space="preserve"> též </w:t>
      </w:r>
      <w:r w:rsidR="0086223A">
        <w:rPr>
          <w:rFonts w:ascii="Times New Roman" w:hAnsi="Times New Roman"/>
          <w:b/>
        </w:rPr>
        <w:t xml:space="preserve">o </w:t>
      </w:r>
      <w:r w:rsidR="002603BD" w:rsidRPr="002603BD">
        <w:rPr>
          <w:rFonts w:ascii="Times New Roman" w:hAnsi="Times New Roman"/>
          <w:b/>
        </w:rPr>
        <w:t xml:space="preserve">závislé práci (viz daňové předpisy). </w:t>
      </w:r>
    </w:p>
    <w:p w:rsidR="002603BD" w:rsidRPr="002603BD" w:rsidRDefault="002603BD" w:rsidP="002603BD">
      <w:pPr>
        <w:spacing w:after="120"/>
        <w:rPr>
          <w:rFonts w:ascii="Times New Roman" w:hAnsi="Times New Roman"/>
          <w:b/>
        </w:rPr>
      </w:pPr>
      <w:r w:rsidRPr="002603BD">
        <w:rPr>
          <w:rFonts w:ascii="Times New Roman" w:hAnsi="Times New Roman"/>
          <w:b/>
        </w:rPr>
        <w:t>Jak bylo uvedeno, pracovní právo upravuje tzv</w:t>
      </w:r>
      <w:r w:rsidRPr="002603BD">
        <w:rPr>
          <w:rFonts w:ascii="Times New Roman" w:hAnsi="Times New Roman"/>
        </w:rPr>
        <w:t xml:space="preserve">. </w:t>
      </w:r>
      <w:r w:rsidRPr="002603BD">
        <w:rPr>
          <w:rFonts w:ascii="Times New Roman" w:hAnsi="Times New Roman"/>
          <w:i/>
        </w:rPr>
        <w:t>společenské vztahy pracovní</w:t>
      </w:r>
      <w:r w:rsidRPr="002603BD">
        <w:rPr>
          <w:rFonts w:ascii="Times New Roman" w:hAnsi="Times New Roman"/>
        </w:rPr>
        <w:t xml:space="preserve">, tj. </w:t>
      </w:r>
      <w:r w:rsidRPr="002603BD">
        <w:rPr>
          <w:rFonts w:ascii="Times New Roman" w:hAnsi="Times New Roman"/>
          <w:i/>
        </w:rPr>
        <w:t>pracovně-právní vztahy</w:t>
      </w:r>
      <w:r w:rsidRPr="002603BD">
        <w:rPr>
          <w:rFonts w:ascii="Times New Roman" w:hAnsi="Times New Roman"/>
          <w:b/>
          <w:i/>
        </w:rPr>
        <w:t>.</w:t>
      </w:r>
      <w:r w:rsidRPr="002603BD">
        <w:rPr>
          <w:rFonts w:ascii="Times New Roman" w:hAnsi="Times New Roman"/>
        </w:rPr>
        <w:t xml:space="preserve"> </w:t>
      </w:r>
      <w:r w:rsidRPr="002603BD">
        <w:rPr>
          <w:rFonts w:ascii="Times New Roman" w:hAnsi="Times New Roman"/>
          <w:b/>
        </w:rPr>
        <w:t>Považujeme za ně:</w:t>
      </w:r>
    </w:p>
    <w:p w:rsidR="002603BD" w:rsidRPr="002603BD" w:rsidRDefault="002603BD" w:rsidP="002603BD">
      <w:pPr>
        <w:ind w:left="851" w:hanging="284"/>
        <w:rPr>
          <w:rFonts w:ascii="Times New Roman" w:hAnsi="Times New Roman"/>
          <w:i/>
        </w:rPr>
      </w:pPr>
      <w:r w:rsidRPr="002603BD">
        <w:rPr>
          <w:rFonts w:ascii="Times New Roman" w:hAnsi="Times New Roman"/>
          <w:i/>
        </w:rPr>
        <w:t xml:space="preserve">- </w:t>
      </w:r>
      <w:r w:rsidRPr="002603BD">
        <w:rPr>
          <w:rFonts w:ascii="Times New Roman" w:hAnsi="Times New Roman"/>
          <w:i/>
        </w:rPr>
        <w:tab/>
        <w:t xml:space="preserve">vztahy mezi zaměstnanci a zaměstnavateli při realizaci smluvního výkonu práce </w:t>
      </w:r>
      <w:r w:rsidRPr="002603BD">
        <w:rPr>
          <w:rFonts w:ascii="Times New Roman" w:hAnsi="Times New Roman"/>
          <w:i/>
        </w:rPr>
        <w:br/>
        <w:t>za úplatu (mzda, plat, odměna);</w:t>
      </w:r>
    </w:p>
    <w:p w:rsidR="002603BD" w:rsidRPr="002603BD" w:rsidRDefault="002603BD" w:rsidP="002603BD">
      <w:pPr>
        <w:spacing w:after="120"/>
        <w:ind w:left="851" w:hanging="284"/>
        <w:rPr>
          <w:rFonts w:ascii="Times New Roman" w:hAnsi="Times New Roman"/>
          <w:i/>
        </w:rPr>
      </w:pPr>
      <w:r w:rsidRPr="002603BD">
        <w:rPr>
          <w:rFonts w:ascii="Times New Roman" w:hAnsi="Times New Roman"/>
          <w:i/>
        </w:rPr>
        <w:t xml:space="preserve">- </w:t>
      </w:r>
      <w:r w:rsidRPr="002603BD">
        <w:rPr>
          <w:rFonts w:ascii="Times New Roman" w:hAnsi="Times New Roman"/>
          <w:i/>
        </w:rPr>
        <w:tab/>
        <w:t>vztahy související a doplňující, na nichž jsou účastny jako jejich subjekty odborové organizace, rady zaměstnanců, úřady práce apod.</w:t>
      </w:r>
    </w:p>
    <w:p w:rsidR="002603BD" w:rsidRDefault="002603BD" w:rsidP="003E4785">
      <w:pPr>
        <w:contextualSpacing/>
        <w:rPr>
          <w:rFonts w:ascii="Times New Roman" w:hAnsi="Times New Roman"/>
        </w:rPr>
      </w:pPr>
      <w:r w:rsidRPr="002603BD">
        <w:rPr>
          <w:rFonts w:ascii="Times New Roman" w:hAnsi="Times New Roman"/>
        </w:rPr>
        <w:t xml:space="preserve">Pracovní právo </w:t>
      </w:r>
      <w:r w:rsidRPr="002603BD">
        <w:rPr>
          <w:rFonts w:ascii="Times New Roman" w:hAnsi="Times New Roman"/>
          <w:b/>
        </w:rPr>
        <w:t xml:space="preserve">neupravuje </w:t>
      </w:r>
      <w:r w:rsidRPr="002603BD">
        <w:rPr>
          <w:rFonts w:ascii="Times New Roman" w:hAnsi="Times New Roman"/>
        </w:rPr>
        <w:t>vztahy týkající se práce, kdy vlastník výrobních prostředků:</w:t>
      </w:r>
    </w:p>
    <w:p w:rsidR="003E4785" w:rsidRPr="002603BD" w:rsidRDefault="003E4785" w:rsidP="003E4785">
      <w:pPr>
        <w:contextualSpacing/>
        <w:rPr>
          <w:rFonts w:ascii="Times New Roman" w:hAnsi="Times New Roman"/>
        </w:rPr>
      </w:pPr>
    </w:p>
    <w:p w:rsidR="002603BD" w:rsidRPr="002603BD" w:rsidRDefault="002603BD" w:rsidP="003E4785">
      <w:pPr>
        <w:ind w:firstLine="567"/>
        <w:contextualSpacing/>
        <w:rPr>
          <w:rFonts w:ascii="Times New Roman" w:hAnsi="Times New Roman"/>
          <w:i/>
        </w:rPr>
      </w:pPr>
      <w:r w:rsidRPr="002603BD">
        <w:rPr>
          <w:rFonts w:ascii="Times New Roman" w:hAnsi="Times New Roman"/>
          <w:i/>
        </w:rPr>
        <w:t>- pracuje pouze sám na sebe a nikoho nezaměstnává;</w:t>
      </w:r>
    </w:p>
    <w:p w:rsidR="002603BD" w:rsidRPr="00032313" w:rsidRDefault="002603BD" w:rsidP="003E4785">
      <w:pPr>
        <w:ind w:firstLine="567"/>
        <w:contextualSpacing/>
        <w:rPr>
          <w:rFonts w:ascii="Times New Roman" w:hAnsi="Times New Roman"/>
          <w:i/>
        </w:rPr>
      </w:pPr>
      <w:r w:rsidRPr="00032313">
        <w:rPr>
          <w:rFonts w:ascii="Times New Roman" w:hAnsi="Times New Roman"/>
          <w:i/>
        </w:rPr>
        <w:t>- pracuje pouze pro své potěšení (hobby).</w:t>
      </w:r>
    </w:p>
    <w:p w:rsidR="003E4785" w:rsidRPr="00032313" w:rsidRDefault="003E4785" w:rsidP="003E4785">
      <w:pPr>
        <w:ind w:firstLine="567"/>
        <w:contextualSpacing/>
        <w:rPr>
          <w:rFonts w:ascii="Times New Roman" w:hAnsi="Times New Roman"/>
          <w:i/>
        </w:rPr>
      </w:pPr>
    </w:p>
    <w:p w:rsidR="00032313" w:rsidRPr="00032313" w:rsidRDefault="002603BD" w:rsidP="00032313">
      <w:pPr>
        <w:spacing w:after="120"/>
        <w:rPr>
          <w:rFonts w:ascii="Times New Roman" w:hAnsi="Times New Roman"/>
        </w:rPr>
      </w:pPr>
      <w:r w:rsidRPr="00032313">
        <w:rPr>
          <w:rFonts w:ascii="Times New Roman" w:hAnsi="Times New Roman"/>
        </w:rPr>
        <w:t xml:space="preserve">Pro pracovněprávní vztahy je typické (viz závislá práce), že jeden z účastníků – zaměstnavatel – má řídící – nadřízené postavení, zatímco druhý účastník – zaměstnanec – je řízen, je vůči zaměstnavateli v podřízeném postavení (viz § 2 zákoníku práce (ZP)). </w:t>
      </w:r>
      <w:r w:rsidR="00032313" w:rsidRPr="00032313">
        <w:rPr>
          <w:rFonts w:ascii="Times New Roman" w:hAnsi="Times New Roman"/>
        </w:rPr>
        <w:t>Nicméně jako v ka</w:t>
      </w:r>
      <w:r w:rsidR="004928DF">
        <w:rPr>
          <w:rFonts w:ascii="Times New Roman" w:hAnsi="Times New Roman"/>
        </w:rPr>
        <w:t xml:space="preserve">ždém společenském vztahu i zde </w:t>
      </w:r>
      <w:r w:rsidR="00032313" w:rsidRPr="00032313">
        <w:rPr>
          <w:rFonts w:ascii="Times New Roman" w:hAnsi="Times New Roman"/>
        </w:rPr>
        <w:t>vznikající mezi jeho subjekty navzájem nejen sub</w:t>
      </w:r>
      <w:r w:rsidR="004928DF">
        <w:rPr>
          <w:rFonts w:ascii="Times New Roman" w:hAnsi="Times New Roman"/>
        </w:rPr>
        <w:t xml:space="preserve">jektivní práva, ale současně i </w:t>
      </w:r>
      <w:r w:rsidR="00032313" w:rsidRPr="00032313">
        <w:rPr>
          <w:rFonts w:ascii="Times New Roman" w:hAnsi="Times New Roman"/>
        </w:rPr>
        <w:t xml:space="preserve">subjektivní povinnosti.  Tato práva a povinnosti jsou zakotvena v normách pracovního práva. </w:t>
      </w:r>
    </w:p>
    <w:p w:rsidR="00032313" w:rsidRPr="00032313" w:rsidRDefault="00032313" w:rsidP="00032313">
      <w:pPr>
        <w:pStyle w:val="Zkladntextodsazen2"/>
        <w:spacing w:after="0"/>
        <w:contextualSpacing/>
        <w:jc w:val="both"/>
      </w:pPr>
      <w:r w:rsidRPr="00032313">
        <w:lastRenderedPageBreak/>
        <w:t>Normami pracovního práva se pak naplňuje teze o soukromoprávní i veřejnoprávní regulaci pracovního práva. Veřejnoprávní regulace pracovního práva představuje stanovení mantinelů pro možnosti chování subjektů pracovněprávních vztahů a zaručuje svými normami jejich ochranu, případně jejich vynutitelnost státní mocí. Soukromoprávn</w:t>
      </w:r>
      <w:r w:rsidR="004928DF">
        <w:t>í regulace je možností subjektů</w:t>
      </w:r>
      <w:r w:rsidRPr="00032313">
        <w:t xml:space="preserve"> nastavit si vlastní podmínky pracovněprávního vztahu, možností využít práv daných objektivním právem, v rámci jeho mantinelů, kde plnění těchto podmínek je vynutitelné státní mocí. </w:t>
      </w:r>
    </w:p>
    <w:p w:rsidR="00032313" w:rsidRPr="00032313" w:rsidRDefault="00032313" w:rsidP="00032313">
      <w:pPr>
        <w:spacing w:after="120"/>
        <w:rPr>
          <w:rFonts w:ascii="Times New Roman" w:hAnsi="Times New Roman"/>
        </w:rPr>
      </w:pPr>
      <w:r w:rsidRPr="00032313">
        <w:rPr>
          <w:rFonts w:ascii="Times New Roman" w:hAnsi="Times New Roman"/>
        </w:rPr>
        <w:t>Pracovní právo se tak od počátku konstituovalo jako právo ochranné s cílem vyrovnat nerovnost účastníků těchto individuálních právních vztahů. Nelze ovšem pominout, že zákoník práce na straně druhé poskytuje ochranu i zaměstnavatelům proti nesvědomitým zaměstnancům.</w:t>
      </w:r>
    </w:p>
    <w:p w:rsidR="00032313" w:rsidRPr="002603BD" w:rsidRDefault="00032313" w:rsidP="00032313">
      <w:pPr>
        <w:pStyle w:val="Zkladntextodsazen2"/>
        <w:spacing w:after="0"/>
        <w:contextualSpacing/>
        <w:jc w:val="both"/>
      </w:pPr>
      <w:r w:rsidRPr="00032313">
        <w:t xml:space="preserve">Pracovněprávní vztah vzniká na základě projevu svobodné vůle subjektů. Předpokladem vzniku pracovněprávního vztahu je existence objektivního práva a vymezení prvků vztahu. Těmi jsou subjekty, objekt a obsah. </w:t>
      </w:r>
    </w:p>
    <w:p w:rsidR="002603BD" w:rsidRPr="00C87DA6" w:rsidRDefault="002603BD" w:rsidP="002603BD">
      <w:pPr>
        <w:shd w:val="clear" w:color="auto" w:fill="C0C0C0"/>
        <w:rPr>
          <w:rFonts w:ascii="Times New Roman" w:hAnsi="Times New Roman"/>
          <w:b/>
        </w:rPr>
      </w:pPr>
      <w:r w:rsidRPr="00C87DA6">
        <w:rPr>
          <w:rFonts w:ascii="Times New Roman" w:hAnsi="Times New Roman"/>
          <w:b/>
        </w:rPr>
        <w:t xml:space="preserve">FUNKCE PRACOVNÍHO </w:t>
      </w:r>
      <w:r w:rsidR="006563E2">
        <w:rPr>
          <w:rFonts w:ascii="Times New Roman" w:hAnsi="Times New Roman"/>
          <w:b/>
        </w:rPr>
        <w:t xml:space="preserve">(SLUŽEBNÍHO) </w:t>
      </w:r>
      <w:r w:rsidRPr="00C87DA6">
        <w:rPr>
          <w:rFonts w:ascii="Times New Roman" w:hAnsi="Times New Roman"/>
          <w:b/>
        </w:rPr>
        <w:t>PRÁVA</w:t>
      </w:r>
    </w:p>
    <w:p w:rsidR="002603BD" w:rsidRPr="00C87DA6" w:rsidRDefault="002603BD" w:rsidP="002603BD">
      <w:pPr>
        <w:rPr>
          <w:rFonts w:ascii="Times New Roman" w:hAnsi="Times New Roman"/>
        </w:rPr>
      </w:pPr>
      <w:r w:rsidRPr="00C87DA6">
        <w:rPr>
          <w:rFonts w:ascii="Times New Roman" w:hAnsi="Times New Roman"/>
        </w:rPr>
        <w:t>Specifické funkce pracovního práva jsou ty, které se v jiných právních odvětvích nevyskytují vůbec, nebo se v pracovním právu projevují ve specifické podobě, výrazně odlišné od jiných právních odvětví.</w:t>
      </w:r>
    </w:p>
    <w:p w:rsidR="00032404" w:rsidRDefault="002603BD" w:rsidP="002603BD">
      <w:pPr>
        <w:pStyle w:val="Normlnweb"/>
        <w:jc w:val="both"/>
        <w:rPr>
          <w:sz w:val="28"/>
          <w:szCs w:val="28"/>
        </w:rPr>
      </w:pPr>
      <w:r w:rsidRPr="002603BD">
        <w:t xml:space="preserve">Funkce pracovního práva chápeme jako soubor určitých trvale vymezených úkolů nebo směrů působení pracovního práva na společenské vztahy vznikající při výkonu </w:t>
      </w:r>
      <w:r w:rsidR="0034387E">
        <w:t xml:space="preserve">tzv. </w:t>
      </w:r>
      <w:r w:rsidRPr="002603BD">
        <w:t xml:space="preserve">závislé práce </w:t>
      </w:r>
      <w:r w:rsidRPr="002603BD">
        <w:br/>
        <w:t>a v souvislosti s ní.</w:t>
      </w:r>
      <w:r w:rsidRPr="002603BD">
        <w:rPr>
          <w:sz w:val="28"/>
          <w:szCs w:val="28"/>
        </w:rPr>
        <w:t xml:space="preserve"> </w:t>
      </w:r>
    </w:p>
    <w:p w:rsidR="00032404" w:rsidRPr="006C1914" w:rsidRDefault="00032404" w:rsidP="00032404">
      <w:pPr>
        <w:pStyle w:val="Normlnweb"/>
        <w:spacing w:after="0" w:afterAutospacing="0"/>
        <w:jc w:val="both"/>
      </w:pPr>
      <w:r w:rsidRPr="006C1914">
        <w:t xml:space="preserve">Pracovní právo plní tři základní funkce: </w:t>
      </w:r>
    </w:p>
    <w:p w:rsidR="00032404" w:rsidRPr="00032404" w:rsidRDefault="00032404" w:rsidP="00E75850">
      <w:pPr>
        <w:numPr>
          <w:ilvl w:val="0"/>
          <w:numId w:val="106"/>
        </w:numPr>
        <w:spacing w:before="0" w:beforeAutospacing="0" w:after="0" w:afterAutospacing="0"/>
        <w:ind w:left="714" w:hanging="357"/>
        <w:rPr>
          <w:rStyle w:val="Siln"/>
          <w:b/>
          <w:bCs w:val="0"/>
        </w:rPr>
      </w:pPr>
      <w:r w:rsidRPr="00032404">
        <w:rPr>
          <w:rStyle w:val="Siln"/>
        </w:rPr>
        <w:t xml:space="preserve">ochrannou </w:t>
      </w:r>
    </w:p>
    <w:p w:rsidR="00032404" w:rsidRPr="00032404" w:rsidRDefault="00032404" w:rsidP="00E75850">
      <w:pPr>
        <w:numPr>
          <w:ilvl w:val="0"/>
          <w:numId w:val="106"/>
        </w:numPr>
      </w:pPr>
      <w:r w:rsidRPr="00032404">
        <w:rPr>
          <w:rStyle w:val="Siln"/>
        </w:rPr>
        <w:t xml:space="preserve">organizační </w:t>
      </w:r>
      <w:r w:rsidRPr="00032404">
        <w:t xml:space="preserve"> </w:t>
      </w:r>
    </w:p>
    <w:p w:rsidR="00AB6401" w:rsidRDefault="00032404" w:rsidP="00E75850">
      <w:pPr>
        <w:numPr>
          <w:ilvl w:val="0"/>
          <w:numId w:val="106"/>
        </w:numPr>
      </w:pPr>
      <w:r w:rsidRPr="00032404">
        <w:rPr>
          <w:rStyle w:val="Siln"/>
        </w:rPr>
        <w:t xml:space="preserve">výchovnou </w:t>
      </w:r>
    </w:p>
    <w:p w:rsidR="002603BD" w:rsidRPr="00032404" w:rsidRDefault="00D96AC4" w:rsidP="00032404">
      <w:pPr>
        <w:pStyle w:val="Normlnweb"/>
      </w:pPr>
      <w:hyperlink w:history="1">
        <w:r w:rsidR="002603BD" w:rsidRPr="00501C2D">
          <w:rPr>
            <w:rStyle w:val="Hypertextovodkaz"/>
            <w:b/>
            <w:i/>
            <w:color w:val="auto"/>
          </w:rPr>
          <w:t>Ochranná funkce</w:t>
        </w:r>
      </w:hyperlink>
    </w:p>
    <w:p w:rsidR="002603BD" w:rsidRPr="002603BD" w:rsidRDefault="004928DF" w:rsidP="002603BD">
      <w:pPr>
        <w:pStyle w:val="Normlnweb"/>
        <w:jc w:val="both"/>
      </w:pPr>
      <w:r>
        <w:t xml:space="preserve">Ochranná funkce patří k </w:t>
      </w:r>
      <w:r w:rsidR="002603BD" w:rsidRPr="002603BD">
        <w:t>nejdůležitějším. Pracovní právo chrání zájmy zaměstnance jako strany z ekonomického hlediska slabší. Jedná se zejména o ochranu života a zdraví před nepříznivými vlivy práce a pracovního prostředí a také o ochranu zájmu na zachování určité sociální úrovně.</w:t>
      </w:r>
    </w:p>
    <w:p w:rsidR="002603BD" w:rsidRPr="002603BD" w:rsidRDefault="002603BD" w:rsidP="002603BD">
      <w:pPr>
        <w:pStyle w:val="Normlnweb"/>
        <w:jc w:val="both"/>
      </w:pPr>
      <w:r w:rsidRPr="002603BD">
        <w:t>Pracovní právo tedy posiluje právní pozici zaměstnance, dává mu v určitých případech více práv oproti právům zaměstnavatele svými veřejnoprávními zásahy.</w:t>
      </w:r>
    </w:p>
    <w:p w:rsidR="002603BD" w:rsidRPr="002603BD" w:rsidRDefault="002603BD" w:rsidP="002603BD">
      <w:pPr>
        <w:pStyle w:val="Normlnweb"/>
        <w:spacing w:after="120" w:afterAutospacing="0"/>
        <w:jc w:val="both"/>
      </w:pPr>
      <w:r w:rsidRPr="002603BD">
        <w:t xml:space="preserve">Konkrétní projevy: </w:t>
      </w:r>
    </w:p>
    <w:p w:rsidR="002603BD" w:rsidRPr="00501C2D" w:rsidRDefault="002603BD" w:rsidP="00EA4357">
      <w:pPr>
        <w:pStyle w:val="Normlnweb"/>
        <w:numPr>
          <w:ilvl w:val="0"/>
          <w:numId w:val="9"/>
        </w:numPr>
        <w:tabs>
          <w:tab w:val="clear" w:pos="2685"/>
        </w:tabs>
        <w:spacing w:before="0" w:beforeAutospacing="0" w:after="40" w:afterAutospacing="0"/>
        <w:ind w:left="360" w:hanging="180"/>
        <w:jc w:val="both"/>
        <w:rPr>
          <w:i/>
        </w:rPr>
      </w:pPr>
      <w:r w:rsidRPr="00501C2D">
        <w:rPr>
          <w:i/>
        </w:rPr>
        <w:t>vytváří předpoklady pro to, aby práce byla vykonávána za podmínek neohrožujících životy a zdraví zaměstnanců, nebo alespoň aby bylo ohrožení minimalizováno</w:t>
      </w:r>
    </w:p>
    <w:p w:rsidR="00AB6401" w:rsidRDefault="002603BD" w:rsidP="00EA4357">
      <w:pPr>
        <w:pStyle w:val="Normlnweb"/>
        <w:numPr>
          <w:ilvl w:val="0"/>
          <w:numId w:val="9"/>
        </w:numPr>
        <w:tabs>
          <w:tab w:val="clear" w:pos="2685"/>
        </w:tabs>
        <w:spacing w:before="0" w:beforeAutospacing="0" w:after="40" w:afterAutospacing="0"/>
        <w:ind w:left="360" w:hanging="180"/>
        <w:jc w:val="both"/>
        <w:rPr>
          <w:i/>
        </w:rPr>
      </w:pPr>
      <w:r w:rsidRPr="00501C2D">
        <w:rPr>
          <w:i/>
        </w:rPr>
        <w:t>jsou stanoveny meze využívání pracovní síly - předpisy o bezpečnosti a ochraně zdraví při práci, o pracovních podmínkách žen, mladistvých a osob zdravo</w:t>
      </w:r>
      <w:r w:rsidR="004928DF">
        <w:rPr>
          <w:i/>
        </w:rPr>
        <w:t xml:space="preserve">tně postižených, ale          i </w:t>
      </w:r>
      <w:r w:rsidRPr="00501C2D">
        <w:rPr>
          <w:i/>
        </w:rPr>
        <w:t xml:space="preserve">předpisy upravující nejkratší možnou dovolenou, minimální délku pracovní doby, </w:t>
      </w:r>
    </w:p>
    <w:p w:rsidR="002603BD" w:rsidRPr="00042AE2" w:rsidRDefault="002603BD" w:rsidP="00042AE2">
      <w:pPr>
        <w:pStyle w:val="Normlnweb"/>
        <w:numPr>
          <w:ilvl w:val="0"/>
          <w:numId w:val="9"/>
        </w:numPr>
        <w:tabs>
          <w:tab w:val="clear" w:pos="2685"/>
        </w:tabs>
        <w:spacing w:before="0" w:beforeAutospacing="0" w:after="40" w:afterAutospacing="0"/>
        <w:ind w:left="360" w:hanging="180"/>
        <w:jc w:val="both"/>
        <w:rPr>
          <w:i/>
        </w:rPr>
      </w:pPr>
      <w:r w:rsidRPr="00042AE2">
        <w:rPr>
          <w:i/>
        </w:rPr>
        <w:lastRenderedPageBreak/>
        <w:t>přestávky v práci atd.</w:t>
      </w:r>
    </w:p>
    <w:p w:rsidR="002603BD" w:rsidRPr="00501C2D" w:rsidRDefault="002603BD" w:rsidP="00EA4357">
      <w:pPr>
        <w:pStyle w:val="Normlnweb"/>
        <w:numPr>
          <w:ilvl w:val="0"/>
          <w:numId w:val="9"/>
        </w:numPr>
        <w:tabs>
          <w:tab w:val="clear" w:pos="2685"/>
        </w:tabs>
        <w:spacing w:before="0" w:beforeAutospacing="0" w:after="40" w:afterAutospacing="0"/>
        <w:ind w:left="360" w:hanging="180"/>
        <w:jc w:val="both"/>
        <w:rPr>
          <w:i/>
        </w:rPr>
      </w:pPr>
      <w:r w:rsidRPr="00501C2D">
        <w:rPr>
          <w:i/>
        </w:rPr>
        <w:t>posiluje právní postavení zaměstnance při skončení pracovního poměru (je podstatně silnější než právní postavení zaměstnavatele, zejména pokud jde o možnost jednostranného skončení pracovního poměru)</w:t>
      </w:r>
    </w:p>
    <w:p w:rsidR="002603BD" w:rsidRPr="00501C2D" w:rsidRDefault="002603BD" w:rsidP="00EA4357">
      <w:pPr>
        <w:pStyle w:val="Normlnweb"/>
        <w:numPr>
          <w:ilvl w:val="0"/>
          <w:numId w:val="9"/>
        </w:numPr>
        <w:tabs>
          <w:tab w:val="clear" w:pos="2685"/>
        </w:tabs>
        <w:spacing w:before="0" w:beforeAutospacing="0" w:after="40" w:afterAutospacing="0"/>
        <w:ind w:left="360" w:hanging="180"/>
        <w:jc w:val="both"/>
        <w:rPr>
          <w:i/>
        </w:rPr>
      </w:pPr>
      <w:r w:rsidRPr="00501C2D">
        <w:rPr>
          <w:i/>
        </w:rPr>
        <w:t>úprava odpovědnosti za škodu - zaměstnanec je výrazněji chráněn, jedná se o subjektivní odpovědnost, možnost splátek, výše náhrady škody je vždy limitována, úprava srážek ze mzdy</w:t>
      </w:r>
    </w:p>
    <w:p w:rsidR="002603BD" w:rsidRPr="00501C2D" w:rsidRDefault="002603BD" w:rsidP="00EA4357">
      <w:pPr>
        <w:pStyle w:val="Normlnweb"/>
        <w:numPr>
          <w:ilvl w:val="0"/>
          <w:numId w:val="9"/>
        </w:numPr>
        <w:tabs>
          <w:tab w:val="clear" w:pos="2685"/>
        </w:tabs>
        <w:ind w:left="360" w:hanging="180"/>
        <w:jc w:val="both"/>
        <w:rPr>
          <w:i/>
        </w:rPr>
      </w:pPr>
      <w:r w:rsidRPr="00501C2D">
        <w:rPr>
          <w:i/>
        </w:rPr>
        <w:t>určitá ustanovení mají za úkol chránit také zaměstnavatele a jeho zájmy - zaměstnanec je povinen střežit a ochraňovat majetek zaměstnavatele, jeho podnikatelské zájmy</w:t>
      </w:r>
    </w:p>
    <w:p w:rsidR="002603BD" w:rsidRPr="00501C2D" w:rsidRDefault="00D96AC4" w:rsidP="002603BD">
      <w:pPr>
        <w:pStyle w:val="Nadpis2"/>
        <w:rPr>
          <w:rFonts w:ascii="Times New Roman" w:hAnsi="Times New Roman" w:cs="Times New Roman"/>
          <w:b/>
          <w:i/>
          <w:sz w:val="24"/>
          <w:szCs w:val="24"/>
          <w:u w:val="single"/>
        </w:rPr>
      </w:pPr>
      <w:hyperlink w:history="1">
        <w:r w:rsidR="002603BD" w:rsidRPr="00501C2D">
          <w:rPr>
            <w:rStyle w:val="Hypertextovodkaz"/>
            <w:rFonts w:ascii="Times New Roman" w:hAnsi="Times New Roman" w:cs="Times New Roman"/>
            <w:b/>
            <w:i/>
            <w:color w:val="auto"/>
            <w:sz w:val="24"/>
            <w:szCs w:val="24"/>
          </w:rPr>
          <w:t>Organizační funkce</w:t>
        </w:r>
      </w:hyperlink>
    </w:p>
    <w:p w:rsidR="002603BD" w:rsidRPr="002603BD" w:rsidRDefault="002603BD" w:rsidP="002603BD">
      <w:pPr>
        <w:pStyle w:val="Normlnweb"/>
        <w:jc w:val="both"/>
      </w:pPr>
      <w:r w:rsidRPr="002603BD">
        <w:t>Bývá někdy označována jako funkce řídící nebo organizátorská. Dává zaměstnavateli možnost organizovat a řídit práci zaměstnanců a vytváří tedy rámec a podmínky, za nichž se uskutečňuje pracovní proces. Stanoví pravidla, za nichž má fungovat trh práce, vymezuje míru práce odměny za práci, obsahuje určité záruky realizace přiznaných práv.</w:t>
      </w:r>
    </w:p>
    <w:p w:rsidR="002603BD" w:rsidRPr="002603BD" w:rsidRDefault="002603BD" w:rsidP="002603BD">
      <w:pPr>
        <w:pStyle w:val="Normlnweb"/>
        <w:jc w:val="both"/>
      </w:pPr>
      <w:r w:rsidRPr="002603BD">
        <w:t>Za projev organizační funkce se v užším smyslu považuje působení norem pracovního práva, které slouží bezprostředním zájmům organizátora pracovního procesu (zaměstnavatel určuje začátek a konec pracovní doby, rozvrh směn apod.).</w:t>
      </w:r>
    </w:p>
    <w:p w:rsidR="002603BD" w:rsidRPr="002603BD" w:rsidRDefault="002603BD" w:rsidP="002603BD">
      <w:pPr>
        <w:pStyle w:val="Normlnweb"/>
        <w:spacing w:after="120" w:afterAutospacing="0"/>
        <w:jc w:val="both"/>
      </w:pPr>
      <w:r w:rsidRPr="002603BD">
        <w:t>Organizační funkce dále prostřednictvím konkrétních ustanovení motivuje zaměstnance         k řádné a pečlivé práci, což se projevuje ve dvou přístupech:</w:t>
      </w:r>
    </w:p>
    <w:p w:rsidR="002603BD" w:rsidRPr="002603BD" w:rsidRDefault="002603BD" w:rsidP="00EA4357">
      <w:pPr>
        <w:pStyle w:val="Normlnweb"/>
        <w:numPr>
          <w:ilvl w:val="0"/>
          <w:numId w:val="10"/>
        </w:numPr>
        <w:tabs>
          <w:tab w:val="clear" w:pos="2385"/>
        </w:tabs>
        <w:spacing w:before="0" w:beforeAutospacing="0" w:after="0" w:afterAutospacing="0"/>
        <w:ind w:left="360" w:hanging="180"/>
        <w:jc w:val="both"/>
      </w:pPr>
      <w:r w:rsidRPr="002603BD">
        <w:rPr>
          <w:b/>
        </w:rPr>
        <w:t>pozitivní</w:t>
      </w:r>
      <w:r w:rsidRPr="002603BD">
        <w:t xml:space="preserve"> - odměňování dobré práce podle jejího přínosu k plnění cíle zaměstnavatele, nejdůležitější roli sehrává institut mzdy nebo platu,</w:t>
      </w:r>
    </w:p>
    <w:p w:rsidR="002603BD" w:rsidRPr="002603BD" w:rsidRDefault="002603BD" w:rsidP="00EA4357">
      <w:pPr>
        <w:pStyle w:val="Normlnweb"/>
        <w:numPr>
          <w:ilvl w:val="0"/>
          <w:numId w:val="10"/>
        </w:numPr>
        <w:tabs>
          <w:tab w:val="clear" w:pos="2385"/>
        </w:tabs>
        <w:ind w:left="360" w:hanging="180"/>
        <w:jc w:val="both"/>
      </w:pPr>
      <w:r w:rsidRPr="002603BD">
        <w:rPr>
          <w:b/>
        </w:rPr>
        <w:t>negativní</w:t>
      </w:r>
      <w:r w:rsidRPr="002603BD">
        <w:t xml:space="preserve"> - systém sankcí, které mají odradit zaměstnance od porušování právních povinností; dnes již systém represí neexistuje, nalezneme jej jen v podobě výpovědi.</w:t>
      </w:r>
    </w:p>
    <w:p w:rsidR="002603BD" w:rsidRPr="00501C2D" w:rsidRDefault="00D96AC4" w:rsidP="002603BD">
      <w:pPr>
        <w:pStyle w:val="Nadpis2"/>
        <w:rPr>
          <w:rFonts w:ascii="Times New Roman" w:hAnsi="Times New Roman" w:cs="Times New Roman"/>
          <w:b/>
          <w:i/>
          <w:sz w:val="24"/>
          <w:szCs w:val="24"/>
          <w:u w:val="single"/>
        </w:rPr>
      </w:pPr>
      <w:hyperlink w:history="1">
        <w:r w:rsidR="002603BD" w:rsidRPr="00501C2D">
          <w:rPr>
            <w:rStyle w:val="Hypertextovodkaz"/>
            <w:rFonts w:ascii="Times New Roman" w:hAnsi="Times New Roman" w:cs="Times New Roman"/>
            <w:b/>
            <w:i/>
            <w:color w:val="auto"/>
            <w:sz w:val="24"/>
            <w:szCs w:val="24"/>
          </w:rPr>
          <w:t>Výchovná funkce</w:t>
        </w:r>
      </w:hyperlink>
    </w:p>
    <w:p w:rsidR="002603BD" w:rsidRPr="002603BD" w:rsidRDefault="002603BD" w:rsidP="002603BD">
      <w:pPr>
        <w:pStyle w:val="Normlnweb"/>
        <w:jc w:val="both"/>
      </w:pPr>
      <w:r w:rsidRPr="002603BD">
        <w:t xml:space="preserve">Je dána tím, že pracovní právo ovlivňuje </w:t>
      </w:r>
      <w:r w:rsidRPr="00646A22">
        <w:rPr>
          <w:b/>
        </w:rPr>
        <w:t>procesy motivace lidí</w:t>
      </w:r>
      <w:r w:rsidRPr="002603BD">
        <w:t xml:space="preserve">, které určují jejich jednání. Adresáti si pak volí chování v souladu s dispozicí právní normy, popř. alespoň takové, které se jí neprotiví. Tato funkce má směřovat ke </w:t>
      </w:r>
      <w:r w:rsidRPr="00646A22">
        <w:rPr>
          <w:b/>
        </w:rPr>
        <w:t>zvýšení kultury práce</w:t>
      </w:r>
      <w:r w:rsidRPr="002603BD">
        <w:t>. Při motivaci jsou nejdůležitější psychické prožitky - podněty, které jsou vyvolány různými vlivy vzbuzujícími určité chování (jednání či zdržení se) nebo k němu nutí.</w:t>
      </w:r>
    </w:p>
    <w:p w:rsidR="002603BD" w:rsidRPr="002603BD" w:rsidRDefault="002603BD" w:rsidP="002603BD">
      <w:pPr>
        <w:pStyle w:val="Normlnweb"/>
        <w:jc w:val="both"/>
      </w:pPr>
      <w:r w:rsidRPr="002603BD">
        <w:t>V předpisech pracovního práva nalezneme velké množství vzorů chování zaměstnanců zahrnující nejrůznější povinnosti jako je svědomitá a řádná práce, řádné hospodaření               s prostředky zaměstnavatele, zachovávání státního a služebního tajemství, dodržování dobrých mravů a podobně. Vedoucí zaměstnanci jsou navíc zavázáni co nejlépe organizovat práci, zabezpečovat odměňování zaměstnanců a diferencovat mzdu podle výkonnosti a zásluh o konečný výsledek práce a tak dále.</w:t>
      </w:r>
    </w:p>
    <w:p w:rsidR="002603BD" w:rsidRPr="002603BD" w:rsidRDefault="002603BD" w:rsidP="002603BD">
      <w:pPr>
        <w:pStyle w:val="Normlnweb"/>
        <w:jc w:val="both"/>
      </w:pPr>
      <w:r w:rsidRPr="002603BD">
        <w:t>Dochází k vytváření eticko-právního systému spolupráce, díky němuž dobře fungující zaměstnavatel může nejen realizovat své záměry, ale rovněž sehrává roli výchovného subjektu.</w:t>
      </w:r>
    </w:p>
    <w:p w:rsidR="009C506A" w:rsidRDefault="002603BD" w:rsidP="004928DF">
      <w:pPr>
        <w:pStyle w:val="Normlnweb"/>
        <w:spacing w:after="0" w:afterAutospacing="0"/>
        <w:jc w:val="both"/>
      </w:pPr>
      <w:r w:rsidRPr="002603BD">
        <w:lastRenderedPageBreak/>
        <w:t xml:space="preserve">Nezbytným předpokladem realizace výchovné funkce je </w:t>
      </w:r>
      <w:r w:rsidRPr="00501C2D">
        <w:rPr>
          <w:b/>
          <w:i/>
        </w:rPr>
        <w:t>znalost právních předpisů.</w:t>
      </w:r>
      <w:r w:rsidR="004928DF">
        <w:t xml:space="preserve"> </w:t>
      </w:r>
    </w:p>
    <w:p w:rsidR="00A66B73" w:rsidRPr="004928DF" w:rsidRDefault="00A66B73" w:rsidP="004928DF">
      <w:pPr>
        <w:pStyle w:val="Normlnweb"/>
        <w:spacing w:after="0" w:afterAutospacing="0"/>
        <w:jc w:val="both"/>
      </w:pPr>
    </w:p>
    <w:p w:rsidR="002603BD" w:rsidRPr="004928DF" w:rsidRDefault="004928DF" w:rsidP="004928DF">
      <w:pPr>
        <w:shd w:val="clear" w:color="auto" w:fill="000080"/>
        <w:jc w:val="center"/>
        <w:rPr>
          <w:rFonts w:ascii="Times New Roman" w:hAnsi="Times New Roman"/>
          <w:b/>
          <w:spacing w:val="-3"/>
          <w:sz w:val="28"/>
          <w:szCs w:val="28"/>
        </w:rPr>
      </w:pPr>
      <w:r>
        <w:rPr>
          <w:rFonts w:ascii="Times New Roman" w:hAnsi="Times New Roman"/>
          <w:b/>
          <w:spacing w:val="-3"/>
          <w:sz w:val="28"/>
          <w:szCs w:val="28"/>
        </w:rPr>
        <w:t>PRACOVNĚPRÁVNÍ VZTAHY</w:t>
      </w:r>
    </w:p>
    <w:p w:rsidR="002603BD" w:rsidRDefault="002603BD" w:rsidP="002603BD">
      <w:pPr>
        <w:spacing w:before="120"/>
        <w:jc w:val="center"/>
        <w:rPr>
          <w:rFonts w:ascii="Times New Roman" w:hAnsi="Times New Roman"/>
          <w:i/>
        </w:rPr>
      </w:pPr>
      <w:r w:rsidRPr="00501C2D">
        <w:rPr>
          <w:rFonts w:ascii="Times New Roman" w:hAnsi="Times New Roman"/>
          <w:i/>
        </w:rPr>
        <w:t>Pracovněprávní vztahy jsou společenské vztahy, v nichž jeho subjekty (účastníci), vystupují jako nositelé subjektivních práv a subjektivních povinností stanovených normami pracovního práva. Jsou to právem upravené vztahy subjektů, kt</w:t>
      </w:r>
      <w:r w:rsidR="008B2547">
        <w:rPr>
          <w:rFonts w:ascii="Times New Roman" w:hAnsi="Times New Roman"/>
          <w:i/>
        </w:rPr>
        <w:t>eré vznikají v souvislosti</w:t>
      </w:r>
      <w:r w:rsidRPr="00501C2D">
        <w:rPr>
          <w:rFonts w:ascii="Times New Roman" w:hAnsi="Times New Roman"/>
          <w:i/>
        </w:rPr>
        <w:t xml:space="preserve"> s jejich účastí </w:t>
      </w:r>
      <w:r w:rsidR="008B2547">
        <w:rPr>
          <w:rFonts w:ascii="Times New Roman" w:hAnsi="Times New Roman"/>
          <w:i/>
        </w:rPr>
        <w:br/>
      </w:r>
      <w:r w:rsidRPr="00501C2D">
        <w:rPr>
          <w:rFonts w:ascii="Times New Roman" w:hAnsi="Times New Roman"/>
          <w:i/>
        </w:rPr>
        <w:t>v pracovním procesu</w:t>
      </w:r>
      <w:r w:rsidR="00D743DB">
        <w:rPr>
          <w:rFonts w:ascii="Times New Roman" w:hAnsi="Times New Roman"/>
          <w:i/>
        </w:rPr>
        <w:t xml:space="preserve"> při výkonu závislé práce.</w:t>
      </w:r>
    </w:p>
    <w:p w:rsidR="00AA5C17" w:rsidRPr="00AA5C17" w:rsidRDefault="00AA5C17" w:rsidP="00AA5C17">
      <w:pPr>
        <w:pStyle w:val="Zkladntextodsazen2"/>
        <w:jc w:val="both"/>
        <w:rPr>
          <w:b/>
          <w:i/>
          <w:u w:val="single"/>
        </w:rPr>
      </w:pPr>
      <w:r>
        <w:t xml:space="preserve">Uvedená práva a povinnosti jsou zakotvena v normách pracovního </w:t>
      </w:r>
      <w:r w:rsidR="008B2547">
        <w:t>práva. V</w:t>
      </w:r>
      <w:r>
        <w:t xml:space="preserve"> </w:t>
      </w:r>
      <w:r w:rsidRPr="008B2547">
        <w:rPr>
          <w:b/>
        </w:rPr>
        <w:t xml:space="preserve">objektivním smyslu, </w:t>
      </w:r>
      <w:r>
        <w:t xml:space="preserve">jsou normami </w:t>
      </w:r>
      <w:r w:rsidR="008B2547">
        <w:t xml:space="preserve">pracovního práva </w:t>
      </w:r>
      <w:r>
        <w:t>stanovené hranice možností chování, mezi kterými se subjekty pracovněprávních vztahů mohou pohybovat a jejichž dodržování je státem vynutitelné. Naproti tomu práva v </w:t>
      </w:r>
      <w:r w:rsidRPr="008B2547">
        <w:rPr>
          <w:b/>
        </w:rPr>
        <w:t>subjektivním smyslu</w:t>
      </w:r>
      <w:r>
        <w:t xml:space="preserve"> jsou možnostmi chování subjektů v konkrétním pracovněprávním vztahu, kde takové chování je chráněno objektivním právem. Subjektivní povinností účastníků pracovněprávního vztahu je určitá objektivním právem daná povinnost se chovat určeným způsobem. Plnění takové povinnosti je opět vynutitelné státní mocí, prostřednictvím právních norem.</w:t>
      </w:r>
    </w:p>
    <w:p w:rsidR="00AA5C17" w:rsidRDefault="00AA5C17" w:rsidP="00AA5C17">
      <w:pPr>
        <w:pStyle w:val="Zkladntextodsazen2"/>
        <w:jc w:val="both"/>
      </w:pPr>
      <w:r>
        <w:t xml:space="preserve">Zde se naplňuje teze o soukromoprávní i veřejnoprávní regulaci pracovního práva. Veřejnoprávní regulace pracovního práva představuje stanovení mantinelů pro možnosti chování subjektů pracovněprávních vztahů a zaručuje svými normami jejich ochranu, případně jejich vynutitelnost státní mocí. Soukromoprávní regulace je možností subjektů  nastavit si vlastní podmínky pracovněprávního vztahu, možností využít práv daných objektivním právem, v rámci jeho mantinelů, kde plnění těchto podmínek je vynutitelné státní mocí. </w:t>
      </w:r>
    </w:p>
    <w:p w:rsidR="002603BD" w:rsidRPr="00C87DA6" w:rsidRDefault="00AA5C17" w:rsidP="00AA5C17">
      <w:pPr>
        <w:pStyle w:val="Zkladntextodsazen2"/>
        <w:jc w:val="both"/>
      </w:pPr>
      <w:r>
        <w:t xml:space="preserve">Pracovněprávní vztah vzniká na základě projevu svobodné vůle subjektů. Předpokladem vzniku pracovněprávního vztahu je existence objektivního práva a vymezení prvků vztahu. </w:t>
      </w:r>
      <w:r w:rsidR="002603BD" w:rsidRPr="00C87DA6">
        <w:t>Prvky pracovněprávního vztahu, jejichž prostřednictvím dochází k realizaci objektivního práva, jsou:</w:t>
      </w:r>
    </w:p>
    <w:p w:rsidR="002603BD" w:rsidRDefault="002603BD" w:rsidP="00EA4357">
      <w:pPr>
        <w:numPr>
          <w:ilvl w:val="0"/>
          <w:numId w:val="11"/>
        </w:numPr>
        <w:spacing w:before="120" w:beforeAutospacing="0" w:after="0" w:afterAutospacing="0"/>
        <w:rPr>
          <w:rFonts w:ascii="Times New Roman" w:hAnsi="Times New Roman"/>
        </w:rPr>
      </w:pPr>
      <w:r w:rsidRPr="00C87DA6">
        <w:rPr>
          <w:rFonts w:ascii="Times New Roman" w:hAnsi="Times New Roman"/>
          <w:b/>
          <w:bCs/>
        </w:rPr>
        <w:t>Subjekty</w:t>
      </w:r>
      <w:r w:rsidRPr="00C87DA6">
        <w:rPr>
          <w:rFonts w:ascii="Times New Roman" w:hAnsi="Times New Roman"/>
          <w:b/>
        </w:rPr>
        <w:t xml:space="preserve"> pracovněprávních vztahů</w:t>
      </w:r>
      <w:r w:rsidRPr="00C87DA6">
        <w:rPr>
          <w:rFonts w:ascii="Times New Roman" w:hAnsi="Times New Roman"/>
        </w:rPr>
        <w:t xml:space="preserve">, kterými rozumíme jejich účastníky, kteří </w:t>
      </w:r>
      <w:r w:rsidRPr="00C87DA6">
        <w:rPr>
          <w:rFonts w:ascii="Times New Roman" w:hAnsi="Times New Roman"/>
        </w:rPr>
        <w:br/>
        <w:t>vystupují jako nositelé subjektivních práv a subjektivních povinností v rámci těchto vztahů. V návaznosti na občanský zákoník vymezuje zákoník práce</w:t>
      </w:r>
      <w:r w:rsidR="00D07388">
        <w:rPr>
          <w:rFonts w:ascii="Times New Roman" w:hAnsi="Times New Roman"/>
        </w:rPr>
        <w:t>, ale i služební zákon</w:t>
      </w:r>
      <w:r w:rsidRPr="00C87DA6">
        <w:rPr>
          <w:rFonts w:ascii="Times New Roman" w:hAnsi="Times New Roman"/>
        </w:rPr>
        <w:t>, kdo a za jakých podmínek může být účastníkem pracovněprávních vztahů.</w:t>
      </w:r>
    </w:p>
    <w:p w:rsidR="001A5BC2" w:rsidRDefault="001A5BC2" w:rsidP="009F435C">
      <w:pPr>
        <w:pStyle w:val="Zkladntextodsazen2"/>
        <w:ind w:left="720"/>
        <w:jc w:val="both"/>
      </w:pPr>
      <w:r>
        <w:t xml:space="preserve">Subjekty mohou být fyzické nebo právnické osoby v různých podobách. V pracovněprávních vztazích může vystupovat fyzická osoba buď jako zaměstnanec, tedy závislý subjekt konající práci za </w:t>
      </w:r>
      <w:r w:rsidR="008B2547">
        <w:t>odměnu (</w:t>
      </w:r>
      <w:r>
        <w:t>mzdu</w:t>
      </w:r>
      <w:r w:rsidR="008B2547">
        <w:t xml:space="preserve"> nebo plat)</w:t>
      </w:r>
      <w:r>
        <w:t xml:space="preserve">, nebo jako zaměstnavatel, </w:t>
      </w:r>
      <w:r w:rsidR="004F0C2C">
        <w:t xml:space="preserve">tj. </w:t>
      </w:r>
      <w:r>
        <w:t>subjekt,</w:t>
      </w:r>
      <w:r w:rsidR="004F0C2C">
        <w:t xml:space="preserve"> pro kterého zaměstnanec pracuje</w:t>
      </w:r>
      <w:r>
        <w:t>. Právnická osoba vystupu</w:t>
      </w:r>
      <w:r w:rsidR="004F0C2C">
        <w:t xml:space="preserve">je v pozici zaměstnavatele či odborové organizace. </w:t>
      </w:r>
      <w:r w:rsidR="00086B89">
        <w:t>Ve státní službě má postavení zaměstnavatele stát.</w:t>
      </w:r>
      <w:r>
        <w:t xml:space="preserve"> </w:t>
      </w:r>
      <w:r w:rsidR="00086B89">
        <w:t xml:space="preserve">Nicméně současně je stát </w:t>
      </w:r>
      <w:r>
        <w:t>garant</w:t>
      </w:r>
      <w:r w:rsidR="00086B89">
        <w:t>em</w:t>
      </w:r>
      <w:r>
        <w:t xml:space="preserve"> zákonem daných práv a povinností</w:t>
      </w:r>
      <w:r w:rsidR="00086B89">
        <w:t xml:space="preserve"> zaměstnanců i zaměstnavatelů</w:t>
      </w:r>
      <w:r>
        <w:t>.</w:t>
      </w:r>
      <w:r w:rsidR="00086B89">
        <w:t xml:space="preserve"> Tuto</w:t>
      </w:r>
      <w:r w:rsidR="00BF5ECB">
        <w:t xml:space="preserve"> činnost vykonává prostřednictvím </w:t>
      </w:r>
      <w:r>
        <w:t xml:space="preserve"> Předpokladem účasti subjektu na pracovněprávním vztahu musí být </w:t>
      </w:r>
      <w:r w:rsidR="008B2547">
        <w:t xml:space="preserve">jeho </w:t>
      </w:r>
      <w:r>
        <w:t xml:space="preserve">právní subjektivita. </w:t>
      </w:r>
    </w:p>
    <w:p w:rsidR="009136E9" w:rsidRDefault="00D96AC4" w:rsidP="009F435C">
      <w:pPr>
        <w:pStyle w:val="Zkladntextodsazen2"/>
        <w:ind w:left="720"/>
        <w:jc w:val="both"/>
      </w:pPr>
      <w:r>
        <w:rPr>
          <w:noProof/>
        </w:rPr>
        <w:lastRenderedPageBreak/>
        <w:pict>
          <v:shape id="_x0000_s1215" type="#_x0000_t202" style="position:absolute;left:0;text-align:left;margin-left:252.45pt;margin-top:1.85pt;width:214.65pt;height:103.75pt;z-index:251576320" fillcolor="#c2d69b [1942]" strokecolor="#c2d69b [1942]" strokeweight="1pt">
            <v:fill color2="#eaf1dd [662]" angle="-45" focus="-50%" type="gradient"/>
            <v:shadow on="t" type="perspective" color="#4e6128 [1606]" opacity=".5" offset="1pt" offset2="-3pt"/>
            <v:textbox style="mso-next-textbox:#_x0000_s1215">
              <w:txbxContent>
                <w:p w:rsidR="00EC7563" w:rsidRPr="009136E9" w:rsidRDefault="00EC7563" w:rsidP="009136E9">
                  <w:pPr>
                    <w:pStyle w:val="FormtovanvHTML"/>
                    <w:rPr>
                      <w:rFonts w:ascii="Times New Roman" w:hAnsi="Times New Roman" w:cs="Times New Roman"/>
                      <w:sz w:val="24"/>
                      <w:szCs w:val="24"/>
                    </w:rPr>
                  </w:pPr>
                  <w:r w:rsidRPr="009136E9">
                    <w:rPr>
                      <w:rFonts w:ascii="Times New Roman" w:hAnsi="Times New Roman" w:cs="Times New Roman"/>
                      <w:sz w:val="24"/>
                      <w:szCs w:val="24"/>
                    </w:rPr>
                    <w:t>Právnická osoba mů</w:t>
                  </w:r>
                  <w:r>
                    <w:rPr>
                      <w:rFonts w:ascii="Times New Roman" w:hAnsi="Times New Roman" w:cs="Times New Roman"/>
                      <w:sz w:val="24"/>
                      <w:szCs w:val="24"/>
                    </w:rPr>
                    <w:t xml:space="preserve">že vystupovat v pracovněprávním/ služebním </w:t>
                  </w:r>
                  <w:r w:rsidRPr="009136E9">
                    <w:rPr>
                      <w:rFonts w:ascii="Times New Roman" w:hAnsi="Times New Roman" w:cs="Times New Roman"/>
                      <w:sz w:val="24"/>
                      <w:szCs w:val="24"/>
                    </w:rPr>
                    <w:t xml:space="preserve">vztahu </w:t>
                  </w:r>
                  <w:r>
                    <w:rPr>
                      <w:rFonts w:ascii="Times New Roman" w:hAnsi="Times New Roman" w:cs="Times New Roman"/>
                      <w:sz w:val="24"/>
                      <w:szCs w:val="24"/>
                    </w:rPr>
                    <w:br/>
                  </w:r>
                  <w:r w:rsidRPr="009136E9">
                    <w:rPr>
                      <w:rFonts w:ascii="Times New Roman" w:hAnsi="Times New Roman" w:cs="Times New Roman"/>
                      <w:sz w:val="24"/>
                      <w:szCs w:val="24"/>
                    </w:rPr>
                    <w:t>v postavení:</w:t>
                  </w:r>
                </w:p>
                <w:p w:rsidR="00EC7563" w:rsidRPr="009136E9" w:rsidRDefault="00EC7563" w:rsidP="00EA4357">
                  <w:pPr>
                    <w:pStyle w:val="FormtovanvHTML"/>
                    <w:numPr>
                      <w:ilvl w:val="0"/>
                      <w:numId w:val="22"/>
                    </w:numPr>
                    <w:rPr>
                      <w:rFonts w:ascii="Times New Roman" w:hAnsi="Times New Roman" w:cs="Times New Roman"/>
                      <w:b/>
                      <w:i/>
                      <w:sz w:val="24"/>
                      <w:szCs w:val="24"/>
                    </w:rPr>
                  </w:pPr>
                  <w:r w:rsidRPr="009136E9">
                    <w:rPr>
                      <w:rFonts w:ascii="Times New Roman" w:hAnsi="Times New Roman" w:cs="Times New Roman"/>
                      <w:b/>
                      <w:i/>
                      <w:sz w:val="24"/>
                      <w:szCs w:val="24"/>
                    </w:rPr>
                    <w:t>zaměstnavatele</w:t>
                  </w:r>
                </w:p>
                <w:p w:rsidR="00EC7563" w:rsidRPr="009136E9" w:rsidRDefault="00EC7563" w:rsidP="00EA4357">
                  <w:pPr>
                    <w:pStyle w:val="FormtovanvHTML"/>
                    <w:numPr>
                      <w:ilvl w:val="0"/>
                      <w:numId w:val="22"/>
                    </w:numPr>
                    <w:rPr>
                      <w:rFonts w:ascii="Times New Roman" w:hAnsi="Times New Roman" w:cs="Times New Roman"/>
                      <w:b/>
                      <w:i/>
                      <w:sz w:val="24"/>
                      <w:szCs w:val="24"/>
                    </w:rPr>
                  </w:pPr>
                  <w:r w:rsidRPr="009136E9">
                    <w:rPr>
                      <w:rFonts w:ascii="Times New Roman" w:hAnsi="Times New Roman" w:cs="Times New Roman"/>
                      <w:b/>
                      <w:i/>
                      <w:sz w:val="24"/>
                      <w:szCs w:val="24"/>
                    </w:rPr>
                    <w:t>odborové organizace</w:t>
                  </w:r>
                </w:p>
                <w:p w:rsidR="00EC7563" w:rsidRPr="009136E9" w:rsidRDefault="00EC7563" w:rsidP="00EA4357">
                  <w:pPr>
                    <w:pStyle w:val="FormtovanvHTML"/>
                    <w:numPr>
                      <w:ilvl w:val="0"/>
                      <w:numId w:val="22"/>
                    </w:numPr>
                    <w:rPr>
                      <w:rFonts w:ascii="Times New Roman" w:hAnsi="Times New Roman" w:cs="Times New Roman"/>
                      <w:b/>
                      <w:i/>
                      <w:sz w:val="24"/>
                      <w:szCs w:val="24"/>
                    </w:rPr>
                  </w:pPr>
                  <w:r>
                    <w:rPr>
                      <w:rFonts w:ascii="Times New Roman" w:hAnsi="Times New Roman" w:cs="Times New Roman"/>
                      <w:b/>
                      <w:i/>
                      <w:sz w:val="24"/>
                      <w:szCs w:val="24"/>
                    </w:rPr>
                    <w:t xml:space="preserve">státu </w:t>
                  </w:r>
                  <w:r>
                    <w:rPr>
                      <w:rFonts w:ascii="Times New Roman" w:hAnsi="Times New Roman" w:cs="Times New Roman"/>
                      <w:i/>
                      <w:sz w:val="24"/>
                      <w:szCs w:val="24"/>
                    </w:rPr>
                    <w:t>(jako zaměstnavatele)</w:t>
                  </w:r>
                </w:p>
                <w:p w:rsidR="00EC7563" w:rsidRDefault="00EC7563"/>
              </w:txbxContent>
            </v:textbox>
          </v:shape>
        </w:pict>
      </w:r>
      <w:r>
        <w:rPr>
          <w:noProof/>
        </w:rPr>
        <w:pict>
          <v:shape id="_x0000_s1214" type="#_x0000_t202" style="position:absolute;left:0;text-align:left;margin-left:6.6pt;margin-top:1.85pt;width:229.55pt;height:103.75pt;z-index:251575296" fillcolor="#b2a1c7 [1943]" strokecolor="#b2a1c7 [1943]" strokeweight="1pt">
            <v:fill color2="#e5dfec [663]" angle="-45" focus="-50%" type="gradient"/>
            <v:shadow on="t" type="perspective" color="#3f3151 [1607]" opacity=".5" offset="1pt" offset2="-3pt"/>
            <v:textbox style="mso-next-textbox:#_x0000_s1214">
              <w:txbxContent>
                <w:p w:rsidR="00EC7563" w:rsidRPr="009136E9" w:rsidRDefault="00EC7563" w:rsidP="009136E9">
                  <w:pPr>
                    <w:pStyle w:val="FormtovanvHTML"/>
                    <w:rPr>
                      <w:rFonts w:ascii="Times New Roman" w:hAnsi="Times New Roman" w:cs="Times New Roman"/>
                      <w:sz w:val="24"/>
                      <w:szCs w:val="24"/>
                    </w:rPr>
                  </w:pPr>
                  <w:r w:rsidRPr="009136E9">
                    <w:rPr>
                      <w:rFonts w:ascii="Times New Roman" w:hAnsi="Times New Roman" w:cs="Times New Roman"/>
                      <w:sz w:val="24"/>
                      <w:szCs w:val="24"/>
                    </w:rPr>
                    <w:t xml:space="preserve">Fyzická osoba </w:t>
                  </w:r>
                  <w:r>
                    <w:rPr>
                      <w:rFonts w:ascii="Times New Roman" w:hAnsi="Times New Roman" w:cs="Times New Roman"/>
                      <w:sz w:val="24"/>
                      <w:szCs w:val="24"/>
                    </w:rPr>
                    <w:t xml:space="preserve">(člověk) </w:t>
                  </w:r>
                  <w:r w:rsidRPr="009136E9">
                    <w:rPr>
                      <w:rFonts w:ascii="Times New Roman" w:hAnsi="Times New Roman" w:cs="Times New Roman"/>
                      <w:sz w:val="24"/>
                      <w:szCs w:val="24"/>
                    </w:rPr>
                    <w:t xml:space="preserve">muže být v pracovněprávním </w:t>
                  </w:r>
                  <w:r>
                    <w:rPr>
                      <w:rFonts w:ascii="Times New Roman" w:hAnsi="Times New Roman" w:cs="Times New Roman"/>
                      <w:sz w:val="24"/>
                      <w:szCs w:val="24"/>
                    </w:rPr>
                    <w:t xml:space="preserve"> / služebním vztahu v postavení:</w:t>
                  </w:r>
                </w:p>
                <w:p w:rsidR="00EC7563" w:rsidRPr="009136E9" w:rsidRDefault="00EC7563" w:rsidP="00EA4357">
                  <w:pPr>
                    <w:pStyle w:val="FormtovanvHTML"/>
                    <w:numPr>
                      <w:ilvl w:val="0"/>
                      <w:numId w:val="21"/>
                    </w:numPr>
                    <w:rPr>
                      <w:rFonts w:ascii="Times New Roman" w:hAnsi="Times New Roman" w:cs="Times New Roman"/>
                      <w:b/>
                      <w:i/>
                      <w:sz w:val="24"/>
                      <w:szCs w:val="24"/>
                    </w:rPr>
                  </w:pPr>
                  <w:r w:rsidRPr="009136E9">
                    <w:rPr>
                      <w:rFonts w:ascii="Times New Roman" w:hAnsi="Times New Roman" w:cs="Times New Roman"/>
                      <w:b/>
                      <w:i/>
                      <w:sz w:val="24"/>
                      <w:szCs w:val="24"/>
                    </w:rPr>
                    <w:t>zaměstnance</w:t>
                  </w:r>
                </w:p>
                <w:p w:rsidR="00EC7563" w:rsidRPr="009136E9" w:rsidRDefault="00EC7563" w:rsidP="00EA4357">
                  <w:pPr>
                    <w:pStyle w:val="FormtovanvHTML"/>
                    <w:numPr>
                      <w:ilvl w:val="0"/>
                      <w:numId w:val="21"/>
                    </w:numPr>
                    <w:rPr>
                      <w:rFonts w:ascii="Times New Roman" w:hAnsi="Times New Roman" w:cs="Times New Roman"/>
                      <w:b/>
                      <w:i/>
                      <w:sz w:val="24"/>
                      <w:szCs w:val="24"/>
                    </w:rPr>
                  </w:pPr>
                  <w:r w:rsidRPr="009136E9">
                    <w:rPr>
                      <w:rFonts w:ascii="Times New Roman" w:hAnsi="Times New Roman" w:cs="Times New Roman"/>
                      <w:b/>
                      <w:i/>
                      <w:sz w:val="24"/>
                      <w:szCs w:val="24"/>
                    </w:rPr>
                    <w:t>zaměstnavatele</w:t>
                  </w:r>
                  <w:r>
                    <w:rPr>
                      <w:rFonts w:ascii="Times New Roman" w:hAnsi="Times New Roman" w:cs="Times New Roman"/>
                      <w:b/>
                      <w:i/>
                      <w:sz w:val="24"/>
                      <w:szCs w:val="24"/>
                    </w:rPr>
                    <w:t xml:space="preserve"> </w:t>
                  </w:r>
                  <w:r w:rsidRPr="006563E2">
                    <w:rPr>
                      <w:rFonts w:ascii="Times New Roman" w:hAnsi="Times New Roman" w:cs="Times New Roman"/>
                      <w:i/>
                      <w:sz w:val="24"/>
                      <w:szCs w:val="24"/>
                    </w:rPr>
                    <w:t>(ne ve služebním)</w:t>
                  </w:r>
                </w:p>
                <w:p w:rsidR="00EC7563" w:rsidRPr="009136E9" w:rsidRDefault="00EC7563" w:rsidP="00EA4357">
                  <w:pPr>
                    <w:pStyle w:val="FormtovanvHTML"/>
                    <w:numPr>
                      <w:ilvl w:val="0"/>
                      <w:numId w:val="21"/>
                    </w:numPr>
                    <w:rPr>
                      <w:rFonts w:ascii="Times New Roman" w:hAnsi="Times New Roman" w:cs="Times New Roman"/>
                      <w:b/>
                      <w:i/>
                      <w:sz w:val="24"/>
                      <w:szCs w:val="24"/>
                    </w:rPr>
                  </w:pPr>
                  <w:r w:rsidRPr="009136E9">
                    <w:rPr>
                      <w:rFonts w:ascii="Times New Roman" w:hAnsi="Times New Roman" w:cs="Times New Roman"/>
                      <w:b/>
                      <w:i/>
                      <w:sz w:val="24"/>
                      <w:szCs w:val="24"/>
                    </w:rPr>
                    <w:t>uchazeče o zaměstnání</w:t>
                  </w:r>
                </w:p>
                <w:p w:rsidR="00EC7563" w:rsidRPr="009136E9" w:rsidRDefault="00EC7563">
                  <w:pPr>
                    <w:rPr>
                      <w:rFonts w:ascii="Times New Roman" w:hAnsi="Times New Roman"/>
                    </w:rPr>
                  </w:pPr>
                </w:p>
              </w:txbxContent>
            </v:textbox>
          </v:shape>
        </w:pict>
      </w:r>
    </w:p>
    <w:p w:rsidR="004928DF" w:rsidRDefault="004928DF" w:rsidP="009136E9">
      <w:pPr>
        <w:pStyle w:val="Zkladntextodsazen2"/>
        <w:jc w:val="both"/>
      </w:pPr>
    </w:p>
    <w:p w:rsidR="00032404" w:rsidRDefault="00032404" w:rsidP="009136E9">
      <w:pPr>
        <w:pStyle w:val="Zkladntextodsazen2"/>
        <w:jc w:val="both"/>
      </w:pPr>
    </w:p>
    <w:p w:rsidR="00032404" w:rsidRDefault="00032404" w:rsidP="009136E9">
      <w:pPr>
        <w:pStyle w:val="Zkladntextodsazen2"/>
        <w:jc w:val="both"/>
      </w:pPr>
    </w:p>
    <w:p w:rsidR="00032404" w:rsidRPr="00C87DA6" w:rsidRDefault="00032404" w:rsidP="009136E9">
      <w:pPr>
        <w:pStyle w:val="Zkladntextodsazen2"/>
        <w:jc w:val="both"/>
      </w:pPr>
    </w:p>
    <w:p w:rsidR="002603BD" w:rsidRPr="00C87DA6" w:rsidRDefault="002603BD" w:rsidP="00EA4357">
      <w:pPr>
        <w:numPr>
          <w:ilvl w:val="0"/>
          <w:numId w:val="11"/>
        </w:numPr>
        <w:spacing w:before="120" w:beforeAutospacing="0" w:after="0" w:afterAutospacing="0"/>
        <w:rPr>
          <w:rFonts w:ascii="Times New Roman" w:hAnsi="Times New Roman"/>
        </w:rPr>
      </w:pPr>
      <w:r w:rsidRPr="00C87DA6">
        <w:rPr>
          <w:rFonts w:ascii="Times New Roman" w:hAnsi="Times New Roman"/>
          <w:b/>
          <w:bCs/>
        </w:rPr>
        <w:t>Obsah</w:t>
      </w:r>
      <w:r w:rsidRPr="00C87DA6">
        <w:rPr>
          <w:rFonts w:ascii="Times New Roman" w:hAnsi="Times New Roman"/>
          <w:b/>
        </w:rPr>
        <w:t xml:space="preserve"> pracovněprávního vztahu</w:t>
      </w:r>
      <w:r w:rsidRPr="00C87DA6">
        <w:rPr>
          <w:rFonts w:ascii="Times New Roman" w:hAnsi="Times New Roman"/>
        </w:rPr>
        <w:t xml:space="preserve"> je tvořen vzájemnými právy a povinnostmi, které vznikají mezi účastníky tohoto vztahu. Především se jedná o práva a povinnosti, které </w:t>
      </w:r>
    </w:p>
    <w:p w:rsidR="002603BD" w:rsidRPr="00C87DA6" w:rsidRDefault="002603BD" w:rsidP="00EA4357">
      <w:pPr>
        <w:numPr>
          <w:ilvl w:val="0"/>
          <w:numId w:val="12"/>
        </w:numPr>
        <w:spacing w:before="120" w:beforeAutospacing="0" w:after="0" w:afterAutospacing="0"/>
        <w:ind w:left="1440" w:hanging="160"/>
        <w:rPr>
          <w:rFonts w:ascii="Times New Roman" w:hAnsi="Times New Roman"/>
        </w:rPr>
      </w:pPr>
      <w:r w:rsidRPr="00C87DA6">
        <w:rPr>
          <w:rFonts w:ascii="Times New Roman" w:hAnsi="Times New Roman"/>
          <w:i/>
        </w:rPr>
        <w:t>mají smluvní základ</w:t>
      </w:r>
      <w:r w:rsidRPr="00C87DA6">
        <w:rPr>
          <w:rFonts w:ascii="Times New Roman" w:hAnsi="Times New Roman"/>
        </w:rPr>
        <w:t>, tj. vznikají na základě svobodného právního úkonu účastníků pracovněprávního vztahu (např. pružná pracovní doba, kratší pracovní doba, sjednání konkurenční doložky apod.)</w:t>
      </w:r>
    </w:p>
    <w:p w:rsidR="002603BD" w:rsidRPr="00C87DA6" w:rsidRDefault="002603BD" w:rsidP="00EA4357">
      <w:pPr>
        <w:numPr>
          <w:ilvl w:val="0"/>
          <w:numId w:val="12"/>
        </w:numPr>
        <w:spacing w:before="120" w:beforeAutospacing="0" w:after="0" w:afterAutospacing="0"/>
        <w:ind w:left="1440" w:hanging="160"/>
        <w:rPr>
          <w:rFonts w:ascii="Times New Roman" w:hAnsi="Times New Roman"/>
        </w:rPr>
      </w:pPr>
      <w:r w:rsidRPr="00C87DA6">
        <w:rPr>
          <w:rFonts w:ascii="Times New Roman" w:hAnsi="Times New Roman"/>
        </w:rPr>
        <w:t xml:space="preserve"> </w:t>
      </w:r>
      <w:r w:rsidRPr="00C87DA6">
        <w:rPr>
          <w:rFonts w:ascii="Times New Roman" w:hAnsi="Times New Roman"/>
          <w:i/>
        </w:rPr>
        <w:t>smluvní základ nemají</w:t>
      </w:r>
      <w:r w:rsidRPr="00C87DA6">
        <w:rPr>
          <w:rFonts w:ascii="Times New Roman" w:hAnsi="Times New Roman"/>
        </w:rPr>
        <w:t>, jsou obsaženy jako závazná (kogentní, neměnná) pravidla v normách pracovního práva a stávají se automaticky součástí obsahu pracovněprávního vztahu, jakmile tento pracovněprávní vztah vznikne. Účastníci pracovněprávního vztahu jejich působení nemohou nijak vyloučit nebo změnit (např. ustanovení týkající se ochrany před rozvázáním pracovního poměru, zákazy výpovědi, zákazy prací pro určité kategorie zaměstnanců apod.).</w:t>
      </w:r>
    </w:p>
    <w:p w:rsidR="002603BD" w:rsidRPr="00C87DA6" w:rsidRDefault="002603BD" w:rsidP="00EA4357">
      <w:pPr>
        <w:numPr>
          <w:ilvl w:val="0"/>
          <w:numId w:val="13"/>
        </w:numPr>
        <w:spacing w:before="120" w:beforeAutospacing="0" w:after="0" w:afterAutospacing="0"/>
        <w:rPr>
          <w:rFonts w:ascii="Times New Roman" w:hAnsi="Times New Roman"/>
        </w:rPr>
      </w:pPr>
      <w:r w:rsidRPr="00C87DA6">
        <w:rPr>
          <w:rFonts w:ascii="Times New Roman" w:hAnsi="Times New Roman"/>
          <w:b/>
          <w:bCs/>
        </w:rPr>
        <w:t>Objektem</w:t>
      </w:r>
      <w:r w:rsidR="001A5BC2">
        <w:rPr>
          <w:rFonts w:ascii="Times New Roman" w:hAnsi="Times New Roman"/>
          <w:b/>
        </w:rPr>
        <w:t>, nebo-li předmětem</w:t>
      </w:r>
      <w:r w:rsidRPr="00C87DA6">
        <w:rPr>
          <w:rFonts w:ascii="Times New Roman" w:hAnsi="Times New Roman"/>
          <w:b/>
        </w:rPr>
        <w:t xml:space="preserve"> pracovněprávního vztahu</w:t>
      </w:r>
      <w:r w:rsidRPr="00C87DA6">
        <w:rPr>
          <w:rFonts w:ascii="Times New Roman" w:hAnsi="Times New Roman"/>
        </w:rPr>
        <w:t xml:space="preserve"> je to, ohledně čeho subjekty pracovního práva vstoupily do konkrétního pracovněprávního vztahu, cíl, ke kterému směřuje chování účastníků pracovněprávního vztahu (zejména výkon závislé práce). </w:t>
      </w:r>
    </w:p>
    <w:p w:rsidR="00906698" w:rsidRPr="002603BD" w:rsidRDefault="001A5BC2" w:rsidP="0032305C">
      <w:pPr>
        <w:pStyle w:val="Zkladntextodsazen2"/>
        <w:tabs>
          <w:tab w:val="left" w:pos="720"/>
        </w:tabs>
        <w:ind w:left="709"/>
        <w:jc w:val="both"/>
      </w:pPr>
      <w:r>
        <w:t xml:space="preserve">Např. zaměstnanec vstupuje do pracovního vztahu se zaměstnavatelem, aby získal </w:t>
      </w:r>
      <w:r w:rsidR="009F435C">
        <w:t xml:space="preserve">     </w:t>
      </w:r>
      <w:r>
        <w:t>realizací svých práv a povinností mzdu</w:t>
      </w:r>
      <w:r w:rsidR="009F435C">
        <w:t xml:space="preserve"> či plat</w:t>
      </w:r>
      <w:r>
        <w:t xml:space="preserve"> za práci, kterou je povinen odvést ve prospěch zaměstnavatele. Na druhé straně zaměstnavatel vstupuje do téhož vztahu, aby získal zisk nebo jinou užitnou hodnotu z práce zaměstnance, za kterou je</w:t>
      </w:r>
      <w:r w:rsidR="004928DF">
        <w:t xml:space="preserve"> povinen zaměstnanci zaplatit.</w:t>
      </w:r>
    </w:p>
    <w:p w:rsidR="002603BD" w:rsidRPr="002603BD" w:rsidRDefault="002603BD" w:rsidP="00916B5F">
      <w:pPr>
        <w:spacing w:before="120" w:beforeAutospacing="0" w:after="0" w:afterAutospacing="0"/>
        <w:ind w:left="720"/>
        <w:jc w:val="left"/>
        <w:rPr>
          <w:rFonts w:ascii="Times New Roman" w:hAnsi="Times New Roman"/>
          <w:b/>
          <w:i/>
          <w:sz w:val="32"/>
          <w:szCs w:val="32"/>
        </w:rPr>
      </w:pPr>
    </w:p>
    <w:p w:rsidR="002603BD" w:rsidRPr="00E870E2" w:rsidRDefault="002603BD" w:rsidP="00E870E2">
      <w:pPr>
        <w:pStyle w:val="Nadpis2"/>
        <w:spacing w:before="360"/>
        <w:rPr>
          <w:rFonts w:ascii="Times New Roman" w:hAnsi="Times New Roman" w:cs="Times New Roman"/>
          <w:b/>
          <w:iCs/>
          <w:caps/>
          <w:color w:val="17365D"/>
          <w:sz w:val="24"/>
          <w:szCs w:val="24"/>
        </w:rPr>
      </w:pPr>
      <w:r w:rsidRPr="00E870E2">
        <w:rPr>
          <w:rFonts w:ascii="Times New Roman" w:hAnsi="Times New Roman" w:cs="Times New Roman"/>
          <w:b/>
          <w:iCs/>
          <w:caps/>
          <w:color w:val="17365D"/>
          <w:sz w:val="24"/>
          <w:szCs w:val="24"/>
          <w:highlight w:val="lightGray"/>
        </w:rPr>
        <w:t xml:space="preserve">Druhy pracovněprávních </w:t>
      </w:r>
      <w:r w:rsidR="003338A7">
        <w:rPr>
          <w:rFonts w:ascii="Times New Roman" w:hAnsi="Times New Roman" w:cs="Times New Roman"/>
          <w:b/>
          <w:iCs/>
          <w:caps/>
          <w:color w:val="17365D"/>
          <w:sz w:val="24"/>
          <w:szCs w:val="24"/>
          <w:highlight w:val="lightGray"/>
        </w:rPr>
        <w:t xml:space="preserve"> A SLUŽEBNÍCH </w:t>
      </w:r>
      <w:r w:rsidRPr="00E870E2">
        <w:rPr>
          <w:rFonts w:ascii="Times New Roman" w:hAnsi="Times New Roman" w:cs="Times New Roman"/>
          <w:b/>
          <w:iCs/>
          <w:caps/>
          <w:color w:val="17365D"/>
          <w:sz w:val="24"/>
          <w:szCs w:val="24"/>
          <w:highlight w:val="lightGray"/>
        </w:rPr>
        <w:t>vztahů</w:t>
      </w:r>
    </w:p>
    <w:p w:rsidR="002603BD" w:rsidRPr="00C87DA6" w:rsidRDefault="002603BD" w:rsidP="002603BD">
      <w:pPr>
        <w:rPr>
          <w:rFonts w:ascii="Times New Roman" w:hAnsi="Times New Roman"/>
        </w:rPr>
      </w:pPr>
      <w:r w:rsidRPr="00C87DA6">
        <w:rPr>
          <w:rFonts w:ascii="Times New Roman" w:hAnsi="Times New Roman"/>
          <w:b/>
        </w:rPr>
        <w:t>Objekt (předmět)</w:t>
      </w:r>
      <w:r w:rsidRPr="00C87DA6">
        <w:rPr>
          <w:rFonts w:ascii="Times New Roman" w:hAnsi="Times New Roman"/>
        </w:rPr>
        <w:t xml:space="preserve"> pracovněprávních vztahů je nejrespektovanějším obecným kritériem rozlišování jednotlivých druhů pracovněprávních vztahů.  </w:t>
      </w:r>
    </w:p>
    <w:p w:rsidR="002603BD" w:rsidRPr="00C87DA6" w:rsidRDefault="002603BD" w:rsidP="002603BD">
      <w:pPr>
        <w:spacing w:before="120"/>
        <w:rPr>
          <w:rFonts w:ascii="Times New Roman" w:hAnsi="Times New Roman"/>
        </w:rPr>
      </w:pPr>
      <w:r w:rsidRPr="00C87DA6">
        <w:rPr>
          <w:rFonts w:ascii="Times New Roman" w:hAnsi="Times New Roman"/>
        </w:rPr>
        <w:t>V souladu s tímto kritériem dělíme pracovněprávní vztahy na:</w:t>
      </w:r>
    </w:p>
    <w:p w:rsidR="00AE56BF" w:rsidRPr="00C87DA6" w:rsidRDefault="00AE56BF" w:rsidP="00AE56BF">
      <w:pPr>
        <w:contextualSpacing/>
        <w:rPr>
          <w:rFonts w:ascii="Times New Roman" w:hAnsi="Times New Roman"/>
          <w:i/>
        </w:rPr>
      </w:pPr>
      <w:r w:rsidRPr="00C87DA6">
        <w:rPr>
          <w:rFonts w:ascii="Times New Roman" w:hAnsi="Times New Roman"/>
          <w:b/>
          <w:i/>
        </w:rPr>
        <w:t>◙ individuální pracovněprávní</w:t>
      </w:r>
      <w:r w:rsidR="003338A7">
        <w:rPr>
          <w:rFonts w:ascii="Times New Roman" w:hAnsi="Times New Roman"/>
          <w:b/>
          <w:i/>
        </w:rPr>
        <w:t xml:space="preserve"> (služební) </w:t>
      </w:r>
      <w:r w:rsidRPr="00C87DA6">
        <w:rPr>
          <w:rFonts w:ascii="Times New Roman" w:hAnsi="Times New Roman"/>
          <w:b/>
          <w:i/>
        </w:rPr>
        <w:t xml:space="preserve"> vztahy </w:t>
      </w:r>
      <w:r w:rsidRPr="00C87DA6">
        <w:rPr>
          <w:rFonts w:ascii="Times New Roman" w:hAnsi="Times New Roman"/>
          <w:i/>
        </w:rPr>
        <w:t xml:space="preserve">- </w:t>
      </w:r>
      <w:r w:rsidRPr="00C87DA6">
        <w:rPr>
          <w:rFonts w:ascii="Times New Roman" w:hAnsi="Times New Roman"/>
        </w:rPr>
        <w:t>právní vztahy, které vznikají mezi zaměstnancem na straně jedné a zaměstnavatelem na straně druhé, v souvislosti s účastí na pracovním procesu. Mezi individuální pracovněprávní vztahy řadíme i vztahy další, tj. ty, které vytvářejí předpoklady pro vznik pracovněprávního vztahu, jakož i ty, které pracovněprávní vztahy upevňují a chrání.</w:t>
      </w:r>
    </w:p>
    <w:p w:rsidR="00AE56BF" w:rsidRPr="00C87DA6" w:rsidRDefault="00AE56BF" w:rsidP="00AE56BF">
      <w:pPr>
        <w:contextualSpacing/>
        <w:rPr>
          <w:rFonts w:ascii="Times New Roman" w:hAnsi="Times New Roman"/>
        </w:rPr>
      </w:pPr>
      <w:r w:rsidRPr="00C87DA6">
        <w:rPr>
          <w:rFonts w:ascii="Times New Roman" w:hAnsi="Times New Roman"/>
        </w:rPr>
        <w:lastRenderedPageBreak/>
        <w:t xml:space="preserve">        Individuální pracovněprávní vztahy můžeme dále rozdělit na:</w:t>
      </w:r>
    </w:p>
    <w:p w:rsidR="00AE56BF" w:rsidRPr="00C87DA6" w:rsidRDefault="00AE56BF" w:rsidP="00AE56BF">
      <w:pPr>
        <w:ind w:left="473"/>
        <w:contextualSpacing/>
        <w:rPr>
          <w:rFonts w:ascii="Times New Roman" w:hAnsi="Times New Roman"/>
        </w:rPr>
      </w:pPr>
      <w:r w:rsidRPr="00C87DA6">
        <w:rPr>
          <w:rFonts w:ascii="Times New Roman" w:hAnsi="Times New Roman"/>
          <w:i/>
        </w:rPr>
        <w:t xml:space="preserve">■ </w:t>
      </w:r>
      <w:r w:rsidRPr="00E00337">
        <w:rPr>
          <w:rFonts w:ascii="Times New Roman" w:hAnsi="Times New Roman"/>
          <w:b/>
          <w:i/>
        </w:rPr>
        <w:t>individuální pracovněprávní vztahy základní</w:t>
      </w:r>
      <w:r w:rsidRPr="00C87DA6">
        <w:rPr>
          <w:rFonts w:ascii="Times New Roman" w:hAnsi="Times New Roman"/>
        </w:rPr>
        <w:t>, jejichž prostřednictvím se přímo realizuje pracovní proces. Z</w:t>
      </w:r>
      <w:r w:rsidRPr="00C87DA6">
        <w:rPr>
          <w:rFonts w:ascii="Times New Roman" w:hAnsi="Times New Roman"/>
          <w:i/>
        </w:rPr>
        <w:t>ákladními</w:t>
      </w:r>
      <w:r w:rsidRPr="00C87DA6">
        <w:rPr>
          <w:rFonts w:ascii="Times New Roman" w:hAnsi="Times New Roman"/>
        </w:rPr>
        <w:t xml:space="preserve"> pracovněprávními vztahy jsou:</w:t>
      </w:r>
    </w:p>
    <w:p w:rsidR="00AE56BF" w:rsidRPr="00C87DA6" w:rsidRDefault="00AE56BF" w:rsidP="00AE56BF">
      <w:pPr>
        <w:ind w:left="70"/>
        <w:contextualSpacing/>
        <w:rPr>
          <w:rFonts w:ascii="Times New Roman" w:hAnsi="Times New Roman"/>
          <w:i/>
        </w:rPr>
      </w:pPr>
      <w:r w:rsidRPr="00C87DA6">
        <w:rPr>
          <w:rFonts w:ascii="Times New Roman" w:hAnsi="Times New Roman"/>
          <w:i/>
        </w:rPr>
        <w:t xml:space="preserve">          - pracovní poměr</w:t>
      </w:r>
      <w:r w:rsidR="004B0586">
        <w:rPr>
          <w:rFonts w:ascii="Times New Roman" w:hAnsi="Times New Roman"/>
          <w:i/>
        </w:rPr>
        <w:t>/služební poměr</w:t>
      </w:r>
    </w:p>
    <w:p w:rsidR="00AE56BF" w:rsidRPr="00C87DA6" w:rsidRDefault="00AE56BF" w:rsidP="00AE56BF">
      <w:pPr>
        <w:ind w:left="720" w:hanging="720"/>
        <w:contextualSpacing/>
        <w:rPr>
          <w:rFonts w:ascii="Times New Roman" w:hAnsi="Times New Roman"/>
          <w:i/>
        </w:rPr>
      </w:pPr>
      <w:r w:rsidRPr="00C87DA6">
        <w:rPr>
          <w:rFonts w:ascii="Times New Roman" w:hAnsi="Times New Roman"/>
          <w:i/>
        </w:rPr>
        <w:t xml:space="preserve">           - právní vztahy založené dohodami o pracích konaných mimo pracovní poměr (dohoda o pracovní činnosti a dohoda o provedení práce) </w:t>
      </w:r>
    </w:p>
    <w:p w:rsidR="009C506A" w:rsidRPr="00C87DA6" w:rsidRDefault="009C506A" w:rsidP="009C506A">
      <w:pPr>
        <w:contextualSpacing/>
        <w:rPr>
          <w:rFonts w:ascii="Times New Roman" w:hAnsi="Times New Roman"/>
        </w:rPr>
      </w:pPr>
      <w:r>
        <w:rPr>
          <w:rFonts w:ascii="Times New Roman" w:hAnsi="Times New Roman"/>
          <w:i/>
        </w:rPr>
        <w:t xml:space="preserve">       </w:t>
      </w:r>
      <w:r w:rsidR="00AE56BF" w:rsidRPr="00C87DA6">
        <w:rPr>
          <w:rFonts w:ascii="Times New Roman" w:hAnsi="Times New Roman"/>
          <w:i/>
        </w:rPr>
        <w:t xml:space="preserve">■ </w:t>
      </w:r>
      <w:r w:rsidR="00AE56BF" w:rsidRPr="00E00337">
        <w:rPr>
          <w:rFonts w:ascii="Times New Roman" w:hAnsi="Times New Roman"/>
          <w:b/>
          <w:i/>
        </w:rPr>
        <w:t xml:space="preserve">individuální pracovněprávní vztahy </w:t>
      </w:r>
      <w:r w:rsidRPr="00E00337">
        <w:rPr>
          <w:rFonts w:ascii="Times New Roman" w:hAnsi="Times New Roman"/>
          <w:b/>
          <w:i/>
        </w:rPr>
        <w:t>odvozené</w:t>
      </w:r>
      <w:r>
        <w:rPr>
          <w:rFonts w:ascii="Times New Roman" w:hAnsi="Times New Roman"/>
          <w:i/>
        </w:rPr>
        <w:t xml:space="preserve"> - </w:t>
      </w:r>
      <w:r w:rsidR="00AE56BF" w:rsidRPr="00C87DA6">
        <w:rPr>
          <w:rFonts w:ascii="Times New Roman" w:hAnsi="Times New Roman"/>
          <w:i/>
        </w:rPr>
        <w:t>související</w:t>
      </w:r>
      <w:r w:rsidR="00AE56BF" w:rsidRPr="00C87DA6">
        <w:rPr>
          <w:rFonts w:ascii="Times New Roman" w:hAnsi="Times New Roman"/>
        </w:rPr>
        <w:t xml:space="preserve">, </w:t>
      </w:r>
      <w:r w:rsidRPr="00C87DA6">
        <w:rPr>
          <w:rFonts w:ascii="Times New Roman" w:hAnsi="Times New Roman"/>
        </w:rPr>
        <w:t>kterými  jsou:</w:t>
      </w:r>
    </w:p>
    <w:p w:rsidR="009C506A" w:rsidRPr="00C87DA6" w:rsidRDefault="009C506A" w:rsidP="009C506A">
      <w:pPr>
        <w:ind w:left="113"/>
        <w:contextualSpacing/>
        <w:rPr>
          <w:rFonts w:ascii="Times New Roman" w:hAnsi="Times New Roman"/>
          <w:i/>
        </w:rPr>
      </w:pPr>
      <w:r w:rsidRPr="00C87DA6">
        <w:rPr>
          <w:rFonts w:ascii="Times New Roman" w:hAnsi="Times New Roman"/>
          <w:i/>
        </w:rPr>
        <w:t xml:space="preserve">          - právní vztahy v oblasti zabezpečení práva na zaměstnání </w:t>
      </w:r>
    </w:p>
    <w:p w:rsidR="00AE56BF" w:rsidRPr="009C506A" w:rsidRDefault="009C506A" w:rsidP="009C506A">
      <w:pPr>
        <w:ind w:left="473"/>
        <w:contextualSpacing/>
        <w:rPr>
          <w:rFonts w:ascii="Times New Roman" w:hAnsi="Times New Roman"/>
          <w:i/>
        </w:rPr>
      </w:pPr>
      <w:r>
        <w:rPr>
          <w:rFonts w:ascii="Times New Roman" w:hAnsi="Times New Roman"/>
          <w:i/>
        </w:rPr>
        <w:t xml:space="preserve">    - </w:t>
      </w:r>
      <w:r w:rsidRPr="00C87DA6">
        <w:rPr>
          <w:rFonts w:ascii="Times New Roman" w:hAnsi="Times New Roman"/>
          <w:i/>
        </w:rPr>
        <w:t>kontrolní vztahy vznikající při kontrole nad dodržováním pracovněprávních předpisů a předpisů o bezpečnosti a ochraně zdraví při práci</w:t>
      </w:r>
    </w:p>
    <w:p w:rsidR="009C506A" w:rsidRPr="00C87DA6" w:rsidRDefault="009C506A" w:rsidP="00AE56BF">
      <w:pPr>
        <w:ind w:left="900" w:hanging="180"/>
        <w:contextualSpacing/>
        <w:rPr>
          <w:rFonts w:ascii="Times New Roman" w:hAnsi="Times New Roman"/>
          <w:i/>
        </w:rPr>
      </w:pPr>
    </w:p>
    <w:p w:rsidR="0032305C" w:rsidRDefault="00AE56BF" w:rsidP="004B0586">
      <w:pPr>
        <w:contextualSpacing/>
        <w:rPr>
          <w:rFonts w:ascii="Times New Roman" w:hAnsi="Times New Roman"/>
        </w:rPr>
      </w:pPr>
      <w:r w:rsidRPr="00C87DA6">
        <w:rPr>
          <w:rFonts w:ascii="Times New Roman" w:hAnsi="Times New Roman"/>
          <w:i/>
        </w:rPr>
        <w:t xml:space="preserve">◙ </w:t>
      </w:r>
      <w:r w:rsidRPr="00C87DA6">
        <w:rPr>
          <w:rFonts w:ascii="Times New Roman" w:hAnsi="Times New Roman"/>
          <w:b/>
          <w:i/>
        </w:rPr>
        <w:t>kolektivní pracovněprávní</w:t>
      </w:r>
      <w:r w:rsidR="0054752A">
        <w:rPr>
          <w:rFonts w:ascii="Times New Roman" w:hAnsi="Times New Roman"/>
          <w:b/>
          <w:i/>
        </w:rPr>
        <w:t xml:space="preserve">/služební </w:t>
      </w:r>
      <w:r w:rsidRPr="00C87DA6">
        <w:rPr>
          <w:rFonts w:ascii="Times New Roman" w:hAnsi="Times New Roman"/>
          <w:b/>
          <w:i/>
        </w:rPr>
        <w:t xml:space="preserve"> vztahy</w:t>
      </w:r>
      <w:r w:rsidRPr="00C87DA6">
        <w:rPr>
          <w:rFonts w:ascii="Times New Roman" w:hAnsi="Times New Roman"/>
          <w:i/>
        </w:rPr>
        <w:t xml:space="preserve"> </w:t>
      </w:r>
      <w:r w:rsidRPr="00C87DA6">
        <w:rPr>
          <w:rFonts w:ascii="Times New Roman" w:hAnsi="Times New Roman"/>
        </w:rPr>
        <w:t xml:space="preserve">- vztahy vznikající mezi odborovou organizací </w:t>
      </w:r>
      <w:r w:rsidRPr="00C87DA6">
        <w:rPr>
          <w:rFonts w:ascii="Times New Roman" w:hAnsi="Times New Roman"/>
        </w:rPr>
        <w:br/>
        <w:t xml:space="preserve">a zaměstnavatelem. </w:t>
      </w:r>
    </w:p>
    <w:p w:rsidR="003338A7" w:rsidRPr="004B0586" w:rsidRDefault="003338A7" w:rsidP="004B0586">
      <w:pPr>
        <w:contextualSpacing/>
        <w:rPr>
          <w:rFonts w:ascii="Times New Roman" w:hAnsi="Times New Roman"/>
          <w:i/>
        </w:rPr>
      </w:pPr>
    </w:p>
    <w:p w:rsidR="009F435C" w:rsidRPr="009F435C" w:rsidRDefault="009F435C" w:rsidP="009F435C">
      <w:pPr>
        <w:shd w:val="clear" w:color="auto" w:fill="C0C0C0"/>
        <w:rPr>
          <w:rFonts w:ascii="Times New Roman" w:hAnsi="Times New Roman"/>
          <w:b/>
        </w:rPr>
      </w:pPr>
      <w:bookmarkStart w:id="2" w:name="_Toc233182452"/>
      <w:r>
        <w:rPr>
          <w:rFonts w:ascii="Times New Roman" w:hAnsi="Times New Roman"/>
          <w:b/>
        </w:rPr>
        <w:t>PŘEDPOKLADY VZNIKU V</w:t>
      </w:r>
      <w:r w:rsidR="00F24261" w:rsidRPr="00C87DA6">
        <w:rPr>
          <w:rFonts w:ascii="Times New Roman" w:hAnsi="Times New Roman"/>
          <w:b/>
        </w:rPr>
        <w:t xml:space="preserve">  PRACOVNĚPRÁVNÍCH  </w:t>
      </w:r>
      <w:r w:rsidR="003338A7">
        <w:rPr>
          <w:rFonts w:ascii="Times New Roman" w:hAnsi="Times New Roman"/>
          <w:b/>
        </w:rPr>
        <w:t xml:space="preserve"> A </w:t>
      </w:r>
      <w:r w:rsidR="00F556A5">
        <w:rPr>
          <w:rFonts w:ascii="Times New Roman" w:hAnsi="Times New Roman"/>
          <w:b/>
        </w:rPr>
        <w:t xml:space="preserve"> </w:t>
      </w:r>
      <w:r w:rsidR="003338A7">
        <w:rPr>
          <w:rFonts w:ascii="Times New Roman" w:hAnsi="Times New Roman"/>
          <w:b/>
        </w:rPr>
        <w:t xml:space="preserve">SLUŽEBNÍCH </w:t>
      </w:r>
      <w:r w:rsidR="00F24261" w:rsidRPr="00C87DA6">
        <w:rPr>
          <w:rFonts w:ascii="Times New Roman" w:hAnsi="Times New Roman"/>
          <w:b/>
        </w:rPr>
        <w:t>VZTAHŮ</w:t>
      </w:r>
      <w:bookmarkEnd w:id="2"/>
    </w:p>
    <w:p w:rsidR="009136E9" w:rsidRPr="00C87DA6" w:rsidRDefault="00EB1ADD" w:rsidP="00F24261">
      <w:pPr>
        <w:rPr>
          <w:rFonts w:ascii="Times New Roman" w:hAnsi="Times New Roman"/>
        </w:rPr>
      </w:pPr>
      <w:r w:rsidRPr="00C87DA6">
        <w:rPr>
          <w:rFonts w:ascii="Times New Roman" w:hAnsi="Times New Roman"/>
        </w:rPr>
        <w:t>Pro vznik každého právního vztahu je prvotní podmínkou existence příslušných právních norem (formálních pramenů práva), které tento právní vztah reglementují (např. pramenem občanského práva  je zejména občanský zákoník, trestního práva pak trestní zákon, pracovního práva zejména zákoník práce). Právní předpis sám o sobě ovšem nemůže založit právní vztah. Ten vznikne pouze tehdy, pokud nastane konkrétní právní skutečnost aprobovaná předmětným právním předpisem. Zjednodušeně řečeno, do té doby pasivní právní předpis je „aktivován“ (oživen) nastalou právní skutečností. Existence konkrétního pracovněprávního vztahu je tedy založena na příčinné souvislosti mezi příslušným pramenem pracovního práva (zákoníkem práce) a předmětnou pracovněprávní skutečností (např. jmenováním, podpisem pracovní smlouvy, pracovním úrazem).</w:t>
      </w:r>
    </w:p>
    <w:p w:rsidR="00F24261" w:rsidRPr="00C10C7F" w:rsidRDefault="00D96AC4" w:rsidP="00F24261">
      <w:pPr>
        <w:rPr>
          <w:rFonts w:ascii="Forte" w:hAnsi="Forte"/>
          <w:b/>
          <w:color w:val="FF0000"/>
          <w:sz w:val="22"/>
          <w:szCs w:val="22"/>
        </w:rPr>
      </w:pPr>
      <w:r>
        <w:rPr>
          <w:rFonts w:ascii="Forte" w:hAnsi="Forte"/>
          <w:noProof/>
          <w:color w:val="FF0000"/>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4" type="#_x0000_t61" style="position:absolute;left:0;text-align:left;margin-left:18pt;margin-top:10.15pt;width:6in;height:357.75pt;z-index:251523072" adj="2475,3508" fillcolor="#c9f" strokeweight="4.5pt">
            <v:stroke linestyle="thickThin"/>
            <v:textbox style="mso-next-textbox:#_x0000_s1144">
              <w:txbxContent>
                <w:p w:rsidR="00EC7563" w:rsidRDefault="00EC7563" w:rsidP="00F24261"/>
              </w:txbxContent>
            </v:textbox>
          </v:shape>
        </w:pict>
      </w:r>
      <w:r>
        <w:rPr>
          <w:rFonts w:ascii="Forte" w:hAnsi="Forte"/>
          <w:b/>
          <w:noProof/>
          <w:color w:val="FF0000"/>
          <w:sz w:val="22"/>
          <w:szCs w:val="22"/>
        </w:rPr>
        <w:pict>
          <v:shape id="_x0000_s1145" type="#_x0000_t61" style="position:absolute;left:0;text-align:left;margin-left:81pt;margin-top:21.75pt;width:315pt;height:40.85pt;z-index:251524096" adj="8585,10893" fillcolor="#f90" strokeweight="3pt">
            <v:stroke linestyle="thinThin"/>
            <v:textbox style="mso-next-textbox:#_x0000_s1145">
              <w:txbxContent>
                <w:p w:rsidR="00EC7563" w:rsidRPr="006346BF" w:rsidRDefault="00EC7563" w:rsidP="00F24261">
                  <w:pPr>
                    <w:jc w:val="center"/>
                    <w:rPr>
                      <w:rFonts w:ascii="Times New Roman" w:hAnsi="Times New Roman"/>
                      <w:i/>
                      <w:sz w:val="26"/>
                      <w:szCs w:val="26"/>
                    </w:rPr>
                  </w:pPr>
                  <w:r w:rsidRPr="006346BF">
                    <w:rPr>
                      <w:rFonts w:ascii="Times New Roman" w:hAnsi="Times New Roman"/>
                      <w:i/>
                      <w:sz w:val="26"/>
                      <w:szCs w:val="26"/>
                    </w:rPr>
                    <w:t>Pracovněprávní vztahy vznikají za podmínek stanovených právními předpisy na základě:</w:t>
                  </w:r>
                </w:p>
              </w:txbxContent>
            </v:textbox>
          </v:shape>
        </w:pict>
      </w:r>
    </w:p>
    <w:p w:rsidR="00F24261" w:rsidRPr="00C10C7F" w:rsidRDefault="00D96AC4" w:rsidP="00F24261">
      <w:pPr>
        <w:rPr>
          <w:rFonts w:ascii="Forte" w:hAnsi="Forte"/>
          <w:b/>
          <w:color w:val="FF0000"/>
          <w:sz w:val="22"/>
          <w:szCs w:val="22"/>
        </w:rPr>
      </w:pPr>
      <w:r>
        <w:rPr>
          <w:rFonts w:ascii="Forte" w:hAnsi="Forte"/>
          <w:b/>
          <w:noProof/>
          <w:color w:val="FF0000"/>
          <w:sz w:val="22"/>
          <w:szCs w:val="22"/>
        </w:rPr>
        <w:pict>
          <v:shape id="_x0000_s1148" type="#_x0000_t89" style="position:absolute;left:0;text-align:left;margin-left:206.85pt;margin-top:28.55pt;width:45.5pt;height:45.2pt;rotation:14825283fd;z-index:251527168" fillcolor="fuchsia" strokeweight="1.5pt"/>
        </w:pict>
      </w:r>
    </w:p>
    <w:p w:rsidR="00F24261" w:rsidRPr="00C10C7F" w:rsidRDefault="00F24261" w:rsidP="00F24261">
      <w:pPr>
        <w:rPr>
          <w:rFonts w:ascii="Forte" w:hAnsi="Forte"/>
          <w:b/>
          <w:color w:val="FF0000"/>
          <w:sz w:val="22"/>
          <w:szCs w:val="22"/>
        </w:rPr>
      </w:pPr>
    </w:p>
    <w:p w:rsidR="00F24261" w:rsidRPr="00C10C7F" w:rsidRDefault="00D96AC4" w:rsidP="00F24261">
      <w:pPr>
        <w:rPr>
          <w:rFonts w:ascii="Forte" w:hAnsi="Forte"/>
          <w:b/>
          <w:color w:val="FF0000"/>
          <w:sz w:val="22"/>
          <w:szCs w:val="22"/>
        </w:rPr>
      </w:pPr>
      <w:r>
        <w:rPr>
          <w:rFonts w:ascii="Forte" w:hAnsi="Forte"/>
          <w:b/>
          <w:noProof/>
          <w:color w:val="FF0000"/>
          <w:sz w:val="22"/>
          <w:szCs w:val="22"/>
        </w:rPr>
        <w:pict>
          <v:shape id="_x0000_s1146" type="#_x0000_t62" style="position:absolute;left:0;text-align:left;margin-left:48.4pt;margin-top:-.15pt;width:180pt;height:257.45pt;z-index:251525120" adj="8100,7853" fillcolor="#fc0" strokeweight="1.5pt">
            <v:textbox style="mso-next-textbox:#_x0000_s1146">
              <w:txbxContent>
                <w:p w:rsidR="00EC7563" w:rsidRDefault="00EC7563" w:rsidP="006346BF">
                  <w:pPr>
                    <w:pBdr>
                      <w:top w:val="single" w:sz="4" w:space="1" w:color="auto"/>
                      <w:left w:val="single" w:sz="4" w:space="4" w:color="auto"/>
                      <w:bottom w:val="single" w:sz="4" w:space="1" w:color="auto"/>
                      <w:right w:val="single" w:sz="4" w:space="4" w:color="auto"/>
                    </w:pBdr>
                    <w:ind w:left="180" w:hanging="180"/>
                    <w:jc w:val="center"/>
                    <w:rPr>
                      <w:sz w:val="22"/>
                      <w:szCs w:val="22"/>
                    </w:rPr>
                  </w:pPr>
                  <w:r w:rsidRPr="002A153B">
                    <w:rPr>
                      <w:b/>
                      <w:sz w:val="22"/>
                      <w:szCs w:val="22"/>
                    </w:rPr>
                    <w:t>obecných předpokladů</w:t>
                  </w:r>
                </w:p>
                <w:p w:rsidR="00EC7563" w:rsidRPr="00E00337" w:rsidRDefault="00EC7563" w:rsidP="006346BF">
                  <w:pPr>
                    <w:contextualSpacing/>
                    <w:rPr>
                      <w:rFonts w:ascii="Times New Roman" w:hAnsi="Times New Roman"/>
                      <w:i/>
                      <w:sz w:val="22"/>
                      <w:szCs w:val="22"/>
                    </w:rPr>
                  </w:pPr>
                  <w:r w:rsidRPr="00E00337">
                    <w:rPr>
                      <w:rFonts w:ascii="Times New Roman" w:hAnsi="Times New Roman"/>
                      <w:i/>
                      <w:sz w:val="22"/>
                      <w:szCs w:val="22"/>
                    </w:rPr>
                    <w:t>tj</w:t>
                  </w:r>
                  <w:r w:rsidRPr="00E00337">
                    <w:rPr>
                      <w:rFonts w:ascii="Times New Roman" w:hAnsi="Times New Roman"/>
                      <w:b/>
                      <w:i/>
                      <w:sz w:val="22"/>
                      <w:szCs w:val="22"/>
                    </w:rPr>
                    <w:t>. právní normy</w:t>
                  </w:r>
                  <w:r w:rsidRPr="00E00337">
                    <w:rPr>
                      <w:rFonts w:ascii="Times New Roman" w:hAnsi="Times New Roman"/>
                      <w:i/>
                      <w:sz w:val="22"/>
                      <w:szCs w:val="22"/>
                    </w:rPr>
                    <w:t>, na jejichž zá-</w:t>
                  </w:r>
                  <w:proofErr w:type="spellStart"/>
                  <w:r w:rsidRPr="00E00337">
                    <w:rPr>
                      <w:rFonts w:ascii="Times New Roman" w:hAnsi="Times New Roman"/>
                      <w:i/>
                      <w:sz w:val="22"/>
                      <w:szCs w:val="22"/>
                    </w:rPr>
                    <w:t>kladě</w:t>
                  </w:r>
                  <w:proofErr w:type="spellEnd"/>
                  <w:r w:rsidRPr="00E00337">
                    <w:rPr>
                      <w:rFonts w:ascii="Times New Roman" w:hAnsi="Times New Roman"/>
                      <w:i/>
                      <w:sz w:val="22"/>
                      <w:szCs w:val="22"/>
                    </w:rPr>
                    <w:t xml:space="preserve"> vznikají všechny </w:t>
                  </w:r>
                  <w:proofErr w:type="spellStart"/>
                  <w:r w:rsidRPr="00E00337">
                    <w:rPr>
                      <w:rFonts w:ascii="Times New Roman" w:hAnsi="Times New Roman"/>
                      <w:i/>
                      <w:sz w:val="22"/>
                      <w:szCs w:val="22"/>
                    </w:rPr>
                    <w:t>pracov-něprávní</w:t>
                  </w:r>
                  <w:proofErr w:type="spellEnd"/>
                  <w:r w:rsidRPr="00E00337">
                    <w:rPr>
                      <w:rFonts w:ascii="Times New Roman" w:hAnsi="Times New Roman"/>
                      <w:i/>
                      <w:sz w:val="22"/>
                      <w:szCs w:val="22"/>
                    </w:rPr>
                    <w:t xml:space="preserve"> vztahy stejného druhu bez bližší individualizace. </w:t>
                  </w:r>
                </w:p>
                <w:p w:rsidR="00EC7563" w:rsidRPr="00E00337" w:rsidRDefault="00EC7563" w:rsidP="006346BF">
                  <w:pPr>
                    <w:contextualSpacing/>
                    <w:rPr>
                      <w:rFonts w:ascii="Times New Roman" w:hAnsi="Times New Roman"/>
                      <w:i/>
                      <w:sz w:val="22"/>
                      <w:szCs w:val="22"/>
                    </w:rPr>
                  </w:pPr>
                </w:p>
                <w:p w:rsidR="00EC7563" w:rsidRPr="00E00337" w:rsidRDefault="00EC7563" w:rsidP="006346BF">
                  <w:pPr>
                    <w:contextualSpacing/>
                    <w:rPr>
                      <w:rFonts w:ascii="Times New Roman" w:hAnsi="Times New Roman"/>
                      <w:i/>
                      <w:sz w:val="22"/>
                      <w:szCs w:val="22"/>
                    </w:rPr>
                  </w:pPr>
                  <w:r w:rsidRPr="00E00337">
                    <w:rPr>
                      <w:rFonts w:ascii="Times New Roman" w:hAnsi="Times New Roman"/>
                      <w:i/>
                      <w:sz w:val="22"/>
                      <w:szCs w:val="22"/>
                    </w:rPr>
                    <w:t xml:space="preserve">   </w:t>
                  </w:r>
                </w:p>
                <w:p w:rsidR="00EC7563" w:rsidRPr="00532363" w:rsidRDefault="00EC7563" w:rsidP="006346BF">
                  <w:pPr>
                    <w:contextualSpacing/>
                    <w:rPr>
                      <w:rFonts w:ascii="Times New Roman" w:hAnsi="Times New Roman"/>
                      <w:b/>
                      <w:i/>
                      <w:sz w:val="22"/>
                      <w:szCs w:val="22"/>
                    </w:rPr>
                  </w:pPr>
                  <w:r w:rsidRPr="00E00337">
                    <w:rPr>
                      <w:rFonts w:ascii="Times New Roman" w:hAnsi="Times New Roman"/>
                      <w:i/>
                      <w:sz w:val="22"/>
                      <w:szCs w:val="22"/>
                    </w:rPr>
                    <w:t>Právní norma určuje, kdo může být subjektem pracovněprávních</w:t>
                  </w:r>
                  <w:r>
                    <w:rPr>
                      <w:rFonts w:ascii="Times New Roman" w:hAnsi="Times New Roman"/>
                      <w:i/>
                      <w:sz w:val="22"/>
                      <w:szCs w:val="22"/>
                    </w:rPr>
                    <w:t xml:space="preserve"> (služebních)</w:t>
                  </w:r>
                  <w:r w:rsidRPr="00E00337">
                    <w:rPr>
                      <w:rFonts w:ascii="Times New Roman" w:hAnsi="Times New Roman"/>
                      <w:i/>
                      <w:sz w:val="22"/>
                      <w:szCs w:val="22"/>
                    </w:rPr>
                    <w:t xml:space="preserve"> vztahů, jaká práva </w:t>
                  </w:r>
                  <w:r>
                    <w:rPr>
                      <w:rFonts w:ascii="Times New Roman" w:hAnsi="Times New Roman"/>
                      <w:i/>
                      <w:sz w:val="22"/>
                      <w:szCs w:val="22"/>
                    </w:rPr>
                    <w:br/>
                  </w:r>
                  <w:r w:rsidRPr="00E00337">
                    <w:rPr>
                      <w:rFonts w:ascii="Times New Roman" w:hAnsi="Times New Roman"/>
                      <w:i/>
                      <w:sz w:val="22"/>
                      <w:szCs w:val="22"/>
                    </w:rPr>
                    <w:t>a povinnosti vznikají</w:t>
                  </w:r>
                  <w:r w:rsidRPr="00E00337">
                    <w:rPr>
                      <w:i/>
                      <w:sz w:val="22"/>
                      <w:szCs w:val="22"/>
                    </w:rPr>
                    <w:t xml:space="preserve"> </w:t>
                  </w:r>
                  <w:r w:rsidRPr="00E00337">
                    <w:rPr>
                      <w:rFonts w:ascii="Times New Roman" w:hAnsi="Times New Roman"/>
                      <w:i/>
                      <w:sz w:val="22"/>
                      <w:szCs w:val="22"/>
                    </w:rPr>
                    <w:t>jejich účastníkům, na základě jakých právních skutečností mohou tyto vztahy vznikat, měnit se a zanikat (</w:t>
                  </w:r>
                  <w:r w:rsidRPr="00532363">
                    <w:rPr>
                      <w:rFonts w:ascii="Times New Roman" w:hAnsi="Times New Roman"/>
                      <w:b/>
                      <w:i/>
                      <w:sz w:val="22"/>
                      <w:szCs w:val="22"/>
                    </w:rPr>
                    <w:t>např. zákoník práce, služební zákon, zákon o úřednících).</w:t>
                  </w:r>
                </w:p>
                <w:p w:rsidR="00EC7563" w:rsidRDefault="00EC7563" w:rsidP="00F24261"/>
              </w:txbxContent>
            </v:textbox>
          </v:shape>
        </w:pict>
      </w:r>
      <w:r>
        <w:rPr>
          <w:rFonts w:ascii="Forte" w:hAnsi="Forte"/>
          <w:b/>
          <w:noProof/>
          <w:color w:val="FF0000"/>
          <w:sz w:val="22"/>
          <w:szCs w:val="22"/>
        </w:rPr>
        <w:pict>
          <v:shape id="_x0000_s1147" type="#_x0000_t62" style="position:absolute;left:0;text-align:left;margin-left:234pt;margin-top:-.15pt;width:189pt;height:257.45pt;z-index:251526144" adj="1543,9363" fillcolor="#fc0" strokeweight="1.5pt">
            <v:textbox style="mso-next-textbox:#_x0000_s1147">
              <w:txbxContent>
                <w:p w:rsidR="00EC7563" w:rsidRDefault="00EC7563" w:rsidP="00F24261">
                  <w:pPr>
                    <w:pBdr>
                      <w:top w:val="single" w:sz="4" w:space="1" w:color="auto"/>
                      <w:left w:val="single" w:sz="4" w:space="4" w:color="auto"/>
                      <w:bottom w:val="single" w:sz="4" w:space="1" w:color="auto"/>
                      <w:right w:val="single" w:sz="4" w:space="4" w:color="auto"/>
                    </w:pBdr>
                    <w:ind w:left="180" w:hanging="180"/>
                    <w:jc w:val="center"/>
                    <w:rPr>
                      <w:sz w:val="22"/>
                      <w:szCs w:val="22"/>
                    </w:rPr>
                  </w:pPr>
                  <w:r w:rsidRPr="002A153B">
                    <w:rPr>
                      <w:b/>
                      <w:sz w:val="22"/>
                      <w:szCs w:val="22"/>
                    </w:rPr>
                    <w:t>zvláštních předpokladů</w:t>
                  </w:r>
                </w:p>
                <w:p w:rsidR="00EC7563" w:rsidRPr="00532363" w:rsidRDefault="00EC7563" w:rsidP="00E675AA">
                  <w:pPr>
                    <w:rPr>
                      <w:rFonts w:ascii="Times New Roman" w:hAnsi="Times New Roman"/>
                      <w:i/>
                      <w:sz w:val="22"/>
                      <w:szCs w:val="22"/>
                    </w:rPr>
                  </w:pPr>
                  <w:r w:rsidRPr="00532363">
                    <w:rPr>
                      <w:rFonts w:ascii="Times New Roman" w:hAnsi="Times New Roman"/>
                      <w:i/>
                      <w:sz w:val="22"/>
                      <w:szCs w:val="22"/>
                    </w:rPr>
                    <w:t xml:space="preserve">tj. </w:t>
                  </w:r>
                  <w:r w:rsidRPr="00532363">
                    <w:rPr>
                      <w:rFonts w:ascii="Times New Roman" w:hAnsi="Times New Roman"/>
                      <w:b/>
                      <w:i/>
                      <w:sz w:val="22"/>
                      <w:szCs w:val="22"/>
                    </w:rPr>
                    <w:t>konkrétní právní skutečností</w:t>
                  </w:r>
                  <w:r w:rsidRPr="00532363">
                    <w:rPr>
                      <w:rFonts w:ascii="Times New Roman" w:hAnsi="Times New Roman"/>
                      <w:i/>
                      <w:sz w:val="22"/>
                      <w:szCs w:val="22"/>
                    </w:rPr>
                    <w:t xml:space="preserve">, s níž právní norma spojuje vznik pracovního poměru (např. </w:t>
                  </w:r>
                  <w:proofErr w:type="spellStart"/>
                  <w:r w:rsidRPr="00532363">
                    <w:rPr>
                      <w:rFonts w:ascii="Times New Roman" w:hAnsi="Times New Roman"/>
                      <w:i/>
                      <w:sz w:val="22"/>
                      <w:szCs w:val="22"/>
                    </w:rPr>
                    <w:t>jmeno</w:t>
                  </w:r>
                  <w:proofErr w:type="spellEnd"/>
                  <w:r w:rsidRPr="00532363">
                    <w:rPr>
                      <w:rFonts w:ascii="Times New Roman" w:hAnsi="Times New Roman"/>
                      <w:i/>
                      <w:sz w:val="22"/>
                      <w:szCs w:val="22"/>
                    </w:rPr>
                    <w:t>-vání, pracovní smlouva, dohody  o pracích konaných mimo pra-</w:t>
                  </w:r>
                  <w:proofErr w:type="spellStart"/>
                  <w:r w:rsidRPr="00532363">
                    <w:rPr>
                      <w:rFonts w:ascii="Times New Roman" w:hAnsi="Times New Roman"/>
                      <w:i/>
                      <w:sz w:val="22"/>
                      <w:szCs w:val="22"/>
                    </w:rPr>
                    <w:t>covní</w:t>
                  </w:r>
                  <w:proofErr w:type="spellEnd"/>
                  <w:r w:rsidRPr="00532363">
                    <w:rPr>
                      <w:rFonts w:ascii="Times New Roman" w:hAnsi="Times New Roman"/>
                      <w:i/>
                      <w:sz w:val="22"/>
                      <w:szCs w:val="22"/>
                    </w:rPr>
                    <w:t xml:space="preserve"> poměr). </w:t>
                  </w:r>
                </w:p>
                <w:p w:rsidR="00EC7563" w:rsidRPr="00532363" w:rsidRDefault="00EC7563" w:rsidP="00E675AA">
                  <w:pPr>
                    <w:rPr>
                      <w:rFonts w:ascii="Times New Roman" w:hAnsi="Times New Roman"/>
                      <w:i/>
                      <w:sz w:val="22"/>
                      <w:szCs w:val="22"/>
                    </w:rPr>
                  </w:pPr>
                  <w:r w:rsidRPr="00532363">
                    <w:rPr>
                      <w:rFonts w:ascii="Times New Roman" w:hAnsi="Times New Roman"/>
                      <w:i/>
                      <w:sz w:val="22"/>
                      <w:szCs w:val="22"/>
                    </w:rPr>
                    <w:t>Právní skutečnost má povahu zvláštního předpokladu vzniku pracovněprávních</w:t>
                  </w:r>
                  <w:r>
                    <w:rPr>
                      <w:rFonts w:ascii="Times New Roman" w:hAnsi="Times New Roman"/>
                      <w:i/>
                      <w:sz w:val="22"/>
                      <w:szCs w:val="22"/>
                    </w:rPr>
                    <w:t xml:space="preserve"> (služebních) </w:t>
                  </w:r>
                  <w:r w:rsidRPr="00532363">
                    <w:rPr>
                      <w:rFonts w:ascii="Times New Roman" w:hAnsi="Times New Roman"/>
                      <w:i/>
                      <w:sz w:val="22"/>
                      <w:szCs w:val="22"/>
                    </w:rPr>
                    <w:t>vztahů, protože na základě právem stanovené právní skutečnosti vzniká konkrétní individualizovaný právní vztah, který převádí do konkrétního pracovněprávního vztahu práva</w:t>
                  </w:r>
                </w:p>
                <w:p w:rsidR="00EC7563" w:rsidRPr="00756AA1" w:rsidRDefault="00EC7563" w:rsidP="00E675AA">
                  <w:pPr>
                    <w:rPr>
                      <w:rFonts w:ascii="Times New Roman" w:hAnsi="Times New Roman"/>
                      <w:b/>
                      <w:sz w:val="22"/>
                      <w:szCs w:val="22"/>
                    </w:rPr>
                  </w:pPr>
                  <w:r w:rsidRPr="00756AA1">
                    <w:rPr>
                      <w:rFonts w:ascii="Times New Roman" w:hAnsi="Times New Roman"/>
                      <w:b/>
                      <w:i/>
                      <w:sz w:val="22"/>
                      <w:szCs w:val="22"/>
                    </w:rPr>
                    <w:t xml:space="preserve"> </w:t>
                  </w:r>
                  <w:r>
                    <w:rPr>
                      <w:rFonts w:ascii="Times New Roman" w:hAnsi="Times New Roman"/>
                      <w:b/>
                      <w:i/>
                      <w:sz w:val="22"/>
                      <w:szCs w:val="22"/>
                    </w:rPr>
                    <w:br/>
                  </w:r>
                  <w:r w:rsidRPr="00756AA1">
                    <w:rPr>
                      <w:rFonts w:ascii="Times New Roman" w:hAnsi="Times New Roman"/>
                      <w:b/>
                      <w:i/>
                      <w:sz w:val="22"/>
                      <w:szCs w:val="22"/>
                    </w:rPr>
                    <w:t>a povinnosti účastníků</w:t>
                  </w:r>
                  <w:r w:rsidRPr="00756AA1">
                    <w:rPr>
                      <w:rFonts w:ascii="Times New Roman" w:hAnsi="Times New Roman"/>
                      <w:b/>
                      <w:sz w:val="22"/>
                      <w:szCs w:val="22"/>
                    </w:rPr>
                    <w:t>.</w:t>
                  </w:r>
                </w:p>
                <w:p w:rsidR="00EC7563" w:rsidRPr="00307AE9" w:rsidRDefault="00EC7563" w:rsidP="00F24261">
                  <w:pPr>
                    <w:ind w:left="180" w:hanging="180"/>
                    <w:rPr>
                      <w:b/>
                      <w:sz w:val="22"/>
                      <w:szCs w:val="22"/>
                    </w:rPr>
                  </w:pPr>
                  <w:r>
                    <w:rPr>
                      <w:sz w:val="22"/>
                      <w:szCs w:val="22"/>
                    </w:rPr>
                    <w:br/>
                    <w:t xml:space="preserve">a povinnosti účastníků. </w:t>
                  </w:r>
                </w:p>
                <w:p w:rsidR="00EC7563" w:rsidRDefault="00EC7563" w:rsidP="00F24261"/>
              </w:txbxContent>
            </v:textbox>
          </v:shape>
        </w:pict>
      </w: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990CAA" w:rsidRDefault="00990CAA" w:rsidP="00F24261">
      <w:pPr>
        <w:rPr>
          <w:rFonts w:ascii="Forte" w:hAnsi="Forte"/>
          <w:b/>
          <w:color w:val="FF0000"/>
          <w:sz w:val="22"/>
          <w:szCs w:val="22"/>
        </w:rPr>
      </w:pPr>
    </w:p>
    <w:p w:rsidR="00990CAA" w:rsidRDefault="00990CAA" w:rsidP="00F24261">
      <w:pPr>
        <w:rPr>
          <w:rFonts w:ascii="Times New Roman" w:hAnsi="Times New Roman"/>
        </w:rPr>
      </w:pPr>
    </w:p>
    <w:p w:rsidR="00455D46" w:rsidRDefault="00F24261" w:rsidP="00455D46">
      <w:pPr>
        <w:rPr>
          <w:rFonts w:ascii="Times New Roman" w:hAnsi="Times New Roman"/>
        </w:rPr>
      </w:pPr>
      <w:r w:rsidRPr="00C87DA6">
        <w:rPr>
          <w:rFonts w:ascii="Times New Roman" w:hAnsi="Times New Roman"/>
        </w:rPr>
        <w:t xml:space="preserve">V souladu s výše uvedeným bude následující výklad věnován pramenům pracovního práva </w:t>
      </w:r>
      <w:r w:rsidR="00EB1ADD" w:rsidRPr="00C87DA6">
        <w:rPr>
          <w:rFonts w:ascii="Times New Roman" w:hAnsi="Times New Roman"/>
        </w:rPr>
        <w:br/>
      </w:r>
      <w:r w:rsidRPr="00C87DA6">
        <w:rPr>
          <w:rFonts w:ascii="Times New Roman" w:hAnsi="Times New Roman"/>
        </w:rPr>
        <w:t>a následně typickým pracovněprávním skutečnostem.</w:t>
      </w:r>
    </w:p>
    <w:p w:rsidR="0054752A" w:rsidRPr="00F647F7" w:rsidRDefault="0054752A" w:rsidP="00455D46">
      <w:pPr>
        <w:rPr>
          <w:rFonts w:ascii="Times New Roman" w:hAnsi="Times New Roman"/>
        </w:rPr>
      </w:pPr>
    </w:p>
    <w:p w:rsidR="00455D46" w:rsidRPr="008B2547" w:rsidRDefault="00455D46" w:rsidP="008B2547">
      <w:pPr>
        <w:shd w:val="clear" w:color="auto" w:fill="000080"/>
        <w:jc w:val="center"/>
        <w:rPr>
          <w:rFonts w:ascii="Times New Roman" w:hAnsi="Times New Roman"/>
          <w:b/>
          <w:spacing w:val="-3"/>
          <w:sz w:val="28"/>
          <w:szCs w:val="28"/>
        </w:rPr>
      </w:pPr>
      <w:r w:rsidRPr="00C87DA6">
        <w:rPr>
          <w:rFonts w:ascii="Times New Roman" w:hAnsi="Times New Roman"/>
          <w:b/>
          <w:spacing w:val="-3"/>
          <w:sz w:val="28"/>
          <w:szCs w:val="28"/>
        </w:rPr>
        <w:t>OBECNÉ  PRAMENY  PRACOV</w:t>
      </w:r>
      <w:r w:rsidR="008B2547">
        <w:rPr>
          <w:rFonts w:ascii="Times New Roman" w:hAnsi="Times New Roman"/>
          <w:b/>
          <w:spacing w:val="-3"/>
          <w:sz w:val="28"/>
          <w:szCs w:val="28"/>
        </w:rPr>
        <w:t>NÍHO PRÁVA  A SLUŽEBNÍHO POMĚRU</w:t>
      </w:r>
    </w:p>
    <w:p w:rsidR="00BE2158" w:rsidRPr="00C87DA6" w:rsidRDefault="00D96AC4" w:rsidP="0062362E">
      <w:pPr>
        <w:rPr>
          <w:rFonts w:ascii="Times New Roman" w:eastAsia="Times New Roman" w:hAnsi="Times New Roman"/>
          <w:lang w:eastAsia="cs-CZ"/>
        </w:rPr>
      </w:pPr>
      <w:hyperlink r:id="rId13" w:tooltip="Právo Evropské unie" w:history="1">
        <w:r w:rsidR="00BE2158" w:rsidRPr="00F556A5">
          <w:rPr>
            <w:rFonts w:ascii="Times New Roman" w:eastAsia="Times New Roman" w:hAnsi="Times New Roman"/>
            <w:b/>
            <w:lang w:eastAsia="cs-CZ"/>
          </w:rPr>
          <w:t>Právo Evropské unie</w:t>
        </w:r>
      </w:hyperlink>
      <w:r w:rsidR="00BE2158" w:rsidRPr="00F556A5">
        <w:rPr>
          <w:rFonts w:ascii="Times New Roman" w:eastAsia="Times New Roman" w:hAnsi="Times New Roman"/>
          <w:b/>
          <w:lang w:eastAsia="cs-CZ"/>
        </w:rPr>
        <w:t xml:space="preserve"> neupravuje veřejnou službu</w:t>
      </w:r>
      <w:r w:rsidR="00BE2158" w:rsidRPr="00C87DA6">
        <w:rPr>
          <w:rFonts w:ascii="Times New Roman" w:eastAsia="Times New Roman" w:hAnsi="Times New Roman"/>
          <w:lang w:eastAsia="cs-CZ"/>
        </w:rPr>
        <w:t xml:space="preserve">. Toto ponechává v kompetenci členských států.  Ty musí ve veřejné službě zajistit dodržování principu volného pohybu pracovníků. Podle </w:t>
      </w:r>
      <w:hyperlink r:id="rId14" w:tooltip="Evropský soudní dvůr" w:history="1">
        <w:r w:rsidR="00BE2158" w:rsidRPr="00C87DA6">
          <w:rPr>
            <w:rFonts w:ascii="Times New Roman" w:eastAsia="Times New Roman" w:hAnsi="Times New Roman"/>
            <w:lang w:eastAsia="cs-CZ"/>
          </w:rPr>
          <w:t>Evropského soudního dvora</w:t>
        </w:r>
      </w:hyperlink>
      <w:r w:rsidR="00BE2158" w:rsidRPr="00C87DA6">
        <w:rPr>
          <w:rFonts w:ascii="Times New Roman" w:eastAsia="Times New Roman" w:hAnsi="Times New Roman"/>
          <w:lang w:eastAsia="cs-CZ"/>
        </w:rPr>
        <w:t xml:space="preserve"> může členský stát vyhradit pro své státní občany pozice na ministerstvech, regionálních a místních orgánech při tvorbě </w:t>
      </w:r>
      <w:hyperlink r:id="rId15" w:tooltip="Právní předpis" w:history="1">
        <w:r w:rsidR="00BE2158" w:rsidRPr="00C87DA6">
          <w:rPr>
            <w:rFonts w:ascii="Times New Roman" w:eastAsia="Times New Roman" w:hAnsi="Times New Roman"/>
            <w:lang w:eastAsia="cs-CZ"/>
          </w:rPr>
          <w:t>legislativy</w:t>
        </w:r>
      </w:hyperlink>
      <w:r w:rsidR="00BE2158" w:rsidRPr="00C87DA6">
        <w:rPr>
          <w:rFonts w:ascii="Times New Roman" w:eastAsia="Times New Roman" w:hAnsi="Times New Roman"/>
          <w:lang w:eastAsia="cs-CZ"/>
        </w:rPr>
        <w:t>, implementaci a aplikaci práva a dozoru nad podřízenými orgány.</w:t>
      </w:r>
    </w:p>
    <w:p w:rsidR="00C77053" w:rsidRPr="00C87DA6" w:rsidRDefault="00C978EC" w:rsidP="00C77053">
      <w:pPr>
        <w:spacing w:after="120"/>
        <w:rPr>
          <w:rFonts w:ascii="Times New Roman" w:hAnsi="Times New Roman"/>
          <w:b/>
          <w:i/>
          <w:color w:val="403152" w:themeColor="accent4" w:themeShade="80"/>
        </w:rPr>
      </w:pPr>
      <w:r w:rsidRPr="00C87DA6">
        <w:rPr>
          <w:rFonts w:ascii="Times New Roman" w:hAnsi="Times New Roman"/>
          <w:b/>
          <w:i/>
          <w:color w:val="403152" w:themeColor="accent4" w:themeShade="80"/>
        </w:rPr>
        <w:t>VNITROSTÁTNÍ HISTORICKÉ MILNÍKY ZÁKLADNÍCH PRAMENŮ PRACOVNÍHO PRÁVA</w:t>
      </w:r>
    </w:p>
    <w:p w:rsidR="00E05171" w:rsidRPr="00974DC7" w:rsidRDefault="00974DC7" w:rsidP="00974DC7">
      <w:pPr>
        <w:autoSpaceDE w:val="0"/>
        <w:autoSpaceDN w:val="0"/>
        <w:adjustRightInd w:val="0"/>
        <w:spacing w:before="0" w:beforeAutospacing="0" w:after="0" w:afterAutospacing="0"/>
        <w:rPr>
          <w:rFonts w:ascii="Times New Roman" w:hAnsi="Times New Roman"/>
          <w:sz w:val="26"/>
          <w:szCs w:val="26"/>
        </w:rPr>
      </w:pPr>
      <w:r>
        <w:rPr>
          <w:rFonts w:ascii="Times New Roman" w:hAnsi="Times New Roman"/>
          <w:sz w:val="26"/>
          <w:szCs w:val="26"/>
        </w:rPr>
        <w:t>Prvky pracovního práva se objevují za  vlády</w:t>
      </w:r>
      <w:r w:rsidR="00E05171">
        <w:rPr>
          <w:rFonts w:ascii="Times New Roman" w:hAnsi="Times New Roman"/>
          <w:sz w:val="26"/>
          <w:szCs w:val="26"/>
        </w:rPr>
        <w:t xml:space="preserve"> Marie Terezie a Josefa II. </w:t>
      </w:r>
      <w:r>
        <w:rPr>
          <w:rFonts w:ascii="Times New Roman" w:hAnsi="Times New Roman"/>
          <w:sz w:val="26"/>
          <w:szCs w:val="26"/>
        </w:rPr>
        <w:t>Tehdejší osvícenství přineslo, mimo jiné i</w:t>
      </w:r>
      <w:r w:rsidR="00E05171">
        <w:rPr>
          <w:rFonts w:ascii="Times New Roman" w:hAnsi="Times New Roman"/>
          <w:sz w:val="26"/>
          <w:szCs w:val="26"/>
        </w:rPr>
        <w:t xml:space="preserve"> rozvoj ochranného zákonodárství, které se nejvíce projevilo v ochraně pracujících dětí, ale i jiných zranite</w:t>
      </w:r>
      <w:r w:rsidR="00EF2677">
        <w:rPr>
          <w:rFonts w:ascii="Times New Roman" w:hAnsi="Times New Roman"/>
          <w:sz w:val="26"/>
          <w:szCs w:val="26"/>
        </w:rPr>
        <w:t>lných sociálních skupin. Prvky vymezující pracovní právo</w:t>
      </w:r>
      <w:r w:rsidR="00E05171">
        <w:rPr>
          <w:rFonts w:ascii="Times New Roman" w:hAnsi="Times New Roman"/>
          <w:sz w:val="26"/>
          <w:szCs w:val="26"/>
        </w:rPr>
        <w:t xml:space="preserve"> </w:t>
      </w:r>
      <w:r w:rsidR="00EF2677">
        <w:rPr>
          <w:rFonts w:ascii="Times New Roman" w:hAnsi="Times New Roman"/>
          <w:sz w:val="26"/>
          <w:szCs w:val="26"/>
        </w:rPr>
        <w:t>jsou spojeny</w:t>
      </w:r>
      <w:r w:rsidR="00E05171">
        <w:rPr>
          <w:rFonts w:ascii="Times New Roman" w:hAnsi="Times New Roman"/>
          <w:sz w:val="26"/>
          <w:szCs w:val="26"/>
        </w:rPr>
        <w:t xml:space="preserve"> </w:t>
      </w:r>
      <w:r w:rsidR="00E05171" w:rsidRPr="00F556A5">
        <w:rPr>
          <w:rFonts w:ascii="Times New Roman" w:hAnsi="Times New Roman"/>
          <w:b/>
          <w:sz w:val="26"/>
          <w:szCs w:val="26"/>
        </w:rPr>
        <w:t>s robotními patenty</w:t>
      </w:r>
      <w:r w:rsidR="00E05171">
        <w:rPr>
          <w:rFonts w:ascii="Times New Roman" w:hAnsi="Times New Roman"/>
          <w:sz w:val="26"/>
          <w:szCs w:val="26"/>
        </w:rPr>
        <w:t>, které umož</w:t>
      </w:r>
      <w:r>
        <w:rPr>
          <w:rFonts w:ascii="Times New Roman" w:hAnsi="Times New Roman"/>
          <w:sz w:val="26"/>
          <w:szCs w:val="26"/>
        </w:rPr>
        <w:t>ň</w:t>
      </w:r>
      <w:r w:rsidR="00E05171">
        <w:rPr>
          <w:rFonts w:ascii="Times New Roman" w:hAnsi="Times New Roman"/>
          <w:sz w:val="26"/>
          <w:szCs w:val="26"/>
        </w:rPr>
        <w:t xml:space="preserve">ovaly </w:t>
      </w:r>
      <w:r w:rsidR="00EF2677">
        <w:rPr>
          <w:rFonts w:ascii="Times New Roman" w:hAnsi="Times New Roman"/>
          <w:sz w:val="26"/>
          <w:szCs w:val="26"/>
        </w:rPr>
        <w:br/>
      </w:r>
      <w:r w:rsidR="00E05171">
        <w:rPr>
          <w:rFonts w:ascii="Times New Roman" w:hAnsi="Times New Roman"/>
          <w:sz w:val="26"/>
          <w:szCs w:val="26"/>
        </w:rPr>
        <w:t>v omezené míře konat</w:t>
      </w:r>
      <w:r w:rsidR="00EF2677">
        <w:rPr>
          <w:rFonts w:ascii="Times New Roman" w:hAnsi="Times New Roman"/>
          <w:sz w:val="26"/>
          <w:szCs w:val="26"/>
        </w:rPr>
        <w:t xml:space="preserve"> vedle roboty </w:t>
      </w:r>
      <w:r w:rsidR="00E05171">
        <w:rPr>
          <w:rFonts w:ascii="Times New Roman" w:hAnsi="Times New Roman"/>
          <w:sz w:val="26"/>
          <w:szCs w:val="26"/>
        </w:rPr>
        <w:t>i jinou práci.</w:t>
      </w:r>
      <w:r>
        <w:rPr>
          <w:rFonts w:ascii="Times New Roman" w:hAnsi="Times New Roman"/>
          <w:sz w:val="26"/>
          <w:szCs w:val="26"/>
        </w:rPr>
        <w:t xml:space="preserve"> </w:t>
      </w:r>
      <w:r w:rsidR="00E05171">
        <w:rPr>
          <w:rFonts w:ascii="Times New Roman" w:hAnsi="Times New Roman"/>
          <w:sz w:val="26"/>
          <w:szCs w:val="26"/>
        </w:rPr>
        <w:t>Například patent z roku 1775 stanovoval délku robotního dne v zimním období na</w:t>
      </w:r>
      <w:r>
        <w:rPr>
          <w:rFonts w:ascii="Times New Roman" w:hAnsi="Times New Roman"/>
          <w:sz w:val="26"/>
          <w:szCs w:val="26"/>
        </w:rPr>
        <w:t xml:space="preserve"> </w:t>
      </w:r>
      <w:r w:rsidR="00E05171">
        <w:rPr>
          <w:rFonts w:ascii="Times New Roman" w:hAnsi="Times New Roman"/>
          <w:sz w:val="26"/>
          <w:szCs w:val="26"/>
        </w:rPr>
        <w:t>8 hodin, čímž měl poddaný částečně možnost konat i jinou práci nebo se věnovat</w:t>
      </w:r>
      <w:r>
        <w:rPr>
          <w:rFonts w:ascii="Times New Roman" w:hAnsi="Times New Roman"/>
          <w:sz w:val="26"/>
          <w:szCs w:val="26"/>
        </w:rPr>
        <w:t xml:space="preserve"> </w:t>
      </w:r>
      <w:r w:rsidR="00E05171">
        <w:rPr>
          <w:rFonts w:ascii="Times New Roman" w:hAnsi="Times New Roman"/>
          <w:sz w:val="26"/>
          <w:szCs w:val="26"/>
        </w:rPr>
        <w:t>řemeslu.</w:t>
      </w:r>
    </w:p>
    <w:p w:rsidR="00C77053" w:rsidRPr="003F4EDE" w:rsidRDefault="00C77053" w:rsidP="00C77053">
      <w:pPr>
        <w:pStyle w:val="Normlnweb"/>
        <w:jc w:val="both"/>
      </w:pPr>
      <w:r w:rsidRPr="003F4EDE">
        <w:t xml:space="preserve">V roce 1804 byla ve Francii naplněna snaha po komplexní kodifikaci soukromého práva, </w:t>
      </w:r>
      <w:r w:rsidRPr="003F4EDE">
        <w:br/>
        <w:t xml:space="preserve">a to prvním vydáním občanského zákoníku, kterým byl (dosud platný ve znění novel) napoleonský </w:t>
      </w:r>
      <w:proofErr w:type="spellStart"/>
      <w:r w:rsidRPr="003F4EDE">
        <w:t>Code</w:t>
      </w:r>
      <w:proofErr w:type="spellEnd"/>
      <w:r w:rsidRPr="003F4EDE">
        <w:t xml:space="preserve"> civil Francois</w:t>
      </w:r>
      <w:r w:rsidRPr="003F4EDE">
        <w:rPr>
          <w:b/>
          <w:i/>
        </w:rPr>
        <w:t xml:space="preserve"> </w:t>
      </w:r>
      <w:r w:rsidRPr="003F4EDE">
        <w:rPr>
          <w:b/>
        </w:rPr>
        <w:t xml:space="preserve">(zvaný též </w:t>
      </w:r>
      <w:proofErr w:type="spellStart"/>
      <w:r w:rsidRPr="003F4EDE">
        <w:rPr>
          <w:b/>
          <w:i/>
          <w:iCs/>
        </w:rPr>
        <w:t>Code</w:t>
      </w:r>
      <w:proofErr w:type="spellEnd"/>
      <w:r w:rsidRPr="003F4EDE">
        <w:rPr>
          <w:b/>
          <w:i/>
          <w:iCs/>
        </w:rPr>
        <w:t xml:space="preserve"> </w:t>
      </w:r>
      <w:proofErr w:type="spellStart"/>
      <w:r w:rsidRPr="003F4EDE">
        <w:rPr>
          <w:b/>
          <w:i/>
          <w:iCs/>
        </w:rPr>
        <w:t>Napoléon</w:t>
      </w:r>
      <w:proofErr w:type="spellEnd"/>
      <w:r w:rsidRPr="003F4EDE">
        <w:rPr>
          <w:b/>
        </w:rPr>
        <w:t xml:space="preserve">). </w:t>
      </w:r>
      <w:r w:rsidRPr="003F4EDE">
        <w:t xml:space="preserve">Tento zákoník inspiroval přijímání obdobných legislativních děl v dalších evropských zemích. Pro české země </w:t>
      </w:r>
      <w:r w:rsidRPr="003F4EDE">
        <w:br/>
        <w:t xml:space="preserve">a pracovní právo má velký význam rakouský </w:t>
      </w:r>
      <w:r w:rsidR="00C978EC">
        <w:rPr>
          <w:b/>
        </w:rPr>
        <w:t>Všeobecný občanský zákoník</w:t>
      </w:r>
      <w:r w:rsidRPr="003F4EDE">
        <w:rPr>
          <w:b/>
        </w:rPr>
        <w:t xml:space="preserve"> (</w:t>
      </w:r>
      <w:proofErr w:type="spellStart"/>
      <w:r w:rsidRPr="003F4EDE">
        <w:rPr>
          <w:b/>
          <w:i/>
          <w:iCs/>
        </w:rPr>
        <w:t>Allgemeines</w:t>
      </w:r>
      <w:proofErr w:type="spellEnd"/>
      <w:r w:rsidRPr="003F4EDE">
        <w:rPr>
          <w:b/>
          <w:i/>
          <w:iCs/>
        </w:rPr>
        <w:t xml:space="preserve"> </w:t>
      </w:r>
      <w:proofErr w:type="spellStart"/>
      <w:r w:rsidRPr="003F4EDE">
        <w:rPr>
          <w:b/>
          <w:i/>
          <w:iCs/>
        </w:rPr>
        <w:t>bürgerliches</w:t>
      </w:r>
      <w:proofErr w:type="spellEnd"/>
      <w:r w:rsidRPr="003F4EDE">
        <w:rPr>
          <w:b/>
          <w:i/>
          <w:iCs/>
        </w:rPr>
        <w:t xml:space="preserve"> </w:t>
      </w:r>
      <w:proofErr w:type="spellStart"/>
      <w:r w:rsidRPr="003F4EDE">
        <w:rPr>
          <w:b/>
          <w:i/>
          <w:iCs/>
        </w:rPr>
        <w:t>Gesetzbuch</w:t>
      </w:r>
      <w:proofErr w:type="spellEnd"/>
      <w:r w:rsidRPr="003F4EDE">
        <w:rPr>
          <w:b/>
        </w:rPr>
        <w:t xml:space="preserve">, zkratka ABGB) z roku </w:t>
      </w:r>
      <w:r w:rsidR="00C978EC">
        <w:rPr>
          <w:b/>
        </w:rPr>
        <w:t>1811</w:t>
      </w:r>
      <w:r w:rsidRPr="003F4EDE">
        <w:t xml:space="preserve">, jenž na našem území platil do roku </w:t>
      </w:r>
      <w:r w:rsidR="00C978EC">
        <w:t>1950</w:t>
      </w:r>
      <w:r w:rsidRPr="003F4EDE">
        <w:t xml:space="preserve"> (a v části věnované pracovnímu právu až do poloviny </w:t>
      </w:r>
      <w:r w:rsidR="00C978EC">
        <w:t>šedesátých let</w:t>
      </w:r>
      <w:r w:rsidRPr="003F4EDE">
        <w:t>). Na území Rakouska platí ABGB dodnes. Svým obsahem byl velmi rozsáhlým legis</w:t>
      </w:r>
      <w:r w:rsidR="00C978EC">
        <w:t xml:space="preserve">lativním dílem, když se členil </w:t>
      </w:r>
      <w:r w:rsidRPr="003F4EDE">
        <w:t>na 3 části, 38 hlav a 1 502 paragrafů. Jeho součástí bylo m</w:t>
      </w:r>
      <w:r w:rsidR="00C978EC">
        <w:t xml:space="preserve">imo jiné (např. právo rodinné) </w:t>
      </w:r>
      <w:r w:rsidRPr="003F4EDE">
        <w:t xml:space="preserve">i </w:t>
      </w:r>
      <w:r w:rsidRPr="003F4EDE">
        <w:rPr>
          <w:b/>
        </w:rPr>
        <w:t>právo pracovní</w:t>
      </w:r>
      <w:r w:rsidRPr="003F4EDE">
        <w:t xml:space="preserve">. „Krčilo“ se ovšem pouze v hl. 26, která obsahovala celkem 24 paragrafů. Ne všechny se ale týkaly pracovního práva. V této hlavě byla totiž upravena </w:t>
      </w:r>
      <w:r w:rsidR="00C978EC">
        <w:br/>
      </w:r>
      <w:r w:rsidRPr="003F4EDE">
        <w:t xml:space="preserve">i smlouva o dílo a smlouva nakladatelská. </w:t>
      </w:r>
    </w:p>
    <w:p w:rsidR="00C77053" w:rsidRPr="00C87DA6" w:rsidRDefault="00C77053" w:rsidP="00C978EC">
      <w:pPr>
        <w:contextualSpacing/>
        <w:rPr>
          <w:rFonts w:ascii="Times New Roman" w:hAnsi="Times New Roman"/>
        </w:rPr>
      </w:pPr>
      <w:r w:rsidRPr="00C87DA6">
        <w:rPr>
          <w:rFonts w:ascii="Times New Roman" w:hAnsi="Times New Roman"/>
        </w:rPr>
        <w:t xml:space="preserve">Všeobecný občanský zákoník prošel zejména v letech </w:t>
      </w:r>
      <w:r w:rsidRPr="00C87DA6">
        <w:rPr>
          <w:rFonts w:ascii="Times New Roman" w:hAnsi="Times New Roman"/>
          <w:b/>
        </w:rPr>
        <w:t>1914 až 1916</w:t>
      </w:r>
      <w:r w:rsidRPr="00C87DA6">
        <w:rPr>
          <w:rFonts w:ascii="Times New Roman" w:hAnsi="Times New Roman"/>
        </w:rPr>
        <w:t xml:space="preserve"> třemi poměrně rozsáhlými novelizacemi, které se zde obsažených institutů pracovního práva nijak zásadně nedotkly. </w:t>
      </w:r>
      <w:r w:rsidRPr="00C87DA6">
        <w:rPr>
          <w:rFonts w:ascii="Times New Roman" w:hAnsi="Times New Roman"/>
        </w:rPr>
        <w:br/>
      </w:r>
    </w:p>
    <w:p w:rsidR="00C77053" w:rsidRPr="00C87DA6" w:rsidRDefault="00C77053" w:rsidP="00C978EC">
      <w:pPr>
        <w:contextualSpacing/>
        <w:rPr>
          <w:rFonts w:ascii="Times New Roman" w:hAnsi="Times New Roman"/>
        </w:rPr>
      </w:pPr>
      <w:r w:rsidRPr="00C87DA6">
        <w:rPr>
          <w:rFonts w:ascii="Times New Roman" w:hAnsi="Times New Roman"/>
        </w:rPr>
        <w:t xml:space="preserve">Po vzniku Československé republiky v roce 1918 došlo k široké recepci rakousko – uherského práva, tzv. recepčním zákonem </w:t>
      </w:r>
      <w:r w:rsidRPr="00C87DA6">
        <w:rPr>
          <w:rFonts w:ascii="Times New Roman" w:hAnsi="Times New Roman"/>
          <w:b/>
        </w:rPr>
        <w:t>č. 11/1918 Sb</w:t>
      </w:r>
      <w:r w:rsidRPr="00C87DA6">
        <w:rPr>
          <w:rFonts w:ascii="Times New Roman" w:hAnsi="Times New Roman"/>
        </w:rPr>
        <w:t xml:space="preserve">. V rámci něho došlo i k recepci ABGB v Čechách (na Slovensku platilo až do roku 1950 uherské zvykové právo). </w:t>
      </w:r>
      <w:r w:rsidR="00EE1B5E">
        <w:t xml:space="preserve">V části věnované </w:t>
      </w:r>
      <w:r w:rsidR="00EE1B5E">
        <w:lastRenderedPageBreak/>
        <w:t xml:space="preserve">pracovnímu právu platil až do roku 1965. </w:t>
      </w:r>
      <w:r w:rsidRPr="00C87DA6">
        <w:rPr>
          <w:rFonts w:ascii="Times New Roman" w:hAnsi="Times New Roman"/>
        </w:rPr>
        <w:t xml:space="preserve">Za takřka 150 let platnosti ABGB došlo pouze k dílčím legislativním počinům dotýkajícím se pracovního práva. Např. v roce 1936 byly samostatně upraveny pracovní poměry redaktorů a v roce 1949 domovníků. </w:t>
      </w:r>
    </w:p>
    <w:p w:rsidR="00C77053" w:rsidRPr="00C87DA6" w:rsidRDefault="00C77053" w:rsidP="00C978EC">
      <w:pPr>
        <w:contextualSpacing/>
        <w:rPr>
          <w:rFonts w:ascii="Times New Roman" w:hAnsi="Times New Roman"/>
        </w:rPr>
      </w:pPr>
    </w:p>
    <w:p w:rsidR="00C77053" w:rsidRPr="00C87DA6" w:rsidRDefault="00C77053" w:rsidP="00C978EC">
      <w:pPr>
        <w:contextualSpacing/>
        <w:rPr>
          <w:rFonts w:ascii="Times New Roman" w:hAnsi="Times New Roman"/>
        </w:rPr>
      </w:pPr>
      <w:r w:rsidRPr="00C87DA6">
        <w:rPr>
          <w:rFonts w:ascii="Times New Roman" w:hAnsi="Times New Roman"/>
        </w:rPr>
        <w:t>Rozsáhlá právní rekodifikace, ke které došlo v 50. letech dvacátého století, poněkud pominula pracovní právo. V rámci takřka komplexní kodifikace práva v tehdejší</w:t>
      </w:r>
      <w:r w:rsidRPr="00C978EC">
        <w:rPr>
          <w:rFonts w:ascii="Times New Roman" w:hAnsi="Times New Roman"/>
          <w:b/>
        </w:rPr>
        <w:t xml:space="preserve"> Československé </w:t>
      </w:r>
      <w:r w:rsidRPr="00C87DA6">
        <w:rPr>
          <w:rFonts w:ascii="Times New Roman" w:hAnsi="Times New Roman"/>
        </w:rPr>
        <w:t xml:space="preserve">republice nabyl (k 1. 1. 1951) účinnosti </w:t>
      </w:r>
      <w:r w:rsidRPr="00C87DA6">
        <w:rPr>
          <w:rFonts w:ascii="Times New Roman" w:hAnsi="Times New Roman"/>
          <w:b/>
        </w:rPr>
        <w:t>zákon č. 141/1950 Sb., občanský zákoník</w:t>
      </w:r>
      <w:r w:rsidRPr="00C87DA6">
        <w:rPr>
          <w:rFonts w:ascii="Times New Roman" w:hAnsi="Times New Roman"/>
        </w:rPr>
        <w:t>. Tento</w:t>
      </w:r>
      <w:r w:rsidRPr="00C87DA6">
        <w:rPr>
          <w:rFonts w:ascii="Times New Roman" w:hAnsi="Times New Roman"/>
          <w:color w:val="FF0000"/>
        </w:rPr>
        <w:t xml:space="preserve"> </w:t>
      </w:r>
      <w:r w:rsidRPr="00C87DA6">
        <w:rPr>
          <w:rFonts w:ascii="Times New Roman" w:hAnsi="Times New Roman"/>
        </w:rPr>
        <w:t>právní předpis již ale úpravu pracovněprávních vztahů neobsahoval a nečinil tak ani žádný jiný právní předpis z té doby.</w:t>
      </w:r>
    </w:p>
    <w:p w:rsidR="00C77053" w:rsidRPr="00C87DA6" w:rsidRDefault="00C77053" w:rsidP="00C978EC">
      <w:pPr>
        <w:contextualSpacing/>
        <w:rPr>
          <w:rFonts w:ascii="Times New Roman" w:hAnsi="Times New Roman"/>
        </w:rPr>
      </w:pPr>
    </w:p>
    <w:p w:rsidR="00C77053" w:rsidRPr="00C87DA6" w:rsidRDefault="00C77053" w:rsidP="00C978EC">
      <w:pPr>
        <w:contextualSpacing/>
        <w:rPr>
          <w:rFonts w:ascii="Times New Roman" w:hAnsi="Times New Roman"/>
        </w:rPr>
      </w:pPr>
      <w:r w:rsidRPr="00C87DA6">
        <w:rPr>
          <w:rFonts w:ascii="Times New Roman" w:hAnsi="Times New Roman"/>
        </w:rPr>
        <w:t xml:space="preserve">K historicky první samostatné kodifikaci pracovního práva na našem území tak došlo </w:t>
      </w:r>
      <w:r w:rsidRPr="00C87DA6">
        <w:rPr>
          <w:rFonts w:ascii="Times New Roman" w:hAnsi="Times New Roman"/>
        </w:rPr>
        <w:br/>
        <w:t xml:space="preserve">až zákoníkem práce, který byl ve sbírce zákonů publikován jako </w:t>
      </w:r>
      <w:r w:rsidRPr="00C87DA6">
        <w:rPr>
          <w:rFonts w:ascii="Times New Roman" w:hAnsi="Times New Roman"/>
          <w:b/>
        </w:rPr>
        <w:t>zákon č. 65/1965 Sb.</w:t>
      </w:r>
      <w:r w:rsidRPr="00C87DA6">
        <w:rPr>
          <w:rFonts w:ascii="Times New Roman" w:hAnsi="Times New Roman"/>
        </w:rPr>
        <w:t xml:space="preserve"> Nejvýznamnější novelizace tohoto zákona proběhla </w:t>
      </w:r>
      <w:r w:rsidRPr="00646A22">
        <w:rPr>
          <w:rFonts w:ascii="Times New Roman" w:hAnsi="Times New Roman"/>
          <w:b/>
        </w:rPr>
        <w:t>na konci osmdesátých let minulého století</w:t>
      </w:r>
      <w:r w:rsidRPr="00C87DA6">
        <w:rPr>
          <w:rFonts w:ascii="Times New Roman" w:hAnsi="Times New Roman"/>
        </w:rPr>
        <w:t xml:space="preserve"> (období tzv. perestrojky). K návrhu vládního zákona proběhla takřka všelidová diskuze, jejímž výstupem bylo takřka 150 000 připomínek. V jejich důsledku došlo např. ke stanovení </w:t>
      </w:r>
      <w:r w:rsidRPr="00C55918">
        <w:rPr>
          <w:rFonts w:ascii="Times New Roman" w:hAnsi="Times New Roman"/>
          <w:b/>
        </w:rPr>
        <w:t>dvouměsíční výpovědní lhůty</w:t>
      </w:r>
      <w:r w:rsidRPr="00C87DA6">
        <w:rPr>
          <w:rFonts w:ascii="Times New Roman" w:hAnsi="Times New Roman"/>
        </w:rPr>
        <w:t xml:space="preserve">, a to jak pro organizaci, tak pro pracovníka, dále se </w:t>
      </w:r>
      <w:r w:rsidRPr="00C55918">
        <w:rPr>
          <w:rFonts w:ascii="Times New Roman" w:hAnsi="Times New Roman"/>
          <w:b/>
        </w:rPr>
        <w:t>prodloužila zkušební doba na 3 měsíce</w:t>
      </w:r>
      <w:r w:rsidRPr="00C87DA6">
        <w:rPr>
          <w:rFonts w:ascii="Times New Roman" w:hAnsi="Times New Roman"/>
        </w:rPr>
        <w:t xml:space="preserve">, </w:t>
      </w:r>
      <w:r w:rsidRPr="00C55918">
        <w:rPr>
          <w:rFonts w:ascii="Times New Roman" w:hAnsi="Times New Roman"/>
          <w:b/>
        </w:rPr>
        <w:t>dohoda o provedení práce byla omezena na 100 hodin</w:t>
      </w:r>
      <w:r w:rsidRPr="00C87DA6">
        <w:rPr>
          <w:rFonts w:ascii="Times New Roman" w:hAnsi="Times New Roman"/>
        </w:rPr>
        <w:t xml:space="preserve">, byly </w:t>
      </w:r>
      <w:r w:rsidRPr="00C55918">
        <w:rPr>
          <w:rFonts w:ascii="Times New Roman" w:hAnsi="Times New Roman"/>
          <w:b/>
        </w:rPr>
        <w:t>rozšířeny výpovědní důvody i důvody pro okamžité zrušení pracovního</w:t>
      </w:r>
      <w:r w:rsidRPr="00C87DA6">
        <w:rPr>
          <w:rFonts w:ascii="Times New Roman" w:hAnsi="Times New Roman"/>
        </w:rPr>
        <w:t xml:space="preserve"> poměru. </w:t>
      </w:r>
    </w:p>
    <w:p w:rsidR="00C77053" w:rsidRPr="00C87DA6" w:rsidRDefault="00C77053" w:rsidP="00C978EC">
      <w:pPr>
        <w:contextualSpacing/>
        <w:rPr>
          <w:rFonts w:ascii="Times New Roman" w:hAnsi="Times New Roman"/>
          <w:color w:val="FF0000"/>
        </w:rPr>
      </w:pPr>
    </w:p>
    <w:p w:rsidR="00C77053" w:rsidRPr="00C87DA6" w:rsidRDefault="00C77053" w:rsidP="00C978EC">
      <w:pPr>
        <w:contextualSpacing/>
        <w:rPr>
          <w:rFonts w:ascii="Times New Roman" w:hAnsi="Times New Roman"/>
          <w:color w:val="000000" w:themeColor="text1"/>
        </w:rPr>
      </w:pPr>
      <w:r w:rsidRPr="00C87DA6">
        <w:rPr>
          <w:rFonts w:ascii="Times New Roman" w:hAnsi="Times New Roman"/>
        </w:rPr>
        <w:t xml:space="preserve">Význam společenských změn, nastartovaných v listopadu 1989, měl samozřejmě dopad i na obsah pracovněprávních vztahů a potažmo i na zákoník práce. Zákon č. </w:t>
      </w:r>
      <w:r w:rsidRPr="00C87DA6">
        <w:rPr>
          <w:rFonts w:ascii="Times New Roman" w:hAnsi="Times New Roman"/>
          <w:b/>
        </w:rPr>
        <w:t>105/1990 Sb</w:t>
      </w:r>
      <w:r w:rsidRPr="00C87DA6">
        <w:rPr>
          <w:rFonts w:ascii="Times New Roman" w:hAnsi="Times New Roman"/>
        </w:rPr>
        <w:t>. vytvořil podmínky soukromého podnikání, které bylo samozřejmě spojeno s možností zaměstnávat zaměstnance. Na to reagovalo nařízení vlády č. 1</w:t>
      </w:r>
      <w:r w:rsidR="006C248D">
        <w:rPr>
          <w:rFonts w:ascii="Times New Roman" w:hAnsi="Times New Roman"/>
        </w:rPr>
        <w:t xml:space="preserve">21/1990 Sb., </w:t>
      </w:r>
      <w:r w:rsidRPr="00C87DA6">
        <w:rPr>
          <w:rFonts w:ascii="Times New Roman" w:hAnsi="Times New Roman"/>
        </w:rPr>
        <w:t xml:space="preserve">o pracovněprávních vztazích při soukromém podnikání občanů. V té době tedy platila fakticky dvoukolejnost v úpravě pracovněprávních vztahů. Ta byla odstraněna až v roce 1994. Posléze se v samostatných zákonech upravily mzdy a cestovní náklady. V roce 1991 se poprvé uzákonila tzv. minimální mzda (tehdy ve výši 2 000 Kčs měsíčně). Z pracovníků se stali zaměstnanci a z organizací zaměstnavatelé. Ve znění rozsáhlých novel se zákoník práce z roku 1965 zachoval až do konce roku 2006, když 1. 1. 2007 nabyl účinnosti historicky druhý samostatný kodex upravující základní instituty pracovněprávních vztahů, a to zákon    </w:t>
      </w:r>
      <w:r w:rsidRPr="00C87DA6">
        <w:rPr>
          <w:rFonts w:ascii="Times New Roman" w:hAnsi="Times New Roman"/>
          <w:color w:val="000000" w:themeColor="text1"/>
        </w:rPr>
        <w:t>č. 262/2006 Sb., zákoník práce, který ovšem prochází soustavným novelizačním procesem (viz. dále).</w:t>
      </w:r>
    </w:p>
    <w:p w:rsidR="00C55918" w:rsidRDefault="00C55918" w:rsidP="00F24261">
      <w:pPr>
        <w:rPr>
          <w:rFonts w:ascii="Times New Roman" w:hAnsi="Times New Roman"/>
          <w:b/>
          <w:color w:val="403152" w:themeColor="accent4" w:themeShade="80"/>
        </w:rPr>
      </w:pPr>
    </w:p>
    <w:p w:rsidR="002862C6" w:rsidRPr="00C87DA6" w:rsidRDefault="006E29AD" w:rsidP="00F24261">
      <w:pPr>
        <w:rPr>
          <w:rFonts w:ascii="Times New Roman" w:hAnsi="Times New Roman"/>
          <w:b/>
          <w:color w:val="403152" w:themeColor="accent4" w:themeShade="80"/>
        </w:rPr>
      </w:pPr>
      <w:r w:rsidRPr="00C87DA6">
        <w:rPr>
          <w:rFonts w:ascii="Times New Roman" w:hAnsi="Times New Roman"/>
          <w:b/>
          <w:color w:val="403152" w:themeColor="accent4" w:themeShade="80"/>
        </w:rPr>
        <w:t>EXKURZ DO HISTORIE STÁTNÍ SLUŽBY</w:t>
      </w:r>
      <w:r w:rsidR="00B44689">
        <w:rPr>
          <w:rFonts w:ascii="Times New Roman" w:hAnsi="Times New Roman"/>
          <w:b/>
          <w:color w:val="403152" w:themeColor="accent4" w:themeShade="80"/>
        </w:rPr>
        <w:t xml:space="preserve"> A SLUŽEBNÍHO POMĚRU</w:t>
      </w:r>
    </w:p>
    <w:p w:rsidR="00F03F30" w:rsidRPr="00C87DA6" w:rsidRDefault="00F03F30" w:rsidP="00126A59">
      <w:pPr>
        <w:rPr>
          <w:rFonts w:ascii="Times New Roman" w:hAnsi="Times New Roman"/>
        </w:rPr>
      </w:pPr>
      <w:r w:rsidRPr="00C87DA6">
        <w:rPr>
          <w:rFonts w:ascii="Times New Roman" w:hAnsi="Times New Roman"/>
        </w:rPr>
        <w:t>Základním impulsem pro v</w:t>
      </w:r>
      <w:r w:rsidR="001041A4" w:rsidRPr="00C87DA6">
        <w:rPr>
          <w:rFonts w:ascii="Times New Roman" w:hAnsi="Times New Roman"/>
        </w:rPr>
        <w:t xml:space="preserve">znik moderní státní služby </w:t>
      </w:r>
      <w:r w:rsidRPr="00C87DA6">
        <w:rPr>
          <w:rFonts w:ascii="Times New Roman" w:hAnsi="Times New Roman"/>
        </w:rPr>
        <w:t xml:space="preserve">bylo vydání císařského patentu v roce </w:t>
      </w:r>
      <w:r w:rsidRPr="00C87DA6">
        <w:rPr>
          <w:rFonts w:ascii="Times New Roman" w:hAnsi="Times New Roman"/>
          <w:b/>
        </w:rPr>
        <w:t>1848,</w:t>
      </w:r>
      <w:r w:rsidRPr="00C87DA6">
        <w:rPr>
          <w:rFonts w:ascii="Times New Roman" w:hAnsi="Times New Roman"/>
        </w:rPr>
        <w:t xml:space="preserve"> který zrušil poddanství a robotu. V souvislosti s tímto vznikla </w:t>
      </w:r>
      <w:r w:rsidRPr="003071C6">
        <w:rPr>
          <w:rFonts w:ascii="Times New Roman" w:hAnsi="Times New Roman"/>
          <w:b/>
        </w:rPr>
        <w:t>tzv. vrchnostenská správa,</w:t>
      </w:r>
      <w:r w:rsidRPr="00C87DA6">
        <w:rPr>
          <w:rFonts w:ascii="Times New Roman" w:hAnsi="Times New Roman"/>
        </w:rPr>
        <w:t xml:space="preserve"> která se stala základním pilířem při tvorbě moderního aparátu státní správy, jejímž jádrem bylo úřednictvo. V místech zaniklých panství také začaly vznikat první náznaky územních samospráv.</w:t>
      </w:r>
    </w:p>
    <w:p w:rsidR="00B44689" w:rsidRPr="003071C6" w:rsidRDefault="001041A4" w:rsidP="003071C6">
      <w:pPr>
        <w:rPr>
          <w:rFonts w:ascii="Times New Roman" w:hAnsi="Times New Roman"/>
        </w:rPr>
      </w:pPr>
      <w:r w:rsidRPr="00C87DA6">
        <w:rPr>
          <w:rFonts w:ascii="Times New Roman" w:hAnsi="Times New Roman"/>
        </w:rPr>
        <w:t>Až do zač</w:t>
      </w:r>
      <w:r w:rsidR="003071C6">
        <w:rPr>
          <w:rFonts w:ascii="Times New Roman" w:hAnsi="Times New Roman"/>
        </w:rPr>
        <w:t>átku první světové války v roce</w:t>
      </w:r>
      <w:r w:rsidRPr="00C87DA6">
        <w:rPr>
          <w:rFonts w:ascii="Times New Roman" w:hAnsi="Times New Roman"/>
        </w:rPr>
        <w:t xml:space="preserve"> 1914, je možné státní službu na našem území charakterizovat jako </w:t>
      </w:r>
      <w:r w:rsidRPr="004928DF">
        <w:rPr>
          <w:rFonts w:ascii="Times New Roman" w:hAnsi="Times New Roman"/>
          <w:b/>
          <w:i/>
        </w:rPr>
        <w:t>služební vztah mezi státem (monarchií) a osobami, které byly ustanoveny jménem panovníka, aby vykonávaly vůči příslušníkům státu jeho práva a povinnosti v rozsahu, který byl definován hlavou státu, a sice za danou odměnu</w:t>
      </w:r>
      <w:r w:rsidRPr="00C87DA6">
        <w:rPr>
          <w:rFonts w:ascii="Times New Roman" w:hAnsi="Times New Roman"/>
        </w:rPr>
        <w:t>. Státní služba se dělila na vyšší a nižší a úředníci sami na civilní a vojenské.</w:t>
      </w:r>
      <w:r w:rsidR="00126A59" w:rsidRPr="00C87DA6">
        <w:rPr>
          <w:rFonts w:ascii="Times New Roman" w:hAnsi="Times New Roman"/>
        </w:rPr>
        <w:t xml:space="preserve"> </w:t>
      </w:r>
      <w:r w:rsidRPr="00C87DA6">
        <w:rPr>
          <w:rFonts w:ascii="Times New Roman" w:hAnsi="Times New Roman"/>
        </w:rPr>
        <w:t xml:space="preserve">Byly stanoveny přísné podmínky, aby se někdo mohl stát státním úředníkem. Ty mimo jiné zahrnovaly rakouské </w:t>
      </w:r>
      <w:r w:rsidRPr="00C87DA6">
        <w:rPr>
          <w:rFonts w:ascii="Times New Roman" w:hAnsi="Times New Roman"/>
        </w:rPr>
        <w:lastRenderedPageBreak/>
        <w:t>státní občanství, bezúhonnost, odbornou způsobilost, věk mezi osmnácti a čtyřiceti lety</w:t>
      </w:r>
      <w:r w:rsidR="00333AD6" w:rsidRPr="00C87DA6">
        <w:rPr>
          <w:rFonts w:ascii="Times New Roman" w:hAnsi="Times New Roman"/>
        </w:rPr>
        <w:t xml:space="preserve"> (</w:t>
      </w:r>
      <w:r w:rsidR="00333AD6" w:rsidRPr="00C87DA6">
        <w:rPr>
          <w:rFonts w:ascii="Times New Roman" w:eastAsia="Times New Roman" w:hAnsi="Times New Roman"/>
          <w:lang w:eastAsia="cs-CZ"/>
        </w:rPr>
        <w:t xml:space="preserve">zákon č. 15/1914 </w:t>
      </w:r>
      <w:proofErr w:type="spellStart"/>
      <w:r w:rsidR="00333AD6" w:rsidRPr="00C87DA6">
        <w:rPr>
          <w:rFonts w:ascii="Times New Roman" w:eastAsia="Times New Roman" w:hAnsi="Times New Roman"/>
          <w:lang w:eastAsia="cs-CZ"/>
        </w:rPr>
        <w:t>ř.z</w:t>
      </w:r>
      <w:proofErr w:type="spellEnd"/>
      <w:r w:rsidR="00333AD6" w:rsidRPr="00C87DA6">
        <w:rPr>
          <w:rFonts w:ascii="Times New Roman" w:eastAsia="Times New Roman" w:hAnsi="Times New Roman"/>
          <w:lang w:eastAsia="cs-CZ"/>
        </w:rPr>
        <w:t>.)</w:t>
      </w:r>
      <w:r w:rsidR="003071C6">
        <w:rPr>
          <w:rFonts w:ascii="Times New Roman" w:hAnsi="Times New Roman"/>
        </w:rPr>
        <w:t>.</w:t>
      </w:r>
    </w:p>
    <w:p w:rsidR="008C25DE" w:rsidRDefault="00D96AC4" w:rsidP="00333AD6">
      <w:pPr>
        <w:jc w:val="left"/>
        <w:rPr>
          <w:rFonts w:ascii="Times New Roman" w:eastAsia="Times New Roman" w:hAnsi="Times New Roman"/>
          <w:sz w:val="32"/>
          <w:szCs w:val="32"/>
          <w:lang w:eastAsia="cs-CZ"/>
        </w:rPr>
      </w:pPr>
      <w:r>
        <w:rPr>
          <w:rFonts w:ascii="Times New Roman" w:eastAsia="Times New Roman" w:hAnsi="Times New Roman"/>
          <w:noProof/>
          <w:sz w:val="32"/>
          <w:szCs w:val="32"/>
          <w:lang w:eastAsia="cs-CZ"/>
        </w:rPr>
        <w:pict>
          <v:shape id="_x0000_s1192" type="#_x0000_t202" style="position:absolute;margin-left:-9.7pt;margin-top:10.55pt;width:458.45pt;height:292.75pt;z-index:251571200" fillcolor="#ccc0d9 [1303]">
            <v:textbox style="mso-next-textbox:#_x0000_s1192">
              <w:txbxContent>
                <w:p w:rsidR="00EC7563" w:rsidRPr="001041A4" w:rsidRDefault="00EC7563" w:rsidP="008C25DE">
                  <w:pPr>
                    <w:jc w:val="left"/>
                    <w:rPr>
                      <w:rFonts w:ascii="Times New Roman" w:eastAsia="Times New Roman" w:hAnsi="Times New Roman"/>
                      <w:b/>
                      <w:lang w:eastAsia="cs-CZ"/>
                    </w:rPr>
                  </w:pPr>
                  <w:r w:rsidRPr="001041A4">
                    <w:rPr>
                      <w:rFonts w:ascii="Times New Roman" w:eastAsia="Times New Roman" w:hAnsi="Times New Roman"/>
                      <w:b/>
                      <w:lang w:eastAsia="cs-CZ"/>
                    </w:rPr>
                    <w:t xml:space="preserve">Služební poměr </w:t>
                  </w:r>
                  <w:r>
                    <w:rPr>
                      <w:rFonts w:ascii="Times New Roman" w:eastAsia="Times New Roman" w:hAnsi="Times New Roman"/>
                      <w:b/>
                      <w:lang w:eastAsia="cs-CZ"/>
                    </w:rPr>
                    <w:t xml:space="preserve"> </w:t>
                  </w:r>
                  <w:r w:rsidRPr="001041A4">
                    <w:rPr>
                      <w:rFonts w:ascii="Times New Roman" w:eastAsia="Times New Roman" w:hAnsi="Times New Roman"/>
                      <w:b/>
                      <w:lang w:eastAsia="cs-CZ"/>
                    </w:rPr>
                    <w:t xml:space="preserve">státních zaměstnanců </w:t>
                  </w:r>
                  <w:r>
                    <w:rPr>
                      <w:rFonts w:ascii="Times New Roman" w:eastAsia="Times New Roman" w:hAnsi="Times New Roman"/>
                      <w:b/>
                      <w:lang w:eastAsia="cs-CZ"/>
                    </w:rPr>
                    <w:t xml:space="preserve"> dosud </w:t>
                  </w:r>
                  <w:r w:rsidRPr="001041A4">
                    <w:rPr>
                      <w:rFonts w:ascii="Times New Roman" w:eastAsia="Times New Roman" w:hAnsi="Times New Roman"/>
                      <w:b/>
                      <w:lang w:eastAsia="cs-CZ"/>
                    </w:rPr>
                    <w:t xml:space="preserve">upravovaly </w:t>
                  </w:r>
                  <w:r>
                    <w:rPr>
                      <w:rFonts w:ascii="Times New Roman" w:eastAsia="Times New Roman" w:hAnsi="Times New Roman"/>
                      <w:b/>
                      <w:lang w:eastAsia="cs-CZ"/>
                    </w:rPr>
                    <w:t xml:space="preserve"> a upravují </w:t>
                  </w:r>
                  <w:r w:rsidRPr="001041A4">
                    <w:rPr>
                      <w:rFonts w:ascii="Times New Roman" w:eastAsia="Times New Roman" w:hAnsi="Times New Roman"/>
                      <w:b/>
                      <w:lang w:eastAsia="cs-CZ"/>
                    </w:rPr>
                    <w:t xml:space="preserve">zejména tyto </w:t>
                  </w:r>
                  <w:r>
                    <w:rPr>
                      <w:rFonts w:ascii="Times New Roman" w:eastAsia="Times New Roman" w:hAnsi="Times New Roman"/>
                      <w:b/>
                      <w:lang w:eastAsia="cs-CZ"/>
                    </w:rPr>
                    <w:t xml:space="preserve">právní </w:t>
                  </w:r>
                  <w:r w:rsidRPr="001041A4">
                    <w:rPr>
                      <w:rFonts w:ascii="Times New Roman" w:eastAsia="Times New Roman" w:hAnsi="Times New Roman"/>
                      <w:b/>
                      <w:lang w:eastAsia="cs-CZ"/>
                    </w:rPr>
                    <w:t>předpisy:</w:t>
                  </w:r>
                </w:p>
                <w:p w:rsidR="00EC7563" w:rsidRDefault="00EC7563" w:rsidP="008C25DE">
                  <w:pPr>
                    <w:jc w:val="left"/>
                    <w:rPr>
                      <w:rFonts w:ascii="Times New Roman" w:eastAsia="Times New Roman" w:hAnsi="Times New Roman"/>
                      <w:i/>
                      <w:lang w:eastAsia="cs-CZ"/>
                    </w:rPr>
                  </w:pPr>
                  <w:r w:rsidRPr="00333AD6">
                    <w:rPr>
                      <w:rFonts w:ascii="Times New Roman" w:eastAsia="Times New Roman" w:hAnsi="Times New Roman"/>
                      <w:sz w:val="32"/>
                      <w:szCs w:val="32"/>
                      <w:lang w:eastAsia="cs-CZ"/>
                    </w:rPr>
                    <w:sym w:font="Wingdings" w:char="F046"/>
                  </w:r>
                  <w:r w:rsidRPr="001041A4">
                    <w:rPr>
                      <w:rFonts w:ascii="Times New Roman" w:eastAsia="Times New Roman" w:hAnsi="Times New Roman"/>
                      <w:i/>
                      <w:lang w:eastAsia="cs-CZ"/>
                    </w:rPr>
                    <w:t xml:space="preserve">Zákon č. 15/1914 </w:t>
                  </w:r>
                  <w:proofErr w:type="spellStart"/>
                  <w:r w:rsidRPr="001041A4">
                    <w:rPr>
                      <w:rFonts w:ascii="Times New Roman" w:eastAsia="Times New Roman" w:hAnsi="Times New Roman"/>
                      <w:i/>
                      <w:lang w:eastAsia="cs-CZ"/>
                    </w:rPr>
                    <w:t>ř.z</w:t>
                  </w:r>
                  <w:proofErr w:type="spellEnd"/>
                  <w:r w:rsidRPr="001041A4">
                    <w:rPr>
                      <w:rFonts w:ascii="Times New Roman" w:eastAsia="Times New Roman" w:hAnsi="Times New Roman"/>
                      <w:i/>
                      <w:lang w:eastAsia="cs-CZ"/>
                    </w:rPr>
                    <w:t>., o služebním poměru státních úředníků a státních sluhů (služební pragmatika)</w:t>
                  </w:r>
                </w:p>
                <w:p w:rsidR="00EC7563" w:rsidRPr="00571ECE" w:rsidRDefault="00EC7563" w:rsidP="00571ECE">
                  <w:pPr>
                    <w:spacing w:before="0" w:beforeAutospacing="0" w:after="0" w:afterAutospacing="0"/>
                    <w:jc w:val="left"/>
                    <w:rPr>
                      <w:rFonts w:ascii="Times New Roman" w:eastAsia="Times New Roman" w:hAnsi="Times New Roman"/>
                      <w:i/>
                      <w:lang w:eastAsia="cs-CZ"/>
                    </w:rPr>
                  </w:pPr>
                  <w:r w:rsidRPr="00333AD6">
                    <w:rPr>
                      <w:rFonts w:ascii="Times New Roman" w:eastAsia="Times New Roman" w:hAnsi="Times New Roman"/>
                      <w:sz w:val="32"/>
                      <w:szCs w:val="32"/>
                      <w:lang w:eastAsia="cs-CZ"/>
                    </w:rPr>
                    <w:sym w:font="Wingdings" w:char="F046"/>
                  </w:r>
                  <w:r w:rsidRPr="00571ECE">
                    <w:rPr>
                      <w:rFonts w:ascii="Times New Roman" w:eastAsia="Times New Roman" w:hAnsi="Times New Roman"/>
                      <w:i/>
                      <w:lang w:eastAsia="cs-CZ"/>
                    </w:rPr>
                    <w:t>Zákon 269/1920 Sb.,</w:t>
                  </w:r>
                  <w:r>
                    <w:rPr>
                      <w:rFonts w:ascii="Times New Roman" w:eastAsia="Times New Roman" w:hAnsi="Times New Roman"/>
                      <w:i/>
                      <w:lang w:eastAsia="cs-CZ"/>
                    </w:rPr>
                    <w:t xml:space="preserve"> </w:t>
                  </w:r>
                  <w:r w:rsidRPr="00571ECE">
                    <w:rPr>
                      <w:rFonts w:ascii="Times New Roman" w:eastAsia="Times New Roman" w:hAnsi="Times New Roman"/>
                      <w:i/>
                      <w:lang w:eastAsia="cs-CZ"/>
                    </w:rPr>
                    <w:t>kterým se upravují poměry úředníků a zřízenců u státních úřadů a ústavů bývalého státu uherského.</w:t>
                  </w:r>
                </w:p>
                <w:p w:rsidR="00EC7563" w:rsidRPr="001041A4" w:rsidRDefault="00EC7563"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Dekret presidenta republiky č. 105/1945 Sb. z. a n., o očistných komisích pro přezkoumání činnosti veřejných zaměstnanců</w:t>
                  </w:r>
                </w:p>
                <w:p w:rsidR="00EC7563" w:rsidRPr="001041A4" w:rsidRDefault="00EC7563"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66/1950 Sb., o pracovních a platových poměrech státních zaměstnanců</w:t>
                  </w:r>
                </w:p>
                <w:p w:rsidR="00EC7563" w:rsidRPr="001041A4" w:rsidRDefault="00EC7563"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65/1965 Sb., zákoník práce</w:t>
                  </w:r>
                </w:p>
                <w:p w:rsidR="00EC7563" w:rsidRPr="001041A4" w:rsidRDefault="00EC7563"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451/1991 Sb., kterým se stanoví některé další předpoklady pro výkon některých funkcí ve státních orgánech a organizacích České a Slovenské Federativní Republiky, České republiky a Slovenské republiky (velký lustrační záko</w:t>
                  </w:r>
                  <w:r>
                    <w:rPr>
                      <w:rFonts w:ascii="Times New Roman" w:eastAsia="Times New Roman" w:hAnsi="Times New Roman"/>
                      <w:i/>
                      <w:lang w:eastAsia="cs-CZ"/>
                    </w:rPr>
                    <w:t>n)</w:t>
                  </w:r>
                </w:p>
                <w:p w:rsidR="00EC7563" w:rsidRDefault="00EC7563"/>
              </w:txbxContent>
            </v:textbox>
          </v:shape>
        </w:pict>
      </w: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1041A4" w:rsidRDefault="001041A4"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62362E" w:rsidRPr="00C87DA6" w:rsidRDefault="00FF291E" w:rsidP="00FF291E">
      <w:pPr>
        <w:jc w:val="left"/>
        <w:rPr>
          <w:rFonts w:ascii="Times New Roman" w:eastAsia="Times New Roman" w:hAnsi="Times New Roman"/>
          <w:b/>
          <w:i/>
          <w:lang w:eastAsia="cs-CZ"/>
        </w:rPr>
      </w:pPr>
      <w:r w:rsidRPr="00C87DA6">
        <w:rPr>
          <w:rFonts w:ascii="Times New Roman" w:eastAsia="Times New Roman" w:hAnsi="Times New Roman"/>
          <w:b/>
          <w:i/>
          <w:lang w:eastAsia="cs-CZ"/>
        </w:rPr>
        <w:t>§ 1a § 2  z</w:t>
      </w:r>
      <w:r w:rsidR="00BA4544" w:rsidRPr="00C87DA6">
        <w:rPr>
          <w:rFonts w:ascii="Times New Roman" w:eastAsia="Times New Roman" w:hAnsi="Times New Roman"/>
          <w:b/>
          <w:i/>
          <w:lang w:eastAsia="cs-CZ"/>
        </w:rPr>
        <w:t>ákon</w:t>
      </w:r>
      <w:r w:rsidRPr="00C87DA6">
        <w:rPr>
          <w:rFonts w:ascii="Times New Roman" w:eastAsia="Times New Roman" w:hAnsi="Times New Roman"/>
          <w:b/>
          <w:i/>
          <w:lang w:eastAsia="cs-CZ"/>
        </w:rPr>
        <w:t>a</w:t>
      </w:r>
      <w:r w:rsidR="00BA4544" w:rsidRPr="00C87DA6">
        <w:rPr>
          <w:rFonts w:ascii="Times New Roman" w:eastAsia="Times New Roman" w:hAnsi="Times New Roman"/>
          <w:b/>
          <w:i/>
          <w:lang w:eastAsia="cs-CZ"/>
        </w:rPr>
        <w:t xml:space="preserve"> č. 15/1914 </w:t>
      </w:r>
      <w:proofErr w:type="spellStart"/>
      <w:r w:rsidR="00BA4544" w:rsidRPr="00C87DA6">
        <w:rPr>
          <w:rFonts w:ascii="Times New Roman" w:eastAsia="Times New Roman" w:hAnsi="Times New Roman"/>
          <w:b/>
          <w:i/>
          <w:lang w:eastAsia="cs-CZ"/>
        </w:rPr>
        <w:t>ř.z</w:t>
      </w:r>
      <w:proofErr w:type="spellEnd"/>
      <w:r w:rsidR="00BA4544" w:rsidRPr="00C87DA6">
        <w:rPr>
          <w:rFonts w:ascii="Times New Roman" w:eastAsia="Times New Roman" w:hAnsi="Times New Roman"/>
          <w:b/>
          <w:i/>
          <w:lang w:eastAsia="cs-CZ"/>
        </w:rPr>
        <w:t>., o služebním poměru státních úředníků a státních sluhů (služební pragmatika)</w:t>
      </w:r>
    </w:p>
    <w:p w:rsidR="00FF291E" w:rsidRPr="00FF291E" w:rsidRDefault="00FF291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 1</w:t>
      </w:r>
    </w:p>
    <w:p w:rsidR="0062362E" w:rsidRPr="00FF291E" w:rsidRDefault="00016B1D"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Pr>
          <w:rFonts w:ascii="Times New Roman" w:hAnsi="Times New Roman"/>
          <w:b/>
          <w:i/>
          <w:color w:val="4F6228" w:themeColor="accent3" w:themeShade="80"/>
        </w:rPr>
        <w:t>Za úředníka smí bý</w:t>
      </w:r>
      <w:r w:rsidR="0062362E" w:rsidRPr="00FF291E">
        <w:rPr>
          <w:rFonts w:ascii="Times New Roman" w:hAnsi="Times New Roman"/>
          <w:b/>
          <w:i/>
          <w:color w:val="4F6228" w:themeColor="accent3" w:themeShade="80"/>
        </w:rPr>
        <w:t>ti ustanoveno toliko rakouský státní občan čestného dřívějšího života, který má úplnou způsobilost plniti své služební povinnosti a jehož způsobilost k jednání není obmezena z jiného důvodu nežli z důvodu nezletilosti.</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Aby byl nezletilec ustanoven, k tomu je třeba svolení jeho zákonného zástupce.</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Zvláštní požadavky pro ustanovení buďte posuzovány podle předpisů platných pro jednotlivá služební odvětví rozličných odborů.</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Ustanov</w:t>
      </w:r>
      <w:r w:rsidR="00016B1D">
        <w:rPr>
          <w:rFonts w:ascii="Times New Roman" w:hAnsi="Times New Roman"/>
          <w:b/>
          <w:i/>
          <w:color w:val="4F6228" w:themeColor="accent3" w:themeShade="80"/>
        </w:rPr>
        <w:t xml:space="preserve">eny nemohou býti osoby, na </w:t>
      </w:r>
      <w:proofErr w:type="spellStart"/>
      <w:r w:rsidR="00016B1D">
        <w:rPr>
          <w:rFonts w:ascii="Times New Roman" w:hAnsi="Times New Roman"/>
          <w:b/>
          <w:i/>
          <w:color w:val="4F6228" w:themeColor="accent3" w:themeShade="80"/>
        </w:rPr>
        <w:t>jíchž</w:t>
      </w:r>
      <w:proofErr w:type="spellEnd"/>
      <w:r w:rsidRPr="00FF291E">
        <w:rPr>
          <w:rFonts w:ascii="Times New Roman" w:hAnsi="Times New Roman"/>
          <w:b/>
          <w:i/>
          <w:color w:val="4F6228" w:themeColor="accent3" w:themeShade="80"/>
        </w:rPr>
        <w:t xml:space="preserve"> jmění jest uvalen konkurs, pokud konkursní řízení trvá.</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 2.</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K ustanovení je třeba povolení ústředního úřadu, když uchazeč</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1. nepřekročil ještě 18. rok života,</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2. již překročil 40. rok života a nebyl již dosud ve státní službě,</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3. byl - li odsouzen pro zločin nebo pro přečin nebo přestupek ze zištnosti nebo proti veřejné mravnosti,</w:t>
      </w:r>
    </w:p>
    <w:p w:rsidR="003071C6" w:rsidRPr="00C116F9" w:rsidRDefault="0062362E" w:rsidP="00C116F9">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4. byl - li propuštěn ze státní služby nebo vystoupil – li ze státní služby za zah</w:t>
      </w:r>
      <w:r w:rsidR="00C116F9">
        <w:rPr>
          <w:rFonts w:ascii="Times New Roman" w:hAnsi="Times New Roman"/>
          <w:b/>
          <w:i/>
          <w:color w:val="4F6228" w:themeColor="accent3" w:themeShade="80"/>
        </w:rPr>
        <w:t>ájeného disciplinárního řízení</w:t>
      </w:r>
    </w:p>
    <w:p w:rsidR="003071C6" w:rsidRDefault="003071C6" w:rsidP="00F24261">
      <w:pPr>
        <w:rPr>
          <w:color w:val="FF0000"/>
          <w:sz w:val="22"/>
          <w:szCs w:val="22"/>
        </w:rPr>
      </w:pPr>
    </w:p>
    <w:p w:rsidR="00495284" w:rsidRPr="00495284" w:rsidRDefault="00495284" w:rsidP="00495284">
      <w:pPr>
        <w:pStyle w:val="Zkladntext"/>
        <w:rPr>
          <w:bCs/>
          <w:sz w:val="56"/>
          <w:szCs w:val="56"/>
        </w:rPr>
      </w:pPr>
    </w:p>
    <w:p w:rsidR="00A40AF6" w:rsidRDefault="00A40AF6" w:rsidP="00495284">
      <w:pPr>
        <w:pStyle w:val="Zkladntext"/>
        <w:rPr>
          <w:bCs/>
          <w:sz w:val="56"/>
          <w:szCs w:val="56"/>
        </w:rPr>
      </w:pPr>
      <w:r w:rsidRPr="00495284">
        <w:rPr>
          <w:noProof/>
          <w:sz w:val="56"/>
          <w:szCs w:val="56"/>
        </w:rPr>
        <w:drawing>
          <wp:inline distT="0" distB="0" distL="0" distR="0">
            <wp:extent cx="5760720" cy="3518863"/>
            <wp:effectExtent l="19050" t="0" r="0" b="0"/>
            <wp:docPr id="2" name="obrázek 10" descr="http://www.skorkoviny.cz/img/pracovni_rad_z_roku_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korkoviny.cz/img/pracovni_rad_z_roku_1870.jpg"/>
                    <pic:cNvPicPr>
                      <a:picLocks noChangeAspect="1" noChangeArrowheads="1"/>
                    </pic:cNvPicPr>
                  </pic:nvPicPr>
                  <pic:blipFill>
                    <a:blip r:embed="rId16" r:link="rId17" cstate="print"/>
                    <a:srcRect/>
                    <a:stretch>
                      <a:fillRect/>
                    </a:stretch>
                  </pic:blipFill>
                  <pic:spPr bwMode="auto">
                    <a:xfrm>
                      <a:off x="0" y="0"/>
                      <a:ext cx="5760720" cy="3518863"/>
                    </a:xfrm>
                    <a:prstGeom prst="rect">
                      <a:avLst/>
                    </a:prstGeom>
                    <a:noFill/>
                    <a:ln w="9525">
                      <a:noFill/>
                      <a:miter lim="800000"/>
                      <a:headEnd/>
                      <a:tailEnd/>
                    </a:ln>
                  </pic:spPr>
                </pic:pic>
              </a:graphicData>
            </a:graphic>
          </wp:inline>
        </w:drawing>
      </w:r>
    </w:p>
    <w:p w:rsidR="00A40AF6" w:rsidRDefault="00A40AF6" w:rsidP="00495284">
      <w:pPr>
        <w:pStyle w:val="Zkladntext"/>
        <w:rPr>
          <w:bCs/>
          <w:sz w:val="56"/>
          <w:szCs w:val="56"/>
        </w:rPr>
      </w:pPr>
    </w:p>
    <w:p w:rsidR="00A40AF6" w:rsidRDefault="00A40AF6" w:rsidP="00495284">
      <w:pPr>
        <w:pStyle w:val="Zkladntext"/>
        <w:rPr>
          <w:bCs/>
          <w:sz w:val="56"/>
          <w:szCs w:val="56"/>
        </w:rPr>
      </w:pPr>
    </w:p>
    <w:p w:rsidR="00A40AF6" w:rsidRDefault="00A40AF6" w:rsidP="00495284">
      <w:pPr>
        <w:pStyle w:val="Zkladntext"/>
        <w:rPr>
          <w:bCs/>
          <w:sz w:val="56"/>
          <w:szCs w:val="56"/>
        </w:rPr>
      </w:pPr>
    </w:p>
    <w:p w:rsidR="00A40AF6" w:rsidRDefault="00A40AF6" w:rsidP="00495284">
      <w:pPr>
        <w:pStyle w:val="Zkladntext"/>
        <w:rPr>
          <w:bCs/>
          <w:sz w:val="56"/>
          <w:szCs w:val="56"/>
        </w:rPr>
      </w:pPr>
    </w:p>
    <w:p w:rsidR="00A40AF6" w:rsidRDefault="00A40AF6" w:rsidP="00495284">
      <w:pPr>
        <w:pStyle w:val="Zkladntext"/>
        <w:rPr>
          <w:bCs/>
          <w:sz w:val="56"/>
          <w:szCs w:val="56"/>
        </w:rPr>
      </w:pPr>
    </w:p>
    <w:p w:rsidR="00906698" w:rsidRDefault="00906698" w:rsidP="00495284">
      <w:pPr>
        <w:pStyle w:val="Zkladntext"/>
        <w:rPr>
          <w:bCs/>
          <w:sz w:val="56"/>
          <w:szCs w:val="56"/>
        </w:rPr>
      </w:pPr>
    </w:p>
    <w:p w:rsidR="00A40AF6" w:rsidRDefault="00A40AF6" w:rsidP="00495284">
      <w:pPr>
        <w:pStyle w:val="Zkladntext"/>
        <w:rPr>
          <w:bCs/>
          <w:sz w:val="56"/>
          <w:szCs w:val="56"/>
        </w:rPr>
      </w:pPr>
    </w:p>
    <w:p w:rsidR="000837D7" w:rsidRDefault="000837D7" w:rsidP="00495284">
      <w:pPr>
        <w:pStyle w:val="Zkladntext"/>
        <w:rPr>
          <w:bCs/>
          <w:sz w:val="56"/>
          <w:szCs w:val="56"/>
        </w:rPr>
      </w:pPr>
    </w:p>
    <w:p w:rsidR="000837D7" w:rsidRDefault="000837D7" w:rsidP="00495284">
      <w:pPr>
        <w:pStyle w:val="Zkladntext"/>
        <w:rPr>
          <w:bCs/>
          <w:sz w:val="56"/>
          <w:szCs w:val="56"/>
        </w:rPr>
      </w:pPr>
    </w:p>
    <w:p w:rsidR="000837D7" w:rsidRDefault="000837D7" w:rsidP="00495284">
      <w:pPr>
        <w:pStyle w:val="Zkladntext"/>
        <w:rPr>
          <w:bCs/>
          <w:sz w:val="56"/>
          <w:szCs w:val="56"/>
        </w:rPr>
      </w:pPr>
    </w:p>
    <w:p w:rsidR="00AB6401" w:rsidRDefault="00D96AC4" w:rsidP="00495284">
      <w:pPr>
        <w:pStyle w:val="Zkladntext"/>
        <w:rPr>
          <w:bCs/>
          <w:sz w:val="56"/>
          <w:szCs w:val="56"/>
        </w:rPr>
      </w:pPr>
      <w:r>
        <w:rPr>
          <w:i/>
          <w:noProof/>
          <w:color w:val="403152" w:themeColor="accent4" w:themeShade="80"/>
        </w:rPr>
        <w:pict>
          <v:shape id="_x0000_s1971" type="#_x0000_t202" style="position:absolute;margin-left:-19.85pt;margin-top:-5.9pt;width:489.75pt;height:684pt;z-index:252012544" fillcolor="#d6e3bc [1302]" strokecolor="#9bbb59 [3206]" strokeweight="5pt">
            <v:stroke linestyle="thickThin"/>
            <v:shadow color="#868686"/>
            <v:textbox>
              <w:txbxContent>
                <w:p w:rsidR="00EC7563" w:rsidRPr="00AB6401" w:rsidRDefault="00EC7563" w:rsidP="00AB6401">
                  <w:pPr>
                    <w:pBdr>
                      <w:top w:val="single" w:sz="4" w:space="1" w:color="auto"/>
                      <w:left w:val="single" w:sz="4" w:space="4" w:color="auto"/>
                      <w:bottom w:val="single" w:sz="4" w:space="1" w:color="auto"/>
                      <w:right w:val="single" w:sz="4" w:space="4" w:color="auto"/>
                    </w:pBdr>
                    <w:jc w:val="center"/>
                    <w:rPr>
                      <w:rFonts w:ascii="Times New Roman" w:hAnsi="Times New Roman"/>
                      <w:b/>
                      <w:i/>
                      <w:color w:val="215868" w:themeColor="accent5" w:themeShade="80"/>
                      <w:sz w:val="28"/>
                      <w:szCs w:val="28"/>
                    </w:rPr>
                  </w:pPr>
                  <w:r w:rsidRPr="00AB6401">
                    <w:rPr>
                      <w:rFonts w:ascii="Times New Roman" w:hAnsi="Times New Roman"/>
                      <w:b/>
                      <w:i/>
                      <w:color w:val="215868" w:themeColor="accent5" w:themeShade="80"/>
                      <w:sz w:val="28"/>
                      <w:szCs w:val="28"/>
                    </w:rPr>
                    <w:t>Pracovní řád pro úředníky z roku 1870</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 Denně před začátkem pracovní doby jsou povinni úředníci </w:t>
                  </w:r>
                  <w:r w:rsidRPr="00AB6401">
                    <w:rPr>
                      <w:rStyle w:val="Siln"/>
                      <w:rFonts w:ascii="Times New Roman" w:hAnsi="Times New Roman" w:cs="Times New Roman"/>
                      <w:b/>
                      <w:i/>
                      <w:color w:val="215868" w:themeColor="accent5" w:themeShade="80"/>
                    </w:rPr>
                    <w:t>důkladně zamésti kancelář, vybrati popele z kamen a utříti prach</w:t>
                  </w:r>
                  <w:r w:rsidRPr="00AB6401">
                    <w:rPr>
                      <w:rFonts w:ascii="Times New Roman" w:hAnsi="Times New Roman" w:cs="Times New Roman"/>
                      <w:b/>
                      <w:i/>
                      <w:color w:val="215868" w:themeColor="accent5" w:themeShade="80"/>
                    </w:rPr>
                    <w:t xml:space="preserve">.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2. Úředníci zodpovídají dále za to, že kancelář bude vždy řádně vytopena. Potřebné palivo obstarají na svůj náklad.</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3. Soukromé rozhovory jsou v pracovní době nežádoucí</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4. Řádná pracovní doba je 12 hodin denně. V případě potřeby musí každý úředník pracovati bez vyzvání přes čas.</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5. Jakákoli politická činnost úředníků má za následek okamžité propuštění.</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6. V kouření a požívání lihovin se očekává od úředníků zdrženlivost.</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7. K dámám a výše postaveným osobám se úředník chová slušně.</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8. </w:t>
                  </w:r>
                  <w:r w:rsidRPr="00AB6401">
                    <w:rPr>
                      <w:rStyle w:val="Siln"/>
                      <w:rFonts w:ascii="Times New Roman" w:hAnsi="Times New Roman" w:cs="Times New Roman"/>
                      <w:b/>
                      <w:i/>
                      <w:color w:val="215868" w:themeColor="accent5" w:themeShade="80"/>
                    </w:rPr>
                    <w:t>Jako četba se doporučuje bible.</w:t>
                  </w:r>
                  <w:r w:rsidRPr="00AB6401">
                    <w:rPr>
                      <w:rFonts w:ascii="Times New Roman" w:hAnsi="Times New Roman" w:cs="Times New Roman"/>
                      <w:b/>
                      <w:i/>
                      <w:color w:val="215868" w:themeColor="accent5" w:themeShade="80"/>
                    </w:rPr>
                    <w:t xml:space="preserve"> Není námitek proti jiným knihám, pokud jsou tyto mravně nezávadné.</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9. Povinnosti každého úředníka je péče o zdraví. V případě nemoci není nárok na mzdu. Každý úředník, který má pocit odpovědnosti, by si měl proto pravidelně ukládati ze své mzdy přiměřenou částku pro případ nemoci či jiné nepředvídané potřeby.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10. </w:t>
                  </w:r>
                  <w:r w:rsidRPr="00AB6401">
                    <w:rPr>
                      <w:rStyle w:val="Siln"/>
                      <w:rFonts w:ascii="Times New Roman" w:hAnsi="Times New Roman" w:cs="Times New Roman"/>
                      <w:b/>
                      <w:i/>
                      <w:color w:val="215868" w:themeColor="accent5" w:themeShade="80"/>
                    </w:rPr>
                    <w:t>Úředníci se nesmějí v práci mýliti.</w:t>
                  </w:r>
                  <w:r w:rsidRPr="00AB6401">
                    <w:rPr>
                      <w:rFonts w:ascii="Times New Roman" w:hAnsi="Times New Roman" w:cs="Times New Roman"/>
                      <w:b/>
                      <w:i/>
                      <w:color w:val="215868" w:themeColor="accent5" w:themeShade="80"/>
                    </w:rPr>
                    <w:t xml:space="preserve"> Kdo se při své práci dopouští častých chyb, bude propuštěn.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11. Kdo odporuje šéfovi, dokazuje tímto, že před ním nechová patřičné úcty. Z této skutečnosti se vyvodí důsledky.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12. Úřednice jsou povinny vésti </w:t>
                  </w:r>
                  <w:r w:rsidRPr="00AB6401">
                    <w:rPr>
                      <w:rStyle w:val="Siln"/>
                      <w:rFonts w:ascii="Times New Roman" w:hAnsi="Times New Roman" w:cs="Times New Roman"/>
                      <w:b/>
                      <w:i/>
                      <w:color w:val="215868" w:themeColor="accent5" w:themeShade="80"/>
                    </w:rPr>
                    <w:t>cudný a zbožný život.</w:t>
                  </w:r>
                  <w:r w:rsidRPr="00AB6401">
                    <w:rPr>
                      <w:rFonts w:ascii="Times New Roman" w:hAnsi="Times New Roman" w:cs="Times New Roman"/>
                      <w:b/>
                      <w:i/>
                      <w:color w:val="215868" w:themeColor="accent5" w:themeShade="80"/>
                    </w:rPr>
                    <w:t xml:space="preserve">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13. O dovolenou mohou úředníci žádati jen z naléhavých rodinných důvodů. Tato je však neplacena.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14. </w:t>
                  </w:r>
                  <w:r w:rsidRPr="00AB6401">
                    <w:rPr>
                      <w:rStyle w:val="Siln"/>
                      <w:rFonts w:ascii="Times New Roman" w:hAnsi="Times New Roman" w:cs="Times New Roman"/>
                      <w:b/>
                      <w:i/>
                      <w:color w:val="215868" w:themeColor="accent5" w:themeShade="80"/>
                    </w:rPr>
                    <w:t>Úředníci nechť mají stále na mysli, že tisíce jiných osob jsou ochotny okamžitě nastoupiti na jejich místa.</w:t>
                  </w:r>
                  <w:r w:rsidRPr="00AB6401">
                    <w:rPr>
                      <w:rFonts w:ascii="Times New Roman" w:hAnsi="Times New Roman" w:cs="Times New Roman"/>
                      <w:b/>
                      <w:i/>
                      <w:color w:val="215868" w:themeColor="accent5" w:themeShade="80"/>
                    </w:rPr>
                    <w:t xml:space="preserve"> </w:t>
                  </w:r>
                </w:p>
                <w:p w:rsidR="00EC7563" w:rsidRPr="00AB6401" w:rsidRDefault="00EC7563"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15. Úředníci nesmějí nikdy zapomenout, že jsou svému principálovi povinni vděčností, neboť je jejich živitelem. </w:t>
                  </w:r>
                </w:p>
                <w:p w:rsidR="00EC7563" w:rsidRPr="00AB6401" w:rsidRDefault="00EC7563" w:rsidP="00AB6401">
                  <w:pPr>
                    <w:jc w:val="center"/>
                    <w:rPr>
                      <w:b/>
                    </w:rPr>
                  </w:pPr>
                </w:p>
              </w:txbxContent>
            </v:textbox>
          </v:shape>
        </w:pict>
      </w:r>
    </w:p>
    <w:p w:rsidR="00AB6401" w:rsidRDefault="00AB6401" w:rsidP="00495284">
      <w:pPr>
        <w:pStyle w:val="Zkladntext"/>
        <w:rPr>
          <w:bCs/>
          <w:sz w:val="56"/>
          <w:szCs w:val="56"/>
        </w:rPr>
      </w:pPr>
    </w:p>
    <w:p w:rsidR="00AB6401" w:rsidRPr="00495284" w:rsidRDefault="00AB6401" w:rsidP="00495284">
      <w:pPr>
        <w:pStyle w:val="Zkladntext"/>
        <w:rPr>
          <w:bCs/>
          <w:sz w:val="56"/>
          <w:szCs w:val="56"/>
        </w:rPr>
      </w:pPr>
    </w:p>
    <w:p w:rsidR="00AB6401" w:rsidRDefault="00AB6401" w:rsidP="00AB6401">
      <w:pPr>
        <w:pStyle w:val="Nadpis1"/>
        <w:jc w:val="left"/>
        <w:rPr>
          <w:rFonts w:ascii="Times New Roman" w:hAnsi="Times New Roman" w:cs="Times New Roman"/>
          <w:i/>
          <w:color w:val="403152" w:themeColor="accent4" w:themeShade="80"/>
          <w:sz w:val="24"/>
          <w:szCs w:val="24"/>
          <w:bdr w:val="single" w:sz="4" w:space="0" w:color="auto"/>
        </w:rPr>
      </w:pPr>
      <w:r w:rsidRPr="00495284">
        <w:rPr>
          <w:rFonts w:ascii="Times New Roman" w:hAnsi="Times New Roman" w:cs="Times New Roman"/>
          <w:i/>
          <w:color w:val="403152" w:themeColor="accent4" w:themeShade="80"/>
          <w:sz w:val="24"/>
          <w:szCs w:val="24"/>
          <w:bdr w:val="single" w:sz="4" w:space="0" w:color="auto"/>
        </w:rPr>
        <w:t xml:space="preserve">Pracovní řád </w:t>
      </w:r>
      <w:r w:rsidR="006A096E">
        <w:rPr>
          <w:rFonts w:ascii="Times New Roman" w:hAnsi="Times New Roman" w:cs="Times New Roman"/>
          <w:i/>
          <w:color w:val="403152" w:themeColor="accent4" w:themeShade="80"/>
          <w:sz w:val="24"/>
          <w:szCs w:val="24"/>
          <w:bdr w:val="single" w:sz="4" w:space="0" w:color="auto"/>
        </w:rPr>
        <w:t>/</w:t>
      </w:r>
    </w:p>
    <w:p w:rsidR="00AB6401" w:rsidRDefault="00AB6401" w:rsidP="00AB6401"/>
    <w:p w:rsidR="00AB6401" w:rsidRPr="00AB6401" w:rsidRDefault="00AB6401" w:rsidP="00AB6401"/>
    <w:p w:rsidR="00495284" w:rsidRPr="003A5C6F" w:rsidRDefault="00495284" w:rsidP="00AB6401">
      <w:pPr>
        <w:pStyle w:val="Nadpis1"/>
        <w:jc w:val="left"/>
        <w:rPr>
          <w:rFonts w:ascii="Times New Roman" w:hAnsi="Times New Roman" w:cs="Times New Roman"/>
          <w:b/>
          <w:i/>
          <w:color w:val="403152" w:themeColor="accent4" w:themeShade="80"/>
        </w:rPr>
      </w:pPr>
      <w:r w:rsidRPr="00495284">
        <w:rPr>
          <w:rFonts w:ascii="Times New Roman" w:hAnsi="Times New Roman" w:cs="Times New Roman"/>
          <w:i/>
          <w:color w:val="403152" w:themeColor="accent4" w:themeShade="80"/>
          <w:sz w:val="24"/>
          <w:szCs w:val="24"/>
          <w:bdr w:val="single" w:sz="4" w:space="0" w:color="auto"/>
        </w:rPr>
        <w:t xml:space="preserve">                                                                                   </w:t>
      </w:r>
      <w:r w:rsidRPr="00495284">
        <w:rPr>
          <w:rFonts w:ascii="Times New Roman" w:hAnsi="Times New Roman" w:cs="Times New Roman"/>
          <w:i/>
          <w:color w:val="403152" w:themeColor="accent4" w:themeShade="80"/>
          <w:sz w:val="24"/>
          <w:szCs w:val="24"/>
          <w:bdr w:val="single" w:sz="4" w:space="0" w:color="auto"/>
        </w:rPr>
        <w:br/>
      </w:r>
    </w:p>
    <w:p w:rsidR="00495284" w:rsidRPr="003A5C6F" w:rsidRDefault="00495284" w:rsidP="00495284">
      <w:pPr>
        <w:pStyle w:val="Zkladntext"/>
        <w:rPr>
          <w:b/>
          <w:bCs/>
          <w:i/>
          <w:color w:val="403152" w:themeColor="accent4" w:themeShade="80"/>
          <w:sz w:val="28"/>
          <w:szCs w:val="28"/>
        </w:rPr>
      </w:pPr>
    </w:p>
    <w:p w:rsidR="00495284" w:rsidRDefault="00495284" w:rsidP="00495284">
      <w:pPr>
        <w:jc w:val="center"/>
        <w:rPr>
          <w:b/>
        </w:rPr>
      </w:pPr>
    </w:p>
    <w:p w:rsidR="00495284" w:rsidRDefault="00495284" w:rsidP="00495284">
      <w:pPr>
        <w:jc w:val="center"/>
        <w:rPr>
          <w:b/>
        </w:rPr>
      </w:pPr>
    </w:p>
    <w:p w:rsidR="00495284" w:rsidRDefault="00495284" w:rsidP="00495284">
      <w:pPr>
        <w:jc w:val="center"/>
        <w:rPr>
          <w:b/>
        </w:rPr>
      </w:pPr>
    </w:p>
    <w:p w:rsidR="00495284" w:rsidRDefault="00495284" w:rsidP="00495284">
      <w:pPr>
        <w:jc w:val="center"/>
        <w:rPr>
          <w:b/>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990CAA" w:rsidRDefault="00990CAA" w:rsidP="00AE56BF">
      <w:pPr>
        <w:rPr>
          <w:b/>
          <w:caps/>
          <w:color w:val="000000"/>
        </w:rPr>
      </w:pPr>
    </w:p>
    <w:p w:rsidR="00990CAA" w:rsidRDefault="00990CAA" w:rsidP="00AE56BF">
      <w:pPr>
        <w:rPr>
          <w:b/>
          <w:caps/>
          <w:color w:val="000000"/>
        </w:rPr>
      </w:pPr>
    </w:p>
    <w:p w:rsidR="00990CAA" w:rsidRDefault="00990CAA" w:rsidP="00AE56BF">
      <w:pPr>
        <w:rPr>
          <w:b/>
          <w:caps/>
          <w:color w:val="000000"/>
        </w:rPr>
      </w:pPr>
    </w:p>
    <w:p w:rsidR="00AE56BF" w:rsidRDefault="00D96AC4" w:rsidP="00AE56BF">
      <w:r>
        <w:rPr>
          <w:noProof/>
        </w:rPr>
        <w:pict>
          <v:line id="_x0000_s1171" style="position:absolute;left:0;text-align:left;flip:x;z-index:251549696" from="126pt,90pt" to="135pt,90pt"/>
        </w:pict>
      </w:r>
      <w:r>
        <w:rPr>
          <w:noProof/>
        </w:rPr>
        <w:pict>
          <v:line id="_x0000_s1167" style="position:absolute;left:0;text-align:left;z-index:251545600" from="3in,45pt" to="3in,54pt" strokeweight="2.25pt"/>
        </w:pict>
      </w:r>
      <w:r>
        <w:rPr>
          <w:noProof/>
        </w:rPr>
        <w:pict>
          <v:shape id="_x0000_s1151" type="#_x0000_t62" style="position:absolute;left:0;text-align:left;margin-left:36pt;margin-top:9pt;width:369pt;height:36pt;z-index:251529216" adj="9515,11880" fillcolor="#f9c" strokeweight="4.5pt">
            <v:stroke linestyle="thinThick"/>
            <v:textbox style="mso-next-textbox:#_x0000_s1151">
              <w:txbxContent>
                <w:p w:rsidR="00EC7563" w:rsidRDefault="00EC7563" w:rsidP="00AE56BF">
                  <w:pPr>
                    <w:jc w:val="center"/>
                    <w:rPr>
                      <w:rFonts w:ascii="Impact" w:hAnsi="Impact"/>
                      <w:b/>
                      <w:i/>
                      <w:sz w:val="32"/>
                      <w:szCs w:val="32"/>
                    </w:rPr>
                  </w:pPr>
                  <w:r>
                    <w:rPr>
                      <w:rFonts w:ascii="Impact" w:hAnsi="Impact"/>
                      <w:b/>
                      <w:i/>
                      <w:sz w:val="32"/>
                      <w:szCs w:val="32"/>
                    </w:rPr>
                    <w:t>SCHÉMA PRAMENŮ PRACOVNÍHO PRÁVA</w:t>
                  </w:r>
                </w:p>
              </w:txbxContent>
            </v:textbox>
          </v:shape>
        </w:pict>
      </w:r>
    </w:p>
    <w:p w:rsidR="00AE56BF" w:rsidRDefault="00D96AC4" w:rsidP="00AE56BF">
      <w:pPr>
        <w:pStyle w:val="Normlnweb"/>
        <w:jc w:val="both"/>
      </w:pPr>
      <w:r>
        <w:rPr>
          <w:noProof/>
        </w:rPr>
        <w:pict>
          <v:shape id="_x0000_s1150" type="#_x0000_t61" style="position:absolute;left:0;text-align:left;margin-left:52.15pt;margin-top:17.2pt;width:339.35pt;height:549pt;z-index:251528192" adj="834,4892" fillcolor="#f60" strokeweight="2.25pt">
            <v:textbox style="mso-next-textbox:#_x0000_s1150">
              <w:txbxContent>
                <w:p w:rsidR="00EC7563" w:rsidRDefault="00EC7563" w:rsidP="00AE56BF">
                  <w:pPr>
                    <w:rPr>
                      <w:rFonts w:ascii="Times New Roman" w:hAnsi="Times New Roman"/>
                      <w:i/>
                    </w:rPr>
                  </w:pPr>
                </w:p>
                <w:p w:rsidR="00EC7563" w:rsidRDefault="00EC7563" w:rsidP="00AE56BF"/>
              </w:txbxContent>
            </v:textbox>
          </v:shape>
        </w:pict>
      </w:r>
      <w:r>
        <w:rPr>
          <w:noProof/>
        </w:rPr>
        <w:pict>
          <v:line id="_x0000_s1170" style="position:absolute;left:0;text-align:left;z-index:251548672" from="3in,22.4pt" to="3in,31.4pt" strokeweight="2.25pt">
            <v:stroke endarrow="block"/>
          </v:line>
        </w:pict>
      </w:r>
    </w:p>
    <w:p w:rsidR="00AE56BF" w:rsidRDefault="00D96AC4" w:rsidP="00AE56BF">
      <w:pPr>
        <w:shd w:val="clear" w:color="auto" w:fill="D9D9D9"/>
        <w:rPr>
          <w:b/>
          <w:caps/>
        </w:rPr>
      </w:pPr>
      <w:r>
        <w:rPr>
          <w:noProof/>
        </w:rPr>
        <w:pict>
          <v:shape id="_x0000_s1154" type="#_x0000_t61" style="position:absolute;left:0;text-align:left;margin-left:171pt;margin-top:7.45pt;width:90pt;height:27pt;z-index:251532288" adj="19632,14960" fillcolor="#cfc" strokeweight="2.25pt">
            <v:textbox style="mso-next-textbox:#_x0000_s1154">
              <w:txbxContent>
                <w:p w:rsidR="00EC7563" w:rsidRDefault="00EC7563" w:rsidP="00AE56BF">
                  <w:pPr>
                    <w:jc w:val="center"/>
                    <w:rPr>
                      <w:rFonts w:ascii="Impact" w:hAnsi="Impact"/>
                      <w:b/>
                      <w:i/>
                    </w:rPr>
                  </w:pPr>
                  <w:r>
                    <w:rPr>
                      <w:rFonts w:ascii="Impact" w:hAnsi="Impact"/>
                      <w:b/>
                      <w:i/>
                    </w:rPr>
                    <w:t>podle původu</w:t>
                  </w:r>
                </w:p>
              </w:txbxContent>
            </v:textbox>
          </v:shape>
        </w:pict>
      </w:r>
    </w:p>
    <w:p w:rsidR="00AE56BF" w:rsidRDefault="00D96AC4" w:rsidP="00AE56BF">
      <w:pPr>
        <w:shd w:val="clear" w:color="auto" w:fill="D9D9D9"/>
        <w:rPr>
          <w:b/>
          <w:caps/>
        </w:rPr>
      </w:pPr>
      <w:r>
        <w:rPr>
          <w:noProof/>
        </w:rPr>
        <w:pict>
          <v:line id="_x0000_s1178" style="position:absolute;left:0;text-align:left;z-index:251556864" from="3in,6.65pt" to="3in,15.65pt" strokeweight="2.25pt"/>
        </w:pict>
      </w:r>
      <w:r>
        <w:rPr>
          <w:noProof/>
        </w:rPr>
        <w:pict>
          <v:line id="_x0000_s1180" style="position:absolute;left:0;text-align:left;z-index:251558912" from="243pt,15.65pt" to="243pt,24.65pt" strokeweight="2.25pt">
            <v:stroke endarrow="block"/>
          </v:line>
        </w:pict>
      </w:r>
      <w:r>
        <w:rPr>
          <w:noProof/>
        </w:rPr>
        <w:pict>
          <v:line id="_x0000_s1179" style="position:absolute;left:0;text-align:left;z-index:251557888" from="189pt,15.65pt" to="189pt,24.65pt" strokeweight="2.25pt">
            <v:stroke endarrow="block"/>
          </v:line>
        </w:pict>
      </w:r>
      <w:r>
        <w:rPr>
          <w:noProof/>
        </w:rPr>
        <w:pict>
          <v:shape id="_x0000_s1159" type="#_x0000_t61" style="position:absolute;left:0;text-align:left;margin-left:225pt;margin-top:24.65pt;width:81pt;height:27pt;z-index:251537408" adj="18880,14400" fillcolor="#ff9" strokeweight="1.5pt">
            <v:textbox style="mso-next-textbox:#_x0000_s1159">
              <w:txbxContent>
                <w:p w:rsidR="00EC7563" w:rsidRDefault="00EC7563" w:rsidP="00AE56BF">
                  <w:pPr>
                    <w:rPr>
                      <w:rFonts w:ascii="Impact" w:hAnsi="Impact"/>
                      <w:b/>
                      <w:i/>
                    </w:rPr>
                  </w:pPr>
                  <w:r>
                    <w:rPr>
                      <w:rFonts w:ascii="Impact" w:hAnsi="Impact"/>
                      <w:b/>
                      <w:i/>
                    </w:rPr>
                    <w:t>vnitrostátní</w:t>
                  </w:r>
                </w:p>
              </w:txbxContent>
            </v:textbox>
          </v:shape>
        </w:pict>
      </w:r>
      <w:r>
        <w:rPr>
          <w:noProof/>
        </w:rPr>
        <w:pict>
          <v:shape id="_x0000_s1158" type="#_x0000_t61" style="position:absolute;left:0;text-align:left;margin-left:126pt;margin-top:24.65pt;width:81pt;height:27pt;z-index:251536384" adj="21080,19960" fillcolor="#fc0" strokeweight="1.5pt">
            <v:textbox style="mso-next-textbox:#_x0000_s1158">
              <w:txbxContent>
                <w:p w:rsidR="00EC7563" w:rsidRDefault="00EC7563" w:rsidP="00AE56BF">
                  <w:pPr>
                    <w:rPr>
                      <w:rFonts w:ascii="Impact" w:hAnsi="Impact"/>
                      <w:b/>
                      <w:i/>
                    </w:rPr>
                  </w:pPr>
                  <w:r>
                    <w:rPr>
                      <w:rFonts w:ascii="Impact" w:hAnsi="Impact"/>
                      <w:b/>
                      <w:i/>
                    </w:rPr>
                    <w:t>mezinárodní</w:t>
                  </w:r>
                </w:p>
              </w:txbxContent>
            </v:textbox>
          </v:shape>
        </w:pict>
      </w:r>
      <w:r>
        <w:rPr>
          <w:noProof/>
        </w:rPr>
        <w:pict>
          <v:line id="_x0000_s1177" style="position:absolute;left:0;text-align:left;z-index:251555840" from="189pt,15.65pt" to="243pt,15.65pt" strokeweight="2.25pt"/>
        </w:pict>
      </w:r>
    </w:p>
    <w:p w:rsidR="00AE56BF" w:rsidRDefault="00AE56BF" w:rsidP="00AE56BF">
      <w:pPr>
        <w:shd w:val="clear" w:color="auto" w:fill="D9D9D9"/>
        <w:rPr>
          <w:b/>
          <w:caps/>
        </w:rPr>
      </w:pPr>
    </w:p>
    <w:p w:rsidR="00AE56BF" w:rsidRDefault="00D96AC4" w:rsidP="00AE56BF">
      <w:pPr>
        <w:shd w:val="clear" w:color="auto" w:fill="D9D9D9"/>
        <w:rPr>
          <w:b/>
          <w:caps/>
        </w:rPr>
      </w:pPr>
      <w:r>
        <w:rPr>
          <w:noProof/>
        </w:rPr>
        <w:pict>
          <v:shape id="_x0000_s1164" type="#_x0000_t61" style="position:absolute;left:0;text-align:left;margin-left:225pt;margin-top:8.05pt;width:153pt;height:126pt;z-index:251542528" adj="12071,9874" fillcolor="yellow" strokeweight="1pt">
            <v:textbox style="mso-next-textbox:#_x0000_s1164">
              <w:txbxContent>
                <w:p w:rsidR="00EC7563" w:rsidRPr="00C77053" w:rsidRDefault="00EC7563" w:rsidP="00AE56BF">
                  <w:pPr>
                    <w:contextualSpacing/>
                    <w:jc w:val="center"/>
                    <w:rPr>
                      <w:rFonts w:ascii="Times New Roman" w:hAnsi="Times New Roman"/>
                      <w:i/>
                    </w:rPr>
                  </w:pPr>
                  <w:r w:rsidRPr="00C77053">
                    <w:rPr>
                      <w:rFonts w:ascii="Times New Roman" w:hAnsi="Times New Roman"/>
                      <w:i/>
                    </w:rPr>
                    <w:t>Právní předpisy</w:t>
                  </w:r>
                </w:p>
                <w:p w:rsidR="00EC7563" w:rsidRPr="00C77053" w:rsidRDefault="00EC7563" w:rsidP="00AE56BF">
                  <w:pPr>
                    <w:contextualSpacing/>
                    <w:jc w:val="center"/>
                    <w:rPr>
                      <w:rFonts w:ascii="Times New Roman" w:hAnsi="Times New Roman"/>
                      <w:i/>
                      <w:u w:val="single"/>
                    </w:rPr>
                  </w:pPr>
                  <w:r w:rsidRPr="00C77053">
                    <w:rPr>
                      <w:rFonts w:ascii="Times New Roman" w:hAnsi="Times New Roman"/>
                      <w:i/>
                      <w:u w:val="single"/>
                    </w:rPr>
                    <w:t>Prvotní</w:t>
                  </w:r>
                </w:p>
                <w:p w:rsidR="00EC7563" w:rsidRPr="00C77053" w:rsidRDefault="00EC7563" w:rsidP="00AE56BF">
                  <w:pPr>
                    <w:contextualSpacing/>
                    <w:rPr>
                      <w:rFonts w:ascii="Times New Roman" w:hAnsi="Times New Roman"/>
                      <w:b/>
                      <w:i/>
                    </w:rPr>
                  </w:pPr>
                  <w:r w:rsidRPr="00C77053">
                    <w:rPr>
                      <w:rFonts w:ascii="Times New Roman" w:hAnsi="Times New Roman"/>
                      <w:b/>
                      <w:i/>
                    </w:rPr>
                    <w:t>1. Ústavního pořádku</w:t>
                  </w:r>
                </w:p>
                <w:p w:rsidR="00EC7563" w:rsidRPr="00C77053" w:rsidRDefault="00EC7563" w:rsidP="00AE56BF">
                  <w:pPr>
                    <w:contextualSpacing/>
                    <w:rPr>
                      <w:rFonts w:ascii="Times New Roman" w:hAnsi="Times New Roman"/>
                      <w:b/>
                      <w:i/>
                    </w:rPr>
                  </w:pPr>
                  <w:r w:rsidRPr="00C77053">
                    <w:rPr>
                      <w:rFonts w:ascii="Times New Roman" w:hAnsi="Times New Roman"/>
                      <w:b/>
                      <w:i/>
                    </w:rPr>
                    <w:t>2. Zákony</w:t>
                  </w:r>
                </w:p>
                <w:p w:rsidR="00EC7563" w:rsidRPr="00C77053" w:rsidRDefault="00EC7563" w:rsidP="00AE56BF">
                  <w:pPr>
                    <w:contextualSpacing/>
                    <w:jc w:val="center"/>
                    <w:rPr>
                      <w:rFonts w:ascii="Times New Roman" w:hAnsi="Times New Roman"/>
                      <w:i/>
                      <w:u w:val="single"/>
                    </w:rPr>
                  </w:pPr>
                  <w:r w:rsidRPr="00C77053">
                    <w:rPr>
                      <w:rFonts w:ascii="Times New Roman" w:hAnsi="Times New Roman"/>
                      <w:i/>
                      <w:u w:val="single"/>
                    </w:rPr>
                    <w:t>Podzákonné</w:t>
                  </w:r>
                </w:p>
                <w:p w:rsidR="00EC7563" w:rsidRPr="00C77053" w:rsidRDefault="00EC7563" w:rsidP="00C77053">
                  <w:pPr>
                    <w:jc w:val="left"/>
                    <w:rPr>
                      <w:rFonts w:ascii="Times New Roman" w:hAnsi="Times New Roman"/>
                      <w:b/>
                      <w:i/>
                    </w:rPr>
                  </w:pPr>
                  <w:r>
                    <w:rPr>
                      <w:rFonts w:ascii="Times New Roman" w:hAnsi="Times New Roman"/>
                      <w:b/>
                      <w:i/>
                    </w:rPr>
                    <w:t xml:space="preserve">Nařízení vlády                        </w:t>
                  </w:r>
                  <w:r w:rsidRPr="00C77053">
                    <w:rPr>
                      <w:rFonts w:ascii="Times New Roman" w:hAnsi="Times New Roman"/>
                      <w:b/>
                      <w:i/>
                    </w:rPr>
                    <w:t>Vyhlášky ústředních správ-</w:t>
                  </w:r>
                  <w:proofErr w:type="spellStart"/>
                  <w:r w:rsidRPr="00C77053">
                    <w:rPr>
                      <w:rFonts w:ascii="Times New Roman" w:hAnsi="Times New Roman"/>
                      <w:b/>
                      <w:i/>
                    </w:rPr>
                    <w:t>ních</w:t>
                  </w:r>
                  <w:proofErr w:type="spellEnd"/>
                  <w:r w:rsidRPr="00C77053">
                    <w:rPr>
                      <w:rFonts w:ascii="Times New Roman" w:hAnsi="Times New Roman"/>
                      <w:b/>
                      <w:i/>
                    </w:rPr>
                    <w:t xml:space="preserve"> úřadů</w:t>
                  </w:r>
                </w:p>
                <w:p w:rsidR="00EC7563" w:rsidRDefault="00EC7563" w:rsidP="00AE56BF">
                  <w:pPr>
                    <w:jc w:val="center"/>
                    <w:rPr>
                      <w:u w:val="single"/>
                    </w:rPr>
                  </w:pPr>
                </w:p>
              </w:txbxContent>
            </v:textbox>
          </v:shape>
        </w:pict>
      </w:r>
      <w:r>
        <w:rPr>
          <w:noProof/>
        </w:rPr>
        <w:pict>
          <v:shape id="_x0000_s1160" type="#_x0000_t61" style="position:absolute;left:0;text-align:left;margin-left:99pt;margin-top:8.05pt;width:117pt;height:162pt;z-index:251538432" adj="13015,15680" fillcolor="#fc9" strokeweight="1pt">
            <v:textbox style="mso-next-textbox:#_x0000_s1160">
              <w:txbxContent>
                <w:p w:rsidR="00EC7563" w:rsidRPr="002862C6" w:rsidRDefault="00EC7563" w:rsidP="00AE56BF">
                  <w:pPr>
                    <w:contextualSpacing/>
                    <w:jc w:val="center"/>
                    <w:rPr>
                      <w:rFonts w:ascii="Times New Roman" w:hAnsi="Times New Roman"/>
                      <w:i/>
                    </w:rPr>
                  </w:pPr>
                  <w:r w:rsidRPr="002862C6">
                    <w:rPr>
                      <w:rFonts w:ascii="Times New Roman" w:hAnsi="Times New Roman"/>
                      <w:i/>
                    </w:rPr>
                    <w:t>Organizace spojených národů</w:t>
                  </w:r>
                </w:p>
                <w:p w:rsidR="00EC7563" w:rsidRPr="00CB778B" w:rsidRDefault="00EC7563" w:rsidP="00AE56BF">
                  <w:pPr>
                    <w:contextualSpacing/>
                    <w:rPr>
                      <w:rFonts w:ascii="Times New Roman" w:hAnsi="Times New Roman"/>
                      <w:b/>
                      <w:i/>
                    </w:rPr>
                  </w:pPr>
                  <w:r w:rsidRPr="00CB778B">
                    <w:rPr>
                      <w:rFonts w:ascii="Times New Roman" w:hAnsi="Times New Roman"/>
                      <w:b/>
                      <w:i/>
                    </w:rPr>
                    <w:t xml:space="preserve">- Všeobecná </w:t>
                  </w:r>
                  <w:proofErr w:type="spellStart"/>
                  <w:r w:rsidRPr="00CB778B">
                    <w:rPr>
                      <w:rFonts w:ascii="Times New Roman" w:hAnsi="Times New Roman"/>
                      <w:b/>
                      <w:i/>
                    </w:rPr>
                    <w:t>dekla-race</w:t>
                  </w:r>
                  <w:proofErr w:type="spellEnd"/>
                  <w:r w:rsidRPr="00CB778B">
                    <w:rPr>
                      <w:rFonts w:ascii="Times New Roman" w:hAnsi="Times New Roman"/>
                      <w:b/>
                      <w:i/>
                    </w:rPr>
                    <w:t xml:space="preserve"> lidských práv,</w:t>
                  </w:r>
                </w:p>
                <w:p w:rsidR="00EC7563" w:rsidRPr="00CB778B" w:rsidRDefault="00EC7563" w:rsidP="00AE56BF">
                  <w:pPr>
                    <w:contextualSpacing/>
                    <w:rPr>
                      <w:rFonts w:ascii="Times New Roman" w:hAnsi="Times New Roman"/>
                      <w:b/>
                      <w:i/>
                    </w:rPr>
                  </w:pPr>
                  <w:r w:rsidRPr="00CB778B">
                    <w:rPr>
                      <w:rFonts w:ascii="Times New Roman" w:hAnsi="Times New Roman"/>
                      <w:b/>
                      <w:i/>
                    </w:rPr>
                    <w:t xml:space="preserve">- Mezinárodní pakt </w:t>
                  </w:r>
                  <w:r w:rsidRPr="00CB778B">
                    <w:rPr>
                      <w:rFonts w:ascii="Times New Roman" w:hAnsi="Times New Roman"/>
                      <w:b/>
                      <w:i/>
                    </w:rPr>
                    <w:br/>
                    <w:t>o hospodářských, sociálních a kultur-</w:t>
                  </w:r>
                  <w:proofErr w:type="spellStart"/>
                  <w:r w:rsidRPr="00CB778B">
                    <w:rPr>
                      <w:rFonts w:ascii="Times New Roman" w:hAnsi="Times New Roman"/>
                      <w:b/>
                      <w:i/>
                    </w:rPr>
                    <w:t>ních</w:t>
                  </w:r>
                  <w:proofErr w:type="spellEnd"/>
                  <w:r w:rsidRPr="00CB778B">
                    <w:rPr>
                      <w:rFonts w:ascii="Times New Roman" w:hAnsi="Times New Roman"/>
                      <w:b/>
                      <w:i/>
                    </w:rPr>
                    <w:t xml:space="preserve"> právech,</w:t>
                  </w:r>
                </w:p>
                <w:p w:rsidR="00EC7563" w:rsidRPr="00CB778B" w:rsidRDefault="00EC7563" w:rsidP="00AE56BF">
                  <w:pPr>
                    <w:rPr>
                      <w:rFonts w:ascii="Times New Roman" w:hAnsi="Times New Roman"/>
                      <w:b/>
                      <w:i/>
                    </w:rPr>
                  </w:pPr>
                  <w:r w:rsidRPr="00CB778B">
                    <w:rPr>
                      <w:rFonts w:ascii="Times New Roman" w:hAnsi="Times New Roman"/>
                      <w:b/>
                      <w:i/>
                    </w:rPr>
                    <w:t>- Mezinárodní pakt</w:t>
                  </w:r>
                  <w:r w:rsidRPr="00CB778B">
                    <w:rPr>
                      <w:rFonts w:ascii="Times New Roman" w:hAnsi="Times New Roman"/>
                      <w:b/>
                      <w:i/>
                    </w:rPr>
                    <w:br/>
                    <w:t xml:space="preserve"> o občanských a po-litických právech</w:t>
                  </w:r>
                </w:p>
                <w:p w:rsidR="00EC7563" w:rsidRDefault="00EC7563" w:rsidP="00AE56BF">
                  <w:pPr>
                    <w:rPr>
                      <w:i/>
                    </w:rPr>
                  </w:pPr>
                </w:p>
              </w:txbxContent>
            </v:textbox>
          </v:shape>
        </w:pict>
      </w: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D96AC4" w:rsidP="00AE56BF">
      <w:pPr>
        <w:shd w:val="clear" w:color="auto" w:fill="D9D9D9"/>
        <w:rPr>
          <w:b/>
          <w:caps/>
        </w:rPr>
      </w:pPr>
      <w:r>
        <w:rPr>
          <w:noProof/>
        </w:rPr>
        <w:pict>
          <v:shape id="_x0000_s1165" type="#_x0000_t61" style="position:absolute;left:0;text-align:left;margin-left:225pt;margin-top:7.15pt;width:153pt;height:135pt;z-index:251543552" adj="19249,5304" fillcolor="yellow" strokeweight="1pt">
            <v:textbox style="mso-next-textbox:#_x0000_s1165">
              <w:txbxContent>
                <w:p w:rsidR="00EC7563" w:rsidRPr="00C77053" w:rsidRDefault="00EC7563" w:rsidP="00B87979">
                  <w:pPr>
                    <w:contextualSpacing/>
                    <w:jc w:val="center"/>
                    <w:rPr>
                      <w:rFonts w:ascii="Times New Roman" w:hAnsi="Times New Roman"/>
                      <w:i/>
                    </w:rPr>
                  </w:pPr>
                  <w:r w:rsidRPr="00C77053">
                    <w:rPr>
                      <w:rFonts w:ascii="Times New Roman" w:hAnsi="Times New Roman"/>
                      <w:i/>
                    </w:rPr>
                    <w:t>Interní normativní akty</w:t>
                  </w:r>
                </w:p>
                <w:p w:rsidR="00EC7563" w:rsidRPr="00C77053" w:rsidRDefault="00EC7563" w:rsidP="00B87979">
                  <w:pPr>
                    <w:contextualSpacing/>
                    <w:jc w:val="center"/>
                    <w:rPr>
                      <w:rFonts w:ascii="Times New Roman" w:hAnsi="Times New Roman"/>
                      <w:i/>
                      <w:u w:val="single"/>
                    </w:rPr>
                  </w:pPr>
                  <w:r w:rsidRPr="00C77053">
                    <w:rPr>
                      <w:rFonts w:ascii="Times New Roman" w:hAnsi="Times New Roman"/>
                      <w:i/>
                      <w:u w:val="single"/>
                    </w:rPr>
                    <w:t>smlouvy</w:t>
                  </w:r>
                </w:p>
                <w:p w:rsidR="00EC7563" w:rsidRPr="00C77053" w:rsidRDefault="00EC7563" w:rsidP="00AE56BF">
                  <w:pPr>
                    <w:contextualSpacing/>
                    <w:rPr>
                      <w:rFonts w:ascii="Times New Roman" w:hAnsi="Times New Roman"/>
                      <w:b/>
                      <w:i/>
                    </w:rPr>
                  </w:pPr>
                  <w:r w:rsidRPr="00C77053">
                    <w:rPr>
                      <w:rFonts w:ascii="Times New Roman" w:hAnsi="Times New Roman"/>
                      <w:b/>
                      <w:i/>
                    </w:rPr>
                    <w:t>- vyšší (oborové) kolektivní smlouvy</w:t>
                  </w:r>
                </w:p>
                <w:p w:rsidR="00EC7563" w:rsidRPr="00C77053" w:rsidRDefault="00EC7563" w:rsidP="00AE56BF">
                  <w:pPr>
                    <w:contextualSpacing/>
                    <w:rPr>
                      <w:rFonts w:ascii="Times New Roman" w:hAnsi="Times New Roman"/>
                      <w:i/>
                    </w:rPr>
                  </w:pPr>
                  <w:r w:rsidRPr="00C77053">
                    <w:rPr>
                      <w:rFonts w:ascii="Times New Roman" w:hAnsi="Times New Roman"/>
                      <w:b/>
                      <w:i/>
                    </w:rPr>
                    <w:t>- kolektivní smlouvy</w:t>
                  </w:r>
                </w:p>
                <w:p w:rsidR="00EC7563" w:rsidRPr="00C77053" w:rsidRDefault="00EC7563" w:rsidP="00AE56BF">
                  <w:pPr>
                    <w:contextualSpacing/>
                    <w:jc w:val="center"/>
                    <w:rPr>
                      <w:rFonts w:ascii="Times New Roman" w:hAnsi="Times New Roman"/>
                      <w:i/>
                      <w:u w:val="single"/>
                    </w:rPr>
                  </w:pPr>
                  <w:r w:rsidRPr="00C77053">
                    <w:rPr>
                      <w:rFonts w:ascii="Times New Roman" w:hAnsi="Times New Roman"/>
                      <w:i/>
                      <w:u w:val="single"/>
                    </w:rPr>
                    <w:t>předpisy</w:t>
                  </w:r>
                </w:p>
                <w:p w:rsidR="00EC7563" w:rsidRPr="00C77053" w:rsidRDefault="00EC7563" w:rsidP="00B87979">
                  <w:pPr>
                    <w:contextualSpacing/>
                    <w:jc w:val="left"/>
                    <w:rPr>
                      <w:rFonts w:ascii="Times New Roman" w:hAnsi="Times New Roman"/>
                      <w:b/>
                      <w:i/>
                    </w:rPr>
                  </w:pPr>
                  <w:r w:rsidRPr="00C77053">
                    <w:rPr>
                      <w:rFonts w:ascii="Times New Roman" w:hAnsi="Times New Roman"/>
                      <w:b/>
                      <w:i/>
                    </w:rPr>
                    <w:t>- vnitřní předpisy</w:t>
                  </w:r>
                </w:p>
                <w:p w:rsidR="00EC7563" w:rsidRDefault="00EC7563" w:rsidP="00B87979">
                  <w:pPr>
                    <w:jc w:val="left"/>
                    <w:rPr>
                      <w:rFonts w:ascii="Times New Roman" w:hAnsi="Times New Roman"/>
                      <w:b/>
                      <w:i/>
                    </w:rPr>
                  </w:pPr>
                  <w:r w:rsidRPr="00C77053">
                    <w:rPr>
                      <w:rFonts w:ascii="Times New Roman" w:hAnsi="Times New Roman"/>
                      <w:b/>
                      <w:i/>
                    </w:rPr>
                    <w:t>- pracovní řády</w:t>
                  </w:r>
                  <w:r>
                    <w:rPr>
                      <w:rFonts w:ascii="Times New Roman" w:hAnsi="Times New Roman"/>
                      <w:b/>
                      <w:i/>
                    </w:rPr>
                    <w:t xml:space="preserve">                    - služební předpisy</w:t>
                  </w:r>
                </w:p>
                <w:p w:rsidR="00EC7563" w:rsidRPr="00C77053" w:rsidRDefault="00EC7563" w:rsidP="00AE56BF">
                  <w:pPr>
                    <w:rPr>
                      <w:rFonts w:ascii="Times New Roman" w:hAnsi="Times New Roman"/>
                      <w:b/>
                      <w:i/>
                    </w:rPr>
                  </w:pPr>
                </w:p>
              </w:txbxContent>
            </v:textbox>
          </v:shape>
        </w:pict>
      </w:r>
    </w:p>
    <w:p w:rsidR="00AE56BF" w:rsidRDefault="00D96AC4" w:rsidP="00AE56BF">
      <w:pPr>
        <w:shd w:val="clear" w:color="auto" w:fill="D9D9D9"/>
        <w:rPr>
          <w:b/>
          <w:caps/>
        </w:rPr>
      </w:pPr>
      <w:r>
        <w:rPr>
          <w:noProof/>
        </w:rPr>
        <w:pict>
          <v:shape id="_x0000_s1162" type="#_x0000_t61" style="position:absolute;left:0;text-align:left;margin-left:102.75pt;margin-top:21.4pt;width:117pt;height:54pt;z-index:251540480" adj="20077,15520" fillcolor="#fc9" strokeweight="1pt">
            <v:textbox style="mso-next-textbox:#_x0000_s1162">
              <w:txbxContent>
                <w:p w:rsidR="00EC7563" w:rsidRDefault="00EC7563" w:rsidP="00AE56BF">
                  <w:pPr>
                    <w:contextualSpacing/>
                    <w:jc w:val="center"/>
                    <w:rPr>
                      <w:b/>
                      <w:i/>
                    </w:rPr>
                  </w:pPr>
                  <w:r>
                    <w:rPr>
                      <w:b/>
                      <w:i/>
                    </w:rPr>
                    <w:t>Rada Evropy</w:t>
                  </w:r>
                </w:p>
                <w:p w:rsidR="00EC7563" w:rsidRPr="00CB778B" w:rsidRDefault="00EC7563" w:rsidP="00AE56BF">
                  <w:pPr>
                    <w:contextualSpacing/>
                    <w:rPr>
                      <w:rFonts w:ascii="Times New Roman" w:hAnsi="Times New Roman"/>
                      <w:b/>
                      <w:i/>
                    </w:rPr>
                  </w:pPr>
                  <w:r w:rsidRPr="00CB778B">
                    <w:rPr>
                      <w:rFonts w:ascii="Times New Roman" w:hAnsi="Times New Roman"/>
                      <w:b/>
                      <w:i/>
                    </w:rPr>
                    <w:t>Evropská sociální charta Rady Evropy</w:t>
                  </w:r>
                </w:p>
              </w:txbxContent>
            </v:textbox>
          </v:shape>
        </w:pict>
      </w: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D96AC4" w:rsidP="00AE56BF">
      <w:pPr>
        <w:shd w:val="clear" w:color="auto" w:fill="D9D9D9"/>
        <w:rPr>
          <w:b/>
          <w:caps/>
        </w:rPr>
      </w:pPr>
      <w:r>
        <w:rPr>
          <w:noProof/>
        </w:rPr>
        <w:pict>
          <v:shape id="_x0000_s1163" type="#_x0000_t61" style="position:absolute;left:0;text-align:left;margin-left:102.75pt;margin-top:7pt;width:117pt;height:54pt;z-index:251541504" adj="17963,8660" fillcolor="#fc9" strokeweight="1pt">
            <v:textbox style="mso-next-textbox:#_x0000_s1163">
              <w:txbxContent>
                <w:p w:rsidR="00EC7563" w:rsidRPr="00CB778B" w:rsidRDefault="00EC7563" w:rsidP="00AE56BF">
                  <w:pPr>
                    <w:contextualSpacing/>
                    <w:jc w:val="center"/>
                    <w:rPr>
                      <w:rFonts w:ascii="Times New Roman" w:hAnsi="Times New Roman"/>
                      <w:i/>
                    </w:rPr>
                  </w:pPr>
                  <w:r w:rsidRPr="00CB778B">
                    <w:rPr>
                      <w:rFonts w:ascii="Times New Roman" w:hAnsi="Times New Roman"/>
                      <w:i/>
                    </w:rPr>
                    <w:t>Mezinárodní organizace práce</w:t>
                  </w:r>
                </w:p>
                <w:p w:rsidR="00EC7563" w:rsidRPr="00CB778B" w:rsidRDefault="00EC7563" w:rsidP="00AE56BF">
                  <w:pPr>
                    <w:contextualSpacing/>
                    <w:rPr>
                      <w:rFonts w:ascii="Times New Roman" w:hAnsi="Times New Roman"/>
                      <w:b/>
                      <w:i/>
                    </w:rPr>
                  </w:pPr>
                  <w:r w:rsidRPr="00CB778B">
                    <w:rPr>
                      <w:rFonts w:ascii="Times New Roman" w:hAnsi="Times New Roman"/>
                      <w:b/>
                      <w:i/>
                    </w:rPr>
                    <w:t>- Úmluvy MOP</w:t>
                  </w:r>
                </w:p>
              </w:txbxContent>
            </v:textbox>
          </v:shape>
        </w:pict>
      </w:r>
    </w:p>
    <w:p w:rsidR="00AE56BF" w:rsidRDefault="00D96AC4" w:rsidP="00AE56BF">
      <w:pPr>
        <w:shd w:val="clear" w:color="auto" w:fill="D9D9D9"/>
        <w:rPr>
          <w:b/>
          <w:caps/>
        </w:rPr>
      </w:pPr>
      <w:r>
        <w:rPr>
          <w:noProof/>
        </w:rPr>
        <w:pict>
          <v:shape id="_x0000_s1166" type="#_x0000_t61" style="position:absolute;left:0;text-align:left;margin-left:225pt;margin-top:15.2pt;width:153pt;height:52.55pt;z-index:251544576" adj="15784,11427" fillcolor="yellow" strokeweight="1pt">
            <v:textbox style="mso-next-textbox:#_x0000_s1166">
              <w:txbxContent>
                <w:p w:rsidR="00EC7563" w:rsidRPr="00C77053" w:rsidRDefault="00EC7563" w:rsidP="00AE56BF">
                  <w:pPr>
                    <w:contextualSpacing/>
                    <w:jc w:val="center"/>
                    <w:rPr>
                      <w:rFonts w:ascii="Times New Roman" w:hAnsi="Times New Roman"/>
                      <w:i/>
                    </w:rPr>
                  </w:pPr>
                  <w:r w:rsidRPr="00C77053">
                    <w:rPr>
                      <w:rFonts w:ascii="Times New Roman" w:hAnsi="Times New Roman"/>
                      <w:i/>
                    </w:rPr>
                    <w:t>Individuální právní akty</w:t>
                  </w:r>
                </w:p>
                <w:p w:rsidR="00EC7563" w:rsidRPr="00C77053" w:rsidRDefault="00EC7563" w:rsidP="00AE56BF">
                  <w:pPr>
                    <w:contextualSpacing/>
                    <w:rPr>
                      <w:rFonts w:ascii="Times New Roman" w:hAnsi="Times New Roman"/>
                      <w:b/>
                      <w:i/>
                    </w:rPr>
                  </w:pPr>
                  <w:r w:rsidRPr="00C77053">
                    <w:rPr>
                      <w:rFonts w:ascii="Times New Roman" w:hAnsi="Times New Roman"/>
                      <w:b/>
                      <w:i/>
                    </w:rPr>
                    <w:t>- soudní rozhodnutí</w:t>
                  </w:r>
                </w:p>
                <w:p w:rsidR="00EC7563" w:rsidRPr="00C77053" w:rsidRDefault="00EC7563" w:rsidP="00AE56BF">
                  <w:pPr>
                    <w:rPr>
                      <w:rFonts w:ascii="Times New Roman" w:hAnsi="Times New Roman"/>
                      <w:b/>
                      <w:i/>
                    </w:rPr>
                  </w:pPr>
                  <w:r w:rsidRPr="00C77053">
                    <w:rPr>
                      <w:rFonts w:ascii="Times New Roman" w:hAnsi="Times New Roman"/>
                      <w:b/>
                      <w:i/>
                    </w:rPr>
                    <w:t>- nálezy Ústavního soudu</w:t>
                  </w:r>
                </w:p>
                <w:p w:rsidR="00EC7563" w:rsidRDefault="00EC7563" w:rsidP="00AE56BF"/>
              </w:txbxContent>
            </v:textbox>
          </v:shape>
        </w:pict>
      </w:r>
    </w:p>
    <w:p w:rsidR="00C87DA6" w:rsidRDefault="00D96AC4" w:rsidP="00AE56BF">
      <w:pPr>
        <w:shd w:val="clear" w:color="auto" w:fill="D9D9D9"/>
        <w:rPr>
          <w:b/>
          <w:caps/>
        </w:rPr>
      </w:pPr>
      <w:r>
        <w:rPr>
          <w:noProof/>
        </w:rPr>
        <w:pict>
          <v:shape id="_x0000_s1161" type="#_x0000_t61" style="position:absolute;left:0;text-align:left;margin-left:102.75pt;margin-top:14.4pt;width:117pt;height:54pt;z-index:251539456" adj="19569,16740" fillcolor="#fc9" strokeweight="1pt">
            <v:textbox style="mso-next-textbox:#_x0000_s1161">
              <w:txbxContent>
                <w:p w:rsidR="00EC7563" w:rsidRPr="00CB778B" w:rsidRDefault="00EC7563" w:rsidP="00AE56BF">
                  <w:pPr>
                    <w:contextualSpacing/>
                    <w:jc w:val="center"/>
                    <w:rPr>
                      <w:rFonts w:ascii="Times New Roman" w:hAnsi="Times New Roman"/>
                      <w:i/>
                    </w:rPr>
                  </w:pPr>
                  <w:r w:rsidRPr="00CB778B">
                    <w:rPr>
                      <w:rFonts w:ascii="Times New Roman" w:hAnsi="Times New Roman"/>
                      <w:i/>
                    </w:rPr>
                    <w:t>Evropská unie</w:t>
                  </w:r>
                </w:p>
                <w:p w:rsidR="00EC7563" w:rsidRPr="00CB778B" w:rsidRDefault="00EC7563" w:rsidP="00AE56BF">
                  <w:pPr>
                    <w:contextualSpacing/>
                    <w:rPr>
                      <w:rFonts w:ascii="Times New Roman" w:hAnsi="Times New Roman"/>
                      <w:b/>
                      <w:i/>
                    </w:rPr>
                  </w:pPr>
                  <w:r w:rsidRPr="00CB778B">
                    <w:rPr>
                      <w:rFonts w:ascii="Times New Roman" w:hAnsi="Times New Roman"/>
                      <w:b/>
                      <w:i/>
                    </w:rPr>
                    <w:t>- Nařízení ES</w:t>
                  </w:r>
                </w:p>
                <w:p w:rsidR="00EC7563" w:rsidRPr="00CB778B" w:rsidRDefault="00EC7563" w:rsidP="00AE56BF">
                  <w:pPr>
                    <w:rPr>
                      <w:rFonts w:ascii="Times New Roman" w:hAnsi="Times New Roman"/>
                      <w:b/>
                      <w:i/>
                    </w:rPr>
                  </w:pPr>
                  <w:r w:rsidRPr="00CB778B">
                    <w:rPr>
                      <w:rFonts w:ascii="Times New Roman" w:hAnsi="Times New Roman"/>
                      <w:b/>
                      <w:i/>
                    </w:rPr>
                    <w:t>- Směrnice ES</w:t>
                  </w:r>
                </w:p>
                <w:p w:rsidR="00EC7563" w:rsidRDefault="00EC7563" w:rsidP="00AE56BF">
                  <w:pPr>
                    <w:rPr>
                      <w:i/>
                    </w:rPr>
                  </w:pPr>
                </w:p>
              </w:txbxContent>
            </v:textbox>
          </v:shape>
        </w:pict>
      </w:r>
    </w:p>
    <w:p w:rsidR="00C87DA6" w:rsidRDefault="00D96AC4" w:rsidP="00AE56BF">
      <w:pPr>
        <w:shd w:val="clear" w:color="auto" w:fill="D9D9D9"/>
        <w:rPr>
          <w:b/>
          <w:caps/>
        </w:rPr>
      </w:pPr>
      <w:r>
        <w:rPr>
          <w:b/>
          <w:caps/>
          <w:noProof/>
        </w:rPr>
        <w:pict>
          <v:shape id="_x0000_s1190" type="#_x0000_t202" style="position:absolute;left:0;text-align:left;margin-left:229.15pt;margin-top:25.8pt;width:153pt;height:48.05pt;z-index:251569152" fillcolor="yellow" strokeweight="1pt">
            <v:textbox style="mso-next-textbox:#_x0000_s1190">
              <w:txbxContent>
                <w:p w:rsidR="00EC7563" w:rsidRPr="00C77053" w:rsidRDefault="00EC7563" w:rsidP="00AE56BF">
                  <w:pPr>
                    <w:contextualSpacing/>
                    <w:rPr>
                      <w:rFonts w:ascii="Times New Roman" w:hAnsi="Times New Roman"/>
                      <w:i/>
                    </w:rPr>
                  </w:pPr>
                  <w:r w:rsidRPr="00C77053">
                    <w:rPr>
                      <w:rFonts w:ascii="Times New Roman" w:hAnsi="Times New Roman"/>
                      <w:i/>
                    </w:rPr>
                    <w:t>Ostatní prameny</w:t>
                  </w:r>
                </w:p>
                <w:p w:rsidR="00EC7563" w:rsidRPr="00C77053" w:rsidRDefault="00EC7563" w:rsidP="00AE56BF">
                  <w:pPr>
                    <w:contextualSpacing/>
                    <w:rPr>
                      <w:rFonts w:ascii="Times New Roman" w:hAnsi="Times New Roman"/>
                      <w:b/>
                      <w:i/>
                    </w:rPr>
                  </w:pPr>
                  <w:r w:rsidRPr="00C77053">
                    <w:rPr>
                      <w:rFonts w:ascii="Times New Roman" w:hAnsi="Times New Roman"/>
                      <w:b/>
                      <w:i/>
                    </w:rPr>
                    <w:t>-části technických norem</w:t>
                  </w:r>
                </w:p>
                <w:p w:rsidR="00EC7563" w:rsidRPr="00C77053" w:rsidRDefault="00EC7563" w:rsidP="00AE56BF">
                  <w:pPr>
                    <w:rPr>
                      <w:rFonts w:ascii="Times New Roman" w:hAnsi="Times New Roman"/>
                      <w:b/>
                      <w:i/>
                    </w:rPr>
                  </w:pPr>
                  <w:r w:rsidRPr="00C77053">
                    <w:rPr>
                      <w:rFonts w:ascii="Times New Roman" w:hAnsi="Times New Roman"/>
                      <w:b/>
                      <w:i/>
                    </w:rPr>
                    <w:t xml:space="preserve">- dobré mravy  </w:t>
                  </w:r>
                </w:p>
              </w:txbxContent>
            </v:textbox>
          </v:shape>
        </w:pict>
      </w:r>
    </w:p>
    <w:p w:rsidR="00C87DA6" w:rsidRDefault="00C87DA6" w:rsidP="00AE56BF">
      <w:pPr>
        <w:shd w:val="clear" w:color="auto" w:fill="D9D9D9"/>
        <w:rPr>
          <w:b/>
          <w:caps/>
        </w:rPr>
      </w:pPr>
    </w:p>
    <w:p w:rsidR="00C87DA6" w:rsidRDefault="00C87DA6" w:rsidP="00AE56BF">
      <w:pPr>
        <w:shd w:val="clear" w:color="auto" w:fill="D9D9D9"/>
        <w:rPr>
          <w:b/>
          <w:caps/>
        </w:rPr>
      </w:pPr>
    </w:p>
    <w:p w:rsidR="00AE56BF" w:rsidRDefault="00AE56BF" w:rsidP="00AE56BF">
      <w:pPr>
        <w:shd w:val="clear" w:color="auto" w:fill="D9D9D9"/>
        <w:rPr>
          <w:b/>
          <w:caps/>
        </w:rPr>
      </w:pPr>
    </w:p>
    <w:p w:rsidR="00C116F9" w:rsidRDefault="00C116F9" w:rsidP="00F24261">
      <w:pPr>
        <w:tabs>
          <w:tab w:val="left" w:pos="6232"/>
        </w:tabs>
        <w:spacing w:after="120"/>
        <w:rPr>
          <w:rFonts w:ascii="Times New Roman" w:hAnsi="Times New Roman"/>
          <w:b/>
          <w:color w:val="000000"/>
        </w:rPr>
      </w:pPr>
    </w:p>
    <w:p w:rsidR="00F24261" w:rsidRPr="007F78ED" w:rsidRDefault="00F24261" w:rsidP="00F24261">
      <w:pPr>
        <w:tabs>
          <w:tab w:val="left" w:pos="6232"/>
        </w:tabs>
        <w:spacing w:after="120"/>
        <w:rPr>
          <w:rFonts w:ascii="Times New Roman" w:hAnsi="Times New Roman"/>
          <w:b/>
          <w:color w:val="FF0000"/>
        </w:rPr>
      </w:pPr>
      <w:r w:rsidRPr="007F78ED">
        <w:rPr>
          <w:rFonts w:ascii="Times New Roman" w:hAnsi="Times New Roman"/>
          <w:b/>
          <w:color w:val="000000"/>
        </w:rPr>
        <w:t xml:space="preserve">Prameny pracovního práva mají různé formy, a to zejména: </w:t>
      </w:r>
      <w:r w:rsidRPr="007F78ED">
        <w:rPr>
          <w:rFonts w:ascii="Times New Roman" w:hAnsi="Times New Roman"/>
          <w:b/>
          <w:color w:val="FF0000"/>
        </w:rPr>
        <w:tab/>
      </w:r>
    </w:p>
    <w:p w:rsidR="00F24261" w:rsidRPr="00A84FC9" w:rsidRDefault="00F24261" w:rsidP="00EA4357">
      <w:pPr>
        <w:numPr>
          <w:ilvl w:val="0"/>
          <w:numId w:val="15"/>
        </w:numPr>
        <w:tabs>
          <w:tab w:val="clear" w:pos="2220"/>
        </w:tabs>
        <w:spacing w:before="0" w:beforeAutospacing="0" w:after="120" w:afterAutospacing="0"/>
        <w:ind w:left="540"/>
        <w:jc w:val="left"/>
        <w:rPr>
          <w:rFonts w:ascii="Times New Roman" w:hAnsi="Times New Roman"/>
        </w:rPr>
      </w:pPr>
      <w:r w:rsidRPr="00A84FC9">
        <w:rPr>
          <w:rFonts w:ascii="Times New Roman" w:hAnsi="Times New Roman"/>
          <w:b/>
          <w:i/>
        </w:rPr>
        <w:t>normativních právních aktů</w:t>
      </w:r>
      <w:r w:rsidRPr="007F78ED">
        <w:rPr>
          <w:rFonts w:ascii="Times New Roman" w:hAnsi="Times New Roman"/>
          <w:b/>
        </w:rPr>
        <w:t xml:space="preserve">, </w:t>
      </w:r>
      <w:r w:rsidRPr="00A84FC9">
        <w:rPr>
          <w:rFonts w:ascii="Times New Roman" w:hAnsi="Times New Roman"/>
        </w:rPr>
        <w:t>tj. ústavních zákonů, právních předpisů ES, zákonů, nařízení vlády, vyhlášek ministerstev, zejména pak Ministerstva práce a sociálních věcí,</w:t>
      </w:r>
    </w:p>
    <w:p w:rsidR="00F24261" w:rsidRPr="00A84FC9" w:rsidRDefault="00F24261" w:rsidP="00EA4357">
      <w:pPr>
        <w:numPr>
          <w:ilvl w:val="0"/>
          <w:numId w:val="15"/>
        </w:numPr>
        <w:tabs>
          <w:tab w:val="clear" w:pos="2220"/>
        </w:tabs>
        <w:spacing w:before="0" w:beforeAutospacing="0" w:after="0" w:afterAutospacing="0"/>
        <w:ind w:left="540"/>
        <w:rPr>
          <w:rFonts w:ascii="Times New Roman" w:hAnsi="Times New Roman"/>
          <w:b/>
        </w:rPr>
      </w:pPr>
      <w:r w:rsidRPr="00A84FC9">
        <w:rPr>
          <w:rFonts w:ascii="Times New Roman" w:hAnsi="Times New Roman"/>
          <w:b/>
          <w:i/>
        </w:rPr>
        <w:t>normativních smluv</w:t>
      </w:r>
      <w:r w:rsidRPr="00A84FC9">
        <w:rPr>
          <w:rFonts w:ascii="Times New Roman" w:hAnsi="Times New Roman"/>
          <w:b/>
        </w:rPr>
        <w:t xml:space="preserve">, tj. </w:t>
      </w:r>
    </w:p>
    <w:p w:rsidR="00F24261" w:rsidRPr="00A84FC9" w:rsidRDefault="00F24261" w:rsidP="00EA4357">
      <w:pPr>
        <w:numPr>
          <w:ilvl w:val="1"/>
          <w:numId w:val="15"/>
        </w:numPr>
        <w:tabs>
          <w:tab w:val="clear" w:pos="1440"/>
        </w:tabs>
        <w:spacing w:before="0" w:beforeAutospacing="0" w:after="0" w:afterAutospacing="0"/>
        <w:ind w:left="1080"/>
        <w:rPr>
          <w:rFonts w:ascii="Times New Roman" w:hAnsi="Times New Roman"/>
        </w:rPr>
      </w:pPr>
      <w:r w:rsidRPr="00A84FC9">
        <w:rPr>
          <w:rFonts w:ascii="Times New Roman" w:hAnsi="Times New Roman"/>
          <w:i/>
        </w:rPr>
        <w:t>mezinárodních smluv</w:t>
      </w:r>
      <w:r w:rsidRPr="00A84FC9">
        <w:rPr>
          <w:rFonts w:ascii="Times New Roman" w:hAnsi="Times New Roman"/>
        </w:rPr>
        <w:t>, upravujících zejména sociální práva občanů,</w:t>
      </w:r>
    </w:p>
    <w:p w:rsidR="00F24261" w:rsidRPr="00A84FC9" w:rsidRDefault="00F24261" w:rsidP="00EA4357">
      <w:pPr>
        <w:numPr>
          <w:ilvl w:val="1"/>
          <w:numId w:val="15"/>
        </w:numPr>
        <w:tabs>
          <w:tab w:val="clear" w:pos="1440"/>
        </w:tabs>
        <w:spacing w:before="0" w:beforeAutospacing="0" w:after="120" w:afterAutospacing="0"/>
        <w:ind w:left="1080"/>
        <w:jc w:val="left"/>
        <w:rPr>
          <w:rFonts w:ascii="Times New Roman" w:hAnsi="Times New Roman"/>
        </w:rPr>
      </w:pPr>
      <w:r w:rsidRPr="00A84FC9">
        <w:rPr>
          <w:rFonts w:ascii="Times New Roman" w:hAnsi="Times New Roman"/>
          <w:i/>
        </w:rPr>
        <w:t>kolektivních smluv</w:t>
      </w:r>
      <w:r w:rsidRPr="00A84FC9">
        <w:rPr>
          <w:rFonts w:ascii="Times New Roman" w:hAnsi="Times New Roman"/>
        </w:rPr>
        <w:t>, specifikujících některé pracovní, mzdové a jiné podmínky mezi svými smluvními stranami,</w:t>
      </w:r>
    </w:p>
    <w:p w:rsidR="00F24261" w:rsidRPr="00A84FC9" w:rsidRDefault="00F24261" w:rsidP="00EA4357">
      <w:pPr>
        <w:numPr>
          <w:ilvl w:val="0"/>
          <w:numId w:val="14"/>
        </w:numPr>
        <w:tabs>
          <w:tab w:val="clear" w:pos="927"/>
        </w:tabs>
        <w:spacing w:before="0" w:beforeAutospacing="0" w:after="120" w:afterAutospacing="0"/>
        <w:ind w:left="540"/>
        <w:rPr>
          <w:rFonts w:ascii="Times New Roman" w:hAnsi="Times New Roman"/>
        </w:rPr>
      </w:pPr>
      <w:r w:rsidRPr="00A84FC9">
        <w:rPr>
          <w:rFonts w:ascii="Times New Roman" w:hAnsi="Times New Roman"/>
          <w:b/>
          <w:i/>
        </w:rPr>
        <w:t>interních normativních ak</w:t>
      </w:r>
      <w:r w:rsidRPr="007F78ED">
        <w:rPr>
          <w:rFonts w:ascii="Times New Roman" w:hAnsi="Times New Roman"/>
          <w:b/>
          <w:i/>
        </w:rPr>
        <w:t xml:space="preserve">tů – </w:t>
      </w:r>
      <w:r w:rsidRPr="00A84FC9">
        <w:rPr>
          <w:rFonts w:ascii="Times New Roman" w:hAnsi="Times New Roman"/>
        </w:rPr>
        <w:t>vnitřních předpisů (§ 305), pracovních řádů (§ 306),</w:t>
      </w:r>
    </w:p>
    <w:p w:rsidR="00F24261" w:rsidRPr="00A84FC9" w:rsidRDefault="00F24261" w:rsidP="00EA4357">
      <w:pPr>
        <w:numPr>
          <w:ilvl w:val="0"/>
          <w:numId w:val="14"/>
        </w:numPr>
        <w:tabs>
          <w:tab w:val="clear" w:pos="927"/>
        </w:tabs>
        <w:spacing w:before="0" w:beforeAutospacing="0" w:after="120" w:afterAutospacing="0"/>
        <w:ind w:left="540"/>
        <w:rPr>
          <w:rFonts w:ascii="Times New Roman" w:hAnsi="Times New Roman"/>
        </w:rPr>
      </w:pPr>
      <w:r w:rsidRPr="00A84FC9">
        <w:rPr>
          <w:rFonts w:ascii="Times New Roman" w:hAnsi="Times New Roman"/>
          <w:b/>
          <w:i/>
        </w:rPr>
        <w:t>individuálních normativních aktů</w:t>
      </w:r>
      <w:r w:rsidRPr="007F78ED">
        <w:rPr>
          <w:rFonts w:ascii="Times New Roman" w:hAnsi="Times New Roman"/>
          <w:b/>
          <w:i/>
        </w:rPr>
        <w:t xml:space="preserve"> </w:t>
      </w:r>
      <w:r w:rsidRPr="007F78ED">
        <w:rPr>
          <w:rFonts w:ascii="Times New Roman" w:hAnsi="Times New Roman"/>
          <w:b/>
        </w:rPr>
        <w:t xml:space="preserve">- </w:t>
      </w:r>
      <w:r w:rsidRPr="00A84FC9">
        <w:rPr>
          <w:rFonts w:ascii="Times New Roman" w:hAnsi="Times New Roman"/>
        </w:rPr>
        <w:t>rozhodnutí soudů.</w:t>
      </w:r>
    </w:p>
    <w:p w:rsidR="00F24261" w:rsidRPr="00A84FC9" w:rsidRDefault="00F24261" w:rsidP="00F24261">
      <w:pPr>
        <w:rPr>
          <w:rFonts w:ascii="Times New Roman" w:hAnsi="Times New Roman"/>
          <w:b/>
        </w:rPr>
      </w:pPr>
      <w:r w:rsidRPr="00A84FC9">
        <w:rPr>
          <w:rFonts w:ascii="Times New Roman" w:hAnsi="Times New Roman"/>
          <w:b/>
        </w:rPr>
        <w:t xml:space="preserve">Z hlediska svého původu </w:t>
      </w:r>
      <w:r w:rsidRPr="00A84FC9">
        <w:rPr>
          <w:rFonts w:ascii="Times New Roman" w:hAnsi="Times New Roman"/>
        </w:rPr>
        <w:t>dále rozlišujeme</w:t>
      </w:r>
      <w:r w:rsidRPr="00A84FC9">
        <w:rPr>
          <w:rFonts w:ascii="Times New Roman" w:hAnsi="Times New Roman"/>
          <w:b/>
        </w:rPr>
        <w:t xml:space="preserve"> mezinárodní a vnitrostátní prameny práva.</w:t>
      </w:r>
    </w:p>
    <w:p w:rsidR="00F24261" w:rsidRPr="00456F07" w:rsidRDefault="00FD1799" w:rsidP="00F24261">
      <w:pPr>
        <w:spacing w:after="120"/>
        <w:rPr>
          <w:rFonts w:ascii="Times New Roman" w:hAnsi="Times New Roman"/>
          <w:b/>
          <w:color w:val="000000" w:themeColor="text1"/>
        </w:rPr>
      </w:pPr>
      <w:r w:rsidRPr="00456F07">
        <w:rPr>
          <w:rFonts w:ascii="Times New Roman" w:hAnsi="Times New Roman"/>
          <w:b/>
          <w:color w:val="000000" w:themeColor="text1"/>
        </w:rPr>
        <w:t>MEZINÁRODNÍ PRAMENY</w:t>
      </w:r>
    </w:p>
    <w:p w:rsidR="00F24261" w:rsidRPr="00456F07" w:rsidRDefault="00F24261" w:rsidP="00FD1799">
      <w:pPr>
        <w:contextualSpacing/>
        <w:rPr>
          <w:rFonts w:ascii="Times New Roman" w:hAnsi="Times New Roman"/>
          <w:color w:val="000000" w:themeColor="text1"/>
        </w:rPr>
      </w:pPr>
      <w:r w:rsidRPr="00456F07">
        <w:rPr>
          <w:rFonts w:ascii="Times New Roman" w:hAnsi="Times New Roman"/>
          <w:color w:val="000000" w:themeColor="text1"/>
        </w:rPr>
        <w:t xml:space="preserve">Zejména po druhé světové válce bylo přijato velké množství </w:t>
      </w:r>
      <w:r w:rsidRPr="00456F07">
        <w:rPr>
          <w:rFonts w:ascii="Times New Roman" w:hAnsi="Times New Roman"/>
          <w:i/>
          <w:color w:val="000000" w:themeColor="text1"/>
        </w:rPr>
        <w:t>mezinárodních smluv</w:t>
      </w:r>
      <w:r w:rsidRPr="00456F07">
        <w:rPr>
          <w:rFonts w:ascii="Times New Roman" w:hAnsi="Times New Roman"/>
          <w:color w:val="000000" w:themeColor="text1"/>
        </w:rPr>
        <w:t>, které patří k základním pramenům pracovního práva. Cílem a smyslem těchto smluv je ovlivnit vnitřní zákonodárství jednotlivých států a zaručit tak v nich, pokud možno na stejné úrovni, základní sociální práva občanů.</w:t>
      </w:r>
    </w:p>
    <w:p w:rsidR="00FD1799" w:rsidRPr="00456F07" w:rsidRDefault="00FD1799" w:rsidP="00FD1799">
      <w:pPr>
        <w:contextualSpacing/>
        <w:rPr>
          <w:rFonts w:ascii="Times New Roman" w:hAnsi="Times New Roman"/>
          <w:color w:val="000000" w:themeColor="text1"/>
        </w:rPr>
      </w:pPr>
    </w:p>
    <w:p w:rsidR="00F24261" w:rsidRPr="00456F07" w:rsidRDefault="00F24261" w:rsidP="00FD1799">
      <w:pPr>
        <w:contextualSpacing/>
        <w:rPr>
          <w:rFonts w:ascii="Times New Roman" w:hAnsi="Times New Roman"/>
          <w:color w:val="000000" w:themeColor="text1"/>
        </w:rPr>
      </w:pPr>
      <w:r w:rsidRPr="00456F07">
        <w:rPr>
          <w:rFonts w:ascii="Times New Roman" w:hAnsi="Times New Roman"/>
          <w:color w:val="000000" w:themeColor="text1"/>
        </w:rPr>
        <w:t>Na tomto místě je nezbytné připomenout, že podle čl. 10 Ústavy ČR (Ústavní zákon č. 1/1993 Sb.) jsou vyhlášené mezinárodní smlouvy, k jejichž ratifikaci dal Parlament souhlas a jimiž je Česká republika vázána, součástí právního řádu. Stanoví-li mezinárodní smlouva něco jiného než zákon, použije se mezinárodní smlouva. To</w:t>
      </w:r>
      <w:r w:rsidR="00FD1799" w:rsidRPr="00456F07">
        <w:rPr>
          <w:rFonts w:ascii="Times New Roman" w:hAnsi="Times New Roman"/>
          <w:color w:val="000000" w:themeColor="text1"/>
        </w:rPr>
        <w:t xml:space="preserve"> znamená, že v ČR ratifikované </w:t>
      </w:r>
      <w:r w:rsidRPr="00456F07">
        <w:rPr>
          <w:rFonts w:ascii="Times New Roman" w:hAnsi="Times New Roman"/>
          <w:color w:val="000000" w:themeColor="text1"/>
        </w:rPr>
        <w:t>a vyhlášené mezinárodní smlouvy jsou závazné a mají přednost před vnitrostátními zákony.</w:t>
      </w:r>
    </w:p>
    <w:p w:rsidR="00FD1799" w:rsidRDefault="00FD1799" w:rsidP="00FD1799">
      <w:pPr>
        <w:contextualSpacing/>
        <w:rPr>
          <w:rFonts w:ascii="Times New Roman" w:hAnsi="Times New Roman"/>
          <w:color w:val="000000" w:themeColor="text1"/>
        </w:rPr>
      </w:pPr>
    </w:p>
    <w:p w:rsidR="00504270" w:rsidRDefault="00504270" w:rsidP="00FD1799">
      <w:pPr>
        <w:contextualSpacing/>
        <w:rPr>
          <w:rFonts w:ascii="Times New Roman" w:hAnsi="Times New Roman"/>
          <w:b/>
          <w:i/>
          <w:color w:val="000000" w:themeColor="text1"/>
          <w:u w:val="single"/>
        </w:rPr>
      </w:pPr>
      <w:r>
        <w:rPr>
          <w:rFonts w:ascii="Times New Roman" w:hAnsi="Times New Roman"/>
          <w:b/>
          <w:i/>
          <w:color w:val="000000" w:themeColor="text1"/>
          <w:u w:val="single"/>
        </w:rPr>
        <w:t>Organizace spojených národů</w:t>
      </w:r>
    </w:p>
    <w:p w:rsidR="00504270" w:rsidRPr="00504270" w:rsidRDefault="00504270" w:rsidP="00FD1799">
      <w:pPr>
        <w:contextualSpacing/>
        <w:rPr>
          <w:rFonts w:ascii="Times New Roman" w:hAnsi="Times New Roman"/>
          <w:b/>
          <w:i/>
          <w:color w:val="000000" w:themeColor="text1"/>
          <w:u w:val="single"/>
        </w:rPr>
      </w:pPr>
    </w:p>
    <w:p w:rsidR="00F24261" w:rsidRPr="00456F07" w:rsidRDefault="00F24261" w:rsidP="00FD1799">
      <w:pPr>
        <w:contextualSpacing/>
        <w:rPr>
          <w:rFonts w:ascii="Times New Roman" w:hAnsi="Times New Roman"/>
        </w:rPr>
      </w:pPr>
      <w:r w:rsidRPr="00456F07">
        <w:rPr>
          <w:rFonts w:ascii="Times New Roman" w:hAnsi="Times New Roman"/>
          <w:color w:val="000000" w:themeColor="text1"/>
        </w:rPr>
        <w:t>Před vymezením závazných pramenů mezinárodního práva dotýkajících se pracovněprávních vztahů je třeba se zmínit o nezávazné deklaraci, která není mezinárodní smlouvou, nicméně má pro svou mravní sílu obrovskou váhu (</w:t>
      </w:r>
      <w:r w:rsidRPr="00456F07">
        <w:rPr>
          <w:rFonts w:ascii="Times New Roman" w:hAnsi="Times New Roman"/>
          <w:i/>
          <w:color w:val="000000" w:themeColor="text1"/>
        </w:rPr>
        <w:t>nepřímý pramen práva</w:t>
      </w:r>
      <w:r w:rsidRPr="00456F07">
        <w:rPr>
          <w:rFonts w:ascii="Times New Roman" w:hAnsi="Times New Roman"/>
          <w:color w:val="000000" w:themeColor="text1"/>
        </w:rPr>
        <w:t xml:space="preserve">). Jedná se o </w:t>
      </w:r>
      <w:r w:rsidRPr="00456F07">
        <w:rPr>
          <w:rFonts w:ascii="Times New Roman" w:hAnsi="Times New Roman"/>
          <w:i/>
          <w:color w:val="000000" w:themeColor="text1"/>
        </w:rPr>
        <w:t>Všeobecnou</w:t>
      </w:r>
      <w:r w:rsidRPr="00456F07">
        <w:rPr>
          <w:rFonts w:ascii="Times New Roman" w:hAnsi="Times New Roman"/>
          <w:i/>
        </w:rPr>
        <w:t xml:space="preserve"> deklaraci lidských práv </w:t>
      </w:r>
      <w:r w:rsidRPr="00456F07">
        <w:rPr>
          <w:rFonts w:ascii="Times New Roman" w:hAnsi="Times New Roman"/>
        </w:rPr>
        <w:t>přijatou VS OSN v prosinci 1948, nikoliv jako mezinárodní smlouv</w:t>
      </w:r>
      <w:r w:rsidRPr="00456F07">
        <w:rPr>
          <w:rFonts w:ascii="Times New Roman" w:hAnsi="Times New Roman"/>
          <w:color w:val="000000" w:themeColor="text1"/>
        </w:rPr>
        <w:t>u</w:t>
      </w:r>
      <w:r w:rsidRPr="00456F07">
        <w:rPr>
          <w:rFonts w:ascii="Times New Roman" w:hAnsi="Times New Roman"/>
        </w:rPr>
        <w:t>, ale jako deklaratorní rezoluc</w:t>
      </w:r>
      <w:r w:rsidRPr="00456F07">
        <w:rPr>
          <w:rFonts w:ascii="Times New Roman" w:hAnsi="Times New Roman"/>
          <w:color w:val="FF0000"/>
        </w:rPr>
        <w:t>i</w:t>
      </w:r>
      <w:r w:rsidRPr="00456F07">
        <w:rPr>
          <w:rFonts w:ascii="Times New Roman" w:hAnsi="Times New Roman"/>
        </w:rPr>
        <w:t xml:space="preserve"> (mravní kodex). Deklarace obsahuje výčet nejvýznamnějších lidských práv včetně práv na úseku vztahů pracovních a sociálních. Tak je tomu např. v těchto článcích:</w:t>
      </w:r>
    </w:p>
    <w:p w:rsidR="00F24261" w:rsidRPr="00456F07" w:rsidRDefault="00F24261" w:rsidP="00F24261">
      <w:pPr>
        <w:spacing w:after="120"/>
      </w:pPr>
    </w:p>
    <w:tbl>
      <w:tblPr>
        <w:tblW w:w="84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
        <w:gridCol w:w="416"/>
        <w:gridCol w:w="7200"/>
      </w:tblGrid>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t>čl. 23</w:t>
            </w:r>
          </w:p>
        </w:tc>
        <w:tc>
          <w:tcPr>
            <w:tcW w:w="416" w:type="dxa"/>
          </w:tcPr>
          <w:p w:rsidR="00F24261" w:rsidRPr="00456F07" w:rsidRDefault="00F24261" w:rsidP="00C10C7F">
            <w:pPr>
              <w:spacing w:after="120"/>
              <w:jc w:val="center"/>
              <w:rPr>
                <w:rFonts w:ascii="Times New Roman" w:hAnsi="Times New Roman"/>
                <w:b/>
              </w:rPr>
            </w:pPr>
            <w:r w:rsidRPr="00456F07">
              <w:rPr>
                <w:rFonts w:ascii="Times New Roman" w:hAnsi="Times New Roman"/>
                <w:b/>
              </w:rPr>
              <w:t>-</w:t>
            </w:r>
          </w:p>
        </w:tc>
        <w:tc>
          <w:tcPr>
            <w:tcW w:w="7200" w:type="dxa"/>
          </w:tcPr>
          <w:p w:rsidR="00F24261" w:rsidRPr="00456F07" w:rsidRDefault="00F24261" w:rsidP="00C10C7F">
            <w:pPr>
              <w:spacing w:after="120"/>
              <w:rPr>
                <w:rFonts w:ascii="Times New Roman" w:hAnsi="Times New Roman"/>
                <w:b/>
              </w:rPr>
            </w:pPr>
            <w:r w:rsidRPr="00456F07">
              <w:rPr>
                <w:rFonts w:ascii="Times New Roman" w:hAnsi="Times New Roman"/>
                <w:b/>
                <w:i/>
              </w:rPr>
              <w:t xml:space="preserve">právo na práci bez jakékoliv diskriminace, právo na svobodnou volbu zaměstnání, právo na spravedlivé a uspokojivé pracovní podmínky, právo na ochranu proti nezaměstnanosti, nárok na stejný plat za stejnou práci, právo zakládat odborové organizace a přistupovat k nim </w:t>
            </w:r>
            <w:r w:rsidRPr="00456F07">
              <w:rPr>
                <w:rFonts w:ascii="Times New Roman" w:hAnsi="Times New Roman"/>
                <w:b/>
                <w:i/>
              </w:rPr>
              <w:lastRenderedPageBreak/>
              <w:t>apod.,</w:t>
            </w:r>
          </w:p>
        </w:tc>
      </w:tr>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lastRenderedPageBreak/>
              <w:t>čl. 24</w:t>
            </w:r>
          </w:p>
        </w:tc>
        <w:tc>
          <w:tcPr>
            <w:tcW w:w="416" w:type="dxa"/>
          </w:tcPr>
          <w:p w:rsidR="00F24261" w:rsidRPr="00456F07" w:rsidRDefault="00F24261" w:rsidP="00C10C7F">
            <w:pPr>
              <w:spacing w:after="120"/>
              <w:jc w:val="center"/>
              <w:rPr>
                <w:rFonts w:ascii="Times New Roman" w:hAnsi="Times New Roman"/>
                <w:b/>
                <w:i/>
              </w:rPr>
            </w:pPr>
            <w:r w:rsidRPr="00456F07">
              <w:rPr>
                <w:rFonts w:ascii="Times New Roman" w:hAnsi="Times New Roman"/>
                <w:b/>
                <w:i/>
              </w:rPr>
              <w:t>-</w:t>
            </w:r>
          </w:p>
        </w:tc>
        <w:tc>
          <w:tcPr>
            <w:tcW w:w="7200" w:type="dxa"/>
          </w:tcPr>
          <w:p w:rsidR="00F24261" w:rsidRPr="00456F07" w:rsidRDefault="00F24261" w:rsidP="00C10C7F">
            <w:pPr>
              <w:spacing w:after="120"/>
              <w:rPr>
                <w:rFonts w:ascii="Times New Roman" w:hAnsi="Times New Roman"/>
                <w:b/>
                <w:i/>
              </w:rPr>
            </w:pPr>
            <w:r w:rsidRPr="00456F07">
              <w:rPr>
                <w:rFonts w:ascii="Times New Roman" w:hAnsi="Times New Roman"/>
                <w:b/>
                <w:i/>
              </w:rPr>
              <w:t>právo na odpočinek a zotavení, právo na placenou dovolenou apod.,</w:t>
            </w:r>
          </w:p>
        </w:tc>
      </w:tr>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t>čl. 25</w:t>
            </w:r>
          </w:p>
        </w:tc>
        <w:tc>
          <w:tcPr>
            <w:tcW w:w="416" w:type="dxa"/>
          </w:tcPr>
          <w:p w:rsidR="00F24261" w:rsidRPr="00456F07" w:rsidRDefault="00F24261" w:rsidP="00C10C7F">
            <w:pPr>
              <w:spacing w:after="120"/>
              <w:jc w:val="center"/>
              <w:rPr>
                <w:rFonts w:ascii="Times New Roman" w:hAnsi="Times New Roman"/>
                <w:b/>
                <w:i/>
              </w:rPr>
            </w:pPr>
            <w:r w:rsidRPr="00456F07">
              <w:rPr>
                <w:rFonts w:ascii="Times New Roman" w:hAnsi="Times New Roman"/>
                <w:b/>
                <w:i/>
              </w:rPr>
              <w:t>-</w:t>
            </w:r>
          </w:p>
        </w:tc>
        <w:tc>
          <w:tcPr>
            <w:tcW w:w="7200" w:type="dxa"/>
          </w:tcPr>
          <w:p w:rsidR="00F24261" w:rsidRPr="00456F07" w:rsidRDefault="00F24261" w:rsidP="00C10C7F">
            <w:pPr>
              <w:spacing w:after="120"/>
              <w:rPr>
                <w:rFonts w:ascii="Times New Roman" w:hAnsi="Times New Roman"/>
                <w:b/>
                <w:i/>
              </w:rPr>
            </w:pPr>
            <w:r w:rsidRPr="00456F07">
              <w:rPr>
                <w:rFonts w:ascii="Times New Roman" w:hAnsi="Times New Roman"/>
                <w:b/>
                <w:i/>
              </w:rPr>
              <w:t>právo na životní úroveň schopnou zajistit zdraví a blahobyt občana včetně jeho rodiny, tj. potravu, šatstvo, bydlení, lékařskou péči a ne-zbytná sociální opatření apod.</w:t>
            </w:r>
          </w:p>
        </w:tc>
      </w:tr>
    </w:tbl>
    <w:p w:rsidR="00F24261" w:rsidRDefault="00F24261" w:rsidP="00F24261">
      <w:pPr>
        <w:spacing w:after="120"/>
      </w:pPr>
      <w:r>
        <w:rPr>
          <w:i/>
        </w:rPr>
        <w:t xml:space="preserve"> </w:t>
      </w:r>
    </w:p>
    <w:p w:rsidR="00F24261" w:rsidRPr="00456F07" w:rsidRDefault="00F24261" w:rsidP="00F24261">
      <w:pPr>
        <w:spacing w:after="120"/>
        <w:rPr>
          <w:rFonts w:ascii="Times New Roman" w:hAnsi="Times New Roman"/>
        </w:rPr>
      </w:pPr>
      <w:r w:rsidRPr="00456F07">
        <w:rPr>
          <w:rFonts w:ascii="Times New Roman" w:hAnsi="Times New Roman"/>
        </w:rPr>
        <w:t xml:space="preserve">K </w:t>
      </w:r>
      <w:r w:rsidRPr="00456F07">
        <w:rPr>
          <w:rFonts w:ascii="Times New Roman" w:hAnsi="Times New Roman"/>
          <w:b/>
        </w:rPr>
        <w:t xml:space="preserve">závazným pramenům </w:t>
      </w:r>
      <w:r w:rsidRPr="00456F07">
        <w:rPr>
          <w:rFonts w:ascii="Times New Roman" w:hAnsi="Times New Roman"/>
          <w:color w:val="000000"/>
        </w:rPr>
        <w:t>pracovního</w:t>
      </w:r>
      <w:r w:rsidRPr="00456F07">
        <w:rPr>
          <w:rFonts w:ascii="Times New Roman" w:hAnsi="Times New Roman"/>
        </w:rPr>
        <w:t xml:space="preserve"> práva </w:t>
      </w:r>
      <w:r w:rsidR="00504270">
        <w:rPr>
          <w:rFonts w:ascii="Times New Roman" w:hAnsi="Times New Roman"/>
        </w:rPr>
        <w:t xml:space="preserve">OSN </w:t>
      </w:r>
      <w:r w:rsidRPr="00456F07">
        <w:rPr>
          <w:rFonts w:ascii="Times New Roman" w:hAnsi="Times New Roman"/>
        </w:rPr>
        <w:t>vydaných ve formě mezinárodních smluv (</w:t>
      </w:r>
      <w:r w:rsidRPr="00456F07">
        <w:rPr>
          <w:rFonts w:ascii="Times New Roman" w:hAnsi="Times New Roman"/>
          <w:i/>
        </w:rPr>
        <w:t>přímé prameny práva</w:t>
      </w:r>
      <w:r w:rsidRPr="00456F07">
        <w:rPr>
          <w:rFonts w:ascii="Times New Roman" w:hAnsi="Times New Roman"/>
        </w:rPr>
        <w:t>) se řadí:</w:t>
      </w:r>
    </w:p>
    <w:p w:rsidR="00F24261" w:rsidRPr="00456F07" w:rsidRDefault="00F24261" w:rsidP="00EA4357">
      <w:pPr>
        <w:numPr>
          <w:ilvl w:val="0"/>
          <w:numId w:val="16"/>
        </w:numPr>
        <w:spacing w:before="0" w:beforeAutospacing="0" w:after="120" w:afterAutospacing="0"/>
        <w:rPr>
          <w:rFonts w:ascii="Times New Roman" w:hAnsi="Times New Roman"/>
          <w:b/>
          <w:i/>
        </w:rPr>
      </w:pPr>
      <w:r w:rsidRPr="00456F07">
        <w:rPr>
          <w:rFonts w:ascii="Times New Roman" w:hAnsi="Times New Roman"/>
          <w:b/>
          <w:i/>
        </w:rPr>
        <w:t>Mezinárodní pakt o hospodářských, sociálních a kulturních právech</w:t>
      </w:r>
    </w:p>
    <w:p w:rsidR="00F24261" w:rsidRPr="00456F07" w:rsidRDefault="00F24261" w:rsidP="00EA4357">
      <w:pPr>
        <w:numPr>
          <w:ilvl w:val="0"/>
          <w:numId w:val="16"/>
        </w:numPr>
        <w:spacing w:before="0" w:beforeAutospacing="0" w:after="120" w:afterAutospacing="0"/>
        <w:rPr>
          <w:rFonts w:ascii="Times New Roman" w:hAnsi="Times New Roman"/>
          <w:b/>
          <w:i/>
        </w:rPr>
      </w:pPr>
      <w:r w:rsidRPr="00456F07">
        <w:rPr>
          <w:rFonts w:ascii="Times New Roman" w:hAnsi="Times New Roman"/>
          <w:b/>
          <w:i/>
        </w:rPr>
        <w:t>Mezinárodní pakt o občanských a politických právech</w:t>
      </w:r>
    </w:p>
    <w:p w:rsidR="00F24261" w:rsidRDefault="00F24261" w:rsidP="00F24261">
      <w:pPr>
        <w:spacing w:after="120"/>
        <w:ind w:left="720"/>
        <w:rPr>
          <w:rFonts w:ascii="Times New Roman" w:hAnsi="Times New Roman"/>
        </w:rPr>
      </w:pPr>
      <w:r w:rsidRPr="00456F07">
        <w:rPr>
          <w:rFonts w:ascii="Times New Roman" w:hAnsi="Times New Roman"/>
        </w:rPr>
        <w:t>Oba byly schváleny Valným shromážděním OSN v roce 1966. Naším státem pak byly ratifikovány a publikovány ve Sbírce zákonů č. 120/1976 Sb.</w:t>
      </w:r>
    </w:p>
    <w:p w:rsidR="00504270" w:rsidRPr="00504270" w:rsidRDefault="00504270" w:rsidP="00504270">
      <w:pPr>
        <w:spacing w:after="120"/>
        <w:rPr>
          <w:rFonts w:ascii="Times New Roman" w:hAnsi="Times New Roman"/>
          <w:b/>
          <w:i/>
          <w:u w:val="single"/>
        </w:rPr>
      </w:pPr>
      <w:r>
        <w:rPr>
          <w:rFonts w:ascii="Times New Roman" w:hAnsi="Times New Roman"/>
          <w:b/>
          <w:i/>
          <w:u w:val="single"/>
        </w:rPr>
        <w:t>Rada Evropy</w:t>
      </w:r>
      <w:r w:rsidR="00DD03C1">
        <w:rPr>
          <w:rStyle w:val="Znakapoznpodarou"/>
          <w:rFonts w:ascii="Times New Roman" w:hAnsi="Times New Roman"/>
          <w:b/>
          <w:i/>
          <w:u w:val="single"/>
        </w:rPr>
        <w:footnoteReference w:id="10"/>
      </w:r>
    </w:p>
    <w:p w:rsidR="00F24261" w:rsidRPr="00456F07" w:rsidRDefault="00F24261" w:rsidP="00EA4357">
      <w:pPr>
        <w:numPr>
          <w:ilvl w:val="0"/>
          <w:numId w:val="17"/>
        </w:numPr>
        <w:spacing w:before="0" w:beforeAutospacing="0" w:after="120" w:afterAutospacing="0"/>
        <w:rPr>
          <w:rFonts w:ascii="Times New Roman" w:hAnsi="Times New Roman"/>
          <w:b/>
          <w:i/>
        </w:rPr>
      </w:pPr>
      <w:r w:rsidRPr="00456F07">
        <w:rPr>
          <w:rFonts w:ascii="Times New Roman" w:hAnsi="Times New Roman"/>
          <w:b/>
          <w:i/>
        </w:rPr>
        <w:t>Evropská sociální charta Rady Evropy</w:t>
      </w:r>
    </w:p>
    <w:p w:rsidR="00DD03C1" w:rsidRDefault="00F24261" w:rsidP="00F24261">
      <w:pPr>
        <w:spacing w:after="120"/>
        <w:ind w:left="720"/>
        <w:rPr>
          <w:rFonts w:ascii="Times New Roman" w:hAnsi="Times New Roman"/>
          <w:b/>
        </w:rPr>
      </w:pPr>
      <w:r w:rsidRPr="00456F07">
        <w:rPr>
          <w:rFonts w:ascii="Times New Roman" w:hAnsi="Times New Roman"/>
        </w:rPr>
        <w:t xml:space="preserve">Byla přijata Radou Evropy v roce 1961 s účinností od roku 1965. Publikována byla </w:t>
      </w:r>
      <w:r w:rsidRPr="00456F07">
        <w:rPr>
          <w:rFonts w:ascii="Times New Roman" w:hAnsi="Times New Roman"/>
        </w:rPr>
        <w:br/>
        <w:t>pod č. 14/2000</w:t>
      </w:r>
      <w:r w:rsidRPr="00456F07">
        <w:rPr>
          <w:rFonts w:ascii="Times New Roman" w:hAnsi="Times New Roman"/>
          <w:b/>
        </w:rPr>
        <w:t xml:space="preserve"> Sbírky mezinárodních smlu</w:t>
      </w:r>
      <w:r w:rsidR="00DD03C1">
        <w:rPr>
          <w:rFonts w:ascii="Times New Roman" w:hAnsi="Times New Roman"/>
          <w:b/>
        </w:rPr>
        <w:t>v.</w:t>
      </w:r>
    </w:p>
    <w:p w:rsidR="00F24261" w:rsidRPr="00DD03C1" w:rsidRDefault="00DD03C1" w:rsidP="00DD03C1">
      <w:pPr>
        <w:spacing w:after="120"/>
        <w:rPr>
          <w:rFonts w:ascii="Times New Roman" w:hAnsi="Times New Roman"/>
          <w:b/>
          <w:i/>
          <w:u w:val="single"/>
        </w:rPr>
      </w:pPr>
      <w:r>
        <w:rPr>
          <w:rFonts w:ascii="Times New Roman" w:hAnsi="Times New Roman"/>
          <w:b/>
          <w:i/>
          <w:u w:val="single"/>
        </w:rPr>
        <w:t>Mezinárodní organizace práce</w:t>
      </w:r>
    </w:p>
    <w:p w:rsidR="00F24261" w:rsidRPr="00456F07" w:rsidRDefault="00F24261" w:rsidP="00F24261">
      <w:pPr>
        <w:rPr>
          <w:rFonts w:ascii="Times New Roman" w:hAnsi="Times New Roman"/>
        </w:rPr>
      </w:pPr>
      <w:r w:rsidRPr="00DD03C1">
        <w:rPr>
          <w:rFonts w:ascii="Times New Roman" w:hAnsi="Times New Roman"/>
        </w:rPr>
        <w:t>K </w:t>
      </w:r>
      <w:r w:rsidRPr="00DD03C1">
        <w:rPr>
          <w:rFonts w:ascii="Times New Roman" w:hAnsi="Times New Roman"/>
          <w:color w:val="000000"/>
        </w:rPr>
        <w:t>dalším</w:t>
      </w:r>
      <w:r w:rsidRPr="00456F07">
        <w:rPr>
          <w:rFonts w:ascii="Times New Roman" w:hAnsi="Times New Roman"/>
          <w:b/>
          <w:color w:val="000000"/>
        </w:rPr>
        <w:t xml:space="preserve"> </w:t>
      </w:r>
      <w:r w:rsidRPr="00456F07">
        <w:rPr>
          <w:rFonts w:ascii="Times New Roman" w:hAnsi="Times New Roman"/>
        </w:rPr>
        <w:t xml:space="preserve">mezinárodním pramenům </w:t>
      </w:r>
      <w:r w:rsidR="00DD03C1">
        <w:rPr>
          <w:rFonts w:ascii="Times New Roman" w:hAnsi="Times New Roman"/>
        </w:rPr>
        <w:t xml:space="preserve">pracovního </w:t>
      </w:r>
      <w:r w:rsidRPr="00456F07">
        <w:rPr>
          <w:rFonts w:ascii="Times New Roman" w:hAnsi="Times New Roman"/>
        </w:rPr>
        <w:t xml:space="preserve">práva patří také </w:t>
      </w:r>
      <w:r w:rsidRPr="00456F07">
        <w:rPr>
          <w:rFonts w:ascii="Times New Roman" w:hAnsi="Times New Roman"/>
          <w:b/>
        </w:rPr>
        <w:t>úmluvy Mezinárodní organizace práce (MOP</w:t>
      </w:r>
      <w:r w:rsidRPr="00456F07">
        <w:rPr>
          <w:rFonts w:ascii="Times New Roman" w:hAnsi="Times New Roman"/>
        </w:rPr>
        <w:t>), které přijímá její vrcholný orgán – Mezinárodní konference práce.</w:t>
      </w:r>
    </w:p>
    <w:p w:rsidR="00F24261" w:rsidRPr="00456F07" w:rsidRDefault="00F24261" w:rsidP="00F24261">
      <w:pPr>
        <w:spacing w:after="120"/>
        <w:rPr>
          <w:rFonts w:ascii="Times New Roman" w:hAnsi="Times New Roman"/>
          <w:i/>
        </w:rPr>
      </w:pPr>
      <w:r w:rsidRPr="00456F07">
        <w:rPr>
          <w:rFonts w:ascii="Times New Roman" w:hAnsi="Times New Roman"/>
        </w:rPr>
        <w:t xml:space="preserve">V souvislosti s novelou předchozího zákoníku práce (ZP) č. 155/2000 Sb. </w:t>
      </w:r>
      <w:r w:rsidRPr="00456F07">
        <w:rPr>
          <w:rFonts w:ascii="Times New Roman" w:hAnsi="Times New Roman"/>
          <w:color w:val="000000"/>
        </w:rPr>
        <w:t>je možno se zmínit</w:t>
      </w:r>
      <w:r w:rsidRPr="00456F07">
        <w:rPr>
          <w:rFonts w:ascii="Times New Roman" w:hAnsi="Times New Roman"/>
          <w:color w:val="FF0000"/>
        </w:rPr>
        <w:t xml:space="preserve"> </w:t>
      </w:r>
      <w:r w:rsidRPr="00456F07">
        <w:rPr>
          <w:rFonts w:ascii="Times New Roman" w:hAnsi="Times New Roman"/>
          <w:i/>
          <w:color w:val="FF0000"/>
        </w:rPr>
        <w:t xml:space="preserve"> </w:t>
      </w:r>
      <w:r w:rsidRPr="00A84FC9">
        <w:rPr>
          <w:rFonts w:ascii="Times New Roman" w:hAnsi="Times New Roman"/>
          <w:i/>
        </w:rPr>
        <w:t>o úmluvách,</w:t>
      </w:r>
      <w:r w:rsidRPr="00456F07">
        <w:rPr>
          <w:rFonts w:ascii="Times New Roman" w:hAnsi="Times New Roman"/>
        </w:rPr>
        <w:t xml:space="preserve"> které byly přetransformovány i </w:t>
      </w:r>
      <w:r w:rsidRPr="00456F07">
        <w:rPr>
          <w:rFonts w:ascii="Times New Roman" w:hAnsi="Times New Roman"/>
          <w:color w:val="000000"/>
        </w:rPr>
        <w:t>do současného zákoníku práce</w:t>
      </w:r>
      <w:r w:rsidRPr="00456F07">
        <w:rPr>
          <w:rFonts w:ascii="Times New Roman" w:hAnsi="Times New Roman"/>
        </w:rPr>
        <w:t>. Byly to zejména:</w:t>
      </w:r>
    </w:p>
    <w:p w:rsidR="00F24261" w:rsidRPr="00456F07" w:rsidRDefault="00F24261" w:rsidP="00EA4357">
      <w:pPr>
        <w:numPr>
          <w:ilvl w:val="0"/>
          <w:numId w:val="17"/>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26, o způsobech stanovení minimální mzdy</w:t>
      </w:r>
    </w:p>
    <w:p w:rsidR="00F24261" w:rsidRPr="00456F07" w:rsidRDefault="00F24261" w:rsidP="00EA4357">
      <w:pPr>
        <w:numPr>
          <w:ilvl w:val="0"/>
          <w:numId w:val="17"/>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29, o nucené nebo povinné práci (publikovaná pod č. 506/1990 Sb.)</w:t>
      </w:r>
    </w:p>
    <w:p w:rsidR="00F24261" w:rsidRPr="00456F07" w:rsidRDefault="00F24261" w:rsidP="00EA4357">
      <w:pPr>
        <w:numPr>
          <w:ilvl w:val="0"/>
          <w:numId w:val="17"/>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87, o právu sdružovat se a o ochraně práva odborově se organizovat</w:t>
      </w:r>
    </w:p>
    <w:p w:rsidR="00F24261" w:rsidRPr="00456F07" w:rsidRDefault="00F24261" w:rsidP="00EA4357">
      <w:pPr>
        <w:numPr>
          <w:ilvl w:val="0"/>
          <w:numId w:val="17"/>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100, vymezující zásadu stejného odměňování mužů a žen za stejnou práci</w:t>
      </w:r>
    </w:p>
    <w:p w:rsidR="00F24261" w:rsidRPr="00456F07" w:rsidRDefault="00F24261" w:rsidP="00EA4357">
      <w:pPr>
        <w:numPr>
          <w:ilvl w:val="0"/>
          <w:numId w:val="17"/>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lastRenderedPageBreak/>
        <w:t>Úmluva MOP č. 111, o zákazu diskriminace v zaměstnání a povolání, která byla publikována pod č. 465/1990 Sb.</w:t>
      </w:r>
    </w:p>
    <w:p w:rsidR="00F24261" w:rsidRPr="00456F07" w:rsidRDefault="00F24261" w:rsidP="00F24261">
      <w:pPr>
        <w:spacing w:after="120"/>
        <w:rPr>
          <w:rFonts w:ascii="Times New Roman" w:hAnsi="Times New Roman"/>
          <w:b/>
          <w:i/>
          <w:u w:val="single"/>
        </w:rPr>
      </w:pPr>
      <w:r w:rsidRPr="00456F07">
        <w:rPr>
          <w:rFonts w:ascii="Times New Roman" w:hAnsi="Times New Roman"/>
          <w:b/>
          <w:i/>
          <w:u w:val="single"/>
        </w:rPr>
        <w:t>Vnitrostátní prameny</w:t>
      </w:r>
    </w:p>
    <w:p w:rsidR="00F24261" w:rsidRPr="00456F07" w:rsidRDefault="00F24261" w:rsidP="00C63B34">
      <w:pPr>
        <w:rPr>
          <w:rFonts w:ascii="Times New Roman" w:hAnsi="Times New Roman"/>
        </w:rPr>
      </w:pPr>
      <w:r w:rsidRPr="00456F07">
        <w:rPr>
          <w:rFonts w:ascii="Times New Roman" w:hAnsi="Times New Roman"/>
        </w:rPr>
        <w:t>Obecně vnitrostátní prameny práva rozlišujeme na:</w:t>
      </w:r>
    </w:p>
    <w:p w:rsidR="00F24261" w:rsidRPr="00456F07" w:rsidRDefault="00F24261" w:rsidP="00EA4357">
      <w:pPr>
        <w:numPr>
          <w:ilvl w:val="0"/>
          <w:numId w:val="18"/>
        </w:numPr>
        <w:spacing w:before="0" w:beforeAutospacing="0" w:after="120" w:afterAutospacing="0"/>
        <w:jc w:val="left"/>
        <w:rPr>
          <w:rFonts w:ascii="Times New Roman" w:hAnsi="Times New Roman"/>
        </w:rPr>
      </w:pPr>
      <w:r w:rsidRPr="00456F07">
        <w:rPr>
          <w:rFonts w:ascii="Times New Roman" w:hAnsi="Times New Roman"/>
          <w:b/>
          <w:i/>
        </w:rPr>
        <w:t>prvotní normativní akty</w:t>
      </w:r>
      <w:r w:rsidRPr="00456F07">
        <w:rPr>
          <w:rFonts w:ascii="Times New Roman" w:hAnsi="Times New Roman"/>
          <w:i/>
        </w:rPr>
        <w:t xml:space="preserve">, </w:t>
      </w:r>
      <w:r w:rsidRPr="00456F07">
        <w:rPr>
          <w:rFonts w:ascii="Times New Roman" w:hAnsi="Times New Roman"/>
        </w:rPr>
        <w:t>kam na úseku pracovního práva řadíme zejména Listinu základních práv a svobod, zákoník práce, občanský zákoník, zákon o zaměstnanosti apod. (viz. dále);</w:t>
      </w:r>
    </w:p>
    <w:p w:rsidR="00F24261" w:rsidRDefault="00F24261" w:rsidP="00EA4357">
      <w:pPr>
        <w:numPr>
          <w:ilvl w:val="0"/>
          <w:numId w:val="18"/>
        </w:numPr>
        <w:spacing w:before="0" w:beforeAutospacing="0" w:after="120" w:afterAutospacing="0"/>
        <w:jc w:val="left"/>
        <w:rPr>
          <w:rFonts w:ascii="Times New Roman" w:hAnsi="Times New Roman"/>
        </w:rPr>
      </w:pPr>
      <w:r w:rsidRPr="00456F07">
        <w:rPr>
          <w:rFonts w:ascii="Times New Roman" w:hAnsi="Times New Roman"/>
          <w:b/>
          <w:i/>
        </w:rPr>
        <w:t>podzákonné normativní akty</w:t>
      </w:r>
      <w:r w:rsidRPr="00456F07">
        <w:rPr>
          <w:rFonts w:ascii="Times New Roman" w:hAnsi="Times New Roman"/>
          <w:i/>
        </w:rPr>
        <w:t xml:space="preserve">, </w:t>
      </w:r>
      <w:r w:rsidRPr="00456F07">
        <w:rPr>
          <w:rFonts w:ascii="Times New Roman" w:hAnsi="Times New Roman"/>
        </w:rPr>
        <w:t xml:space="preserve">tj. zejména nařízení vlády a prováděcí vyhlášky ministerstev a jiných ústředních správních úřadů. </w:t>
      </w:r>
    </w:p>
    <w:p w:rsidR="001E517F" w:rsidRDefault="001E517F" w:rsidP="001E517F">
      <w:pPr>
        <w:spacing w:before="0" w:beforeAutospacing="0" w:after="120" w:afterAutospacing="0"/>
        <w:ind w:left="720"/>
        <w:jc w:val="left"/>
        <w:rPr>
          <w:rFonts w:ascii="Times New Roman" w:hAnsi="Times New Roman"/>
        </w:rPr>
      </w:pPr>
    </w:p>
    <w:p w:rsidR="001E517F" w:rsidRPr="001E517F" w:rsidRDefault="001E517F" w:rsidP="001E517F">
      <w:pPr>
        <w:pBdr>
          <w:top w:val="single" w:sz="4" w:space="1" w:color="auto"/>
          <w:left w:val="single" w:sz="4" w:space="4" w:color="auto"/>
          <w:bottom w:val="single" w:sz="4" w:space="1" w:color="auto"/>
          <w:right w:val="single" w:sz="4" w:space="4" w:color="auto"/>
        </w:pBdr>
        <w:spacing w:after="120"/>
        <w:ind w:left="900" w:hanging="900"/>
        <w:jc w:val="center"/>
        <w:rPr>
          <w:rFonts w:ascii="Times New Roman" w:hAnsi="Times New Roman"/>
          <w:b/>
          <w:color w:val="403152" w:themeColor="accent4" w:themeShade="80"/>
        </w:rPr>
      </w:pPr>
      <w:r w:rsidRPr="001E517F">
        <w:rPr>
          <w:rFonts w:ascii="Times New Roman" w:hAnsi="Times New Roman"/>
          <w:b/>
          <w:color w:val="403152" w:themeColor="accent4" w:themeShade="80"/>
        </w:rPr>
        <w:t xml:space="preserve">VEŘEJNÁ  SLUŽBA </w:t>
      </w:r>
      <w:r w:rsidR="002014D6">
        <w:rPr>
          <w:rFonts w:ascii="Times New Roman" w:hAnsi="Times New Roman"/>
          <w:b/>
          <w:color w:val="403152" w:themeColor="accent4" w:themeShade="80"/>
        </w:rPr>
        <w:t xml:space="preserve"> A  PRACOVNÍ  PRÁVO  </w:t>
      </w:r>
      <w:r w:rsidRPr="001E517F">
        <w:rPr>
          <w:rFonts w:ascii="Times New Roman" w:hAnsi="Times New Roman"/>
          <w:b/>
          <w:color w:val="403152" w:themeColor="accent4" w:themeShade="80"/>
        </w:rPr>
        <w:t>V</w:t>
      </w:r>
      <w:r w:rsidR="00FD4DB8">
        <w:rPr>
          <w:rFonts w:ascii="Times New Roman" w:hAnsi="Times New Roman"/>
          <w:b/>
          <w:color w:val="403152" w:themeColor="accent4" w:themeShade="80"/>
        </w:rPr>
        <w:t xml:space="preserve"> </w:t>
      </w:r>
      <w:r w:rsidR="002014D6">
        <w:rPr>
          <w:rFonts w:ascii="Times New Roman" w:hAnsi="Times New Roman"/>
          <w:b/>
          <w:color w:val="403152" w:themeColor="accent4" w:themeShade="80"/>
        </w:rPr>
        <w:t> </w:t>
      </w:r>
      <w:r w:rsidRPr="001E517F">
        <w:rPr>
          <w:rFonts w:ascii="Times New Roman" w:hAnsi="Times New Roman"/>
          <w:b/>
          <w:color w:val="403152" w:themeColor="accent4" w:themeShade="80"/>
        </w:rPr>
        <w:t>ÚSTAVNÍCH</w:t>
      </w:r>
      <w:r w:rsidR="002014D6">
        <w:rPr>
          <w:rFonts w:ascii="Times New Roman" w:hAnsi="Times New Roman"/>
          <w:b/>
          <w:color w:val="403152" w:themeColor="accent4" w:themeShade="80"/>
        </w:rPr>
        <w:t xml:space="preserve"> </w:t>
      </w:r>
      <w:r w:rsidRPr="001E517F">
        <w:rPr>
          <w:rFonts w:ascii="Times New Roman" w:hAnsi="Times New Roman"/>
          <w:b/>
          <w:color w:val="403152" w:themeColor="accent4" w:themeShade="80"/>
        </w:rPr>
        <w:t xml:space="preserve"> PŘEDPISECH</w:t>
      </w:r>
    </w:p>
    <w:p w:rsidR="001E517F" w:rsidRDefault="001E517F" w:rsidP="001E517F">
      <w:pPr>
        <w:jc w:val="center"/>
        <w:rPr>
          <w:rFonts w:ascii="Times New Roman" w:eastAsia="Times New Roman" w:hAnsi="Times New Roman"/>
          <w:b/>
          <w:color w:val="403152" w:themeColor="accent4" w:themeShade="80"/>
          <w:lang w:eastAsia="cs-CZ"/>
        </w:rPr>
      </w:pPr>
    </w:p>
    <w:p w:rsidR="001E517F" w:rsidRPr="001E517F" w:rsidRDefault="001E517F" w:rsidP="001E517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lang w:eastAsia="cs-CZ"/>
        </w:rPr>
      </w:pPr>
      <w:r w:rsidRPr="001E517F">
        <w:rPr>
          <w:rFonts w:ascii="Times New Roman" w:eastAsia="Times New Roman" w:hAnsi="Times New Roman"/>
          <w:b/>
          <w:color w:val="403152" w:themeColor="accent4" w:themeShade="80"/>
          <w:lang w:eastAsia="cs-CZ"/>
        </w:rPr>
        <w:t>Ústava ČR</w:t>
      </w:r>
    </w:p>
    <w:p w:rsidR="001E517F" w:rsidRDefault="001E517F" w:rsidP="001E517F">
      <w:pPr>
        <w:rPr>
          <w:rFonts w:ascii="Times New Roman" w:eastAsia="Times New Roman" w:hAnsi="Times New Roman"/>
          <w:lang w:eastAsia="cs-CZ"/>
        </w:rPr>
      </w:pPr>
      <w:r w:rsidRPr="0079760C">
        <w:rPr>
          <w:rFonts w:ascii="Times New Roman" w:eastAsia="Times New Roman" w:hAnsi="Times New Roman"/>
          <w:lang w:eastAsia="cs-CZ"/>
        </w:rPr>
        <w:t>Na ústavní úrovni je vymezena veřejná služba v první řadě v </w:t>
      </w:r>
      <w:r w:rsidRPr="0079760C">
        <w:rPr>
          <w:rFonts w:ascii="Times New Roman" w:eastAsia="Times New Roman" w:hAnsi="Times New Roman"/>
          <w:b/>
          <w:lang w:eastAsia="cs-CZ"/>
        </w:rPr>
        <w:t xml:space="preserve">ustanovení </w:t>
      </w:r>
      <w:r w:rsidRPr="00543FB9">
        <w:rPr>
          <w:rFonts w:ascii="Times New Roman" w:eastAsia="Times New Roman" w:hAnsi="Times New Roman"/>
          <w:b/>
          <w:color w:val="C00000"/>
          <w:lang w:eastAsia="cs-CZ"/>
        </w:rPr>
        <w:t>čl. 79 odst. 2 Ústavního zákona č. 1/1993 Sb</w:t>
      </w:r>
      <w:r w:rsidRPr="0079760C">
        <w:rPr>
          <w:rFonts w:ascii="Times New Roman" w:eastAsia="Times New Roman" w:hAnsi="Times New Roman"/>
          <w:b/>
          <w:lang w:eastAsia="cs-CZ"/>
        </w:rPr>
        <w:t>., Ústava ČR</w:t>
      </w:r>
      <w:r w:rsidRPr="0079760C">
        <w:rPr>
          <w:rFonts w:ascii="Times New Roman" w:eastAsia="Times New Roman" w:hAnsi="Times New Roman"/>
          <w:lang w:eastAsia="cs-CZ"/>
        </w:rPr>
        <w:t xml:space="preserve"> (dále Ústava) takto</w:t>
      </w:r>
      <w:r>
        <w:rPr>
          <w:rFonts w:ascii="Times New Roman" w:eastAsia="Times New Roman" w:hAnsi="Times New Roman"/>
          <w:lang w:eastAsia="cs-CZ"/>
        </w:rPr>
        <w:t xml:space="preserve"> :</w:t>
      </w:r>
    </w:p>
    <w:p w:rsidR="001E517F" w:rsidRDefault="001E517F" w:rsidP="001E517F">
      <w:pPr>
        <w:jc w:val="center"/>
        <w:rPr>
          <w:rFonts w:ascii="Times New Roman" w:eastAsia="Times New Roman" w:hAnsi="Times New Roman"/>
          <w:b/>
          <w:lang w:eastAsia="cs-CZ"/>
        </w:rPr>
      </w:pPr>
      <w:r w:rsidRPr="0059006F">
        <w:rPr>
          <w:rFonts w:ascii="Times New Roman" w:eastAsia="Times New Roman" w:hAnsi="Times New Roman"/>
          <w:b/>
          <w:i/>
          <w:iCs/>
          <w:lang w:eastAsia="cs-CZ"/>
        </w:rPr>
        <w:t>„Právní poměry státních zaměstnanců v ministerstvech a jiných s</w:t>
      </w:r>
      <w:r>
        <w:rPr>
          <w:rFonts w:ascii="Times New Roman" w:eastAsia="Times New Roman" w:hAnsi="Times New Roman"/>
          <w:b/>
          <w:i/>
          <w:iCs/>
          <w:lang w:eastAsia="cs-CZ"/>
        </w:rPr>
        <w:t>právních úřadech upravuje zákon</w:t>
      </w:r>
      <w:r w:rsidRPr="0059006F">
        <w:rPr>
          <w:rFonts w:ascii="Times New Roman" w:eastAsia="Times New Roman" w:hAnsi="Times New Roman"/>
          <w:b/>
          <w:i/>
          <w:iCs/>
          <w:lang w:eastAsia="cs-CZ"/>
        </w:rPr>
        <w:t>“</w:t>
      </w:r>
      <w:r>
        <w:rPr>
          <w:rFonts w:ascii="Times New Roman" w:eastAsia="Times New Roman" w:hAnsi="Times New Roman"/>
          <w:b/>
          <w:lang w:eastAsia="cs-CZ"/>
        </w:rPr>
        <w:t>.</w:t>
      </w:r>
    </w:p>
    <w:p w:rsidR="001E517F" w:rsidRDefault="001E517F" w:rsidP="001E517F">
      <w:pPr>
        <w:rPr>
          <w:rFonts w:ascii="Times New Roman" w:eastAsia="Times New Roman" w:hAnsi="Times New Roman"/>
          <w:lang w:eastAsia="cs-CZ"/>
        </w:rPr>
      </w:pPr>
      <w:r w:rsidRPr="0079760C">
        <w:rPr>
          <w:rFonts w:ascii="Times New Roman" w:eastAsia="Times New Roman" w:hAnsi="Times New Roman"/>
          <w:lang w:eastAsia="cs-CZ"/>
        </w:rPr>
        <w:t xml:space="preserve">Z principů demokratického právního státu navíc vyplývají </w:t>
      </w:r>
      <w:r w:rsidRPr="00031997">
        <w:rPr>
          <w:rFonts w:ascii="Times New Roman" w:eastAsia="Times New Roman" w:hAnsi="Times New Roman"/>
          <w:b/>
          <w:lang w:eastAsia="cs-CZ"/>
        </w:rPr>
        <w:t>ústavní principy veřejné služby</w:t>
      </w:r>
      <w:r w:rsidRPr="0079760C">
        <w:rPr>
          <w:rFonts w:ascii="Times New Roman" w:eastAsia="Times New Roman" w:hAnsi="Times New Roman"/>
          <w:lang w:eastAsia="cs-CZ"/>
        </w:rPr>
        <w:t xml:space="preserve">: </w:t>
      </w:r>
    </w:p>
    <w:p w:rsidR="001E517F" w:rsidRPr="00031997" w:rsidRDefault="001E517F" w:rsidP="00EA4357">
      <w:pPr>
        <w:pStyle w:val="Odstavecseseznamem"/>
        <w:numPr>
          <w:ilvl w:val="0"/>
          <w:numId w:val="20"/>
        </w:numPr>
        <w:rPr>
          <w:rFonts w:ascii="Times New Roman" w:eastAsia="Times New Roman" w:hAnsi="Times New Roman"/>
          <w:b/>
          <w:i/>
          <w:lang w:eastAsia="cs-CZ"/>
        </w:rPr>
      </w:pPr>
      <w:r w:rsidRPr="00031997">
        <w:rPr>
          <w:rFonts w:ascii="Times New Roman" w:eastAsia="Times New Roman" w:hAnsi="Times New Roman"/>
          <w:b/>
          <w:i/>
          <w:lang w:eastAsia="cs-CZ"/>
        </w:rPr>
        <w:t xml:space="preserve">úcta k právům a svobodám člověka, </w:t>
      </w:r>
    </w:p>
    <w:p w:rsidR="001E517F" w:rsidRPr="00031997" w:rsidRDefault="001E517F" w:rsidP="00EA4357">
      <w:pPr>
        <w:pStyle w:val="Odstavecseseznamem"/>
        <w:numPr>
          <w:ilvl w:val="0"/>
          <w:numId w:val="20"/>
        </w:numPr>
        <w:rPr>
          <w:rFonts w:ascii="Times New Roman" w:eastAsia="Times New Roman" w:hAnsi="Times New Roman"/>
          <w:b/>
          <w:i/>
          <w:lang w:eastAsia="cs-CZ"/>
        </w:rPr>
      </w:pPr>
      <w:r w:rsidRPr="00031997">
        <w:rPr>
          <w:rFonts w:ascii="Times New Roman" w:eastAsia="Times New Roman" w:hAnsi="Times New Roman"/>
          <w:b/>
          <w:i/>
          <w:lang w:eastAsia="cs-CZ"/>
        </w:rPr>
        <w:t xml:space="preserve">uplatňování veřejné moci jako služby občanům, </w:t>
      </w:r>
    </w:p>
    <w:p w:rsidR="001E517F" w:rsidRPr="00031997" w:rsidRDefault="001E517F" w:rsidP="00EA4357">
      <w:pPr>
        <w:pStyle w:val="Odstavecseseznamem"/>
        <w:numPr>
          <w:ilvl w:val="0"/>
          <w:numId w:val="20"/>
        </w:numPr>
        <w:rPr>
          <w:rFonts w:ascii="Times New Roman" w:eastAsia="Times New Roman" w:hAnsi="Times New Roman"/>
          <w:b/>
          <w:i/>
          <w:lang w:eastAsia="cs-CZ"/>
        </w:rPr>
      </w:pPr>
      <w:r w:rsidRPr="00031997">
        <w:rPr>
          <w:rFonts w:ascii="Times New Roman" w:eastAsia="Times New Roman" w:hAnsi="Times New Roman"/>
          <w:b/>
          <w:i/>
          <w:lang w:eastAsia="cs-CZ"/>
        </w:rPr>
        <w:t>princip rovnosti a</w:t>
      </w:r>
      <w:r>
        <w:rPr>
          <w:rFonts w:ascii="Times New Roman" w:eastAsia="Times New Roman" w:hAnsi="Times New Roman"/>
          <w:b/>
          <w:i/>
          <w:lang w:eastAsia="cs-CZ"/>
        </w:rPr>
        <w:t xml:space="preserve"> zákaz diskriminace, </w:t>
      </w:r>
    </w:p>
    <w:p w:rsidR="001E517F" w:rsidRPr="00031997" w:rsidRDefault="001E517F" w:rsidP="00EA4357">
      <w:pPr>
        <w:pStyle w:val="Odstavecseseznamem"/>
        <w:numPr>
          <w:ilvl w:val="0"/>
          <w:numId w:val="20"/>
        </w:numPr>
        <w:rPr>
          <w:rFonts w:ascii="Times New Roman" w:eastAsia="Times New Roman" w:hAnsi="Times New Roman"/>
          <w:b/>
          <w:i/>
          <w:lang w:eastAsia="cs-CZ"/>
        </w:rPr>
      </w:pPr>
      <w:r>
        <w:rPr>
          <w:rFonts w:ascii="Times New Roman" w:eastAsia="Times New Roman" w:hAnsi="Times New Roman"/>
          <w:b/>
          <w:i/>
          <w:lang w:eastAsia="cs-CZ"/>
        </w:rPr>
        <w:t>r</w:t>
      </w:r>
      <w:r w:rsidRPr="00031997">
        <w:rPr>
          <w:rFonts w:ascii="Times New Roman" w:eastAsia="Times New Roman" w:hAnsi="Times New Roman"/>
          <w:b/>
          <w:i/>
          <w:lang w:eastAsia="cs-CZ"/>
        </w:rPr>
        <w:t xml:space="preserve">ovnost v přístupu k veřejným funkcím. </w:t>
      </w:r>
    </w:p>
    <w:p w:rsidR="001E517F" w:rsidRPr="00456F07" w:rsidRDefault="001E517F" w:rsidP="001E517F">
      <w:pPr>
        <w:spacing w:before="0" w:beforeAutospacing="0" w:after="120" w:afterAutospacing="0"/>
        <w:jc w:val="left"/>
        <w:rPr>
          <w:rFonts w:ascii="Times New Roman" w:hAnsi="Times New Roman"/>
        </w:rPr>
      </w:pPr>
    </w:p>
    <w:p w:rsidR="00770D08" w:rsidRPr="002E07B5" w:rsidRDefault="002E07B5" w:rsidP="002E07B5">
      <w:pPr>
        <w:pBdr>
          <w:top w:val="single" w:sz="4" w:space="1" w:color="auto"/>
          <w:left w:val="single" w:sz="4" w:space="4" w:color="auto"/>
          <w:bottom w:val="single" w:sz="4" w:space="1" w:color="auto"/>
          <w:right w:val="single" w:sz="4" w:space="4" w:color="auto"/>
        </w:pBdr>
        <w:spacing w:after="120"/>
        <w:jc w:val="center"/>
        <w:rPr>
          <w:rFonts w:ascii="Times New Roman" w:hAnsi="Times New Roman"/>
          <w:color w:val="403152" w:themeColor="accent4" w:themeShade="80"/>
        </w:rPr>
      </w:pPr>
      <w:r w:rsidRPr="002E07B5">
        <w:rPr>
          <w:rFonts w:ascii="Times New Roman" w:hAnsi="Times New Roman"/>
          <w:b/>
          <w:color w:val="403152" w:themeColor="accent4" w:themeShade="80"/>
        </w:rPr>
        <w:t>Listina základních práv a svobod (LZPS)</w:t>
      </w:r>
    </w:p>
    <w:p w:rsidR="00770D08" w:rsidRPr="00D37AAB" w:rsidRDefault="00770D08" w:rsidP="00770D08">
      <w:pPr>
        <w:spacing w:after="120"/>
        <w:rPr>
          <w:rFonts w:ascii="Times New Roman" w:hAnsi="Times New Roman"/>
          <w:b/>
          <w:color w:val="C00000"/>
        </w:rPr>
      </w:pPr>
      <w:r w:rsidRPr="00770D08">
        <w:rPr>
          <w:rFonts w:ascii="Times New Roman" w:hAnsi="Times New Roman"/>
        </w:rPr>
        <w:t xml:space="preserve">Tato součást ústavního pořádku byla schválena již Federálním shromážděním tehdejší ČSFR jako Ústavní zákon č. 23/1991 Sb.. Po vzniku České republiky byla opětovně schválena </w:t>
      </w:r>
      <w:r w:rsidRPr="00D37AAB">
        <w:rPr>
          <w:rFonts w:ascii="Times New Roman" w:hAnsi="Times New Roman"/>
          <w:b/>
          <w:color w:val="C00000"/>
        </w:rPr>
        <w:t>usnesením předsednictva ČNR pod č. 2/1993 Sb..</w:t>
      </w:r>
    </w:p>
    <w:p w:rsidR="00770D08" w:rsidRPr="0079760C" w:rsidRDefault="00770D08" w:rsidP="0079760C">
      <w:pPr>
        <w:spacing w:after="120"/>
        <w:contextualSpacing/>
        <w:rPr>
          <w:rFonts w:ascii="Times New Roman" w:hAnsi="Times New Roman"/>
          <w:b/>
          <w:i/>
        </w:rPr>
      </w:pPr>
      <w:r w:rsidRPr="0079760C">
        <w:rPr>
          <w:rFonts w:ascii="Times New Roman" w:hAnsi="Times New Roman"/>
          <w:b/>
          <w:i/>
        </w:rPr>
        <w:t>Z hlediska pracovního práva jsou nejvýznamnější ustanovení čl. 9, čl. 26 až 30 LZPS.</w:t>
      </w:r>
    </w:p>
    <w:p w:rsidR="001E517F" w:rsidRDefault="001E517F" w:rsidP="00ED275B">
      <w:pPr>
        <w:contextualSpacing/>
        <w:rPr>
          <w:rFonts w:ascii="Times New Roman" w:hAnsi="Times New Roman"/>
          <w:i/>
        </w:rPr>
      </w:pPr>
    </w:p>
    <w:p w:rsidR="00770D08" w:rsidRPr="00770D08" w:rsidRDefault="00770D08" w:rsidP="0079760C">
      <w:pPr>
        <w:spacing w:after="120"/>
        <w:contextualSpacing/>
        <w:rPr>
          <w:rFonts w:ascii="Times New Roman" w:hAnsi="Times New Roman"/>
          <w:i/>
        </w:rPr>
      </w:pPr>
      <w:r w:rsidRPr="00770D08">
        <w:rPr>
          <w:rFonts w:ascii="Times New Roman" w:hAnsi="Times New Roman"/>
          <w:i/>
        </w:rPr>
        <w:t xml:space="preserve">Čl. 9 </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odst. 1 - Nikdo nesmí být podroben nuceným pracím nebo službám.</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odst. 2 - Ustanovení odstavce 1 se nevztahuje na:</w:t>
      </w:r>
    </w:p>
    <w:p w:rsidR="00770D08" w:rsidRPr="00770D08" w:rsidRDefault="00770D08" w:rsidP="00EA4357">
      <w:pPr>
        <w:numPr>
          <w:ilvl w:val="0"/>
          <w:numId w:val="19"/>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lastRenderedPageBreak/>
        <w:t>práce ukládané podle zákona osobám ve výkonu trestu odnětí svobody nebo osobám vykonávajícím jiný trest nahrazující trest odnětí svobody,</w:t>
      </w:r>
    </w:p>
    <w:p w:rsidR="00770D08" w:rsidRPr="00770D08" w:rsidRDefault="00770D08" w:rsidP="00EA4357">
      <w:pPr>
        <w:numPr>
          <w:ilvl w:val="0"/>
          <w:numId w:val="19"/>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t>vojenskou službu nebo jinou službu stanovenou zákonem namísto povinné vojenské služby,</w:t>
      </w:r>
    </w:p>
    <w:p w:rsidR="00770D08" w:rsidRPr="00770D08" w:rsidRDefault="00770D08" w:rsidP="00EA4357">
      <w:pPr>
        <w:numPr>
          <w:ilvl w:val="0"/>
          <w:numId w:val="19"/>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t>službu vyžadovanou na základě zákona v případě živelných pohrom, nehod nebo jiného nebezpečí, které ohrožuje životy, zdraví nebo značné majetkové hodnoty,</w:t>
      </w:r>
    </w:p>
    <w:p w:rsidR="00770D08" w:rsidRPr="00770D08" w:rsidRDefault="00770D08" w:rsidP="00EA4357">
      <w:pPr>
        <w:numPr>
          <w:ilvl w:val="0"/>
          <w:numId w:val="19"/>
        </w:numPr>
        <w:tabs>
          <w:tab w:val="clear" w:pos="720"/>
        </w:tabs>
        <w:spacing w:before="0" w:beforeAutospacing="0" w:after="240" w:afterAutospacing="0"/>
        <w:ind w:left="714" w:hanging="357"/>
        <w:contextualSpacing/>
        <w:rPr>
          <w:rFonts w:ascii="Times New Roman" w:hAnsi="Times New Roman"/>
          <w:i/>
        </w:rPr>
      </w:pPr>
      <w:r w:rsidRPr="00770D08">
        <w:rPr>
          <w:rFonts w:ascii="Times New Roman" w:hAnsi="Times New Roman"/>
          <w:i/>
        </w:rPr>
        <w:t>jednání uložené zákonem pro ochranu života, zdraví nebo práv druhých.</w:t>
      </w:r>
    </w:p>
    <w:p w:rsidR="00832D93" w:rsidRDefault="00832D93" w:rsidP="0079760C">
      <w:pPr>
        <w:spacing w:before="120" w:after="120"/>
        <w:contextualSpacing/>
        <w:rPr>
          <w:rFonts w:ascii="Times New Roman" w:hAnsi="Times New Roman"/>
          <w:i/>
        </w:rPr>
      </w:pPr>
    </w:p>
    <w:p w:rsidR="00770D08" w:rsidRPr="00770D08" w:rsidRDefault="00770D08" w:rsidP="0079760C">
      <w:pPr>
        <w:spacing w:before="120" w:after="120"/>
        <w:contextualSpacing/>
        <w:rPr>
          <w:rFonts w:ascii="Times New Roman" w:hAnsi="Times New Roman"/>
          <w:i/>
        </w:rPr>
      </w:pPr>
      <w:r w:rsidRPr="00770D08">
        <w:rPr>
          <w:rFonts w:ascii="Times New Roman" w:hAnsi="Times New Roman"/>
          <w:i/>
        </w:rPr>
        <w:t>Čl. 26</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odst. 1 - Každý má právo na svobodnou volbu povolání a přípravu k němu, jakož i právo podnikat a provozovat jinou hospodářskou činnost.</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odst.  2 - Zákon může stanovit podmínky a omezení pro výkon určitých povolání nebo činností.</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odst. 3 - Každý má právo získávat prostředky pro své životní potřeby prací. Občany, kteří toto právo nemohou bez své viny vykonávat, stát v přiměřeném rozsahu hmotně zajišťuje, podmínky stanoví zákon.</w:t>
      </w:r>
    </w:p>
    <w:p w:rsidR="00770D08" w:rsidRPr="00770D08" w:rsidRDefault="00770D08" w:rsidP="0079760C">
      <w:pPr>
        <w:spacing w:after="240"/>
        <w:contextualSpacing/>
        <w:rPr>
          <w:rFonts w:ascii="Times New Roman" w:hAnsi="Times New Roman"/>
          <w:i/>
        </w:rPr>
      </w:pPr>
      <w:r w:rsidRPr="00770D08">
        <w:rPr>
          <w:rFonts w:ascii="Times New Roman" w:hAnsi="Times New Roman"/>
          <w:i/>
        </w:rPr>
        <w:t>odst. 4 - Zákon může stanovit odchylnou úpravu pro cizince.</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Čl. 27</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 xml:space="preserve">odst. 2 - Odborové organizace vznikají nezávislé na státu. Omezovat počet odborových </w:t>
      </w:r>
      <w:proofErr w:type="spellStart"/>
      <w:r w:rsidRPr="00770D08">
        <w:rPr>
          <w:rFonts w:ascii="Times New Roman" w:hAnsi="Times New Roman"/>
          <w:i/>
        </w:rPr>
        <w:t>orga-nizací</w:t>
      </w:r>
      <w:proofErr w:type="spellEnd"/>
      <w:r w:rsidRPr="00770D08">
        <w:rPr>
          <w:rFonts w:ascii="Times New Roman" w:hAnsi="Times New Roman"/>
          <w:i/>
        </w:rPr>
        <w:t xml:space="preserve"> je nepřípustné, stejně jako zvýhodňovat některé z nich v podniku nebo             v odvětví.</w:t>
      </w:r>
    </w:p>
    <w:p w:rsidR="0079760C" w:rsidRPr="00FA4F95" w:rsidRDefault="00D96AC4" w:rsidP="00576BEE">
      <w:pPr>
        <w:spacing w:after="120"/>
        <w:ind w:left="900" w:hanging="900"/>
        <w:contextualSpacing/>
        <w:rPr>
          <w:rFonts w:ascii="Times New Roman" w:hAnsi="Times New Roman"/>
          <w:b/>
          <w:i/>
        </w:rPr>
      </w:pPr>
      <w:r>
        <w:rPr>
          <w:rFonts w:ascii="Times New Roman" w:hAnsi="Times New Roman"/>
          <w:i/>
          <w:noProof/>
          <w:lang w:eastAsia="cs-CZ"/>
        </w:rPr>
        <w:pict>
          <v:shape id="_x0000_s1709" type="#_x0000_t67" style="position:absolute;left:0;text-align:left;margin-left:132.5pt;margin-top:35.05pt;width:32.25pt;height:21.3pt;z-index:251819008" fillcolor="#b2a1c7 [1943]" strokecolor="#8064a2 [3207]" strokeweight="1pt">
            <v:fill color2="#8064a2 [3207]" focus="50%" type="gradient"/>
            <v:shadow on="t" type="perspective" color="#3f3151 [1607]" offset="1pt" offset2="-3pt"/>
            <v:textbox style="layout-flow:vertical-ideographic"/>
          </v:shape>
        </w:pict>
      </w:r>
      <w:r w:rsidR="00770D08" w:rsidRPr="00770D08">
        <w:rPr>
          <w:rFonts w:ascii="Times New Roman" w:hAnsi="Times New Roman"/>
          <w:i/>
        </w:rPr>
        <w:t xml:space="preserve">odst. 4 - Právo na stávku je zaručeno za podmínek stanovených zákonem, toto právo </w:t>
      </w:r>
      <w:proofErr w:type="spellStart"/>
      <w:r w:rsidR="00770D08" w:rsidRPr="00FA4F95">
        <w:rPr>
          <w:rFonts w:ascii="Times New Roman" w:hAnsi="Times New Roman"/>
          <w:b/>
          <w:i/>
        </w:rPr>
        <w:t>nepří-sluší</w:t>
      </w:r>
      <w:proofErr w:type="spellEnd"/>
      <w:r w:rsidR="00770D08" w:rsidRPr="00FA4F95">
        <w:rPr>
          <w:rFonts w:ascii="Times New Roman" w:hAnsi="Times New Roman"/>
          <w:b/>
          <w:i/>
        </w:rPr>
        <w:t xml:space="preserve"> soudcům, prokurátorům, příslušníkům ozbroj</w:t>
      </w:r>
      <w:r w:rsidR="00FA4F95">
        <w:rPr>
          <w:rFonts w:ascii="Times New Roman" w:hAnsi="Times New Roman"/>
          <w:b/>
          <w:i/>
        </w:rPr>
        <w:t>ených sil a příslušníkům ozbro</w:t>
      </w:r>
      <w:r w:rsidR="00770D08" w:rsidRPr="00FA4F95">
        <w:rPr>
          <w:rFonts w:ascii="Times New Roman" w:hAnsi="Times New Roman"/>
          <w:b/>
          <w:i/>
        </w:rPr>
        <w:t>jených sborů.</w:t>
      </w:r>
    </w:p>
    <w:p w:rsidR="00576BEE" w:rsidRPr="00576BEE" w:rsidRDefault="00576BEE" w:rsidP="00576BEE">
      <w:pPr>
        <w:spacing w:after="120"/>
        <w:ind w:left="900" w:hanging="900"/>
        <w:contextualSpacing/>
        <w:rPr>
          <w:rFonts w:ascii="Times New Roman" w:hAnsi="Times New Roman"/>
          <w:i/>
        </w:rPr>
      </w:pPr>
    </w:p>
    <w:p w:rsidR="00E813A4" w:rsidRDefault="00E813A4" w:rsidP="0079760C">
      <w:pPr>
        <w:rPr>
          <w:rFonts w:ascii="Times New Roman" w:eastAsia="Times New Roman" w:hAnsi="Times New Roman"/>
          <w:lang w:eastAsia="cs-CZ"/>
        </w:rPr>
      </w:pPr>
    </w:p>
    <w:p w:rsidR="006B689A" w:rsidRDefault="00B8630A" w:rsidP="0079760C">
      <w:pPr>
        <w:rPr>
          <w:rFonts w:ascii="Times New Roman" w:eastAsia="Times New Roman" w:hAnsi="Times New Roman"/>
          <w:lang w:eastAsia="cs-CZ"/>
        </w:rPr>
      </w:pPr>
      <w:r>
        <w:rPr>
          <w:rFonts w:ascii="Times New Roman" w:eastAsia="Times New Roman" w:hAnsi="Times New Roman"/>
          <w:lang w:eastAsia="cs-CZ"/>
        </w:rPr>
        <w:t xml:space="preserve">Z hlediska </w:t>
      </w:r>
      <w:r w:rsidRPr="00FD2E09">
        <w:rPr>
          <w:rFonts w:ascii="Times New Roman" w:eastAsia="Times New Roman" w:hAnsi="Times New Roman"/>
          <w:b/>
          <w:lang w:eastAsia="cs-CZ"/>
        </w:rPr>
        <w:t>výkonu veřejné služby</w:t>
      </w:r>
      <w:r>
        <w:rPr>
          <w:rFonts w:ascii="Times New Roman" w:eastAsia="Times New Roman" w:hAnsi="Times New Roman"/>
          <w:lang w:eastAsia="cs-CZ"/>
        </w:rPr>
        <w:t xml:space="preserve"> je </w:t>
      </w:r>
      <w:r w:rsidR="00FD2E09">
        <w:rPr>
          <w:rFonts w:ascii="Times New Roman" w:eastAsia="Times New Roman" w:hAnsi="Times New Roman"/>
          <w:lang w:eastAsia="cs-CZ"/>
        </w:rPr>
        <w:t>třeba</w:t>
      </w:r>
      <w:r>
        <w:rPr>
          <w:rFonts w:ascii="Times New Roman" w:eastAsia="Times New Roman" w:hAnsi="Times New Roman"/>
          <w:lang w:eastAsia="cs-CZ"/>
        </w:rPr>
        <w:t xml:space="preserve"> zmínit, že </w:t>
      </w:r>
      <w:hyperlink r:id="rId18" w:tooltip="Listina základních práv a svobod" w:history="1">
        <w:r w:rsidR="0005215F" w:rsidRPr="006B689A">
          <w:rPr>
            <w:rFonts w:ascii="Times New Roman" w:eastAsia="Times New Roman" w:hAnsi="Times New Roman"/>
            <w:b/>
            <w:lang w:eastAsia="cs-CZ"/>
          </w:rPr>
          <w:t>Listina základních práv a svobod</w:t>
        </w:r>
      </w:hyperlink>
      <w:r w:rsidR="0005215F" w:rsidRPr="0079760C">
        <w:rPr>
          <w:rFonts w:ascii="Times New Roman" w:eastAsia="Times New Roman" w:hAnsi="Times New Roman"/>
          <w:lang w:eastAsia="cs-CZ"/>
        </w:rPr>
        <w:t xml:space="preserve"> </w:t>
      </w:r>
      <w:r>
        <w:rPr>
          <w:rFonts w:ascii="Times New Roman" w:eastAsia="Times New Roman" w:hAnsi="Times New Roman"/>
          <w:lang w:eastAsia="cs-CZ"/>
        </w:rPr>
        <w:t xml:space="preserve">současně </w:t>
      </w:r>
      <w:r w:rsidR="0005215F" w:rsidRPr="0079760C">
        <w:rPr>
          <w:rFonts w:ascii="Times New Roman" w:eastAsia="Times New Roman" w:hAnsi="Times New Roman"/>
          <w:lang w:eastAsia="cs-CZ"/>
        </w:rPr>
        <w:t>umožňuje omezit občanská a politická práva veřejných z</w:t>
      </w:r>
      <w:r w:rsidR="006B689A">
        <w:rPr>
          <w:rFonts w:ascii="Times New Roman" w:eastAsia="Times New Roman" w:hAnsi="Times New Roman"/>
          <w:lang w:eastAsia="cs-CZ"/>
        </w:rPr>
        <w:t>aměstnanců zákonem. Například :</w:t>
      </w:r>
    </w:p>
    <w:p w:rsidR="00C55918" w:rsidRDefault="00F642DF" w:rsidP="003071C6">
      <w:pPr>
        <w:jc w:val="left"/>
        <w:rPr>
          <w:rFonts w:ascii="Times New Roman" w:eastAsia="Times New Roman" w:hAnsi="Times New Roman"/>
          <w:i/>
          <w:lang w:eastAsia="cs-CZ"/>
        </w:rPr>
      </w:pPr>
      <w:r w:rsidRPr="00F642DF">
        <w:rPr>
          <w:rFonts w:ascii="Times New Roman" w:eastAsia="Times New Roman" w:hAnsi="Times New Roman"/>
          <w:i/>
          <w:lang w:eastAsia="cs-CZ"/>
        </w:rPr>
        <w:t xml:space="preserve">■  </w:t>
      </w:r>
      <w:r w:rsidR="006B689A" w:rsidRPr="00F642DF">
        <w:rPr>
          <w:rFonts w:ascii="Times New Roman" w:eastAsia="Times New Roman" w:hAnsi="Times New Roman"/>
          <w:i/>
          <w:lang w:eastAsia="cs-CZ"/>
        </w:rPr>
        <w:t>S</w:t>
      </w:r>
      <w:r w:rsidR="0005215F" w:rsidRPr="00F642DF">
        <w:rPr>
          <w:rFonts w:ascii="Times New Roman" w:eastAsia="Times New Roman" w:hAnsi="Times New Roman"/>
          <w:i/>
          <w:lang w:eastAsia="cs-CZ"/>
        </w:rPr>
        <w:t xml:space="preserve">oudcům a státním zástupcům </w:t>
      </w:r>
      <w:r w:rsidR="006B689A" w:rsidRPr="00F642DF">
        <w:rPr>
          <w:rFonts w:ascii="Times New Roman" w:eastAsia="Times New Roman" w:hAnsi="Times New Roman"/>
          <w:i/>
          <w:lang w:eastAsia="cs-CZ"/>
        </w:rPr>
        <w:t xml:space="preserve">lze </w:t>
      </w:r>
      <w:r w:rsidR="0005215F" w:rsidRPr="00F642DF">
        <w:rPr>
          <w:rFonts w:ascii="Times New Roman" w:eastAsia="Times New Roman" w:hAnsi="Times New Roman"/>
          <w:i/>
          <w:lang w:eastAsia="cs-CZ"/>
        </w:rPr>
        <w:t xml:space="preserve">omezit právo </w:t>
      </w:r>
      <w:hyperlink r:id="rId19" w:tooltip="Podnikání" w:history="1">
        <w:r w:rsidR="0005215F" w:rsidRPr="00F642DF">
          <w:rPr>
            <w:rFonts w:ascii="Times New Roman" w:eastAsia="Times New Roman" w:hAnsi="Times New Roman"/>
            <w:i/>
            <w:lang w:eastAsia="cs-CZ"/>
          </w:rPr>
          <w:t>podnikat</w:t>
        </w:r>
      </w:hyperlink>
      <w:r w:rsidR="006B689A" w:rsidRPr="00F642DF">
        <w:rPr>
          <w:rFonts w:ascii="Times New Roman" w:eastAsia="Times New Roman" w:hAnsi="Times New Roman"/>
          <w:i/>
          <w:lang w:eastAsia="cs-CZ"/>
        </w:rPr>
        <w:t xml:space="preserve"> </w:t>
      </w:r>
      <w:r w:rsidR="0005215F" w:rsidRPr="00F642DF">
        <w:rPr>
          <w:rFonts w:ascii="Times New Roman" w:eastAsia="Times New Roman" w:hAnsi="Times New Roman"/>
          <w:i/>
          <w:lang w:eastAsia="cs-CZ"/>
        </w:rPr>
        <w:t xml:space="preserve"> a právo zakládat a sdružovat </w:t>
      </w:r>
      <w:r w:rsidRPr="00F642DF">
        <w:rPr>
          <w:rFonts w:ascii="Times New Roman" w:eastAsia="Times New Roman" w:hAnsi="Times New Roman"/>
          <w:i/>
          <w:lang w:eastAsia="cs-CZ"/>
        </w:rPr>
        <w:br/>
      </w:r>
      <w:r w:rsidR="0005215F" w:rsidRPr="00F642DF">
        <w:rPr>
          <w:rFonts w:ascii="Times New Roman" w:eastAsia="Times New Roman" w:hAnsi="Times New Roman"/>
          <w:i/>
          <w:lang w:eastAsia="cs-CZ"/>
        </w:rPr>
        <w:t xml:space="preserve">se v </w:t>
      </w:r>
      <w:hyperlink r:id="rId20" w:tooltip="Politická strana" w:history="1">
        <w:r w:rsidR="0005215F" w:rsidRPr="00F642DF">
          <w:rPr>
            <w:rFonts w:ascii="Times New Roman" w:eastAsia="Times New Roman" w:hAnsi="Times New Roman"/>
            <w:i/>
            <w:lang w:eastAsia="cs-CZ"/>
          </w:rPr>
          <w:t>politických stranách</w:t>
        </w:r>
      </w:hyperlink>
      <w:r w:rsidR="0005215F" w:rsidRPr="00F642DF">
        <w:rPr>
          <w:rFonts w:ascii="Times New Roman" w:eastAsia="Times New Roman" w:hAnsi="Times New Roman"/>
          <w:i/>
          <w:lang w:eastAsia="cs-CZ"/>
        </w:rPr>
        <w:t xml:space="preserve">. </w:t>
      </w:r>
      <w:r w:rsidRPr="00F642DF">
        <w:rPr>
          <w:rFonts w:ascii="Times New Roman" w:eastAsia="Times New Roman" w:hAnsi="Times New Roman"/>
          <w:i/>
          <w:lang w:eastAsia="cs-CZ"/>
        </w:rPr>
        <w:t xml:space="preserve">                                                                                                                                                       ■  </w:t>
      </w:r>
      <w:r w:rsidR="0005215F" w:rsidRPr="00F642DF">
        <w:rPr>
          <w:rFonts w:ascii="Times New Roman" w:eastAsia="Times New Roman" w:hAnsi="Times New Roman"/>
          <w:i/>
          <w:lang w:eastAsia="cs-CZ"/>
        </w:rPr>
        <w:t xml:space="preserve">Zaměstnancům státní správy, územní samosprávy a osobám v povoláních nezbytných </w:t>
      </w:r>
      <w:r w:rsidRPr="00F642DF">
        <w:rPr>
          <w:rFonts w:ascii="Times New Roman" w:eastAsia="Times New Roman" w:hAnsi="Times New Roman"/>
          <w:i/>
          <w:lang w:eastAsia="cs-CZ"/>
        </w:rPr>
        <w:br/>
      </w:r>
      <w:r w:rsidR="0005215F" w:rsidRPr="00F642DF">
        <w:rPr>
          <w:rFonts w:ascii="Times New Roman" w:eastAsia="Times New Roman" w:hAnsi="Times New Roman"/>
          <w:i/>
          <w:lang w:eastAsia="cs-CZ"/>
        </w:rPr>
        <w:t xml:space="preserve">pro ochranu života a zdraví navíc i právo na </w:t>
      </w:r>
      <w:hyperlink r:id="rId21" w:tooltip="Stávka" w:history="1">
        <w:r w:rsidR="0005215F" w:rsidRPr="00F642DF">
          <w:rPr>
            <w:rFonts w:ascii="Times New Roman" w:eastAsia="Times New Roman" w:hAnsi="Times New Roman"/>
            <w:i/>
            <w:lang w:eastAsia="cs-CZ"/>
          </w:rPr>
          <w:t>stávku</w:t>
        </w:r>
      </w:hyperlink>
      <w:r w:rsidR="0005215F" w:rsidRPr="00F642DF">
        <w:rPr>
          <w:rFonts w:ascii="Times New Roman" w:eastAsia="Times New Roman" w:hAnsi="Times New Roman"/>
          <w:i/>
          <w:lang w:eastAsia="cs-CZ"/>
        </w:rPr>
        <w:t xml:space="preserve">. </w:t>
      </w:r>
      <w:r w:rsidRPr="00F642DF">
        <w:rPr>
          <w:rFonts w:ascii="Times New Roman" w:eastAsia="Times New Roman" w:hAnsi="Times New Roman"/>
          <w:i/>
          <w:lang w:eastAsia="cs-CZ"/>
        </w:rPr>
        <w:t xml:space="preserve">                                                                                 ■  </w:t>
      </w:r>
      <w:r w:rsidR="0005215F" w:rsidRPr="00F642DF">
        <w:rPr>
          <w:rFonts w:ascii="Times New Roman" w:eastAsia="Times New Roman" w:hAnsi="Times New Roman"/>
          <w:i/>
          <w:lang w:eastAsia="cs-CZ"/>
        </w:rPr>
        <w:t xml:space="preserve">Příslušníci bezpečnostních sborů a ozbrojených sil navíc mohou mít zákonem zakázáno sdružování v </w:t>
      </w:r>
      <w:hyperlink r:id="rId22" w:tooltip="Odbory" w:history="1">
        <w:r w:rsidR="0005215F" w:rsidRPr="00F642DF">
          <w:rPr>
            <w:rFonts w:ascii="Times New Roman" w:eastAsia="Times New Roman" w:hAnsi="Times New Roman"/>
            <w:i/>
            <w:lang w:eastAsia="cs-CZ"/>
          </w:rPr>
          <w:t>odborových</w:t>
        </w:r>
      </w:hyperlink>
      <w:r w:rsidR="0005215F" w:rsidRPr="00F642DF">
        <w:rPr>
          <w:rFonts w:ascii="Times New Roman" w:eastAsia="Times New Roman" w:hAnsi="Times New Roman"/>
          <w:i/>
          <w:lang w:eastAsia="cs-CZ"/>
        </w:rPr>
        <w:t xml:space="preserve"> organizacích, </w:t>
      </w:r>
      <w:hyperlink r:id="rId23" w:tooltip="Petiční právo" w:history="1">
        <w:r w:rsidR="0005215F" w:rsidRPr="00F642DF">
          <w:rPr>
            <w:rFonts w:ascii="Times New Roman" w:eastAsia="Times New Roman" w:hAnsi="Times New Roman"/>
            <w:i/>
            <w:lang w:eastAsia="cs-CZ"/>
          </w:rPr>
          <w:t>petiční právo</w:t>
        </w:r>
      </w:hyperlink>
      <w:r w:rsidR="0005215F" w:rsidRPr="00F642DF">
        <w:rPr>
          <w:rFonts w:ascii="Times New Roman" w:eastAsia="Times New Roman" w:hAnsi="Times New Roman"/>
          <w:i/>
          <w:lang w:eastAsia="cs-CZ"/>
        </w:rPr>
        <w:t xml:space="preserve"> a </w:t>
      </w:r>
      <w:hyperlink r:id="rId24" w:tooltip="Shromažďovací právo" w:history="1">
        <w:r w:rsidR="0005215F" w:rsidRPr="00F642DF">
          <w:rPr>
            <w:rFonts w:ascii="Times New Roman" w:eastAsia="Times New Roman" w:hAnsi="Times New Roman"/>
            <w:i/>
            <w:lang w:eastAsia="cs-CZ"/>
          </w:rPr>
          <w:t>shromažďovací právo</w:t>
        </w:r>
      </w:hyperlink>
      <w:r w:rsidR="003071C6">
        <w:rPr>
          <w:rFonts w:ascii="Times New Roman" w:eastAsia="Times New Roman" w:hAnsi="Times New Roman"/>
          <w:i/>
          <w:lang w:eastAsia="cs-CZ"/>
        </w:rPr>
        <w:t>.</w:t>
      </w:r>
    </w:p>
    <w:p w:rsidR="006A096E" w:rsidRDefault="006A096E" w:rsidP="003071C6">
      <w:pPr>
        <w:jc w:val="left"/>
        <w:rPr>
          <w:rFonts w:ascii="Times New Roman" w:eastAsia="Times New Roman" w:hAnsi="Times New Roman"/>
          <w:i/>
          <w:lang w:eastAsia="cs-CZ"/>
        </w:rPr>
      </w:pPr>
    </w:p>
    <w:p w:rsidR="006A096E" w:rsidRDefault="006A096E" w:rsidP="003071C6">
      <w:pPr>
        <w:jc w:val="left"/>
        <w:rPr>
          <w:rFonts w:ascii="Times New Roman" w:eastAsia="Times New Roman" w:hAnsi="Times New Roman"/>
          <w:i/>
          <w:lang w:eastAsia="cs-CZ"/>
        </w:rPr>
      </w:pPr>
    </w:p>
    <w:p w:rsidR="00832D93" w:rsidRDefault="00832D93" w:rsidP="003071C6">
      <w:pPr>
        <w:jc w:val="left"/>
        <w:rPr>
          <w:rFonts w:ascii="Times New Roman" w:eastAsia="Times New Roman" w:hAnsi="Times New Roman"/>
          <w:i/>
          <w:lang w:eastAsia="cs-CZ"/>
        </w:rPr>
      </w:pPr>
    </w:p>
    <w:p w:rsidR="00770D08" w:rsidRPr="00576BEE" w:rsidRDefault="00770D08" w:rsidP="00770D08">
      <w:pPr>
        <w:pBdr>
          <w:top w:val="single" w:sz="4" w:space="1" w:color="auto"/>
          <w:left w:val="single" w:sz="4" w:space="4" w:color="auto"/>
          <w:bottom w:val="single" w:sz="4" w:space="1" w:color="auto"/>
          <w:right w:val="single" w:sz="4" w:space="4" w:color="auto"/>
        </w:pBdr>
        <w:jc w:val="center"/>
        <w:rPr>
          <w:rFonts w:ascii="Times New Roman" w:hAnsi="Times New Roman"/>
          <w:b/>
          <w:color w:val="002060"/>
        </w:rPr>
      </w:pPr>
      <w:r w:rsidRPr="00576BEE">
        <w:rPr>
          <w:rFonts w:ascii="Times New Roman" w:hAnsi="Times New Roman"/>
          <w:b/>
          <w:color w:val="002060"/>
        </w:rPr>
        <w:t>ZÁKON č. 262/2006 Sb., zákoník práce, ve znění pozdějších předpisů (35 novel)</w:t>
      </w:r>
    </w:p>
    <w:p w:rsidR="002014D6" w:rsidRDefault="00770D08" w:rsidP="002014D6">
      <w:pPr>
        <w:rPr>
          <w:rFonts w:ascii="Times New Roman" w:hAnsi="Times New Roman"/>
          <w:color w:val="000000"/>
        </w:rPr>
      </w:pPr>
      <w:r w:rsidRPr="00770D08">
        <w:rPr>
          <w:rFonts w:ascii="Times New Roman" w:hAnsi="Times New Roman"/>
        </w:rPr>
        <w:t xml:space="preserve">Zákon č. 262/2006 Sb., zákoník práce, který nahradil zákon č. 65/1965 Sb., zákoník práce,   ve znění pozdějších předpisů (dále jen „první zákoník práce“), nabyl účinnosti dnem 1. ledna 2007. Ještě před nabytím účinnosti byl změněn s účinností od 31. prosince 2006 zákonem      </w:t>
      </w:r>
      <w:r w:rsidRPr="00770D08">
        <w:rPr>
          <w:rFonts w:ascii="Times New Roman" w:hAnsi="Times New Roman"/>
        </w:rPr>
        <w:lastRenderedPageBreak/>
        <w:t>č. 585/2006 Sb</w:t>
      </w:r>
      <w:r w:rsidRPr="00770D08">
        <w:rPr>
          <w:rFonts w:ascii="Times New Roman" w:hAnsi="Times New Roman"/>
          <w:color w:val="000000"/>
        </w:rPr>
        <w:t xml:space="preserve">. Tím, bohužel, nebyla novelizační smršť zákoníku práce vyčerpána, naopak v dalších letech nabyla na intenzitě. Tím, a to nejen v pracovním právu, je porušována jedna ze základních zásad právního státu, kterou je právní jistota. K obsahové náplni této významné zásady patří též právo každého se co možno nejsrozumitelněji seznámit s právem. Zákoník práce tuto možnost ovšem citelně popírá, čemuž nasvědčuje </w:t>
      </w:r>
      <w:r w:rsidR="002E07B5">
        <w:rPr>
          <w:rFonts w:ascii="Times New Roman" w:hAnsi="Times New Roman"/>
          <w:color w:val="000000"/>
        </w:rPr>
        <w:t xml:space="preserve">rozsah jeho novel. </w:t>
      </w:r>
      <w:r w:rsidRPr="00770D08">
        <w:rPr>
          <w:rFonts w:ascii="Times New Roman" w:hAnsi="Times New Roman"/>
          <w:color w:val="000000"/>
        </w:rPr>
        <w:t>Východiskem z popisované situace bude určitě jisté zklidnění nadšených zákonodárců a její nahrazení aplikační praxe soudu ve formě jejich judikatury.</w:t>
      </w:r>
    </w:p>
    <w:p w:rsidR="00770D08" w:rsidRPr="002014D6" w:rsidRDefault="00770D08" w:rsidP="002014D6">
      <w:pPr>
        <w:rPr>
          <w:rFonts w:ascii="Times New Roman" w:hAnsi="Times New Roman"/>
          <w:color w:val="000000"/>
        </w:rPr>
      </w:pPr>
      <w:r w:rsidRPr="002E07B5">
        <w:rPr>
          <w:rFonts w:ascii="Times New Roman" w:hAnsi="Times New Roman"/>
          <w:b/>
          <w:i/>
          <w:color w:val="000000"/>
        </w:rPr>
        <w:t>Systemizace zákoníku práce</w:t>
      </w:r>
    </w:p>
    <w:tbl>
      <w:tblPr>
        <w:tblW w:w="0" w:type="auto"/>
        <w:tblInd w:w="108" w:type="dxa"/>
        <w:tblLook w:val="01E0" w:firstRow="1" w:lastRow="1" w:firstColumn="1" w:lastColumn="1" w:noHBand="0" w:noVBand="0"/>
      </w:tblPr>
      <w:tblGrid>
        <w:gridCol w:w="1313"/>
        <w:gridCol w:w="6660"/>
        <w:gridCol w:w="1184"/>
      </w:tblGrid>
      <w:tr w:rsidR="00770D08" w:rsidRPr="00770D08" w:rsidTr="0005215F">
        <w:tc>
          <w:tcPr>
            <w:tcW w:w="1313" w:type="dxa"/>
            <w:tcBorders>
              <w:bottom w:val="single" w:sz="4" w:space="0" w:color="auto"/>
            </w:tcBorders>
            <w:shd w:val="clear" w:color="auto" w:fill="E6E6E6"/>
          </w:tcPr>
          <w:p w:rsidR="00770D08" w:rsidRPr="00770D08" w:rsidRDefault="00770D08" w:rsidP="0005215F">
            <w:pPr>
              <w:spacing w:before="40" w:after="40"/>
              <w:rPr>
                <w:rFonts w:ascii="Times New Roman" w:hAnsi="Times New Roman"/>
                <w:i/>
              </w:rPr>
            </w:pPr>
            <w:r w:rsidRPr="00770D08">
              <w:rPr>
                <w:rFonts w:ascii="Times New Roman" w:hAnsi="Times New Roman"/>
                <w:i/>
                <w:sz w:val="22"/>
                <w:szCs w:val="22"/>
              </w:rPr>
              <w:t>Část</w:t>
            </w:r>
          </w:p>
        </w:tc>
        <w:tc>
          <w:tcPr>
            <w:tcW w:w="6660" w:type="dxa"/>
            <w:tcBorders>
              <w:bottom w:val="single" w:sz="4" w:space="0" w:color="auto"/>
            </w:tcBorders>
            <w:shd w:val="clear" w:color="auto" w:fill="E6E6E6"/>
          </w:tcPr>
          <w:p w:rsidR="00770D08" w:rsidRPr="00770D08" w:rsidRDefault="00770D08" w:rsidP="0005215F">
            <w:pPr>
              <w:spacing w:before="40" w:after="40"/>
              <w:rPr>
                <w:rFonts w:ascii="Times New Roman" w:hAnsi="Times New Roman"/>
                <w:i/>
              </w:rPr>
            </w:pPr>
            <w:r w:rsidRPr="00770D08">
              <w:rPr>
                <w:rFonts w:ascii="Times New Roman" w:hAnsi="Times New Roman"/>
                <w:i/>
                <w:sz w:val="22"/>
                <w:szCs w:val="22"/>
              </w:rPr>
              <w:t>Upravuje</w:t>
            </w:r>
          </w:p>
        </w:tc>
        <w:tc>
          <w:tcPr>
            <w:tcW w:w="1184" w:type="dxa"/>
            <w:tcBorders>
              <w:bottom w:val="single" w:sz="4" w:space="0" w:color="auto"/>
            </w:tcBorders>
            <w:shd w:val="clear" w:color="auto" w:fill="E6E6E6"/>
            <w:vAlign w:val="bottom"/>
          </w:tcPr>
          <w:p w:rsidR="00770D08" w:rsidRPr="00770D08" w:rsidRDefault="00770D08" w:rsidP="0005215F">
            <w:pPr>
              <w:spacing w:before="40" w:after="40"/>
              <w:jc w:val="right"/>
              <w:rPr>
                <w:rFonts w:ascii="Times New Roman" w:hAnsi="Times New Roman"/>
                <w:i/>
              </w:rPr>
            </w:pPr>
            <w:r w:rsidRPr="00770D08">
              <w:rPr>
                <w:rFonts w:ascii="Times New Roman" w:hAnsi="Times New Roman"/>
                <w:i/>
                <w:sz w:val="22"/>
                <w:szCs w:val="22"/>
              </w:rPr>
              <w:t>§ - §</w:t>
            </w:r>
          </w:p>
        </w:tc>
      </w:tr>
      <w:tr w:rsidR="00770D08" w:rsidRPr="002E07B5" w:rsidTr="0005215F">
        <w:tc>
          <w:tcPr>
            <w:tcW w:w="1313" w:type="dxa"/>
            <w:tcBorders>
              <w:top w:val="single" w:sz="4" w:space="0" w:color="auto"/>
            </w:tcBorders>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První</w:t>
            </w:r>
          </w:p>
        </w:tc>
        <w:tc>
          <w:tcPr>
            <w:tcW w:w="6660" w:type="dxa"/>
            <w:tcBorders>
              <w:top w:val="single" w:sz="4" w:space="0" w:color="auto"/>
            </w:tcBorders>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Všeobecná ustanovení</w:t>
            </w:r>
          </w:p>
        </w:tc>
        <w:tc>
          <w:tcPr>
            <w:tcW w:w="1184" w:type="dxa"/>
            <w:tcBorders>
              <w:top w:val="single" w:sz="4" w:space="0" w:color="auto"/>
            </w:tcBorders>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1 - 29</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Druhá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Pracovní poměr</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30 - 73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Třetí</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Dohody o pracích konaných mimo pracovní poměr</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74 - 77</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Čtvrtá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Pracovní doba a doba odpočinku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78 - 100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Bezpečnost a ochrana zdraví při práci</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101 - 108</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Šestá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Odměňování za práci, odměna za pracovní pohotovost a srážky z příjmu z pracovněprávního vztahu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109 - 150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Sedmá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Náhrady výdajů poskytovaných zaměstnanci v souvislosti s výkonem práce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151 - 190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Osmá </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Překážky v práci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191 - 210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Devátá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Dovolená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211 - 223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Desátá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Péče o zaměstnance</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224 - 247</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Jedenáctá</w:t>
            </w:r>
          </w:p>
        </w:tc>
        <w:tc>
          <w:tcPr>
            <w:tcW w:w="6660" w:type="dxa"/>
            <w:shd w:val="clear" w:color="auto" w:fill="E6E6E6"/>
          </w:tcPr>
          <w:p w:rsidR="00770D08" w:rsidRPr="002E07B5" w:rsidRDefault="00770D08" w:rsidP="0005215F">
            <w:pPr>
              <w:tabs>
                <w:tab w:val="left" w:pos="1760"/>
              </w:tabs>
              <w:spacing w:before="40" w:after="40"/>
              <w:rPr>
                <w:rFonts w:ascii="Times New Roman" w:hAnsi="Times New Roman"/>
                <w:b/>
                <w:i/>
              </w:rPr>
            </w:pPr>
            <w:r w:rsidRPr="002E07B5">
              <w:rPr>
                <w:rFonts w:ascii="Times New Roman" w:hAnsi="Times New Roman"/>
                <w:b/>
                <w:i/>
                <w:sz w:val="22"/>
                <w:szCs w:val="22"/>
              </w:rPr>
              <w:t>Náhrada škody</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248 - 275</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Dvanáctá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Informování, projednání v pracovněprávním vztahu a oprávnění odborové organizace, rada zaměstnanců a zástupce pro oblast bezpečnosti a ochrany zdraví při práci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276 - 299</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Třináctá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Společná ustanovení</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300 - 363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Čtrnáctá</w:t>
            </w:r>
          </w:p>
        </w:tc>
        <w:tc>
          <w:tcPr>
            <w:tcW w:w="6660" w:type="dxa"/>
            <w:shd w:val="clear" w:color="auto" w:fill="E6E6E6"/>
          </w:tcPr>
          <w:p w:rsidR="00770D08" w:rsidRPr="002E07B5" w:rsidRDefault="00770D08" w:rsidP="0005215F">
            <w:pPr>
              <w:tabs>
                <w:tab w:val="left" w:pos="3550"/>
              </w:tabs>
              <w:spacing w:before="40" w:after="40"/>
              <w:rPr>
                <w:rFonts w:ascii="Times New Roman" w:hAnsi="Times New Roman"/>
                <w:b/>
                <w:i/>
              </w:rPr>
            </w:pPr>
            <w:r w:rsidRPr="002E07B5">
              <w:rPr>
                <w:rFonts w:ascii="Times New Roman" w:hAnsi="Times New Roman"/>
                <w:b/>
                <w:i/>
                <w:sz w:val="22"/>
                <w:szCs w:val="22"/>
              </w:rPr>
              <w:t>Přechodná a závěrečná ustanovení</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364 – 396</w:t>
            </w:r>
          </w:p>
          <w:p w:rsidR="00770D08" w:rsidRPr="002E07B5" w:rsidRDefault="00770D08" w:rsidP="0005215F">
            <w:pPr>
              <w:spacing w:before="40" w:after="40"/>
              <w:jc w:val="right"/>
              <w:rPr>
                <w:rFonts w:ascii="Times New Roman" w:hAnsi="Times New Roman"/>
                <w:b/>
                <w:i/>
              </w:rPr>
            </w:pPr>
          </w:p>
        </w:tc>
      </w:tr>
    </w:tbl>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C06460" w:rsidRDefault="00C06460" w:rsidP="006A096E">
      <w:pPr>
        <w:outlineLvl w:val="1"/>
        <w:rPr>
          <w:rFonts w:ascii="Times New Roman" w:eastAsia="Times New Roman" w:hAnsi="Times New Roman"/>
          <w:bCs/>
          <w:lang w:eastAsia="cs-CZ"/>
        </w:rPr>
      </w:pPr>
    </w:p>
    <w:p w:rsidR="000414D8" w:rsidRPr="006A096E" w:rsidRDefault="004A7188" w:rsidP="006A096E">
      <w:pPr>
        <w:outlineLvl w:val="1"/>
        <w:rPr>
          <w:rFonts w:ascii="Times New Roman" w:eastAsia="Times New Roman" w:hAnsi="Times New Roman"/>
          <w:bCs/>
          <w:lang w:eastAsia="cs-CZ"/>
        </w:rPr>
      </w:pPr>
      <w:r w:rsidRPr="004A7188">
        <w:rPr>
          <w:rFonts w:ascii="Times New Roman" w:eastAsia="Times New Roman" w:hAnsi="Times New Roman"/>
          <w:bCs/>
          <w:lang w:eastAsia="cs-CZ"/>
        </w:rPr>
        <w:lastRenderedPageBreak/>
        <w:t>K</w:t>
      </w:r>
      <w:r>
        <w:rPr>
          <w:rFonts w:ascii="Times New Roman" w:eastAsia="Times New Roman" w:hAnsi="Times New Roman"/>
          <w:bCs/>
          <w:lang w:eastAsia="cs-CZ"/>
        </w:rPr>
        <w:t xml:space="preserve"> obecné úpravě pracovněprávních vztahů provedené zákoníkem práce se dále váží následně uváděné právní předpisy, které z podstatné části doplňují i základní právní předpisy </w:t>
      </w:r>
      <w:r w:rsidR="00C62A1B">
        <w:rPr>
          <w:rFonts w:ascii="Times New Roman" w:eastAsia="Times New Roman" w:hAnsi="Times New Roman"/>
          <w:bCs/>
          <w:lang w:eastAsia="cs-CZ"/>
        </w:rPr>
        <w:t>veřejné služby.</w:t>
      </w:r>
    </w:p>
    <w:p w:rsidR="000414D8" w:rsidRPr="0030407C" w:rsidRDefault="00D96AC4" w:rsidP="000414D8">
      <w:pPr>
        <w:rPr>
          <w:color w:val="FF0000"/>
        </w:rPr>
      </w:pPr>
      <w:r>
        <w:rPr>
          <w:noProof/>
        </w:rPr>
        <w:pict>
          <v:shape id="_x0000_s1940" type="#_x0000_t202" style="position:absolute;left:0;text-align:left;margin-left:102.05pt;margin-top:1.4pt;width:216.5pt;height:25.9pt;z-index:251983872;mso-position-horizontal-relative:text;mso-position-vertical-relative:text" fillcolor="#fabf8f" strokeweight="2.25pt">
            <v:textbox style="mso-next-textbox:#_x0000_s1940">
              <w:txbxContent>
                <w:p w:rsidR="00EC7563" w:rsidRPr="00142A65" w:rsidRDefault="00EC7563" w:rsidP="000414D8">
                  <w:pPr>
                    <w:jc w:val="center"/>
                    <w:rPr>
                      <w:rFonts w:ascii="Times New Roman" w:hAnsi="Times New Roman"/>
                      <w:color w:val="FF0000"/>
                    </w:rPr>
                  </w:pPr>
                  <w:r w:rsidRPr="00142A65">
                    <w:rPr>
                      <w:rFonts w:ascii="Times New Roman" w:hAnsi="Times New Roman"/>
                      <w:b/>
                      <w:i/>
                    </w:rPr>
                    <w:t>Prvotní normativní akty</w:t>
                  </w:r>
                </w:p>
              </w:txbxContent>
            </v:textbox>
          </v:shape>
        </w:pict>
      </w:r>
      <w:r>
        <w:rPr>
          <w:noProof/>
        </w:rPr>
        <w:pict>
          <v:roundrect id="_x0000_s1939" style="position:absolute;left:0;text-align:left;margin-left:0;margin-top:8.4pt;width:449.15pt;height:627.55pt;z-index:251982848" arcsize="10923f" fillcolor="#d99594" strokeweight="2.25pt"/>
        </w:pict>
      </w:r>
    </w:p>
    <w:p w:rsidR="000414D8" w:rsidRPr="0030407C" w:rsidRDefault="00D96AC4" w:rsidP="000414D8">
      <w:pPr>
        <w:rPr>
          <w:color w:val="FF0000"/>
        </w:rPr>
      </w:pPr>
      <w:r>
        <w:rPr>
          <w:noProof/>
        </w:rPr>
        <w:pict>
          <v:shape id="_x0000_s1941" type="#_x0000_t202" style="position:absolute;left:0;text-align:left;margin-left:27pt;margin-top:12pt;width:399.5pt;height:567.95pt;z-index:251984896" fillcolor="#f2dbdb">
            <v:textbox style="mso-next-textbox:#_x0000_s1941">
              <w:txbxContent>
                <w:p w:rsidR="00EC7563" w:rsidRPr="00981900" w:rsidRDefault="00EC7563" w:rsidP="00E75850">
                  <w:pPr>
                    <w:pStyle w:val="Odstavecseseznamem"/>
                    <w:numPr>
                      <w:ilvl w:val="0"/>
                      <w:numId w:val="32"/>
                    </w:numPr>
                    <w:spacing w:before="0" w:beforeAutospacing="0" w:after="120" w:afterAutospacing="0"/>
                    <w:rPr>
                      <w:rFonts w:ascii="Times New Roman" w:hAnsi="Times New Roman"/>
                      <w:sz w:val="20"/>
                      <w:szCs w:val="20"/>
                    </w:rPr>
                  </w:pPr>
                  <w:r w:rsidRPr="00981900">
                    <w:rPr>
                      <w:rFonts w:ascii="Times New Roman" w:hAnsi="Times New Roman"/>
                      <w:b/>
                      <w:u w:val="single"/>
                    </w:rPr>
                    <w:t>Zákon č. 2/1991 Sb.,</w:t>
                  </w:r>
                  <w:r w:rsidRPr="00981900">
                    <w:rPr>
                      <w:rFonts w:ascii="Times New Roman" w:hAnsi="Times New Roman"/>
                      <w:b/>
                    </w:rPr>
                    <w:t xml:space="preserve"> o kolektivním vyjednávání, ve znění pozdějších předpisů, </w:t>
                  </w:r>
                  <w:r w:rsidRPr="00981900">
                    <w:rPr>
                      <w:rFonts w:ascii="Times New Roman" w:hAnsi="Times New Roman"/>
                    </w:rPr>
                    <w:t xml:space="preserve">(úplné znění zákon č. 25/2007 Sb.) </w:t>
                  </w:r>
                  <w:r w:rsidRPr="00981900">
                    <w:rPr>
                      <w:rFonts w:ascii="Times New Roman" w:hAnsi="Times New Roman"/>
                      <w:sz w:val="20"/>
                      <w:szCs w:val="20"/>
                    </w:rPr>
                    <w:t>upravuje kolektivní vyjednávání mezi příslušnými odborovými organizacemi a zaměstnavateli za případné součinnosti státu, jehož cílem je uzavření kolektivní smlouvy. Upravuje náležitosti kolektivní smlouvy a postup při uzavírání kolektivních smluv, kolektivní spory, stávku ve sporu o uzavření kolektivní smlouvy aj.</w:t>
                  </w:r>
                </w:p>
                <w:p w:rsidR="00EC7563" w:rsidRPr="00246C1F"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u w:val="single"/>
                    </w:rPr>
                    <w:t>Zákon č. 435/2004 Sb.,</w:t>
                  </w:r>
                  <w:r w:rsidRPr="00981900">
                    <w:rPr>
                      <w:rFonts w:ascii="Times New Roman" w:hAnsi="Times New Roman"/>
                      <w:b/>
                    </w:rPr>
                    <w:t xml:space="preserve"> o zaměstnanosti, ve znění pozdějších předpisů</w:t>
                  </w:r>
                  <w:r w:rsidRPr="00981900">
                    <w:rPr>
                      <w:rFonts w:ascii="Times New Roman" w:hAnsi="Times New Roman"/>
                    </w:rPr>
                    <w:t xml:space="preserve"> – </w:t>
                  </w:r>
                  <w:r w:rsidRPr="00981900">
                    <w:rPr>
                      <w:rFonts w:ascii="Times New Roman" w:hAnsi="Times New Roman"/>
                      <w:sz w:val="20"/>
                      <w:szCs w:val="20"/>
                    </w:rPr>
                    <w:t>upravuje zabezpečování státní politiky zaměstnanosti, jejímž cílem je dosažení plné zaměstnanosti a ochrana proti nezaměstnanosti, rovné zacházení a zákaz diskriminace při uplatňování práva na zaměstnání, činnost úřadů práce a jejich působnost, posuzování zdravotního stavu fyzických osob a součinnost zdravotnických zařízení při posuzování jejich zdravotního stavu, právo na zaměstnání.</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118/2000 Sb.</w:t>
                  </w:r>
                  <w:r w:rsidRPr="00981900">
                    <w:rPr>
                      <w:rFonts w:ascii="Times New Roman" w:hAnsi="Times New Roman"/>
                      <w:b/>
                    </w:rPr>
                    <w:t>, o ochraně zaměstnanců při platební neschopnosti zaměstnavatele, ve znění pozdějších předpisů.</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245/2000 Sb.,</w:t>
                  </w:r>
                  <w:r w:rsidRPr="00981900">
                    <w:rPr>
                      <w:rFonts w:ascii="Times New Roman" w:hAnsi="Times New Roman"/>
                      <w:b/>
                    </w:rPr>
                    <w:t xml:space="preserve"> o státních svátcích, o ostatních svátcích, </w:t>
                  </w:r>
                  <w:r w:rsidRPr="00981900">
                    <w:rPr>
                      <w:rFonts w:ascii="Times New Roman" w:hAnsi="Times New Roman"/>
                      <w:b/>
                    </w:rPr>
                    <w:br/>
                    <w:t>o významných dnech a o dnech pracovního klidu, ve znění pozdějších právních předpisů.</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251/2005 Sb.,</w:t>
                  </w:r>
                  <w:r w:rsidRPr="00981900">
                    <w:rPr>
                      <w:rFonts w:ascii="Times New Roman" w:hAnsi="Times New Roman"/>
                      <w:b/>
                    </w:rPr>
                    <w:t xml:space="preserve"> o inspekci práce, ve znění pozdějších právních předpisů,</w:t>
                  </w:r>
                  <w:r w:rsidRPr="00981900">
                    <w:rPr>
                      <w:rFonts w:ascii="Times New Roman" w:hAnsi="Times New Roman"/>
                    </w:rPr>
                    <w:t xml:space="preserve"> </w:t>
                  </w:r>
                  <w:r w:rsidRPr="00981900">
                    <w:rPr>
                      <w:rFonts w:ascii="Times New Roman" w:hAnsi="Times New Roman"/>
                      <w:sz w:val="20"/>
                      <w:szCs w:val="20"/>
                    </w:rPr>
                    <w:t>který upravuje zřízení a postavení orgánů inspekce práce jako kontrolních orgánů na úseku ochrany pracovních vztahů a pracovních podmínek, působnost a příslušnost orgánů inspekce práce, dále práva a povinnosti při kontrole a sankce za porušení stanovených povinností</w:t>
                  </w:r>
                  <w:r w:rsidRPr="00981900">
                    <w:rPr>
                      <w:rFonts w:ascii="Times New Roman" w:hAnsi="Times New Roman"/>
                    </w:rPr>
                    <w:t>.</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 xml:space="preserve">Zákon č. 198/2009 Sb., </w:t>
                  </w:r>
                  <w:r w:rsidRPr="00981900">
                    <w:rPr>
                      <w:rFonts w:ascii="Times New Roman" w:hAnsi="Times New Roman"/>
                      <w:b/>
                    </w:rPr>
                    <w:t xml:space="preserve"> o rovném zacházení a o právních prostředcích před diskriminací a o změně některých zákonů (antidiskriminační zákon)</w:t>
                  </w:r>
                </w:p>
                <w:p w:rsidR="00EC7563" w:rsidRPr="00981900" w:rsidRDefault="00D96AC4" w:rsidP="00E75850">
                  <w:pPr>
                    <w:numPr>
                      <w:ilvl w:val="0"/>
                      <w:numId w:val="24"/>
                    </w:numPr>
                    <w:tabs>
                      <w:tab w:val="clear" w:pos="720"/>
                      <w:tab w:val="num" w:pos="644"/>
                    </w:tabs>
                    <w:spacing w:before="0" w:beforeAutospacing="0" w:after="120" w:afterAutospacing="0"/>
                    <w:ind w:left="644"/>
                    <w:rPr>
                      <w:rFonts w:ascii="Times New Roman" w:hAnsi="Times New Roman"/>
                      <w:b/>
                    </w:rPr>
                  </w:pPr>
                  <w:hyperlink r:id="rId25" w:tgtFrame="_blank" w:history="1">
                    <w:r w:rsidR="00EC7563" w:rsidRPr="00981900">
                      <w:rPr>
                        <w:rFonts w:ascii="Times New Roman" w:hAnsi="Times New Roman"/>
                        <w:b/>
                        <w:u w:val="single"/>
                      </w:rPr>
                      <w:t>Zákon č. 309/2006 Sb.,</w:t>
                    </w:r>
                    <w:r w:rsidR="00EC7563" w:rsidRPr="00981900">
                      <w:rPr>
                        <w:rFonts w:ascii="Times New Roman" w:hAnsi="Times New Roman"/>
                        <w:b/>
                      </w:rPr>
                      <w:t xml:space="preserve">  o zajištění dalších podmínek bezpečnosti </w:t>
                    </w:r>
                    <w:r w:rsidR="00EC7563" w:rsidRPr="00981900">
                      <w:rPr>
                        <w:rFonts w:ascii="Times New Roman" w:hAnsi="Times New Roman"/>
                        <w:b/>
                      </w:rPr>
                      <w:br/>
                      <w:t>a ochrany zdraví při práci</w:t>
                    </w:r>
                  </w:hyperlink>
                  <w:r w:rsidR="00EC7563" w:rsidRPr="00981900">
                    <w:rPr>
                      <w:rFonts w:ascii="Times New Roman" w:hAnsi="Times New Roman"/>
                      <w:b/>
                    </w:rPr>
                    <w:t>, ve znění pozdějších předpisů,</w:t>
                  </w:r>
                  <w:r w:rsidR="00EC7563" w:rsidRPr="00981900">
                    <w:rPr>
                      <w:rFonts w:ascii="Times New Roman" w:hAnsi="Times New Roman"/>
                    </w:rPr>
                    <w:t xml:space="preserve"> </w:t>
                  </w:r>
                  <w:r w:rsidR="00EC7563" w:rsidRPr="00981900">
                    <w:rPr>
                      <w:rFonts w:ascii="Times New Roman" w:hAnsi="Times New Roman"/>
                      <w:sz w:val="20"/>
                      <w:szCs w:val="20"/>
                    </w:rPr>
                    <w:t>kterým se upravují další požadavky týkající se bezpečnosti a ochrany zdraví při práci v pracovněprávních vztazích a také zajištění bezpečnosti a ochrany zdraví při činnosti nebo poskytování služeb mimo pracovněprávní vztahy.</w:t>
                  </w:r>
                </w:p>
                <w:p w:rsidR="00EC7563" w:rsidRPr="00981900" w:rsidRDefault="00D96AC4"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hyperlink r:id="rId26" w:tgtFrame="_blank" w:history="1">
                    <w:r w:rsidR="00EC7563" w:rsidRPr="00981900">
                      <w:rPr>
                        <w:rFonts w:ascii="Times New Roman" w:hAnsi="Times New Roman"/>
                        <w:b/>
                        <w:u w:val="single"/>
                      </w:rPr>
                      <w:t xml:space="preserve">Zákon č. 187/2006 </w:t>
                    </w:r>
                    <w:proofErr w:type="spellStart"/>
                    <w:r w:rsidR="00EC7563" w:rsidRPr="00981900">
                      <w:rPr>
                        <w:rFonts w:ascii="Times New Roman" w:hAnsi="Times New Roman"/>
                        <w:b/>
                        <w:u w:val="single"/>
                      </w:rPr>
                      <w:t>Sb</w:t>
                    </w:r>
                    <w:proofErr w:type="spellEnd"/>
                    <w:r w:rsidR="00EC7563" w:rsidRPr="00981900">
                      <w:rPr>
                        <w:rFonts w:ascii="Times New Roman" w:hAnsi="Times New Roman"/>
                        <w:b/>
                        <w:u w:val="single"/>
                      </w:rPr>
                      <w:t>,</w:t>
                    </w:r>
                    <w:r w:rsidR="00EC7563" w:rsidRPr="00981900">
                      <w:rPr>
                        <w:rFonts w:ascii="Times New Roman" w:hAnsi="Times New Roman"/>
                        <w:b/>
                      </w:rPr>
                      <w:t>.o nemocenském pojištění</w:t>
                    </w:r>
                  </w:hyperlink>
                  <w:r w:rsidR="00EC7563" w:rsidRPr="00981900">
                    <w:rPr>
                      <w:rFonts w:ascii="Times New Roman" w:hAnsi="Times New Roman"/>
                      <w:b/>
                    </w:rPr>
                    <w:t>, ve znění pozdějších předpisů</w:t>
                  </w:r>
                  <w:r w:rsidR="00EC7563" w:rsidRPr="00981900">
                    <w:rPr>
                      <w:rFonts w:ascii="Times New Roman" w:hAnsi="Times New Roman"/>
                      <w:sz w:val="20"/>
                      <w:szCs w:val="20"/>
                    </w:rPr>
                    <w:t>, který upravuje nemocenské pojištění pro případ dočasné pracovní neschopnosti, nařízené karantény, těhotenství a mateřství, ošetřování člena rodiny nebo péči o něj a organizaci a provádění pojištění. Prováděním pojištění se rozumí též posuzování zdravotního stavu pro účely pojištění.</w:t>
                  </w:r>
                </w:p>
                <w:p w:rsidR="00EC7563" w:rsidRPr="00981900" w:rsidRDefault="00D96AC4" w:rsidP="00E75850">
                  <w:pPr>
                    <w:numPr>
                      <w:ilvl w:val="0"/>
                      <w:numId w:val="24"/>
                    </w:numPr>
                    <w:tabs>
                      <w:tab w:val="clear" w:pos="720"/>
                      <w:tab w:val="num" w:pos="644"/>
                    </w:tabs>
                    <w:spacing w:before="0" w:beforeAutospacing="0" w:after="120" w:afterAutospacing="0"/>
                    <w:ind w:left="644"/>
                    <w:rPr>
                      <w:rFonts w:ascii="Times New Roman" w:hAnsi="Times New Roman"/>
                      <w:b/>
                      <w:color w:val="FF0000"/>
                    </w:rPr>
                  </w:pPr>
                  <w:hyperlink r:id="rId27" w:tgtFrame="_blank" w:history="1">
                    <w:r w:rsidR="00EC7563" w:rsidRPr="00981900">
                      <w:rPr>
                        <w:rFonts w:ascii="Times New Roman" w:hAnsi="Times New Roman"/>
                        <w:b/>
                        <w:u w:val="single"/>
                      </w:rPr>
                      <w:t>Zákon č. 100/1988 Sb.,</w:t>
                    </w:r>
                    <w:r w:rsidR="00EC7563" w:rsidRPr="00981900">
                      <w:rPr>
                        <w:rFonts w:ascii="Times New Roman" w:hAnsi="Times New Roman"/>
                        <w:b/>
                      </w:rPr>
                      <w:t xml:space="preserve"> o sociálním zabezpečení</w:t>
                    </w:r>
                  </w:hyperlink>
                  <w:r w:rsidR="00EC7563" w:rsidRPr="00981900">
                    <w:rPr>
                      <w:rFonts w:ascii="Times New Roman" w:hAnsi="Times New Roman"/>
                      <w:b/>
                    </w:rPr>
                    <w:t xml:space="preserve">, ve znění pozdějších předpisů, </w:t>
                  </w:r>
                  <w:r w:rsidR="00EC7563" w:rsidRPr="00981900">
                    <w:rPr>
                      <w:rFonts w:ascii="Times New Roman" w:hAnsi="Times New Roman"/>
                      <w:sz w:val="20"/>
                      <w:szCs w:val="20"/>
                    </w:rPr>
                    <w:t>který</w:t>
                  </w:r>
                  <w:r w:rsidR="00EC7563" w:rsidRPr="00981900">
                    <w:rPr>
                      <w:rFonts w:ascii="Times New Roman" w:hAnsi="Times New Roman"/>
                      <w:b/>
                      <w:sz w:val="20"/>
                      <w:szCs w:val="20"/>
                    </w:rPr>
                    <w:t xml:space="preserve"> </w:t>
                  </w:r>
                  <w:r w:rsidR="00EC7563" w:rsidRPr="00981900">
                    <w:rPr>
                      <w:rFonts w:ascii="Times New Roman" w:hAnsi="Times New Roman"/>
                      <w:sz w:val="20"/>
                      <w:szCs w:val="20"/>
                    </w:rPr>
                    <w:t>zaručuje právo na sociální zabezpečení všem občanům. Dávky sociálního zabezpečení jsou poskytovány státem a nepodléhají zdanění. Právo na dávky sociálního zabezpečení nezaniká uplynutím času.</w:t>
                  </w:r>
                </w:p>
                <w:p w:rsidR="00EC7563" w:rsidRDefault="00EC7563" w:rsidP="000414D8">
                  <w:pPr>
                    <w:spacing w:after="120"/>
                    <w:rPr>
                      <w:b/>
                      <w:color w:val="FF00FF"/>
                      <w:u w:val="single"/>
                    </w:rPr>
                  </w:pPr>
                  <w:r w:rsidRPr="00981900">
                    <w:rPr>
                      <w:rFonts w:ascii="Times New Roman" w:hAnsi="Times New Roman"/>
                    </w:rPr>
                    <w:br/>
                  </w:r>
                </w:p>
                <w:p w:rsidR="00EC7563" w:rsidRDefault="00EC7563" w:rsidP="000414D8"/>
              </w:txbxContent>
            </v:textbox>
          </v:shape>
        </w:pict>
      </w: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Pr="0030407C" w:rsidRDefault="00D96AC4" w:rsidP="000414D8">
      <w:pPr>
        <w:spacing w:after="120"/>
        <w:rPr>
          <w:b/>
          <w:i/>
          <w:color w:val="FF0000"/>
        </w:rPr>
      </w:pPr>
      <w:r>
        <w:rPr>
          <w:noProof/>
        </w:rPr>
        <w:pict>
          <v:shape id="_x0000_s1943" type="#_x0000_t202" style="position:absolute;left:0;text-align:left;margin-left:98.65pt;margin-top:-8.3pt;width:216.5pt;height:27pt;z-index:251986944" fillcolor="#fabf8f" strokeweight="2.25pt">
            <v:textbox style="mso-next-textbox:#_x0000_s1943">
              <w:txbxContent>
                <w:p w:rsidR="00EC7563" w:rsidRPr="00142A65" w:rsidRDefault="00EC7563" w:rsidP="000414D8">
                  <w:pPr>
                    <w:jc w:val="center"/>
                    <w:rPr>
                      <w:rFonts w:ascii="Times New Roman" w:hAnsi="Times New Roman"/>
                    </w:rPr>
                  </w:pPr>
                  <w:r w:rsidRPr="00142A65">
                    <w:rPr>
                      <w:rFonts w:ascii="Times New Roman" w:hAnsi="Times New Roman"/>
                      <w:b/>
                      <w:i/>
                    </w:rPr>
                    <w:t>Podzákonné normativní akty</w:t>
                  </w:r>
                </w:p>
              </w:txbxContent>
            </v:textbox>
          </v:shape>
        </w:pict>
      </w:r>
      <w:r>
        <w:rPr>
          <w:noProof/>
        </w:rPr>
        <w:pict>
          <v:roundrect id="_x0000_s1942" style="position:absolute;left:0;text-align:left;margin-left:9pt;margin-top:7.8pt;width:449.15pt;height:428pt;z-index:251985920" arcsize="10923f" fillcolor="#d99594" strokeweight="2.25pt"/>
        </w:pict>
      </w:r>
    </w:p>
    <w:p w:rsidR="000414D8" w:rsidRPr="0030407C" w:rsidRDefault="00D96AC4" w:rsidP="000414D8">
      <w:pPr>
        <w:spacing w:after="120"/>
        <w:rPr>
          <w:b/>
          <w:i/>
          <w:color w:val="FF0000"/>
        </w:rPr>
      </w:pPr>
      <w:r>
        <w:rPr>
          <w:noProof/>
        </w:rPr>
        <w:pict>
          <v:shape id="_x0000_s1944" type="#_x0000_t202" style="position:absolute;left:0;text-align:left;margin-left:36pt;margin-top:13.35pt;width:399.5pt;height:369pt;z-index:251987968" fillcolor="#f2dbdb">
            <v:textbox>
              <w:txbxContent>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u w:val="single"/>
                    </w:rPr>
                  </w:pPr>
                  <w:r w:rsidRPr="00981900">
                    <w:rPr>
                      <w:rFonts w:ascii="Times New Roman" w:hAnsi="Times New Roman"/>
                      <w:b/>
                      <w:sz w:val="20"/>
                      <w:szCs w:val="20"/>
                      <w:u w:val="single"/>
                    </w:rPr>
                    <w:t>Nařízení vlády č. 309/2006 Sb</w:t>
                  </w:r>
                  <w:r w:rsidRPr="00981900">
                    <w:rPr>
                      <w:rFonts w:ascii="Times New Roman" w:hAnsi="Times New Roman"/>
                      <w:b/>
                      <w:sz w:val="20"/>
                      <w:szCs w:val="20"/>
                    </w:rPr>
                    <w:t>., o dalších požadavcích v BOZP v pracovněprávních vztazích.</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color w:val="FF0000"/>
                      <w:sz w:val="20"/>
                      <w:szCs w:val="20"/>
                    </w:rPr>
                  </w:pPr>
                  <w:r w:rsidRPr="00981900">
                    <w:rPr>
                      <w:rFonts w:ascii="Times New Roman" w:hAnsi="Times New Roman"/>
                      <w:b/>
                      <w:sz w:val="20"/>
                      <w:szCs w:val="20"/>
                      <w:u w:val="single"/>
                    </w:rPr>
                    <w:t>Nařízení vlády č. 564/2006 Sb.,</w:t>
                  </w:r>
                  <w:r w:rsidRPr="00981900">
                    <w:rPr>
                      <w:rFonts w:ascii="Times New Roman" w:hAnsi="Times New Roman"/>
                      <w:b/>
                      <w:sz w:val="20"/>
                      <w:szCs w:val="20"/>
                    </w:rPr>
                    <w:t xml:space="preserve"> o platových poměrech zaměstnanců ve veřejných službách a správě. (</w:t>
                  </w:r>
                  <w:r w:rsidRPr="00981900">
                    <w:rPr>
                      <w:rFonts w:ascii="Times New Roman" w:hAnsi="Times New Roman"/>
                      <w:b/>
                      <w:color w:val="000000"/>
                      <w:sz w:val="20"/>
                      <w:szCs w:val="20"/>
                    </w:rPr>
                    <w:t xml:space="preserve">změněno nařízením vlády č. 381/2010 Sb. – </w:t>
                  </w:r>
                  <w:r w:rsidRPr="00981900">
                    <w:rPr>
                      <w:rFonts w:ascii="Times New Roman" w:hAnsi="Times New Roman"/>
                      <w:color w:val="000000"/>
                      <w:sz w:val="20"/>
                      <w:szCs w:val="20"/>
                    </w:rPr>
                    <w:t>dvě platové stupnice pedagogických pracovníků</w:t>
                  </w:r>
                  <w:r w:rsidRPr="00981900">
                    <w:rPr>
                      <w:rFonts w:ascii="Times New Roman" w:hAnsi="Times New Roman"/>
                      <w:b/>
                      <w:color w:val="000000"/>
                      <w:sz w:val="20"/>
                      <w:szCs w:val="20"/>
                    </w:rPr>
                    <w:t>)</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565/2006 Sb.,</w:t>
                  </w:r>
                  <w:r w:rsidRPr="00981900">
                    <w:rPr>
                      <w:rFonts w:ascii="Times New Roman" w:hAnsi="Times New Roman"/>
                      <w:b/>
                      <w:sz w:val="20"/>
                      <w:szCs w:val="20"/>
                    </w:rPr>
                    <w:t xml:space="preserve"> o platových poměrech vojáků z povolání.</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567/2006 Sb.,</w:t>
                  </w:r>
                  <w:r w:rsidRPr="00981900">
                    <w:rPr>
                      <w:rFonts w:ascii="Times New Roman" w:hAnsi="Times New Roman"/>
                      <w:b/>
                      <w:sz w:val="20"/>
                      <w:szCs w:val="20"/>
                    </w:rPr>
                    <w:t xml:space="preserve"> </w:t>
                  </w:r>
                  <w:r w:rsidRPr="001A6465">
                    <w:rPr>
                      <w:b/>
                      <w:sz w:val="20"/>
                      <w:szCs w:val="20"/>
                    </w:rPr>
                    <w:t>(změněno NV 273/2018 Sb.)</w:t>
                  </w:r>
                  <w:r>
                    <w:rPr>
                      <w:b/>
                      <w:sz w:val="20"/>
                      <w:szCs w:val="20"/>
                    </w:rPr>
                    <w:t xml:space="preserve"> </w:t>
                  </w:r>
                  <w:r w:rsidRPr="00981900">
                    <w:rPr>
                      <w:rFonts w:ascii="Times New Roman" w:hAnsi="Times New Roman"/>
                      <w:b/>
                      <w:sz w:val="20"/>
                      <w:szCs w:val="20"/>
                    </w:rPr>
                    <w:t>o minimální mzdě, o nejnižších úrovních zaručené mzdy, o vymezení ztíženého pracovního prostředí a o výši příplatku ke mzdě za práci ve ztíženém pracovním prostředí.</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590/2006 Sb.,</w:t>
                  </w:r>
                  <w:r w:rsidRPr="00981900">
                    <w:rPr>
                      <w:rFonts w:ascii="Times New Roman" w:hAnsi="Times New Roman"/>
                      <w:b/>
                      <w:sz w:val="20"/>
                      <w:szCs w:val="20"/>
                    </w:rPr>
                    <w:t xml:space="preserve"> kterým se stanoví okruh a rozsah jiných důležitých překážek v práci.</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591/2006 Sb.,</w:t>
                  </w:r>
                  <w:r w:rsidRPr="00981900">
                    <w:rPr>
                      <w:rFonts w:ascii="Times New Roman" w:hAnsi="Times New Roman"/>
                      <w:b/>
                      <w:sz w:val="20"/>
                      <w:szCs w:val="20"/>
                    </w:rPr>
                    <w:t xml:space="preserve"> o bližších minimálních požadavcích na BOZP na staveništích.</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pacing w:val="-5"/>
                      <w:sz w:val="20"/>
                      <w:szCs w:val="20"/>
                    </w:rPr>
                  </w:pPr>
                  <w:r w:rsidRPr="00981900">
                    <w:rPr>
                      <w:rFonts w:ascii="Times New Roman" w:hAnsi="Times New Roman"/>
                      <w:b/>
                      <w:spacing w:val="-5"/>
                      <w:sz w:val="20"/>
                      <w:szCs w:val="20"/>
                      <w:u w:val="single"/>
                    </w:rPr>
                    <w:t>Nařízení vlády č. 595/2006 Sb.</w:t>
                  </w:r>
                  <w:r w:rsidRPr="00981900">
                    <w:rPr>
                      <w:rFonts w:ascii="Times New Roman" w:hAnsi="Times New Roman"/>
                      <w:b/>
                      <w:spacing w:val="-5"/>
                      <w:sz w:val="20"/>
                      <w:szCs w:val="20"/>
                    </w:rPr>
                    <w:t>, o způsobu výpočtu základní částky, která nesmí být sražena povinnému z měsíční mzdy při výkonu rozhodnutí a o stanovení částky, nad kterou je mzda postižitelná srážkami bez omezení (nařízení o nezabavitelných částkách).</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Vyhláška č. 600/2006 Sb</w:t>
                  </w:r>
                  <w:r w:rsidRPr="00981900">
                    <w:rPr>
                      <w:rFonts w:ascii="Times New Roman" w:hAnsi="Times New Roman"/>
                      <w:b/>
                      <w:sz w:val="20"/>
                      <w:szCs w:val="20"/>
                    </w:rPr>
                    <w:t xml:space="preserve">., o stanovení tropických nebo jiných zdravotně obtížných  oblastí pro účely dodatkové dovolené.   </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spacing w:val="-5"/>
                      <w:sz w:val="20"/>
                      <w:szCs w:val="20"/>
                    </w:rPr>
                  </w:pPr>
                  <w:r w:rsidRPr="00981900">
                    <w:rPr>
                      <w:rFonts w:ascii="Times New Roman" w:hAnsi="Times New Roman"/>
                      <w:b/>
                      <w:spacing w:val="-5"/>
                      <w:sz w:val="20"/>
                      <w:szCs w:val="20"/>
                      <w:u w:val="single"/>
                    </w:rPr>
                    <w:t>Nařízení vlády č. 366/2007 Sb.,</w:t>
                  </w:r>
                  <w:r w:rsidRPr="00981900">
                    <w:rPr>
                      <w:rFonts w:ascii="Times New Roman" w:hAnsi="Times New Roman"/>
                      <w:spacing w:val="-5"/>
                      <w:sz w:val="20"/>
                      <w:szCs w:val="20"/>
                    </w:rPr>
                    <w:t xml:space="preserve"> </w:t>
                  </w:r>
                  <w:r w:rsidRPr="00981900">
                    <w:rPr>
                      <w:rFonts w:ascii="Times New Roman" w:hAnsi="Times New Roman"/>
                      <w:b/>
                      <w:spacing w:val="-5"/>
                      <w:sz w:val="20"/>
                      <w:szCs w:val="20"/>
                    </w:rPr>
                    <w:t>o úpravě náhrady za ztrátu na výdělku po skončení pracovní neschopnosti vzniklé pracovním úrazem nebo nemocí z povolání, o úpravě náhrady za ztrátu na výdělku po skončení pracovní neschopnosti nebo při invaliditě a o úpravě nákladů na výživu pozůstalých (úprava náhrady).</w:t>
                  </w:r>
                </w:p>
                <w:p w:rsidR="00EC7563" w:rsidRPr="00981900" w:rsidRDefault="00EC7563" w:rsidP="00E75850">
                  <w:pPr>
                    <w:numPr>
                      <w:ilvl w:val="0"/>
                      <w:numId w:val="24"/>
                    </w:numPr>
                    <w:tabs>
                      <w:tab w:val="clear" w:pos="720"/>
                      <w:tab w:val="num" w:pos="644"/>
                    </w:tabs>
                    <w:spacing w:before="0" w:beforeAutospacing="0" w:after="120" w:afterAutospacing="0"/>
                    <w:ind w:left="644"/>
                    <w:rPr>
                      <w:rFonts w:ascii="Times New Roman" w:hAnsi="Times New Roman"/>
                      <w:b/>
                      <w:color w:val="000000"/>
                      <w:spacing w:val="-5"/>
                      <w:sz w:val="20"/>
                      <w:szCs w:val="20"/>
                    </w:rPr>
                  </w:pPr>
                  <w:r>
                    <w:rPr>
                      <w:rFonts w:ascii="Times New Roman" w:hAnsi="Times New Roman"/>
                      <w:b/>
                      <w:sz w:val="20"/>
                      <w:szCs w:val="20"/>
                      <w:u w:val="single"/>
                    </w:rPr>
                    <w:t>Vyhláška č. 333/2018</w:t>
                  </w:r>
                  <w:r w:rsidRPr="00981900">
                    <w:rPr>
                      <w:rFonts w:ascii="Times New Roman" w:hAnsi="Times New Roman"/>
                      <w:b/>
                      <w:sz w:val="20"/>
                      <w:szCs w:val="20"/>
                      <w:u w:val="single"/>
                    </w:rPr>
                    <w:t>Sb</w:t>
                  </w:r>
                  <w:r w:rsidRPr="00981900">
                    <w:rPr>
                      <w:rFonts w:ascii="Times New Roman" w:hAnsi="Times New Roman"/>
                      <w:b/>
                      <w:color w:val="000000"/>
                      <w:sz w:val="20"/>
                      <w:szCs w:val="20"/>
                      <w:u w:val="single"/>
                    </w:rPr>
                    <w:t>.,</w:t>
                  </w:r>
                  <w:r w:rsidRPr="00981900">
                    <w:rPr>
                      <w:rFonts w:ascii="Times New Roman" w:hAnsi="Times New Roman"/>
                      <w:b/>
                      <w:color w:val="000000"/>
                      <w:sz w:val="20"/>
                      <w:szCs w:val="20"/>
                    </w:rPr>
                    <w:t xml:space="preserve"> o změně sazby základní náhrady za používání silničních motorových vozidel a stravného a o stanovení průměrné ceny pohonných hmot pro účely poskytování cestovních náhrad.</w:t>
                  </w:r>
                </w:p>
              </w:txbxContent>
            </v:textbox>
          </v:shape>
        </w:pict>
      </w: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A363F2" w:rsidRDefault="00A363F2"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990CAA">
      <w:pPr>
        <w:pBdr>
          <w:top w:val="single" w:sz="4" w:space="1" w:color="auto"/>
          <w:left w:val="single" w:sz="4" w:space="4" w:color="auto"/>
          <w:bottom w:val="single" w:sz="4" w:space="1" w:color="auto"/>
          <w:right w:val="single" w:sz="4" w:space="4" w:color="auto"/>
        </w:pBdr>
        <w:jc w:val="center"/>
        <w:rPr>
          <w:b/>
        </w:rPr>
      </w:pPr>
      <w:r w:rsidRPr="001F26B8">
        <w:rPr>
          <w:b/>
          <w:highlight w:val="lightGray"/>
        </w:rPr>
        <w:t>VZTAH  ZÁKONÍKU  PRÁCE  A  OBČANSKÉHO   ZÁKONÍKU</w:t>
      </w:r>
    </w:p>
    <w:p w:rsidR="00990CAA" w:rsidRPr="00D329AF" w:rsidRDefault="00990CAA" w:rsidP="00990CAA">
      <w:pPr>
        <w:spacing w:after="200"/>
        <w:rPr>
          <w:b/>
        </w:rPr>
      </w:pPr>
      <w:r w:rsidRPr="00575060">
        <w:rPr>
          <w:b/>
        </w:rPr>
        <w:t>ZÁSADA  SUBSIDIARITY</w:t>
      </w:r>
      <w:r>
        <w:rPr>
          <w:b/>
        </w:rPr>
        <w:t xml:space="preserve">  (ne delegace)</w:t>
      </w:r>
    </w:p>
    <w:p w:rsidR="00990CAA" w:rsidRPr="000A5B59" w:rsidRDefault="00990CAA" w:rsidP="000A5B59">
      <w:pPr>
        <w:pStyle w:val="l4"/>
        <w:pBdr>
          <w:top w:val="single" w:sz="4" w:space="1" w:color="auto"/>
          <w:left w:val="single" w:sz="4" w:space="4" w:color="auto"/>
          <w:bottom w:val="single" w:sz="4" w:space="1" w:color="auto"/>
          <w:right w:val="single" w:sz="4" w:space="4" w:color="auto"/>
        </w:pBdr>
        <w:jc w:val="center"/>
        <w:rPr>
          <w:i/>
          <w:sz w:val="22"/>
          <w:szCs w:val="22"/>
        </w:rPr>
      </w:pPr>
      <w:r w:rsidRPr="00575060">
        <w:rPr>
          <w:i/>
          <w:sz w:val="22"/>
          <w:szCs w:val="22"/>
        </w:rPr>
        <w:t>Zákoník práce                                                                                                                                             § 4</w:t>
      </w:r>
      <w:bookmarkStart w:id="3" w:name="p4-1"/>
      <w:bookmarkEnd w:id="3"/>
      <w:r w:rsidRPr="00575060">
        <w:rPr>
          <w:i/>
          <w:sz w:val="22"/>
          <w:szCs w:val="22"/>
        </w:rPr>
        <w:t xml:space="preserve">                                                                                                                                                    </w:t>
      </w:r>
      <w:r w:rsidRPr="00C3645D">
        <w:rPr>
          <w:b/>
          <w:i/>
          <w:sz w:val="22"/>
          <w:szCs w:val="22"/>
        </w:rPr>
        <w:t>Pracovněprávní vztahy se řídí tímto zákonem; nelze-li použít tento zákon, řídí se občanským zákoníkem, a to vždy v souladu se základními zásadami pracovněprávních vztahů</w:t>
      </w:r>
      <w:r w:rsidRPr="00575060">
        <w:rPr>
          <w:i/>
          <w:sz w:val="22"/>
          <w:szCs w:val="22"/>
        </w:rPr>
        <w:t>.</w:t>
      </w:r>
      <w:bookmarkStart w:id="4" w:name="p4a"/>
      <w:bookmarkEnd w:id="4"/>
      <w:r w:rsidRPr="00575060">
        <w:rPr>
          <w:i/>
          <w:sz w:val="22"/>
          <w:szCs w:val="22"/>
        </w:rPr>
        <w:t xml:space="preserve">                                     </w:t>
      </w:r>
    </w:p>
    <w:p w:rsidR="000A5B59" w:rsidRPr="00F73AEE" w:rsidRDefault="000A5B59" w:rsidP="000A5B59">
      <w:pPr>
        <w:pStyle w:val="Normlnweb"/>
        <w:spacing w:before="120" w:beforeAutospacing="0"/>
        <w:jc w:val="both"/>
        <w:rPr>
          <w:color w:val="000000"/>
        </w:rPr>
      </w:pPr>
      <w:r w:rsidRPr="00F73AEE">
        <w:rPr>
          <w:color w:val="000000"/>
        </w:rPr>
        <w:t xml:space="preserve">Již Ústavní soud přispěl svým nálezem ke změně dotýkající se předchozí aplikace </w:t>
      </w:r>
      <w:r w:rsidRPr="00F73AEE">
        <w:rPr>
          <w:b/>
          <w:color w:val="000000"/>
        </w:rPr>
        <w:t>delegačního principu</w:t>
      </w:r>
      <w:r w:rsidRPr="00F73AEE">
        <w:rPr>
          <w:color w:val="000000"/>
        </w:rPr>
        <w:t xml:space="preserve"> v zákoníku práce. Učinil tak před novelou zákoníku práce k 1. 1. 2012 zrušením tehdejšího znění </w:t>
      </w:r>
      <w:r w:rsidRPr="00F73AEE">
        <w:rPr>
          <w:rStyle w:val="Siln"/>
          <w:bCs w:val="0"/>
          <w:color w:val="000000"/>
        </w:rPr>
        <w:t xml:space="preserve">§ </w:t>
      </w:r>
      <w:r w:rsidRPr="00F73AEE">
        <w:rPr>
          <w:rStyle w:val="Siln"/>
          <w:b/>
          <w:bCs w:val="0"/>
          <w:color w:val="000000"/>
        </w:rPr>
        <w:t>4</w:t>
      </w:r>
      <w:r w:rsidRPr="00F73AEE">
        <w:rPr>
          <w:color w:val="000000"/>
        </w:rPr>
        <w:t xml:space="preserve">, který upravoval vzájemný vztah zákoníku práce a občanského zákoníku na základě principu delegace. Podle něj bylo možno použít ustanovení občanského zákoníku pouze pokud na něj zákoník práce přímo odkazoval. Ústavní soud dospěl k závěru, že metoda delegace použitá v tehdejším znění § 4 podpůrné uplatnění občanského zákoníku </w:t>
      </w:r>
      <w:r w:rsidRPr="00F73AEE">
        <w:rPr>
          <w:color w:val="000000"/>
        </w:rPr>
        <w:br/>
        <w:t xml:space="preserve">v pracovněprávních vztazích podstatně omezila, čímž do jisté míry zpřetrhala základní funkční vazby k soukromému právu, a současně vnesla do pracovněprávních vztahů značnou míru nejistoty. V souvislosti se zrušením tehdy platného § 4 vztah zákoníku práce </w:t>
      </w:r>
      <w:r w:rsidRPr="00F73AEE">
        <w:rPr>
          <w:color w:val="000000"/>
        </w:rPr>
        <w:br/>
        <w:t xml:space="preserve">a občanského zákoníku využíval a i nadále bude využívat principu subsidiarity (podpůrnosti), </w:t>
      </w:r>
      <w:r w:rsidRPr="00F73AEE">
        <w:rPr>
          <w:color w:val="000000"/>
        </w:rPr>
        <w:br/>
        <w:t xml:space="preserve">tj. podpůrného použití občanského zákoníku i na pracovněprávní vztahy. </w:t>
      </w:r>
    </w:p>
    <w:p w:rsidR="000A5B59" w:rsidRPr="00625CC5" w:rsidRDefault="000A5B59" w:rsidP="000A5B59">
      <w:pPr>
        <w:pStyle w:val="Normlnweb"/>
        <w:spacing w:after="120" w:afterAutospacing="0"/>
        <w:jc w:val="both"/>
        <w:rPr>
          <w:color w:val="000000"/>
        </w:rPr>
      </w:pPr>
      <w:r w:rsidRPr="00F73AEE">
        <w:rPr>
          <w:color w:val="000000"/>
        </w:rPr>
        <w:t xml:space="preserve">V souladu s tímto principem se pracovněprávní vztahy nadále řídí zákoníkem práce. Není-li však možno použít zákoník práce, řídí se tyto vztahy občanským zákoníkem, ale vždy v souladu se základními zásadami pracovněprávních vztahů. </w:t>
      </w:r>
    </w:p>
    <w:p w:rsidR="000A5B59" w:rsidRPr="00F73AEE" w:rsidRDefault="000A5B59" w:rsidP="000A5B59">
      <w:pPr>
        <w:rPr>
          <w:color w:val="000000"/>
        </w:rPr>
      </w:pPr>
      <w:r w:rsidRPr="004448CE">
        <w:t>O</w:t>
      </w:r>
      <w:r w:rsidRPr="00F73AEE">
        <w:rPr>
          <w:color w:val="000000"/>
        </w:rPr>
        <w:t xml:space="preserve">bčanský zákoník ve svém </w:t>
      </w:r>
      <w:r w:rsidRPr="00F73AEE">
        <w:rPr>
          <w:rStyle w:val="rs-note"/>
          <w:color w:val="000000"/>
        </w:rPr>
        <w:t>ustanovení § 2401</w:t>
      </w:r>
      <w:r w:rsidRPr="00F73AEE">
        <w:rPr>
          <w:color w:val="000000"/>
        </w:rPr>
        <w:t xml:space="preserve"> výslovně stanoví, že </w:t>
      </w:r>
    </w:p>
    <w:p w:rsidR="000A5B59" w:rsidRPr="00F73AEE" w:rsidRDefault="000A5B59" w:rsidP="000A5B59">
      <w:pPr>
        <w:rPr>
          <w:color w:val="000000"/>
          <w:sz w:val="16"/>
          <w:szCs w:val="16"/>
        </w:rPr>
      </w:pPr>
    </w:p>
    <w:p w:rsidR="000A5B59" w:rsidRPr="00F73AEE" w:rsidRDefault="000A5B59" w:rsidP="000A5B59">
      <w:pPr>
        <w:numPr>
          <w:ilvl w:val="0"/>
          <w:numId w:val="110"/>
        </w:numPr>
        <w:spacing w:before="0" w:beforeAutospacing="0" w:after="0" w:afterAutospacing="0"/>
        <w:rPr>
          <w:b/>
          <w:i/>
          <w:color w:val="000000"/>
        </w:rPr>
      </w:pPr>
      <w:r w:rsidRPr="00F73AEE">
        <w:rPr>
          <w:b/>
          <w:i/>
          <w:color w:val="000000"/>
        </w:rPr>
        <w:t>pracovní poměr, jakož i práva a povinnosti zaměstnance a zaměstnavatele z pracovního poměru, upravuje jiný zákon (zákoník práce) a </w:t>
      </w:r>
    </w:p>
    <w:p w:rsidR="000A5B59" w:rsidRPr="00F73AEE" w:rsidRDefault="000A5B59" w:rsidP="000A5B59">
      <w:pPr>
        <w:numPr>
          <w:ilvl w:val="0"/>
          <w:numId w:val="110"/>
        </w:numPr>
        <w:spacing w:before="0" w:beforeAutospacing="0" w:after="0" w:afterAutospacing="0"/>
        <w:rPr>
          <w:b/>
          <w:i/>
          <w:color w:val="000000"/>
        </w:rPr>
      </w:pPr>
      <w:r w:rsidRPr="00F73AEE">
        <w:rPr>
          <w:b/>
          <w:i/>
          <w:color w:val="000000"/>
        </w:rPr>
        <w:t xml:space="preserve">totéž platí v rozsahu stanoveném jiným zákonem o smlouvách o výkonu závislé práce, zakládajících mezi zaměstnancem a zaměstnavatelem obdobný závazek,  </w:t>
      </w:r>
      <w:r w:rsidRPr="00F73AEE">
        <w:rPr>
          <w:b/>
          <w:i/>
          <w:color w:val="000000"/>
        </w:rPr>
        <w:br/>
        <w:t>tzn. výkon závislé práce.</w:t>
      </w:r>
    </w:p>
    <w:p w:rsidR="00990CAA" w:rsidRDefault="000A5B59" w:rsidP="00990CAA">
      <w:pPr>
        <w:pStyle w:val="Normlnweb"/>
        <w:jc w:val="both"/>
        <w:rPr>
          <w:color w:val="000000"/>
        </w:rPr>
      </w:pPr>
      <w:r w:rsidRPr="00F73AEE">
        <w:rPr>
          <w:color w:val="000000"/>
        </w:rPr>
        <w:t>Je tedy jasné, že i po nabytí účinnosti občanského zákoníku se tento</w:t>
      </w:r>
      <w:r w:rsidRPr="00F73AEE">
        <w:rPr>
          <w:rStyle w:val="Siln"/>
          <w:bCs w:val="0"/>
          <w:color w:val="000000"/>
        </w:rPr>
        <w:t xml:space="preserve"> na pracovněprávní vztahy</w:t>
      </w:r>
      <w:r w:rsidRPr="00F73AEE">
        <w:rPr>
          <w:color w:val="000000"/>
        </w:rPr>
        <w:t xml:space="preserve"> použije až tehdy</w:t>
      </w:r>
      <w:r w:rsidRPr="00F73AEE">
        <w:rPr>
          <w:rStyle w:val="Siln"/>
          <w:bCs w:val="0"/>
          <w:color w:val="000000"/>
        </w:rPr>
        <w:t>, jestliže uvedenou problematiku zákoník práce neobsahuje</w:t>
      </w:r>
      <w:r w:rsidRPr="00F73AEE">
        <w:rPr>
          <w:color w:val="000000"/>
        </w:rPr>
        <w:t xml:space="preserve">. V souladu s ustanovením § 4 občanského zákoníku přitom není nutná žádná speciální právní úprava ani žádný zvláštní odkaz na možné použití občanského zákoníku. </w:t>
      </w:r>
      <w:bookmarkStart w:id="5" w:name="p165-2"/>
      <w:bookmarkEnd w:id="5"/>
    </w:p>
    <w:p w:rsidR="00657B5E" w:rsidRDefault="00657B5E" w:rsidP="00990CAA">
      <w:pPr>
        <w:pStyle w:val="Normlnweb"/>
        <w:jc w:val="both"/>
        <w:rPr>
          <w:color w:val="000000"/>
        </w:rPr>
      </w:pPr>
    </w:p>
    <w:p w:rsidR="00657B5E" w:rsidRDefault="00657B5E" w:rsidP="00990CAA">
      <w:pPr>
        <w:pStyle w:val="Normlnweb"/>
        <w:jc w:val="both"/>
        <w:rPr>
          <w:color w:val="000000"/>
        </w:rPr>
      </w:pPr>
    </w:p>
    <w:p w:rsidR="00657B5E" w:rsidRPr="00BC1BCE" w:rsidRDefault="00657B5E" w:rsidP="00990CAA">
      <w:pPr>
        <w:pStyle w:val="Normlnweb"/>
        <w:jc w:val="both"/>
        <w:rPr>
          <w:color w:val="000000"/>
        </w:rPr>
      </w:pPr>
    </w:p>
    <w:p w:rsidR="00990CAA" w:rsidRPr="00461EAD" w:rsidRDefault="00D96AC4" w:rsidP="00990CAA">
      <w:pPr>
        <w:pStyle w:val="Normlnweb"/>
        <w:jc w:val="both"/>
        <w:rPr>
          <w:color w:val="FF0000"/>
        </w:rPr>
      </w:pPr>
      <w:r>
        <w:rPr>
          <w:noProof/>
          <w:color w:val="FF0000"/>
        </w:rPr>
        <w:lastRenderedPageBreak/>
        <w:pict>
          <v:shape id="_x0000_s207981" type="#_x0000_t202" style="position:absolute;left:0;text-align:left;margin-left:13.7pt;margin-top:16.9pt;width:447.1pt;height:67.2pt;z-index:252063744" fillcolor="#fabf8f" strokecolor="#fabf8f" strokeweight="1pt">
            <v:fill color2="#fde9d9" angle="-45" focus="-50%" type="gradient"/>
            <v:shadow on="t" type="perspective" color="#974706" opacity=".5" offset="1pt" offset2="-3pt"/>
            <v:textbox>
              <w:txbxContent>
                <w:p w:rsidR="00EC7563" w:rsidRDefault="00EC7563" w:rsidP="00990CAA">
                  <w:pPr>
                    <w:jc w:val="center"/>
                    <w:rPr>
                      <w:b/>
                      <w:sz w:val="32"/>
                      <w:szCs w:val="32"/>
                    </w:rPr>
                  </w:pPr>
                  <w:r w:rsidRPr="00A85A8F">
                    <w:rPr>
                      <w:b/>
                      <w:sz w:val="28"/>
                      <w:szCs w:val="28"/>
                    </w:rPr>
                    <w:t xml:space="preserve">PŘEHLED  NEJDŮLEŽITĚJŠÍCH  USTANOVENÍ  OBČANSKÉHO  ZÁKONÍKU  S  PŘÍMÝM </w:t>
                  </w:r>
                  <w:r w:rsidRPr="00A85A8F">
                    <w:rPr>
                      <w:b/>
                      <w:sz w:val="28"/>
                      <w:szCs w:val="28"/>
                    </w:rPr>
                    <w:br/>
                    <w:t>(SUBSIDIÁRNÍM) DOPADEM  NA  PRACOVNĚPRÁVNÍ</w:t>
                  </w:r>
                  <w:r>
                    <w:rPr>
                      <w:b/>
                      <w:sz w:val="32"/>
                      <w:szCs w:val="32"/>
                    </w:rPr>
                    <w:t xml:space="preserve"> </w:t>
                  </w:r>
                  <w:r w:rsidRPr="00A85A8F">
                    <w:rPr>
                      <w:b/>
                      <w:sz w:val="28"/>
                      <w:szCs w:val="28"/>
                    </w:rPr>
                    <w:t>VZTAHY</w:t>
                  </w:r>
                </w:p>
              </w:txbxContent>
            </v:textbox>
          </v:shape>
        </w:pict>
      </w:r>
      <w:r>
        <w:rPr>
          <w:noProof/>
          <w:color w:val="FF0000"/>
        </w:rPr>
        <w:pict>
          <v:roundrect id="_x0000_s207980" style="position:absolute;left:0;text-align:left;margin-left:-11.4pt;margin-top:1.8pt;width:492.25pt;height:446.25pt;z-index:252062720" arcsize="10923f" fillcolor="#4bacc6" strokecolor="#4bacc6" strokeweight="10pt">
            <v:stroke linestyle="thinThin"/>
            <v:shadow color="#868686"/>
          </v:roundrect>
        </w:pict>
      </w: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D96AC4" w:rsidP="00990CAA">
      <w:pPr>
        <w:pStyle w:val="Normlnweb"/>
        <w:jc w:val="both"/>
        <w:rPr>
          <w:color w:val="FF0000"/>
        </w:rPr>
      </w:pPr>
      <w:r>
        <w:rPr>
          <w:noProof/>
          <w:color w:val="FF0000"/>
        </w:rPr>
        <w:pict>
          <v:shape id="_x0000_s207982" type="#_x0000_t202" style="position:absolute;left:0;text-align:left;margin-left:13.7pt;margin-top:26.4pt;width:442.1pt;height:294.7pt;z-index:252064768" fillcolor="#fabf8f" strokecolor="#f79646" strokeweight="1pt">
            <v:fill color2="#f79646" focus="50%" type="gradient"/>
            <v:shadow on="t" type="perspective" color="#974706" offset="1pt" offset2="-3pt"/>
            <v:textbox>
              <w:txbxContent>
                <w:p w:rsidR="00EC7563" w:rsidRDefault="00EC7563" w:rsidP="00990CAA">
                  <w:pPr>
                    <w:numPr>
                      <w:ilvl w:val="0"/>
                      <w:numId w:val="109"/>
                    </w:numPr>
                    <w:jc w:val="left"/>
                    <w:rPr>
                      <w:b/>
                      <w:i/>
                      <w:sz w:val="28"/>
                      <w:szCs w:val="28"/>
                    </w:rPr>
                  </w:pPr>
                  <w:r>
                    <w:rPr>
                      <w:b/>
                      <w:i/>
                      <w:sz w:val="28"/>
                      <w:szCs w:val="28"/>
                    </w:rPr>
                    <w:t>§ 1 a následující  -  základní zásady, obecná ustanovení,</w:t>
                  </w:r>
                </w:p>
                <w:p w:rsidR="00EC7563" w:rsidRDefault="00EC7563" w:rsidP="00990CAA">
                  <w:pPr>
                    <w:numPr>
                      <w:ilvl w:val="0"/>
                      <w:numId w:val="109"/>
                    </w:numPr>
                    <w:jc w:val="left"/>
                    <w:rPr>
                      <w:b/>
                      <w:i/>
                      <w:sz w:val="28"/>
                      <w:szCs w:val="28"/>
                    </w:rPr>
                  </w:pPr>
                  <w:r>
                    <w:rPr>
                      <w:b/>
                      <w:i/>
                      <w:sz w:val="28"/>
                      <w:szCs w:val="28"/>
                    </w:rPr>
                    <w:t>§ 15 a následující - osoby (fyzické a právnické), právní osobnost (dříve    označené jako způsobilost k právním úkonům),</w:t>
                  </w:r>
                </w:p>
                <w:p w:rsidR="00EC7563" w:rsidRDefault="00EC7563" w:rsidP="00990CAA">
                  <w:pPr>
                    <w:numPr>
                      <w:ilvl w:val="0"/>
                      <w:numId w:val="109"/>
                    </w:numPr>
                    <w:jc w:val="left"/>
                    <w:rPr>
                      <w:b/>
                      <w:i/>
                      <w:sz w:val="28"/>
                      <w:szCs w:val="28"/>
                    </w:rPr>
                  </w:pPr>
                  <w:r>
                    <w:rPr>
                      <w:b/>
                      <w:i/>
                      <w:sz w:val="28"/>
                      <w:szCs w:val="28"/>
                    </w:rPr>
                    <w:t>§ 23 a následující  - fyzické osoby, osobnost člověka,</w:t>
                  </w:r>
                </w:p>
                <w:p w:rsidR="00EC7563" w:rsidRDefault="00EC7563" w:rsidP="00990CAA">
                  <w:pPr>
                    <w:numPr>
                      <w:ilvl w:val="0"/>
                      <w:numId w:val="109"/>
                    </w:numPr>
                    <w:jc w:val="left"/>
                    <w:rPr>
                      <w:b/>
                      <w:i/>
                      <w:sz w:val="28"/>
                      <w:szCs w:val="28"/>
                    </w:rPr>
                  </w:pPr>
                  <w:r>
                    <w:rPr>
                      <w:b/>
                      <w:i/>
                      <w:sz w:val="28"/>
                      <w:szCs w:val="28"/>
                    </w:rPr>
                    <w:t>§ 118 až § 435 - právnické osoby,</w:t>
                  </w:r>
                </w:p>
                <w:p w:rsidR="00EC7563" w:rsidRDefault="00EC7563" w:rsidP="00990CAA">
                  <w:pPr>
                    <w:numPr>
                      <w:ilvl w:val="0"/>
                      <w:numId w:val="109"/>
                    </w:numPr>
                    <w:jc w:val="left"/>
                    <w:rPr>
                      <w:b/>
                      <w:i/>
                      <w:sz w:val="28"/>
                      <w:szCs w:val="28"/>
                    </w:rPr>
                  </w:pPr>
                  <w:r>
                    <w:rPr>
                      <w:b/>
                      <w:i/>
                      <w:sz w:val="28"/>
                      <w:szCs w:val="28"/>
                    </w:rPr>
                    <w:t>§ 545 a následující  - právní skutečnosti – právní jednání (dosud právní úkony)</w:t>
                  </w:r>
                </w:p>
                <w:p w:rsidR="00EC7563" w:rsidRDefault="00EC7563" w:rsidP="00990CAA">
                  <w:pPr>
                    <w:numPr>
                      <w:ilvl w:val="0"/>
                      <w:numId w:val="109"/>
                    </w:numPr>
                    <w:jc w:val="left"/>
                    <w:rPr>
                      <w:b/>
                      <w:i/>
                      <w:sz w:val="28"/>
                      <w:szCs w:val="28"/>
                    </w:rPr>
                  </w:pPr>
                  <w:r>
                    <w:rPr>
                      <w:b/>
                      <w:i/>
                      <w:sz w:val="28"/>
                      <w:szCs w:val="28"/>
                    </w:rPr>
                    <w:t>§ 574 a následující - neplatnost právních jednání,</w:t>
                  </w:r>
                </w:p>
                <w:p w:rsidR="00EC7563" w:rsidRDefault="00EC7563" w:rsidP="00990CAA">
                  <w:pPr>
                    <w:numPr>
                      <w:ilvl w:val="0"/>
                      <w:numId w:val="109"/>
                    </w:numPr>
                    <w:jc w:val="left"/>
                    <w:rPr>
                      <w:b/>
                      <w:i/>
                      <w:sz w:val="28"/>
                      <w:szCs w:val="28"/>
                    </w:rPr>
                  </w:pPr>
                  <w:r>
                    <w:rPr>
                      <w:b/>
                      <w:i/>
                      <w:sz w:val="28"/>
                      <w:szCs w:val="28"/>
                    </w:rPr>
                    <w:t>§ 589 a následující - relativní neúčinnost,</w:t>
                  </w:r>
                </w:p>
                <w:p w:rsidR="00EC7563" w:rsidRDefault="00EC7563" w:rsidP="00990CAA">
                  <w:pPr>
                    <w:numPr>
                      <w:ilvl w:val="0"/>
                      <w:numId w:val="109"/>
                    </w:numPr>
                    <w:jc w:val="left"/>
                    <w:rPr>
                      <w:b/>
                      <w:i/>
                      <w:sz w:val="28"/>
                      <w:szCs w:val="28"/>
                    </w:rPr>
                  </w:pPr>
                  <w:r>
                    <w:rPr>
                      <w:b/>
                      <w:i/>
                      <w:sz w:val="28"/>
                      <w:szCs w:val="28"/>
                    </w:rPr>
                    <w:t>§ 605 a následující. - počítání času,</w:t>
                  </w:r>
                </w:p>
                <w:p w:rsidR="00EC7563" w:rsidRDefault="00EC7563" w:rsidP="00990CAA">
                  <w:pPr>
                    <w:numPr>
                      <w:ilvl w:val="0"/>
                      <w:numId w:val="109"/>
                    </w:numPr>
                    <w:jc w:val="left"/>
                    <w:rPr>
                      <w:b/>
                      <w:i/>
                      <w:sz w:val="28"/>
                      <w:szCs w:val="28"/>
                    </w:rPr>
                  </w:pPr>
                  <w:r>
                    <w:rPr>
                      <w:b/>
                      <w:i/>
                      <w:sz w:val="28"/>
                      <w:szCs w:val="28"/>
                    </w:rPr>
                    <w:t>§ 609 a následující – promlčení,</w:t>
                  </w:r>
                </w:p>
                <w:p w:rsidR="00EC7563" w:rsidRDefault="00EC7563" w:rsidP="00990CAA">
                  <w:pPr>
                    <w:numPr>
                      <w:ilvl w:val="0"/>
                      <w:numId w:val="109"/>
                    </w:numPr>
                    <w:jc w:val="left"/>
                    <w:rPr>
                      <w:b/>
                      <w:i/>
                      <w:sz w:val="28"/>
                      <w:szCs w:val="28"/>
                    </w:rPr>
                  </w:pPr>
                  <w:r>
                    <w:rPr>
                      <w:b/>
                      <w:i/>
                      <w:sz w:val="28"/>
                      <w:szCs w:val="28"/>
                    </w:rPr>
                    <w:t>§ 629 a následující - promlčecí lhůty,</w:t>
                  </w:r>
                </w:p>
                <w:p w:rsidR="00EC7563" w:rsidRDefault="00EC7563" w:rsidP="00990CAA">
                  <w:pPr>
                    <w:numPr>
                      <w:ilvl w:val="0"/>
                      <w:numId w:val="109"/>
                    </w:numPr>
                    <w:jc w:val="left"/>
                    <w:rPr>
                      <w:b/>
                      <w:i/>
                      <w:sz w:val="28"/>
                      <w:szCs w:val="28"/>
                    </w:rPr>
                  </w:pPr>
                  <w:r>
                    <w:rPr>
                      <w:b/>
                      <w:i/>
                      <w:sz w:val="28"/>
                      <w:szCs w:val="28"/>
                    </w:rPr>
                    <w:t>§ 654 – prekluze,</w:t>
                  </w:r>
                </w:p>
                <w:p w:rsidR="00EC7563" w:rsidRDefault="00EC7563" w:rsidP="00990CAA">
                  <w:pPr>
                    <w:numPr>
                      <w:ilvl w:val="0"/>
                      <w:numId w:val="109"/>
                    </w:numPr>
                    <w:jc w:val="left"/>
                    <w:rPr>
                      <w:b/>
                      <w:i/>
                      <w:sz w:val="28"/>
                      <w:szCs w:val="28"/>
                    </w:rPr>
                  </w:pPr>
                  <w:r>
                    <w:rPr>
                      <w:b/>
                      <w:i/>
                      <w:sz w:val="28"/>
                      <w:szCs w:val="28"/>
                    </w:rPr>
                    <w:t>§ 2045 - dohoda o srážkách ze mzdy nebo jiných příjmů,</w:t>
                  </w:r>
                </w:p>
                <w:p w:rsidR="00EC7563" w:rsidRDefault="00EC7563" w:rsidP="00990CAA">
                  <w:pPr>
                    <w:numPr>
                      <w:ilvl w:val="0"/>
                      <w:numId w:val="109"/>
                    </w:numPr>
                    <w:jc w:val="left"/>
                    <w:rPr>
                      <w:b/>
                      <w:i/>
                      <w:sz w:val="28"/>
                      <w:szCs w:val="28"/>
                    </w:rPr>
                  </w:pPr>
                  <w:r>
                    <w:rPr>
                      <w:b/>
                      <w:i/>
                      <w:sz w:val="28"/>
                      <w:szCs w:val="28"/>
                    </w:rPr>
                    <w:t>§ 2048 - smluvní pokuta,</w:t>
                  </w:r>
                </w:p>
                <w:p w:rsidR="00EC7563" w:rsidRDefault="00EC7563" w:rsidP="00990CAA">
                  <w:pPr>
                    <w:numPr>
                      <w:ilvl w:val="0"/>
                      <w:numId w:val="109"/>
                    </w:numPr>
                    <w:jc w:val="left"/>
                    <w:rPr>
                      <w:b/>
                      <w:i/>
                      <w:sz w:val="28"/>
                      <w:szCs w:val="28"/>
                    </w:rPr>
                  </w:pPr>
                  <w:r>
                    <w:rPr>
                      <w:b/>
                      <w:i/>
                      <w:sz w:val="28"/>
                      <w:szCs w:val="28"/>
                    </w:rPr>
                    <w:t>§ 2401 - pracovní poměr,</w:t>
                  </w:r>
                </w:p>
                <w:p w:rsidR="00EC7563" w:rsidRDefault="00EC7563" w:rsidP="00990CAA">
                  <w:pPr>
                    <w:numPr>
                      <w:ilvl w:val="0"/>
                      <w:numId w:val="109"/>
                    </w:numPr>
                    <w:jc w:val="left"/>
                    <w:rPr>
                      <w:b/>
                      <w:i/>
                      <w:sz w:val="28"/>
                      <w:szCs w:val="28"/>
                    </w:rPr>
                  </w:pPr>
                  <w:r>
                    <w:rPr>
                      <w:b/>
                      <w:i/>
                      <w:sz w:val="28"/>
                      <w:szCs w:val="28"/>
                    </w:rPr>
                    <w:t>§ 3025  a  § 3046  - odborové organizace</w:t>
                  </w:r>
                </w:p>
                <w:p w:rsidR="00EC7563" w:rsidRDefault="00EC7563" w:rsidP="00990CAA"/>
              </w:txbxContent>
            </v:textbox>
          </v:shape>
        </w:pict>
      </w: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rPr>
          <w:color w:val="FF0000"/>
        </w:rPr>
      </w:pPr>
    </w:p>
    <w:p w:rsidR="00990CAA" w:rsidRPr="00461EAD" w:rsidRDefault="00990CAA" w:rsidP="00990CAA">
      <w:pPr>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A363F2" w:rsidRDefault="00A363F2" w:rsidP="0071069A">
      <w:pPr>
        <w:jc w:val="left"/>
        <w:outlineLvl w:val="1"/>
        <w:rPr>
          <w:rFonts w:ascii="Times New Roman" w:eastAsia="Times New Roman" w:hAnsi="Times New Roman"/>
          <w:b/>
          <w:bCs/>
          <w:lang w:eastAsia="cs-CZ"/>
        </w:rPr>
      </w:pPr>
    </w:p>
    <w:p w:rsidR="0071069A" w:rsidRPr="00C62A1B" w:rsidRDefault="00576BEE" w:rsidP="00C62A1B">
      <w:pPr>
        <w:pBdr>
          <w:top w:val="single" w:sz="4" w:space="1" w:color="auto"/>
          <w:left w:val="single" w:sz="4" w:space="4" w:color="auto"/>
          <w:bottom w:val="single" w:sz="4" w:space="1" w:color="auto"/>
          <w:right w:val="single" w:sz="4" w:space="4" w:color="auto"/>
        </w:pBdr>
        <w:jc w:val="center"/>
        <w:outlineLvl w:val="1"/>
        <w:rPr>
          <w:rFonts w:ascii="Times New Roman" w:eastAsia="Times New Roman" w:hAnsi="Times New Roman"/>
          <w:b/>
          <w:bCs/>
          <w:color w:val="002060"/>
          <w:lang w:eastAsia="cs-CZ"/>
        </w:rPr>
      </w:pPr>
      <w:r w:rsidRPr="00C62A1B">
        <w:rPr>
          <w:rFonts w:ascii="Times New Roman" w:eastAsia="Times New Roman" w:hAnsi="Times New Roman"/>
          <w:b/>
          <w:bCs/>
          <w:color w:val="002060"/>
          <w:lang w:eastAsia="cs-CZ"/>
        </w:rPr>
        <w:t>ZÁKONY VEŘEJNÉ SLUŽBY</w:t>
      </w:r>
    </w:p>
    <w:p w:rsidR="00354D29" w:rsidRDefault="00C116F9" w:rsidP="00E76C5D">
      <w:pPr>
        <w:rPr>
          <w:rFonts w:ascii="Times New Roman" w:eastAsia="Times New Roman" w:hAnsi="Times New Roman"/>
          <w:b/>
          <w:lang w:eastAsia="cs-CZ"/>
        </w:rPr>
      </w:pPr>
      <w:r>
        <w:rPr>
          <w:rFonts w:ascii="Times New Roman" w:eastAsia="Times New Roman" w:hAnsi="Times New Roman"/>
          <w:lang w:eastAsia="cs-CZ"/>
        </w:rPr>
        <w:t xml:space="preserve">Jak bylo </w:t>
      </w:r>
      <w:r w:rsidR="00294770" w:rsidRPr="00294770">
        <w:rPr>
          <w:rFonts w:ascii="Times New Roman" w:eastAsia="Times New Roman" w:hAnsi="Times New Roman"/>
          <w:lang w:eastAsia="cs-CZ"/>
        </w:rPr>
        <w:t>výše uvedeno Ústava stanov</w:t>
      </w:r>
      <w:r w:rsidR="00294770">
        <w:rPr>
          <w:rFonts w:ascii="Times New Roman" w:eastAsia="Times New Roman" w:hAnsi="Times New Roman"/>
          <w:lang w:eastAsia="cs-CZ"/>
        </w:rPr>
        <w:t>í</w:t>
      </w:r>
      <w:r w:rsidR="00294770" w:rsidRPr="00294770">
        <w:rPr>
          <w:rFonts w:ascii="Times New Roman" w:eastAsia="Times New Roman" w:hAnsi="Times New Roman"/>
          <w:lang w:eastAsia="cs-CZ"/>
        </w:rPr>
        <w:t xml:space="preserve">, že </w:t>
      </w:r>
      <w:r w:rsidR="00294770">
        <w:rPr>
          <w:rFonts w:ascii="Times New Roman" w:eastAsia="Times New Roman" w:hAnsi="Times New Roman"/>
          <w:lang w:eastAsia="cs-CZ"/>
        </w:rPr>
        <w:t>„</w:t>
      </w:r>
      <w:r w:rsidR="00294770" w:rsidRPr="00294770">
        <w:rPr>
          <w:rFonts w:ascii="Times New Roman" w:eastAsia="Times New Roman" w:hAnsi="Times New Roman"/>
          <w:i/>
          <w:iCs/>
          <w:lang w:eastAsia="cs-CZ"/>
        </w:rPr>
        <w:t xml:space="preserve">Právní poměry státních zaměstnanců </w:t>
      </w:r>
      <w:r w:rsidR="00E76C5D">
        <w:rPr>
          <w:rFonts w:ascii="Times New Roman" w:eastAsia="Times New Roman" w:hAnsi="Times New Roman"/>
          <w:i/>
          <w:iCs/>
          <w:lang w:eastAsia="cs-CZ"/>
        </w:rPr>
        <w:br/>
      </w:r>
      <w:r w:rsidR="00294770" w:rsidRPr="00294770">
        <w:rPr>
          <w:rFonts w:ascii="Times New Roman" w:eastAsia="Times New Roman" w:hAnsi="Times New Roman"/>
          <w:i/>
          <w:iCs/>
          <w:lang w:eastAsia="cs-CZ"/>
        </w:rPr>
        <w:t>v ministerstvech a jiných správních úřadech upravuje zákon</w:t>
      </w:r>
      <w:r w:rsidR="00354D29">
        <w:rPr>
          <w:rFonts w:ascii="Times New Roman" w:eastAsia="Times New Roman" w:hAnsi="Times New Roman"/>
          <w:i/>
          <w:iCs/>
          <w:lang w:eastAsia="cs-CZ"/>
        </w:rPr>
        <w:t xml:space="preserve">“. </w:t>
      </w:r>
      <w:r w:rsidR="00294770" w:rsidRPr="00294770">
        <w:rPr>
          <w:rFonts w:ascii="Times New Roman" w:eastAsia="Times New Roman" w:hAnsi="Times New Roman"/>
          <w:lang w:eastAsia="cs-CZ"/>
        </w:rPr>
        <w:t xml:space="preserve"> </w:t>
      </w:r>
      <w:r w:rsidR="00354D29">
        <w:rPr>
          <w:rFonts w:ascii="Times New Roman" w:eastAsia="Times New Roman" w:hAnsi="Times New Roman"/>
          <w:lang w:eastAsia="cs-CZ"/>
        </w:rPr>
        <w:t xml:space="preserve">K požadovanému </w:t>
      </w:r>
      <w:hyperlink r:id="rId28" w:tooltip="Zákon" w:history="1">
        <w:r w:rsidR="0071069A" w:rsidRPr="00294770">
          <w:rPr>
            <w:rFonts w:ascii="Times New Roman" w:eastAsia="Times New Roman" w:hAnsi="Times New Roman"/>
            <w:lang w:eastAsia="cs-CZ"/>
          </w:rPr>
          <w:t>zákonnému</w:t>
        </w:r>
      </w:hyperlink>
      <w:r w:rsidR="0071069A" w:rsidRPr="00294770">
        <w:rPr>
          <w:rFonts w:ascii="Times New Roman" w:eastAsia="Times New Roman" w:hAnsi="Times New Roman"/>
          <w:lang w:eastAsia="cs-CZ"/>
        </w:rPr>
        <w:t xml:space="preserve"> proveden</w:t>
      </w:r>
      <w:r w:rsidR="00354D29">
        <w:rPr>
          <w:rFonts w:ascii="Times New Roman" w:eastAsia="Times New Roman" w:hAnsi="Times New Roman"/>
          <w:lang w:eastAsia="cs-CZ"/>
        </w:rPr>
        <w:t xml:space="preserve">í ovšem </w:t>
      </w:r>
      <w:r w:rsidR="0071069A" w:rsidRPr="00294770">
        <w:rPr>
          <w:rFonts w:ascii="Times New Roman" w:eastAsia="Times New Roman" w:hAnsi="Times New Roman"/>
          <w:lang w:eastAsia="cs-CZ"/>
        </w:rPr>
        <w:t xml:space="preserve"> došlo </w:t>
      </w:r>
      <w:r w:rsidR="0071069A" w:rsidRPr="00B77547">
        <w:rPr>
          <w:rFonts w:ascii="Times New Roman" w:eastAsia="Times New Roman" w:hAnsi="Times New Roman"/>
          <w:b/>
          <w:lang w:eastAsia="cs-CZ"/>
        </w:rPr>
        <w:t xml:space="preserve">až v roce </w:t>
      </w:r>
      <w:hyperlink r:id="rId29" w:tooltip="2002" w:history="1">
        <w:r w:rsidR="0071069A" w:rsidRPr="00B77547">
          <w:rPr>
            <w:rFonts w:ascii="Times New Roman" w:eastAsia="Times New Roman" w:hAnsi="Times New Roman"/>
            <w:b/>
            <w:lang w:eastAsia="cs-CZ"/>
          </w:rPr>
          <w:t>2002</w:t>
        </w:r>
      </w:hyperlink>
      <w:r w:rsidR="00785DF9">
        <w:rPr>
          <w:rFonts w:ascii="Times New Roman" w:eastAsia="Times New Roman" w:hAnsi="Times New Roman"/>
          <w:b/>
          <w:lang w:eastAsia="cs-CZ"/>
        </w:rPr>
        <w:t>.</w:t>
      </w:r>
    </w:p>
    <w:p w:rsidR="00197690" w:rsidRPr="00197690" w:rsidRDefault="00197690" w:rsidP="00197690">
      <w:pPr>
        <w:rPr>
          <w:rFonts w:ascii="Times New Roman" w:eastAsia="Times New Roman" w:hAnsi="Times New Roman"/>
          <w:b/>
          <w:lang w:eastAsia="cs-CZ"/>
        </w:rPr>
      </w:pPr>
      <w:r>
        <w:rPr>
          <w:rFonts w:ascii="Times New Roman" w:eastAsia="Times New Roman" w:hAnsi="Times New Roman"/>
          <w:b/>
          <w:lang w:eastAsia="cs-CZ"/>
        </w:rPr>
        <w:t>SLUŽEBNÍ POMĚR VE VEŘEJNÉ SLUŽBĚ</w:t>
      </w:r>
    </w:p>
    <w:p w:rsidR="00785DF9" w:rsidRPr="00197690" w:rsidRDefault="00A609A0" w:rsidP="00197690">
      <w:pPr>
        <w:spacing w:before="0" w:beforeAutospacing="0" w:after="0" w:afterAutospacing="0"/>
        <w:rPr>
          <w:rFonts w:ascii="Times New Roman" w:eastAsia="Times New Roman" w:hAnsi="Times New Roman"/>
          <w:lang w:eastAsia="cs-CZ"/>
        </w:rPr>
      </w:pPr>
      <w:r w:rsidRPr="00197690">
        <w:rPr>
          <w:rFonts w:ascii="Times New Roman" w:eastAsia="Times New Roman" w:hAnsi="Times New Roman"/>
          <w:lang w:eastAsia="cs-CZ"/>
        </w:rPr>
        <w:t xml:space="preserve">Pokud budeme hovořit </w:t>
      </w:r>
      <w:r w:rsidR="00CA52AA" w:rsidRPr="00197690">
        <w:rPr>
          <w:rFonts w:ascii="Times New Roman" w:eastAsia="Times New Roman" w:hAnsi="Times New Roman"/>
          <w:lang w:eastAsia="cs-CZ"/>
        </w:rPr>
        <w:t xml:space="preserve">o </w:t>
      </w:r>
      <w:r w:rsidR="00CA52AA" w:rsidRPr="00197690">
        <w:rPr>
          <w:rFonts w:ascii="Times New Roman" w:eastAsia="Times New Roman" w:hAnsi="Times New Roman"/>
          <w:b/>
          <w:lang w:eastAsia="cs-CZ"/>
        </w:rPr>
        <w:t>služebním poměru</w:t>
      </w:r>
      <w:r w:rsidR="00CA52AA" w:rsidRPr="00197690">
        <w:rPr>
          <w:rFonts w:ascii="Times New Roman" w:eastAsia="Times New Roman" w:hAnsi="Times New Roman"/>
          <w:lang w:eastAsia="cs-CZ"/>
        </w:rPr>
        <w:t xml:space="preserve"> jako specifickém </w:t>
      </w:r>
      <w:r w:rsidR="00785DF9" w:rsidRPr="00197690">
        <w:rPr>
          <w:rFonts w:ascii="Times New Roman" w:eastAsia="Times New Roman" w:hAnsi="Times New Roman"/>
          <w:lang w:eastAsia="cs-CZ"/>
        </w:rPr>
        <w:t>právní</w:t>
      </w:r>
      <w:r w:rsidR="00CA52AA" w:rsidRPr="00197690">
        <w:rPr>
          <w:rFonts w:ascii="Times New Roman" w:eastAsia="Times New Roman" w:hAnsi="Times New Roman"/>
          <w:lang w:eastAsia="cs-CZ"/>
        </w:rPr>
        <w:t xml:space="preserve">m poměru </w:t>
      </w:r>
      <w:r w:rsidR="00785DF9" w:rsidRPr="00197690">
        <w:rPr>
          <w:rFonts w:ascii="Times New Roman" w:eastAsia="Times New Roman" w:hAnsi="Times New Roman"/>
          <w:lang w:eastAsia="cs-CZ"/>
        </w:rPr>
        <w:t>fyzických osob vůči státu</w:t>
      </w:r>
      <w:r w:rsidR="000837D7">
        <w:rPr>
          <w:rFonts w:ascii="Times New Roman" w:eastAsia="Times New Roman" w:hAnsi="Times New Roman"/>
          <w:lang w:eastAsia="cs-CZ"/>
        </w:rPr>
        <w:t xml:space="preserve"> (viz. výše)</w:t>
      </w:r>
      <w:r w:rsidR="00785DF9" w:rsidRPr="00197690">
        <w:rPr>
          <w:rFonts w:ascii="Times New Roman" w:eastAsia="Times New Roman" w:hAnsi="Times New Roman"/>
          <w:lang w:eastAsia="cs-CZ"/>
        </w:rPr>
        <w:t xml:space="preserve">, </w:t>
      </w:r>
      <w:r w:rsidR="00CA52AA" w:rsidRPr="00197690">
        <w:rPr>
          <w:rFonts w:ascii="Times New Roman" w:eastAsia="Times New Roman" w:hAnsi="Times New Roman"/>
          <w:lang w:eastAsia="cs-CZ"/>
        </w:rPr>
        <w:t xml:space="preserve"> je třeba zmínit </w:t>
      </w:r>
      <w:r w:rsidR="000506F4">
        <w:rPr>
          <w:rFonts w:ascii="Times New Roman" w:eastAsia="Times New Roman" w:hAnsi="Times New Roman"/>
          <w:lang w:eastAsia="cs-CZ"/>
        </w:rPr>
        <w:t>zejména tuto</w:t>
      </w:r>
      <w:r w:rsidR="00973063" w:rsidRPr="00197690">
        <w:rPr>
          <w:rFonts w:ascii="Times New Roman" w:eastAsia="Times New Roman" w:hAnsi="Times New Roman"/>
          <w:lang w:eastAsia="cs-CZ"/>
        </w:rPr>
        <w:t xml:space="preserve"> </w:t>
      </w:r>
      <w:r w:rsidR="00785DF9" w:rsidRPr="00197690">
        <w:rPr>
          <w:rFonts w:ascii="Times New Roman" w:eastAsia="Times New Roman" w:hAnsi="Times New Roman"/>
          <w:b/>
          <w:lang w:eastAsia="cs-CZ"/>
        </w:rPr>
        <w:t>trojicí</w:t>
      </w:r>
      <w:r w:rsidR="00785DF9" w:rsidRPr="00197690">
        <w:rPr>
          <w:rFonts w:ascii="Times New Roman" w:eastAsia="Times New Roman" w:hAnsi="Times New Roman"/>
          <w:lang w:eastAsia="cs-CZ"/>
        </w:rPr>
        <w:t xml:space="preserve"> právních předpisů</w:t>
      </w:r>
      <w:r w:rsidR="000F7866" w:rsidRPr="00197690">
        <w:rPr>
          <w:rFonts w:ascii="Times New Roman" w:eastAsia="Times New Roman" w:hAnsi="Times New Roman"/>
          <w:lang w:eastAsia="cs-CZ"/>
        </w:rPr>
        <w:t>, a</w:t>
      </w:r>
      <w:r w:rsidR="00DE220A" w:rsidRPr="00197690">
        <w:rPr>
          <w:rFonts w:ascii="Times New Roman" w:eastAsia="Times New Roman" w:hAnsi="Times New Roman"/>
          <w:lang w:eastAsia="cs-CZ"/>
        </w:rPr>
        <w:t xml:space="preserve"> </w:t>
      </w:r>
      <w:r w:rsidR="000F7866" w:rsidRPr="00197690">
        <w:rPr>
          <w:rFonts w:ascii="Times New Roman" w:eastAsia="Times New Roman" w:hAnsi="Times New Roman"/>
          <w:lang w:eastAsia="cs-CZ"/>
        </w:rPr>
        <w:t>to</w:t>
      </w:r>
    </w:p>
    <w:p w:rsidR="00785DF9" w:rsidRPr="00197690" w:rsidRDefault="00785DF9" w:rsidP="00197690">
      <w:pPr>
        <w:spacing w:before="0" w:beforeAutospacing="0" w:after="0" w:afterAutospacing="0"/>
        <w:rPr>
          <w:rFonts w:ascii="Times New Roman" w:eastAsia="Times New Roman" w:hAnsi="Times New Roman"/>
          <w:b/>
          <w:i/>
          <w:lang w:eastAsia="cs-CZ"/>
        </w:rPr>
      </w:pPr>
    </w:p>
    <w:p w:rsidR="00973063" w:rsidRPr="00197690" w:rsidRDefault="00000502" w:rsidP="00197690">
      <w:pPr>
        <w:spacing w:before="0" w:beforeAutospacing="0" w:after="0" w:afterAutospacing="0"/>
        <w:rPr>
          <w:rFonts w:ascii="Times New Roman" w:eastAsia="Times New Roman" w:hAnsi="Times New Roman"/>
          <w:lang w:eastAsia="cs-CZ"/>
        </w:rPr>
      </w:pPr>
      <w:r w:rsidRPr="00197690">
        <w:rPr>
          <w:rFonts w:ascii="Times New Roman" w:eastAsia="Times New Roman" w:hAnsi="Times New Roman"/>
          <w:b/>
          <w:i/>
          <w:lang w:eastAsia="cs-CZ"/>
        </w:rPr>
        <w:lastRenderedPageBreak/>
        <w:t xml:space="preserve">● </w:t>
      </w:r>
      <w:r w:rsidR="000D4C93" w:rsidRPr="00197690">
        <w:rPr>
          <w:rFonts w:ascii="Times New Roman" w:eastAsia="Times New Roman" w:hAnsi="Times New Roman"/>
          <w:lang w:eastAsia="cs-CZ"/>
        </w:rPr>
        <w:t>v první řadě</w:t>
      </w:r>
      <w:r w:rsidR="000D4C93" w:rsidRPr="00197690">
        <w:rPr>
          <w:rFonts w:ascii="Times New Roman" w:eastAsia="Times New Roman" w:hAnsi="Times New Roman"/>
          <w:b/>
          <w:i/>
          <w:lang w:eastAsia="cs-CZ"/>
        </w:rPr>
        <w:t xml:space="preserve"> </w:t>
      </w:r>
      <w:r w:rsidR="00B80E68" w:rsidRPr="00197690">
        <w:rPr>
          <w:rFonts w:ascii="Times New Roman" w:eastAsia="Times New Roman" w:hAnsi="Times New Roman"/>
          <w:b/>
          <w:i/>
          <w:color w:val="C00000"/>
          <w:lang w:eastAsia="cs-CZ"/>
        </w:rPr>
        <w:t>zákon</w:t>
      </w:r>
      <w:r w:rsidR="007B610A" w:rsidRPr="00197690">
        <w:rPr>
          <w:rFonts w:ascii="Times New Roman" w:eastAsia="Times New Roman" w:hAnsi="Times New Roman"/>
          <w:b/>
          <w:i/>
          <w:color w:val="C00000"/>
          <w:lang w:eastAsia="cs-CZ"/>
        </w:rPr>
        <w:t xml:space="preserve"> 234/2014</w:t>
      </w:r>
      <w:r w:rsidR="001E7101" w:rsidRPr="00197690">
        <w:rPr>
          <w:rFonts w:ascii="Times New Roman" w:eastAsia="Times New Roman" w:hAnsi="Times New Roman"/>
          <w:b/>
          <w:i/>
          <w:color w:val="C00000"/>
          <w:lang w:eastAsia="cs-CZ"/>
        </w:rPr>
        <w:t xml:space="preserve"> Sb., o státní službě</w:t>
      </w:r>
      <w:r w:rsidR="00785DF9" w:rsidRPr="00197690">
        <w:rPr>
          <w:rFonts w:ascii="Times New Roman" w:eastAsia="Times New Roman" w:hAnsi="Times New Roman"/>
          <w:b/>
          <w:i/>
          <w:color w:val="C00000"/>
          <w:lang w:eastAsia="cs-CZ"/>
        </w:rPr>
        <w:t>, ve znění pozdějších předpisů</w:t>
      </w:r>
      <w:r w:rsidR="00B80E68" w:rsidRPr="00197690">
        <w:rPr>
          <w:rStyle w:val="Znakapoznpodarou"/>
          <w:rFonts w:ascii="Times New Roman" w:eastAsia="Times New Roman" w:hAnsi="Times New Roman"/>
          <w:b/>
          <w:i/>
          <w:color w:val="C00000"/>
          <w:lang w:eastAsia="cs-CZ"/>
        </w:rPr>
        <w:footnoteReference w:id="11"/>
      </w:r>
      <w:r w:rsidR="00DE220A" w:rsidRPr="00197690">
        <w:rPr>
          <w:rFonts w:ascii="Times New Roman" w:eastAsia="Times New Roman" w:hAnsi="Times New Roman"/>
          <w:b/>
          <w:i/>
          <w:color w:val="C00000"/>
          <w:lang w:eastAsia="cs-CZ"/>
        </w:rPr>
        <w:t xml:space="preserve">, </w:t>
      </w:r>
      <w:r w:rsidR="00DE220A" w:rsidRPr="00197690">
        <w:rPr>
          <w:rFonts w:ascii="Times New Roman" w:eastAsia="Times New Roman" w:hAnsi="Times New Roman"/>
          <w:lang w:eastAsia="cs-CZ"/>
        </w:rPr>
        <w:t>tento zákon</w:t>
      </w:r>
      <w:r w:rsidR="00DE220A" w:rsidRPr="00197690">
        <w:rPr>
          <w:rFonts w:ascii="Times New Roman" w:eastAsia="Times New Roman" w:hAnsi="Times New Roman"/>
          <w:b/>
          <w:i/>
          <w:lang w:eastAsia="cs-CZ"/>
        </w:rPr>
        <w:t xml:space="preserve"> </w:t>
      </w:r>
      <w:r w:rsidR="00785DF9" w:rsidRPr="00197690">
        <w:rPr>
          <w:rFonts w:ascii="Times New Roman" w:eastAsia="Times New Roman" w:hAnsi="Times New Roman"/>
          <w:lang w:eastAsia="cs-CZ"/>
        </w:rPr>
        <w:t>obsahuje speciální právní úpravu režimu tzv. státních zaměstnanců</w:t>
      </w:r>
      <w:r w:rsidR="00B80E68" w:rsidRPr="00197690">
        <w:rPr>
          <w:rFonts w:ascii="Times New Roman" w:eastAsia="Times New Roman" w:hAnsi="Times New Roman"/>
          <w:lang w:eastAsia="cs-CZ"/>
        </w:rPr>
        <w:t xml:space="preserve"> ve veřejné správě, </w:t>
      </w:r>
      <w:r w:rsidR="00197690">
        <w:rPr>
          <w:rFonts w:ascii="Times New Roman" w:eastAsia="Times New Roman" w:hAnsi="Times New Roman"/>
          <w:lang w:eastAsia="cs-CZ"/>
        </w:rPr>
        <w:br/>
      </w:r>
      <w:r w:rsidR="00B80E68" w:rsidRPr="00197690">
        <w:rPr>
          <w:rFonts w:ascii="Times New Roman" w:eastAsia="Times New Roman" w:hAnsi="Times New Roman"/>
          <w:lang w:eastAsia="cs-CZ"/>
        </w:rPr>
        <w:t>a proto</w:t>
      </w:r>
      <w:r w:rsidR="000F7866" w:rsidRPr="00197690">
        <w:rPr>
          <w:rFonts w:ascii="Times New Roman" w:eastAsia="Times New Roman" w:hAnsi="Times New Roman"/>
          <w:lang w:eastAsia="cs-CZ"/>
        </w:rPr>
        <w:t xml:space="preserve"> se </w:t>
      </w:r>
      <w:r w:rsidR="00B80E68" w:rsidRPr="00197690">
        <w:rPr>
          <w:rFonts w:ascii="Times New Roman" w:eastAsia="Times New Roman" w:hAnsi="Times New Roman"/>
          <w:lang w:eastAsia="cs-CZ"/>
        </w:rPr>
        <w:t xml:space="preserve">jim </w:t>
      </w:r>
      <w:r w:rsidR="000F7866" w:rsidRPr="00197690">
        <w:rPr>
          <w:rFonts w:ascii="Times New Roman" w:eastAsia="Times New Roman" w:hAnsi="Times New Roman"/>
          <w:lang w:eastAsia="cs-CZ"/>
        </w:rPr>
        <w:t>dále budeme  intenzivně zabývat,</w:t>
      </w:r>
    </w:p>
    <w:p w:rsidR="00973063" w:rsidRPr="00197690" w:rsidRDefault="00973063" w:rsidP="00197690">
      <w:pPr>
        <w:spacing w:before="0" w:beforeAutospacing="0" w:after="0" w:afterAutospacing="0"/>
        <w:rPr>
          <w:rFonts w:ascii="Times New Roman" w:eastAsia="Times New Roman" w:hAnsi="Times New Roman"/>
          <w:lang w:eastAsia="cs-CZ"/>
        </w:rPr>
      </w:pPr>
    </w:p>
    <w:p w:rsidR="00196CBA" w:rsidRPr="00197690" w:rsidRDefault="00973063" w:rsidP="00197690">
      <w:pPr>
        <w:spacing w:before="0" w:beforeAutospacing="0" w:after="0" w:afterAutospacing="0"/>
        <w:rPr>
          <w:rFonts w:ascii="Times New Roman" w:eastAsia="Times New Roman" w:hAnsi="Times New Roman"/>
          <w:b/>
          <w:lang w:eastAsia="cs-CZ"/>
        </w:rPr>
      </w:pPr>
      <w:r w:rsidRPr="00197690">
        <w:rPr>
          <w:rFonts w:ascii="Times New Roman" w:eastAsia="Times New Roman" w:hAnsi="Times New Roman"/>
          <w:lang w:eastAsia="cs-CZ"/>
        </w:rPr>
        <w:t xml:space="preserve">● </w:t>
      </w:r>
      <w:r w:rsidR="00196CBA" w:rsidRPr="00197690">
        <w:rPr>
          <w:rFonts w:ascii="Times New Roman" w:eastAsia="Times New Roman" w:hAnsi="Times New Roman"/>
          <w:lang w:eastAsia="cs-CZ"/>
        </w:rPr>
        <w:t>dále zákon,</w:t>
      </w:r>
      <w:r w:rsidR="000F7866" w:rsidRPr="00197690">
        <w:rPr>
          <w:rFonts w:ascii="Times New Roman" w:eastAsia="Times New Roman" w:hAnsi="Times New Roman"/>
          <w:lang w:eastAsia="cs-CZ"/>
        </w:rPr>
        <w:t xml:space="preserve"> </w:t>
      </w:r>
      <w:r w:rsidR="00196CBA" w:rsidRPr="00197690">
        <w:rPr>
          <w:rFonts w:ascii="Times New Roman" w:eastAsia="Times New Roman" w:hAnsi="Times New Roman"/>
          <w:lang w:eastAsia="cs-CZ"/>
        </w:rPr>
        <w:t xml:space="preserve">jehož předmětem úpravy je režim fungování tzv. příslušníků bezpečnostních sborů, tj.  </w:t>
      </w:r>
      <w:r w:rsidR="00196CBA" w:rsidRPr="00197690">
        <w:rPr>
          <w:rFonts w:ascii="Times New Roman" w:eastAsia="Times New Roman" w:hAnsi="Times New Roman"/>
          <w:b/>
          <w:lang w:eastAsia="cs-CZ"/>
        </w:rPr>
        <w:t xml:space="preserve">zákon </w:t>
      </w:r>
      <w:r w:rsidR="000F7866" w:rsidRPr="00197690">
        <w:rPr>
          <w:rFonts w:ascii="Times New Roman" w:eastAsia="Times New Roman" w:hAnsi="Times New Roman"/>
          <w:b/>
          <w:lang w:eastAsia="cs-CZ"/>
        </w:rPr>
        <w:t xml:space="preserve">č. 361/2003 Sb., o služebním poměru příslušníků bezpečnostních sborů, ve znění pozdějších předpisů, </w:t>
      </w:r>
    </w:p>
    <w:p w:rsidR="00196CBA" w:rsidRPr="00197690" w:rsidRDefault="00196CBA" w:rsidP="00197690">
      <w:pPr>
        <w:spacing w:before="0" w:beforeAutospacing="0" w:after="0" w:afterAutospacing="0"/>
        <w:rPr>
          <w:rFonts w:ascii="Times New Roman" w:eastAsia="Times New Roman" w:hAnsi="Times New Roman"/>
          <w:b/>
          <w:lang w:eastAsia="cs-CZ"/>
        </w:rPr>
      </w:pPr>
    </w:p>
    <w:p w:rsidR="000F7866" w:rsidRDefault="00196CBA" w:rsidP="00197690">
      <w:pPr>
        <w:spacing w:before="0" w:beforeAutospacing="0" w:after="0" w:afterAutospacing="0"/>
        <w:rPr>
          <w:rFonts w:ascii="Times New Roman" w:eastAsia="Times New Roman" w:hAnsi="Times New Roman"/>
          <w:b/>
          <w:lang w:eastAsia="cs-CZ"/>
        </w:rPr>
      </w:pPr>
      <w:r w:rsidRPr="00197690">
        <w:rPr>
          <w:rFonts w:ascii="Times New Roman" w:eastAsia="Times New Roman" w:hAnsi="Times New Roman"/>
          <w:lang w:eastAsia="cs-CZ"/>
        </w:rPr>
        <w:t xml:space="preserve">● a zákon </w:t>
      </w:r>
      <w:r w:rsidR="002C39EA" w:rsidRPr="00197690">
        <w:rPr>
          <w:rFonts w:ascii="Times New Roman" w:eastAsia="Times New Roman" w:hAnsi="Times New Roman"/>
          <w:lang w:eastAsia="cs-CZ"/>
        </w:rPr>
        <w:t xml:space="preserve">, který zakotvuje zvláštní režim pro vojáky z povolání, tj. </w:t>
      </w:r>
      <w:r w:rsidR="002C39EA" w:rsidRPr="00197690">
        <w:rPr>
          <w:rFonts w:ascii="Times New Roman" w:eastAsia="Times New Roman" w:hAnsi="Times New Roman"/>
          <w:b/>
          <w:lang w:eastAsia="cs-CZ"/>
        </w:rPr>
        <w:t>zákon</w:t>
      </w:r>
      <w:r w:rsidR="000F7866" w:rsidRPr="00197690">
        <w:rPr>
          <w:rFonts w:ascii="Times New Roman" w:eastAsia="Times New Roman" w:hAnsi="Times New Roman"/>
          <w:b/>
          <w:lang w:eastAsia="cs-CZ"/>
        </w:rPr>
        <w:t xml:space="preserve"> č. 221/1999 Sb., </w:t>
      </w:r>
      <w:r w:rsidR="00197690">
        <w:rPr>
          <w:rFonts w:ascii="Times New Roman" w:eastAsia="Times New Roman" w:hAnsi="Times New Roman"/>
          <w:b/>
          <w:lang w:eastAsia="cs-CZ"/>
        </w:rPr>
        <w:br/>
      </w:r>
      <w:r w:rsidR="000F7866" w:rsidRPr="00197690">
        <w:rPr>
          <w:rFonts w:ascii="Times New Roman" w:eastAsia="Times New Roman" w:hAnsi="Times New Roman"/>
          <w:b/>
          <w:lang w:eastAsia="cs-CZ"/>
        </w:rPr>
        <w:t>o vojácích z povolání, ve znění pozdějších předpisů</w:t>
      </w:r>
      <w:r w:rsidR="00B011C9">
        <w:rPr>
          <w:rFonts w:ascii="Times New Roman" w:eastAsia="Times New Roman" w:hAnsi="Times New Roman"/>
          <w:b/>
          <w:lang w:eastAsia="cs-CZ"/>
        </w:rPr>
        <w:t>.</w:t>
      </w:r>
    </w:p>
    <w:p w:rsidR="004555D9" w:rsidRDefault="004555D9" w:rsidP="00197690">
      <w:pPr>
        <w:spacing w:before="0" w:beforeAutospacing="0" w:after="0" w:afterAutospacing="0"/>
        <w:rPr>
          <w:rFonts w:ascii="Times New Roman" w:eastAsia="Times New Roman" w:hAnsi="Times New Roman"/>
          <w:b/>
          <w:lang w:eastAsia="cs-CZ"/>
        </w:rPr>
      </w:pPr>
    </w:p>
    <w:p w:rsidR="004555D9" w:rsidRDefault="004A0143" w:rsidP="00FF64CC">
      <w:pPr>
        <w:spacing w:before="0" w:beforeAutospacing="0" w:after="0" w:afterAutospacing="0"/>
        <w:rPr>
          <w:rFonts w:ascii="Times New Roman" w:eastAsia="Times New Roman" w:hAnsi="Times New Roman"/>
          <w:lang w:eastAsia="cs-CZ"/>
        </w:rPr>
      </w:pPr>
      <w:r>
        <w:rPr>
          <w:rFonts w:ascii="Times New Roman" w:eastAsia="Times New Roman" w:hAnsi="Times New Roman"/>
          <w:lang w:eastAsia="cs-CZ"/>
        </w:rPr>
        <w:t>K</w:t>
      </w:r>
      <w:r w:rsidR="004555D9" w:rsidRPr="004555D9">
        <w:rPr>
          <w:rFonts w:ascii="Times New Roman" w:eastAsia="Times New Roman" w:hAnsi="Times New Roman"/>
          <w:lang w:eastAsia="cs-CZ"/>
        </w:rPr>
        <w:t xml:space="preserve">aždý z uvedené trojice právních předpisů obsahuje </w:t>
      </w:r>
      <w:r w:rsidR="00FF64CC">
        <w:rPr>
          <w:rFonts w:ascii="Times New Roman" w:eastAsia="Times New Roman" w:hAnsi="Times New Roman"/>
          <w:lang w:eastAsia="cs-CZ"/>
        </w:rPr>
        <w:t xml:space="preserve">do jisté míry </w:t>
      </w:r>
      <w:r w:rsidR="004555D9" w:rsidRPr="004555D9">
        <w:rPr>
          <w:rFonts w:ascii="Times New Roman" w:eastAsia="Times New Roman" w:hAnsi="Times New Roman"/>
          <w:lang w:eastAsia="cs-CZ"/>
        </w:rPr>
        <w:t xml:space="preserve">osobitou právní úpravu, </w:t>
      </w:r>
      <w:r>
        <w:rPr>
          <w:rFonts w:ascii="Times New Roman" w:eastAsia="Times New Roman" w:hAnsi="Times New Roman"/>
          <w:lang w:eastAsia="cs-CZ"/>
        </w:rPr>
        <w:t>přesto předmět této úpravy, její</w:t>
      </w:r>
      <w:r w:rsidR="004555D9" w:rsidRPr="004555D9">
        <w:rPr>
          <w:rFonts w:ascii="Times New Roman" w:eastAsia="Times New Roman" w:hAnsi="Times New Roman"/>
          <w:lang w:eastAsia="cs-CZ"/>
        </w:rPr>
        <w:t xml:space="preserve"> koncepce </w:t>
      </w:r>
      <w:r>
        <w:rPr>
          <w:rFonts w:ascii="Times New Roman" w:eastAsia="Times New Roman" w:hAnsi="Times New Roman"/>
          <w:lang w:eastAsia="cs-CZ"/>
        </w:rPr>
        <w:t>a charakter</w:t>
      </w:r>
      <w:r w:rsidR="004555D9" w:rsidRPr="004555D9">
        <w:rPr>
          <w:rFonts w:ascii="Times New Roman" w:eastAsia="Times New Roman" w:hAnsi="Times New Roman"/>
          <w:lang w:eastAsia="cs-CZ"/>
        </w:rPr>
        <w:t xml:space="preserve"> poměru fyzických osob, jenž je jimi </w:t>
      </w:r>
      <w:r w:rsidR="00BE794D">
        <w:rPr>
          <w:rFonts w:ascii="Times New Roman" w:eastAsia="Times New Roman" w:hAnsi="Times New Roman"/>
          <w:lang w:eastAsia="cs-CZ"/>
        </w:rPr>
        <w:t>zakládán,</w:t>
      </w:r>
      <w:r w:rsidR="004555D9" w:rsidRPr="004555D9">
        <w:rPr>
          <w:rFonts w:ascii="Times New Roman" w:eastAsia="Times New Roman" w:hAnsi="Times New Roman"/>
          <w:lang w:eastAsia="cs-CZ"/>
        </w:rPr>
        <w:t xml:space="preserve"> jsou navzájem obdobné</w:t>
      </w:r>
      <w:r w:rsidR="00BE794D">
        <w:rPr>
          <w:rFonts w:ascii="Times New Roman" w:eastAsia="Times New Roman" w:hAnsi="Times New Roman"/>
          <w:lang w:eastAsia="cs-CZ"/>
        </w:rPr>
        <w:t>. P</w:t>
      </w:r>
      <w:r w:rsidR="004555D9" w:rsidRPr="004555D9">
        <w:rPr>
          <w:rFonts w:ascii="Times New Roman" w:eastAsia="Times New Roman" w:hAnsi="Times New Roman"/>
          <w:lang w:eastAsia="cs-CZ"/>
        </w:rPr>
        <w:t xml:space="preserve">omyslnou trojjedinou množinu osob, na niž jejich působnost dopadá, </w:t>
      </w:r>
      <w:r w:rsidR="00BE794D">
        <w:rPr>
          <w:rFonts w:ascii="Times New Roman" w:eastAsia="Times New Roman" w:hAnsi="Times New Roman"/>
          <w:lang w:eastAsia="cs-CZ"/>
        </w:rPr>
        <w:t xml:space="preserve">lze </w:t>
      </w:r>
      <w:r w:rsidR="004555D9" w:rsidRPr="004555D9">
        <w:rPr>
          <w:rFonts w:ascii="Times New Roman" w:eastAsia="Times New Roman" w:hAnsi="Times New Roman"/>
          <w:lang w:eastAsia="cs-CZ"/>
        </w:rPr>
        <w:t>jednotně titulovat coby „osoby ve služebním poměru“.</w:t>
      </w:r>
    </w:p>
    <w:p w:rsidR="004555D9" w:rsidRPr="00FF64CC" w:rsidRDefault="004555D9" w:rsidP="00FF64CC">
      <w:pPr>
        <w:spacing w:before="0" w:beforeAutospacing="0" w:after="0" w:afterAutospacing="0"/>
        <w:rPr>
          <w:rFonts w:ascii="Times New Roman" w:eastAsia="Times New Roman" w:hAnsi="Times New Roman"/>
          <w:b/>
          <w:lang w:eastAsia="cs-CZ"/>
        </w:rPr>
      </w:pPr>
    </w:p>
    <w:p w:rsidR="001211E8" w:rsidRDefault="000506F4" w:rsidP="00B011C9">
      <w:pPr>
        <w:contextualSpacing/>
        <w:rPr>
          <w:rFonts w:ascii="Times New Roman" w:eastAsia="Times New Roman" w:hAnsi="Times New Roman"/>
          <w:lang w:eastAsia="cs-CZ"/>
        </w:rPr>
      </w:pPr>
      <w:r>
        <w:rPr>
          <w:rFonts w:ascii="Times New Roman" w:eastAsia="Times New Roman" w:hAnsi="Times New Roman"/>
          <w:lang w:eastAsia="cs-CZ"/>
        </w:rPr>
        <w:t xml:space="preserve">Roztříštěnost úpravy </w:t>
      </w:r>
      <w:r w:rsidR="00E74CFB">
        <w:rPr>
          <w:rFonts w:ascii="Times New Roman" w:eastAsia="Times New Roman" w:hAnsi="Times New Roman"/>
          <w:lang w:eastAsia="cs-CZ"/>
        </w:rPr>
        <w:t>potvrzuji i další právní předpisy v této obl</w:t>
      </w:r>
      <w:r w:rsidR="001211E8">
        <w:rPr>
          <w:rFonts w:ascii="Times New Roman" w:eastAsia="Times New Roman" w:hAnsi="Times New Roman"/>
          <w:lang w:eastAsia="cs-CZ"/>
        </w:rPr>
        <w:t>a</w:t>
      </w:r>
      <w:r w:rsidR="00E74CFB">
        <w:rPr>
          <w:rFonts w:ascii="Times New Roman" w:eastAsia="Times New Roman" w:hAnsi="Times New Roman"/>
          <w:lang w:eastAsia="cs-CZ"/>
        </w:rPr>
        <w:t>sti</w:t>
      </w:r>
      <w:r w:rsidR="001211E8">
        <w:rPr>
          <w:rFonts w:ascii="Times New Roman" w:eastAsia="Times New Roman" w:hAnsi="Times New Roman"/>
          <w:lang w:eastAsia="cs-CZ"/>
        </w:rPr>
        <w:t>, a to :</w:t>
      </w:r>
    </w:p>
    <w:p w:rsidR="00B011C9" w:rsidRPr="004C1151" w:rsidRDefault="00B011C9" w:rsidP="00B011C9">
      <w:pPr>
        <w:contextualSpacing/>
        <w:rPr>
          <w:rFonts w:ascii="Times New Roman" w:eastAsia="Times New Roman" w:hAnsi="Times New Roman"/>
          <w:lang w:eastAsia="cs-CZ"/>
        </w:rPr>
      </w:pPr>
      <w:r>
        <w:rPr>
          <w:rFonts w:ascii="Times New Roman" w:eastAsia="Times New Roman" w:hAnsi="Times New Roman"/>
          <w:lang w:eastAsia="cs-CZ"/>
        </w:rPr>
        <w:t xml:space="preserve"> </w:t>
      </w: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219/2000 Sb., o majetku České republiky a jejím vystupování v právních vztazích</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236/1995 Sb., o platu a dalších náležitostech spojených s výkonem funkce představitelů státní moci a některých státních orgánů a soudců</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6</w:t>
      </w:r>
      <w:r>
        <w:rPr>
          <w:rFonts w:ascii="Times New Roman" w:eastAsia="Times New Roman" w:hAnsi="Times New Roman"/>
          <w:i/>
          <w:lang w:eastAsia="cs-CZ"/>
        </w:rPr>
        <w:t>/2002 Sb., o soudech a soudcích,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7/2002 Sb., o kárné odpovědnosti soudců a státních zástupců</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0837D7" w:rsidRDefault="00B011C9" w:rsidP="000837D7">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283/1993 Sb., o státním zastupitelství</w:t>
      </w:r>
      <w:r>
        <w:rPr>
          <w:rFonts w:ascii="Times New Roman" w:eastAsia="Times New Roman" w:hAnsi="Times New Roman"/>
          <w:i/>
          <w:lang w:eastAsia="cs-CZ"/>
        </w:rPr>
        <w:t>, ve znění pozdějších předpisů</w:t>
      </w:r>
      <w:r w:rsidR="000837D7">
        <w:rPr>
          <w:rFonts w:ascii="Times New Roman" w:eastAsia="Times New Roman" w:hAnsi="Times New Roman"/>
          <w:i/>
          <w:lang w:eastAsia="cs-CZ"/>
        </w:rPr>
        <w:t xml:space="preserve">  </w:t>
      </w:r>
    </w:p>
    <w:p w:rsidR="000F7866" w:rsidRPr="00197690" w:rsidRDefault="000F7866" w:rsidP="00197690">
      <w:pPr>
        <w:contextualSpacing/>
        <w:outlineLvl w:val="1"/>
        <w:rPr>
          <w:rFonts w:ascii="Times New Roman" w:eastAsia="Times New Roman" w:hAnsi="Times New Roman"/>
          <w:i/>
          <w:lang w:eastAsia="cs-CZ"/>
        </w:rPr>
      </w:pPr>
    </w:p>
    <w:p w:rsidR="00000502" w:rsidRDefault="00197690" w:rsidP="00E76C5D">
      <w:pPr>
        <w:rPr>
          <w:rFonts w:ascii="Times New Roman" w:eastAsia="Times New Roman" w:hAnsi="Times New Roman"/>
          <w:b/>
          <w:lang w:eastAsia="cs-CZ"/>
        </w:rPr>
      </w:pPr>
      <w:r>
        <w:rPr>
          <w:rFonts w:ascii="Times New Roman" w:eastAsia="Times New Roman" w:hAnsi="Times New Roman"/>
          <w:b/>
          <w:lang w:eastAsia="cs-CZ"/>
        </w:rPr>
        <w:t>PRACOVNÍ POMĚR</w:t>
      </w:r>
      <w:r w:rsidR="00C601C4">
        <w:rPr>
          <w:rFonts w:ascii="Times New Roman" w:eastAsia="Times New Roman" w:hAnsi="Times New Roman"/>
          <w:b/>
          <w:lang w:eastAsia="cs-CZ"/>
        </w:rPr>
        <w:t xml:space="preserve"> VE VEŘEJNÉ SLUŽBĚ</w:t>
      </w:r>
    </w:p>
    <w:p w:rsidR="000837D7" w:rsidRPr="00BC1BCE" w:rsidRDefault="000837D7" w:rsidP="00E76C5D">
      <w:pPr>
        <w:rPr>
          <w:rFonts w:ascii="Times New Roman" w:eastAsia="Times New Roman" w:hAnsi="Times New Roman"/>
          <w:lang w:eastAsia="cs-CZ"/>
        </w:rPr>
      </w:pPr>
      <w:r w:rsidRPr="00BC1BCE">
        <w:rPr>
          <w:rFonts w:ascii="Times New Roman" w:eastAsia="Times New Roman" w:hAnsi="Times New Roman"/>
          <w:lang w:eastAsia="cs-CZ"/>
        </w:rPr>
        <w:t xml:space="preserve">Jak bylo uvedeno výše, úředníci </w:t>
      </w:r>
      <w:r w:rsidR="00BC1BCE" w:rsidRPr="00BC1BCE">
        <w:rPr>
          <w:rFonts w:ascii="Times New Roman" w:eastAsia="Times New Roman" w:hAnsi="Times New Roman"/>
          <w:lang w:eastAsia="cs-CZ"/>
        </w:rPr>
        <w:t xml:space="preserve">územních samosprávných celků vykonávají při výkonu správních činnosti rovněž veřejnou službu, nicméně v pracovním poměru, a to </w:t>
      </w:r>
      <w:proofErr w:type="spellStart"/>
      <w:r w:rsidR="00BC1BCE" w:rsidRPr="00BC1BCE">
        <w:rPr>
          <w:rFonts w:ascii="Times New Roman" w:eastAsia="Times New Roman" w:hAnsi="Times New Roman"/>
          <w:lang w:eastAsia="cs-CZ"/>
        </w:rPr>
        <w:t>nákladě</w:t>
      </w:r>
      <w:proofErr w:type="spellEnd"/>
      <w:r w:rsidR="00BC1BCE" w:rsidRPr="00BC1BCE">
        <w:rPr>
          <w:rFonts w:ascii="Times New Roman" w:eastAsia="Times New Roman" w:hAnsi="Times New Roman"/>
          <w:lang w:eastAsia="cs-CZ"/>
        </w:rPr>
        <w:t xml:space="preserve"> :</w:t>
      </w:r>
    </w:p>
    <w:p w:rsidR="00A06633" w:rsidRDefault="00000502" w:rsidP="00BE794D">
      <w:pPr>
        <w:rPr>
          <w:rFonts w:ascii="Times New Roman" w:eastAsia="Times New Roman" w:hAnsi="Times New Roman"/>
          <w:i/>
          <w:lang w:eastAsia="cs-CZ"/>
        </w:rPr>
      </w:pPr>
      <w:r w:rsidRPr="000A17E2">
        <w:rPr>
          <w:rFonts w:ascii="Times New Roman" w:eastAsia="Times New Roman" w:hAnsi="Times New Roman"/>
          <w:b/>
          <w:i/>
          <w:lang w:eastAsia="cs-CZ"/>
        </w:rPr>
        <w:t xml:space="preserve">● </w:t>
      </w:r>
      <w:r w:rsidR="0071069A" w:rsidRPr="00832D93">
        <w:rPr>
          <w:rFonts w:ascii="Times New Roman" w:eastAsia="Times New Roman" w:hAnsi="Times New Roman"/>
          <w:b/>
          <w:i/>
          <w:color w:val="C00000"/>
          <w:lang w:eastAsia="cs-CZ"/>
        </w:rPr>
        <w:t>zákon</w:t>
      </w:r>
      <w:r w:rsidR="00BC1BCE">
        <w:rPr>
          <w:rFonts w:ascii="Times New Roman" w:eastAsia="Times New Roman" w:hAnsi="Times New Roman"/>
          <w:b/>
          <w:i/>
          <w:color w:val="C00000"/>
          <w:lang w:eastAsia="cs-CZ"/>
        </w:rPr>
        <w:t>a</w:t>
      </w:r>
      <w:r w:rsidR="0071069A" w:rsidRPr="00832D93">
        <w:rPr>
          <w:rFonts w:ascii="Times New Roman" w:eastAsia="Times New Roman" w:hAnsi="Times New Roman"/>
          <w:b/>
          <w:i/>
          <w:color w:val="C00000"/>
          <w:lang w:eastAsia="cs-CZ"/>
        </w:rPr>
        <w:t xml:space="preserve"> č. 312/2002 Sb.,</w:t>
      </w:r>
      <w:r w:rsidR="0071069A" w:rsidRPr="000A17E2">
        <w:rPr>
          <w:rFonts w:ascii="Times New Roman" w:eastAsia="Times New Roman" w:hAnsi="Times New Roman"/>
          <w:b/>
          <w:i/>
          <w:lang w:eastAsia="cs-CZ"/>
        </w:rPr>
        <w:t xml:space="preserve"> </w:t>
      </w:r>
      <w:r w:rsidRPr="000A17E2">
        <w:rPr>
          <w:rFonts w:ascii="Times New Roman" w:hAnsi="Times New Roman"/>
          <w:i/>
        </w:rPr>
        <w:t>o úřednících územních samosprávných celků a o změně některých zákonů</w:t>
      </w:r>
      <w:r w:rsidR="007B610A">
        <w:rPr>
          <w:rFonts w:ascii="Times New Roman" w:hAnsi="Times New Roman"/>
          <w:i/>
        </w:rPr>
        <w:t>, ve znění pozdějších předpisů</w:t>
      </w:r>
    </w:p>
    <w:p w:rsidR="00832D93" w:rsidRPr="00A03BCC" w:rsidRDefault="00832D93" w:rsidP="004C1151">
      <w:pPr>
        <w:contextualSpacing/>
        <w:jc w:val="left"/>
        <w:outlineLvl w:val="1"/>
        <w:rPr>
          <w:rFonts w:ascii="Times New Roman" w:eastAsia="Times New Roman" w:hAnsi="Times New Roman"/>
          <w:i/>
          <w:lang w:eastAsia="cs-CZ"/>
        </w:rPr>
      </w:pPr>
    </w:p>
    <w:p w:rsidR="00407FFD" w:rsidRDefault="00F951E7" w:rsidP="003071C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lang w:eastAsia="cs-CZ"/>
        </w:rPr>
      </w:pPr>
      <w:r w:rsidRPr="00F951E7">
        <w:rPr>
          <w:rFonts w:ascii="Times New Roman" w:eastAsia="Times New Roman" w:hAnsi="Times New Roman"/>
          <w:b/>
          <w:color w:val="403152" w:themeColor="accent4" w:themeShade="80"/>
          <w:lang w:eastAsia="cs-CZ"/>
        </w:rPr>
        <w:t>ZÁKON</w:t>
      </w:r>
      <w:r w:rsidR="00015495">
        <w:rPr>
          <w:rFonts w:ascii="Times New Roman" w:eastAsia="Times New Roman" w:hAnsi="Times New Roman"/>
          <w:b/>
          <w:color w:val="403152" w:themeColor="accent4" w:themeShade="80"/>
          <w:lang w:eastAsia="cs-CZ"/>
        </w:rPr>
        <w:t xml:space="preserve"> č. 234/2014</w:t>
      </w:r>
      <w:r w:rsidR="000A17E2" w:rsidRPr="00F951E7">
        <w:rPr>
          <w:rFonts w:ascii="Times New Roman" w:eastAsia="Times New Roman" w:hAnsi="Times New Roman"/>
          <w:b/>
          <w:color w:val="403152" w:themeColor="accent4" w:themeShade="80"/>
          <w:lang w:eastAsia="cs-CZ"/>
        </w:rPr>
        <w:t xml:space="preserve"> Sb., o </w:t>
      </w:r>
      <w:r w:rsidR="00407FFD">
        <w:rPr>
          <w:rFonts w:ascii="Times New Roman" w:eastAsia="Times New Roman" w:hAnsi="Times New Roman"/>
          <w:b/>
          <w:color w:val="403152" w:themeColor="accent4" w:themeShade="80"/>
          <w:lang w:eastAsia="cs-CZ"/>
        </w:rPr>
        <w:t>státní službě</w:t>
      </w:r>
      <w:r w:rsidR="00EC40C1">
        <w:rPr>
          <w:rFonts w:ascii="Times New Roman" w:eastAsia="Times New Roman" w:hAnsi="Times New Roman"/>
          <w:b/>
          <w:color w:val="403152" w:themeColor="accent4" w:themeShade="80"/>
          <w:lang w:eastAsia="cs-CZ"/>
        </w:rPr>
        <w:t>, ve znění pozdějších předpisů</w:t>
      </w:r>
    </w:p>
    <w:p w:rsidR="00766127" w:rsidRPr="00015495" w:rsidRDefault="003071C6" w:rsidP="003071C6">
      <w:pPr>
        <w:rPr>
          <w:rFonts w:ascii="Times New Roman" w:eastAsia="Times New Roman" w:hAnsi="Times New Roman"/>
          <w:lang w:eastAsia="cs-CZ"/>
        </w:rPr>
      </w:pPr>
      <w:r>
        <w:rPr>
          <w:rFonts w:ascii="Times New Roman" w:eastAsia="Times New Roman" w:hAnsi="Times New Roman"/>
          <w:bCs/>
          <w:lang w:eastAsia="cs-CZ"/>
        </w:rPr>
        <w:t>Specifikou tohoto</w:t>
      </w:r>
      <w:r w:rsidR="008920E0" w:rsidRPr="0040611B">
        <w:rPr>
          <w:rFonts w:ascii="Times New Roman" w:eastAsia="Times New Roman" w:hAnsi="Times New Roman"/>
          <w:bCs/>
          <w:lang w:eastAsia="cs-CZ"/>
        </w:rPr>
        <w:t xml:space="preserve"> zákon</w:t>
      </w:r>
      <w:r>
        <w:rPr>
          <w:rFonts w:ascii="Times New Roman" w:eastAsia="Times New Roman" w:hAnsi="Times New Roman"/>
          <w:bCs/>
          <w:lang w:eastAsia="cs-CZ"/>
        </w:rPr>
        <w:t>a je, že</w:t>
      </w:r>
      <w:r w:rsidR="008920E0" w:rsidRPr="0040611B">
        <w:rPr>
          <w:rFonts w:ascii="Times New Roman" w:eastAsia="Times New Roman" w:hAnsi="Times New Roman"/>
          <w:bCs/>
          <w:lang w:eastAsia="cs-CZ"/>
        </w:rPr>
        <w:t xml:space="preserve"> </w:t>
      </w:r>
      <w:r w:rsidR="008920E0" w:rsidRPr="0040611B">
        <w:rPr>
          <w:rFonts w:ascii="Times New Roman" w:hAnsi="Times New Roman"/>
        </w:rPr>
        <w:t xml:space="preserve">byl </w:t>
      </w:r>
      <w:r w:rsidR="000C696C">
        <w:rPr>
          <w:rFonts w:ascii="Times New Roman" w:hAnsi="Times New Roman"/>
        </w:rPr>
        <w:t xml:space="preserve">původně </w:t>
      </w:r>
      <w:r w:rsidR="008920E0" w:rsidRPr="0040611B">
        <w:rPr>
          <w:rFonts w:ascii="Times New Roman" w:hAnsi="Times New Roman"/>
        </w:rPr>
        <w:t>vyhlášen</w:t>
      </w:r>
      <w:r w:rsidR="00751EDB">
        <w:rPr>
          <w:rFonts w:ascii="Times New Roman" w:hAnsi="Times New Roman"/>
        </w:rPr>
        <w:t xml:space="preserve"> </w:t>
      </w:r>
      <w:r w:rsidR="00751EDB" w:rsidRPr="00751EDB">
        <w:rPr>
          <w:rFonts w:ascii="Times New Roman" w:eastAsia="Times New Roman" w:hAnsi="Times New Roman"/>
          <w:color w:val="632423" w:themeColor="accent2" w:themeShade="80"/>
          <w:lang w:eastAsia="cs-CZ"/>
        </w:rPr>
        <w:t xml:space="preserve">ve </w:t>
      </w:r>
      <w:r w:rsidR="00751EDB" w:rsidRPr="00A04BAB">
        <w:rPr>
          <w:rFonts w:ascii="Times New Roman" w:eastAsia="Times New Roman" w:hAnsi="Times New Roman"/>
          <w:lang w:eastAsia="cs-CZ"/>
        </w:rPr>
        <w:t>Sbírce zákonů dne 28. května 2002</w:t>
      </w:r>
      <w:r w:rsidR="000C696C">
        <w:rPr>
          <w:rFonts w:ascii="Times New Roman" w:eastAsia="Times New Roman" w:hAnsi="Times New Roman"/>
          <w:b/>
          <w:lang w:eastAsia="cs-CZ"/>
        </w:rPr>
        <w:t xml:space="preserve"> </w:t>
      </w:r>
      <w:r w:rsidR="000C696C" w:rsidRPr="000C696C">
        <w:rPr>
          <w:rFonts w:ascii="Times New Roman" w:eastAsia="Times New Roman" w:hAnsi="Times New Roman"/>
          <w:lang w:eastAsia="cs-CZ"/>
        </w:rPr>
        <w:t>jako</w:t>
      </w:r>
      <w:r w:rsidR="000C696C">
        <w:rPr>
          <w:rFonts w:ascii="Times New Roman" w:eastAsia="Times New Roman" w:hAnsi="Times New Roman"/>
          <w:b/>
          <w:lang w:eastAsia="cs-CZ"/>
        </w:rPr>
        <w:t xml:space="preserve"> </w:t>
      </w:r>
      <w:r w:rsidR="00015495" w:rsidRPr="00015495">
        <w:rPr>
          <w:rFonts w:ascii="Times New Roman" w:eastAsia="Times New Roman" w:hAnsi="Times New Roman"/>
          <w:lang w:eastAsia="cs-CZ"/>
        </w:rPr>
        <w:t xml:space="preserve">zákon </w:t>
      </w:r>
      <w:r w:rsidR="000C696C" w:rsidRPr="00015495">
        <w:rPr>
          <w:rFonts w:ascii="Times New Roman" w:eastAsia="Times New Roman" w:hAnsi="Times New Roman"/>
          <w:lang w:eastAsia="cs-CZ"/>
        </w:rPr>
        <w:t>č. 218/2002 Sb., o službě státních zaměstnanc</w:t>
      </w:r>
      <w:r>
        <w:rPr>
          <w:rFonts w:ascii="Times New Roman" w:eastAsia="Times New Roman" w:hAnsi="Times New Roman"/>
          <w:lang w:eastAsia="cs-CZ"/>
        </w:rPr>
        <w:t xml:space="preserve">ů ve správních úřadech </w:t>
      </w:r>
      <w:r w:rsidR="001921CF">
        <w:rPr>
          <w:rFonts w:ascii="Times New Roman" w:eastAsia="Times New Roman" w:hAnsi="Times New Roman"/>
          <w:lang w:eastAsia="cs-CZ"/>
        </w:rPr>
        <w:br/>
      </w:r>
      <w:r>
        <w:rPr>
          <w:rFonts w:ascii="Times New Roman" w:eastAsia="Times New Roman" w:hAnsi="Times New Roman"/>
          <w:lang w:eastAsia="cs-CZ"/>
        </w:rPr>
        <w:t>a o odmě</w:t>
      </w:r>
      <w:r w:rsidR="000C696C" w:rsidRPr="00015495">
        <w:rPr>
          <w:rFonts w:ascii="Times New Roman" w:eastAsia="Times New Roman" w:hAnsi="Times New Roman"/>
          <w:lang w:eastAsia="cs-CZ"/>
        </w:rPr>
        <w:t>ňování těchto zaměstnanců a ostatních zaměstnanců ve správních úřadech</w:t>
      </w:r>
      <w:r w:rsidR="000C696C" w:rsidRPr="00015495">
        <w:rPr>
          <w:rFonts w:ascii="Times New Roman" w:hAnsi="Times New Roman"/>
        </w:rPr>
        <w:t xml:space="preserve">, ve znění pozdějších předpisů </w:t>
      </w:r>
      <w:r w:rsidR="000C696C" w:rsidRPr="00015495">
        <w:rPr>
          <w:rFonts w:ascii="Times New Roman" w:eastAsia="Times New Roman" w:hAnsi="Times New Roman"/>
          <w:lang w:eastAsia="cs-CZ"/>
        </w:rPr>
        <w:t>(</w:t>
      </w:r>
      <w:hyperlink r:id="rId30" w:tooltip="Služební zákon" w:history="1">
        <w:r w:rsidR="000C696C" w:rsidRPr="00015495">
          <w:rPr>
            <w:rFonts w:ascii="Times New Roman" w:eastAsia="Times New Roman" w:hAnsi="Times New Roman"/>
            <w:lang w:eastAsia="cs-CZ"/>
          </w:rPr>
          <w:t>služební zákon</w:t>
        </w:r>
      </w:hyperlink>
      <w:r w:rsidR="000C696C" w:rsidRPr="00015495">
        <w:rPr>
          <w:rFonts w:ascii="Times New Roman" w:hAnsi="Times New Roman"/>
        </w:rPr>
        <w:t>)</w:t>
      </w:r>
      <w:r w:rsidR="00015495">
        <w:rPr>
          <w:rFonts w:ascii="Times New Roman" w:hAnsi="Times New Roman"/>
        </w:rPr>
        <w:t xml:space="preserve">. </w:t>
      </w:r>
      <w:r w:rsidR="003761DC">
        <w:rPr>
          <w:rFonts w:ascii="Times New Roman" w:hAnsi="Times New Roman"/>
        </w:rPr>
        <w:t>P</w:t>
      </w:r>
      <w:r w:rsidR="008920E0">
        <w:rPr>
          <w:rFonts w:ascii="Times New Roman" w:hAnsi="Times New Roman"/>
        </w:rPr>
        <w:t xml:space="preserve">latil </w:t>
      </w:r>
      <w:r w:rsidR="003761DC">
        <w:rPr>
          <w:rFonts w:ascii="Times New Roman" w:hAnsi="Times New Roman"/>
        </w:rPr>
        <w:t xml:space="preserve">však </w:t>
      </w:r>
      <w:r w:rsidR="008920E0">
        <w:rPr>
          <w:rFonts w:ascii="Times New Roman" w:hAnsi="Times New Roman"/>
        </w:rPr>
        <w:t>pouze ve velmi omezené části, když jeho</w:t>
      </w:r>
      <w:r w:rsidR="003761DC">
        <w:rPr>
          <w:rFonts w:ascii="Times New Roman" w:hAnsi="Times New Roman"/>
        </w:rPr>
        <w:t xml:space="preserve">  </w:t>
      </w:r>
      <w:r>
        <w:rPr>
          <w:rFonts w:ascii="Times New Roman" w:eastAsia="Times New Roman" w:hAnsi="Times New Roman"/>
          <w:lang w:eastAsia="cs-CZ"/>
        </w:rPr>
        <w:t xml:space="preserve">účinnost </w:t>
      </w:r>
      <w:r w:rsidR="003761DC" w:rsidRPr="007918CF">
        <w:rPr>
          <w:rFonts w:ascii="Times New Roman" w:eastAsia="Times New Roman" w:hAnsi="Times New Roman"/>
          <w:lang w:eastAsia="cs-CZ"/>
        </w:rPr>
        <w:t>byla celkem</w:t>
      </w:r>
      <w:r w:rsidR="003761DC" w:rsidRPr="003761DC">
        <w:rPr>
          <w:rFonts w:ascii="Times New Roman" w:eastAsia="Times New Roman" w:hAnsi="Times New Roman"/>
          <w:color w:val="632423" w:themeColor="accent2" w:themeShade="80"/>
          <w:lang w:eastAsia="cs-CZ"/>
        </w:rPr>
        <w:t xml:space="preserve"> </w:t>
      </w:r>
      <w:r w:rsidR="003761DC" w:rsidRPr="00A04BAB">
        <w:rPr>
          <w:rFonts w:ascii="Times New Roman" w:eastAsia="Times New Roman" w:hAnsi="Times New Roman"/>
          <w:b/>
          <w:lang w:eastAsia="cs-CZ"/>
        </w:rPr>
        <w:t>pětkrát odložena</w:t>
      </w:r>
      <w:r w:rsidR="003761DC" w:rsidRPr="003761DC">
        <w:rPr>
          <w:rFonts w:ascii="Times New Roman" w:eastAsia="Times New Roman" w:hAnsi="Times New Roman"/>
          <w:color w:val="632423" w:themeColor="accent2" w:themeShade="80"/>
          <w:lang w:eastAsia="cs-CZ"/>
        </w:rPr>
        <w:t>.</w:t>
      </w:r>
      <w:r w:rsidR="001921CF">
        <w:rPr>
          <w:rFonts w:ascii="Times New Roman" w:hAnsi="Times New Roman"/>
        </w:rPr>
        <w:t xml:space="preserve"> I p</w:t>
      </w:r>
      <w:r w:rsidR="003761DC">
        <w:rPr>
          <w:rFonts w:ascii="Times New Roman" w:hAnsi="Times New Roman"/>
        </w:rPr>
        <w:t xml:space="preserve">od </w:t>
      </w:r>
      <w:r w:rsidR="001921CF">
        <w:rPr>
          <w:rFonts w:ascii="Times New Roman" w:hAnsi="Times New Roman"/>
        </w:rPr>
        <w:t>tlakem EÚ došlo</w:t>
      </w:r>
      <w:r w:rsidR="008920E0">
        <w:rPr>
          <w:rFonts w:ascii="Times New Roman" w:hAnsi="Times New Roman"/>
        </w:rPr>
        <w:t xml:space="preserve"> </w:t>
      </w:r>
      <w:r w:rsidR="001921CF">
        <w:rPr>
          <w:rFonts w:ascii="Times New Roman" w:hAnsi="Times New Roman"/>
        </w:rPr>
        <w:t>k nápravě</w:t>
      </w:r>
      <w:r w:rsidR="000C696C">
        <w:rPr>
          <w:rFonts w:ascii="Times New Roman" w:hAnsi="Times New Roman"/>
        </w:rPr>
        <w:t xml:space="preserve"> </w:t>
      </w:r>
      <w:r w:rsidR="001921CF">
        <w:rPr>
          <w:rFonts w:ascii="Times New Roman" w:hAnsi="Times New Roman"/>
        </w:rPr>
        <w:t>zákonem</w:t>
      </w:r>
      <w:r w:rsidR="008920E0">
        <w:rPr>
          <w:rFonts w:ascii="Times New Roman" w:hAnsi="Times New Roman"/>
        </w:rPr>
        <w:t xml:space="preserve"> </w:t>
      </w:r>
      <w:r w:rsidR="001921CF">
        <w:rPr>
          <w:rFonts w:ascii="Times New Roman" w:hAnsi="Times New Roman"/>
        </w:rPr>
        <w:br/>
      </w:r>
      <w:r w:rsidR="008920E0" w:rsidRPr="004D5273">
        <w:rPr>
          <w:rFonts w:ascii="Times New Roman" w:hAnsi="Times New Roman"/>
          <w:b/>
        </w:rPr>
        <w:lastRenderedPageBreak/>
        <w:t xml:space="preserve">č. 234/2014 </w:t>
      </w:r>
      <w:r w:rsidR="008920E0" w:rsidRPr="001921CF">
        <w:rPr>
          <w:rFonts w:ascii="Times New Roman" w:hAnsi="Times New Roman"/>
          <w:b/>
        </w:rPr>
        <w:t>Sb</w:t>
      </w:r>
      <w:r w:rsidR="00015495" w:rsidRPr="001921CF">
        <w:rPr>
          <w:rFonts w:ascii="Times New Roman" w:hAnsi="Times New Roman"/>
          <w:b/>
        </w:rPr>
        <w:t xml:space="preserve">., </w:t>
      </w:r>
      <w:r w:rsidR="00407FFD" w:rsidRPr="001921CF">
        <w:rPr>
          <w:rFonts w:ascii="Times New Roman" w:hAnsi="Times New Roman"/>
          <w:b/>
        </w:rPr>
        <w:t>o státní službě</w:t>
      </w:r>
      <w:r w:rsidR="00407FFD">
        <w:rPr>
          <w:rFonts w:ascii="Times New Roman" w:hAnsi="Times New Roman"/>
        </w:rPr>
        <w:t xml:space="preserve">, </w:t>
      </w:r>
      <w:r w:rsidR="00407FFD" w:rsidRPr="004D28C1">
        <w:rPr>
          <w:rFonts w:ascii="Times New Roman" w:hAnsi="Times New Roman"/>
          <w:b/>
          <w:i/>
        </w:rPr>
        <w:t>který předchozí</w:t>
      </w:r>
      <w:r w:rsidR="001921CF" w:rsidRPr="004D28C1">
        <w:rPr>
          <w:rFonts w:ascii="Times New Roman" w:hAnsi="Times New Roman"/>
          <w:b/>
          <w:i/>
        </w:rPr>
        <w:t xml:space="preserve"> zákon nahradil </w:t>
      </w:r>
      <w:r w:rsidR="001921CF">
        <w:rPr>
          <w:rFonts w:ascii="Times New Roman" w:hAnsi="Times New Roman"/>
        </w:rPr>
        <w:t>a sám nabyl p</w:t>
      </w:r>
      <w:r w:rsidR="008920E0" w:rsidRPr="0040611B">
        <w:rPr>
          <w:rFonts w:ascii="Times New Roman" w:hAnsi="Times New Roman"/>
        </w:rPr>
        <w:t xml:space="preserve">lné </w:t>
      </w:r>
      <w:r w:rsidR="001921CF">
        <w:rPr>
          <w:rFonts w:ascii="Times New Roman" w:hAnsi="Times New Roman"/>
        </w:rPr>
        <w:t>účinnosti  od</w:t>
      </w:r>
      <w:r w:rsidR="008920E0" w:rsidRPr="0040611B">
        <w:rPr>
          <w:rFonts w:ascii="Times New Roman" w:hAnsi="Times New Roman"/>
        </w:rPr>
        <w:t xml:space="preserve"> 1. ledna 2015.</w:t>
      </w:r>
    </w:p>
    <w:p w:rsidR="00F9283E" w:rsidRPr="00F9283E" w:rsidRDefault="00F9283E" w:rsidP="00141D34">
      <w:pPr>
        <w:autoSpaceDN w:val="0"/>
        <w:spacing w:before="85" w:after="85"/>
        <w:textAlignment w:val="baseline"/>
        <w:rPr>
          <w:rFonts w:ascii="Times New Roman" w:eastAsia="Andale Sans UI" w:hAnsi="Times New Roman"/>
          <w:b/>
          <w:i/>
          <w:color w:val="000000"/>
          <w:kern w:val="3"/>
          <w:lang w:eastAsia="cs-CZ"/>
        </w:rPr>
      </w:pPr>
      <w:r>
        <w:rPr>
          <w:rFonts w:ascii="Times New Roman" w:eastAsia="Andale Sans UI" w:hAnsi="Times New Roman"/>
          <w:b/>
          <w:i/>
          <w:color w:val="000000"/>
          <w:kern w:val="3"/>
          <w:lang w:eastAsia="cs-CZ"/>
        </w:rPr>
        <w:t>Negativní vymezení</w:t>
      </w:r>
    </w:p>
    <w:p w:rsidR="00F9283E" w:rsidRDefault="00141D34" w:rsidP="00141D34">
      <w:pPr>
        <w:autoSpaceDN w:val="0"/>
        <w:spacing w:before="85" w:after="85"/>
        <w:textAlignment w:val="baseline"/>
        <w:rPr>
          <w:rFonts w:ascii="Times New Roman" w:eastAsia="Andale Sans UI" w:hAnsi="Times New Roman"/>
          <w:color w:val="000000"/>
          <w:kern w:val="3"/>
          <w:lang w:eastAsia="cs-CZ"/>
        </w:rPr>
      </w:pPr>
      <w:r w:rsidRPr="00141D34">
        <w:rPr>
          <w:rFonts w:ascii="Times New Roman" w:eastAsia="Andale Sans UI" w:hAnsi="Times New Roman"/>
          <w:color w:val="000000"/>
          <w:kern w:val="3"/>
          <w:lang w:eastAsia="cs-CZ"/>
        </w:rPr>
        <w:t>Služební zákon se</w:t>
      </w:r>
      <w:r w:rsidRPr="00141D34">
        <w:rPr>
          <w:rFonts w:ascii="Times New Roman" w:eastAsia="Andale Sans UI" w:hAnsi="Times New Roman"/>
          <w:b/>
          <w:color w:val="000000"/>
          <w:kern w:val="3"/>
          <w:lang w:eastAsia="cs-CZ"/>
        </w:rPr>
        <w:t xml:space="preserve"> </w:t>
      </w:r>
      <w:r w:rsidRPr="00141D34">
        <w:rPr>
          <w:rFonts w:ascii="Times New Roman" w:eastAsia="Andale Sans UI" w:hAnsi="Times New Roman"/>
          <w:color w:val="000000"/>
          <w:kern w:val="3"/>
          <w:lang w:eastAsia="cs-CZ"/>
        </w:rPr>
        <w:t>ovšem</w:t>
      </w:r>
      <w:r>
        <w:rPr>
          <w:rFonts w:ascii="Times New Roman" w:eastAsia="Andale Sans UI" w:hAnsi="Times New Roman"/>
          <w:b/>
          <w:color w:val="000000"/>
          <w:kern w:val="3"/>
          <w:lang w:eastAsia="cs-CZ"/>
        </w:rPr>
        <w:t xml:space="preserve"> </w:t>
      </w:r>
      <w:r w:rsidRPr="00141D34">
        <w:rPr>
          <w:rFonts w:ascii="Times New Roman" w:eastAsia="Andale Sans UI" w:hAnsi="Times New Roman"/>
          <w:b/>
          <w:color w:val="000000"/>
          <w:kern w:val="3"/>
          <w:lang w:eastAsia="cs-CZ"/>
        </w:rPr>
        <w:t>nevztahuje</w:t>
      </w:r>
      <w:r w:rsidRPr="00141D34">
        <w:rPr>
          <w:rFonts w:ascii="Times New Roman" w:eastAsia="Andale Sans UI" w:hAnsi="Times New Roman"/>
          <w:color w:val="000000"/>
          <w:kern w:val="3"/>
          <w:lang w:eastAsia="cs-CZ"/>
        </w:rPr>
        <w:t xml:space="preserve"> na všechny fyzi</w:t>
      </w:r>
      <w:r>
        <w:rPr>
          <w:rFonts w:ascii="Times New Roman" w:eastAsia="Andale Sans UI" w:hAnsi="Times New Roman"/>
          <w:color w:val="000000"/>
          <w:kern w:val="3"/>
          <w:lang w:eastAsia="cs-CZ"/>
        </w:rPr>
        <w:t>cké osoby, které jsou státními zaměstnanci</w:t>
      </w:r>
      <w:r w:rsidRPr="00141D34">
        <w:rPr>
          <w:rFonts w:ascii="Times New Roman" w:eastAsia="Andale Sans UI" w:hAnsi="Times New Roman"/>
          <w:color w:val="000000"/>
          <w:kern w:val="3"/>
          <w:lang w:eastAsia="cs-CZ"/>
        </w:rPr>
        <w:t xml:space="preserve">. Například příslušníci Policie České republiky, příslušníci Vězeňské služby České republiky nebo vojáci z povolání nebo příslušníci Hasičského sboru. Služební zákon dbá ve zvýšené míře o nezbytnost státní službu </w:t>
      </w:r>
      <w:r w:rsidRPr="00141D34">
        <w:rPr>
          <w:rFonts w:ascii="Times New Roman" w:eastAsia="Andale Sans UI" w:hAnsi="Times New Roman"/>
          <w:b/>
          <w:color w:val="000000"/>
          <w:kern w:val="3"/>
          <w:lang w:eastAsia="cs-CZ"/>
        </w:rPr>
        <w:t>jednotně organizovat, řídit, kontrolovat a výrazněji oddělit od politického vlivu</w:t>
      </w:r>
      <w:r w:rsidRPr="00141D34">
        <w:rPr>
          <w:rFonts w:ascii="Times New Roman" w:eastAsia="Andale Sans UI" w:hAnsi="Times New Roman"/>
          <w:color w:val="000000"/>
          <w:kern w:val="3"/>
          <w:lang w:eastAsia="cs-CZ"/>
        </w:rPr>
        <w:t xml:space="preserve">. Proto se také nevztahuje na politické funkce jako například na vedoucího Úřadu vlády České republiky. </w:t>
      </w:r>
    </w:p>
    <w:p w:rsidR="005F708F" w:rsidRPr="00C601C4" w:rsidRDefault="00D96AC4" w:rsidP="00C601C4">
      <w:pPr>
        <w:autoSpaceDN w:val="0"/>
        <w:spacing w:before="85" w:after="85"/>
        <w:textAlignment w:val="baseline"/>
        <w:rPr>
          <w:rFonts w:ascii="Times New Roman" w:eastAsia="Andale Sans UI" w:hAnsi="Times New Roman"/>
          <w:color w:val="000000"/>
          <w:kern w:val="3"/>
          <w:lang w:eastAsia="cs-CZ"/>
        </w:rPr>
      </w:pPr>
      <w:r>
        <w:rPr>
          <w:noProof/>
          <w:lang w:eastAsia="cs-CZ"/>
        </w:rPr>
        <w:pict>
          <v:shape id="_x0000_s1195" type="#_x0000_t202" style="position:absolute;left:0;text-align:left;margin-left:28.9pt;margin-top:65.3pt;width:439.5pt;height:52.55pt;z-index:251572224" fillcolor="#92cddc" strokeweight="2.25pt">
            <v:textbox style="mso-next-textbox:#_x0000_s1195">
              <w:txbxContent>
                <w:p w:rsidR="00EC7563" w:rsidRDefault="00EC7563" w:rsidP="000C696C">
                  <w:pPr>
                    <w:jc w:val="center"/>
                    <w:outlineLvl w:val="2"/>
                    <w:rPr>
                      <w:rFonts w:eastAsia="Times New Roman"/>
                      <w:b/>
                      <w:bCs/>
                      <w:color w:val="632423"/>
                      <w:lang w:eastAsia="cs-CZ"/>
                    </w:rPr>
                  </w:pPr>
                  <w:r>
                    <w:rPr>
                      <w:rFonts w:eastAsia="Times New Roman"/>
                      <w:b/>
                      <w:bCs/>
                      <w:color w:val="632423"/>
                      <w:sz w:val="32"/>
                      <w:szCs w:val="32"/>
                      <w:lang w:eastAsia="cs-CZ"/>
                    </w:rPr>
                    <w:t>Zákon č. 234/2014</w:t>
                  </w:r>
                  <w:r w:rsidRPr="00647E4A">
                    <w:rPr>
                      <w:rFonts w:eastAsia="Times New Roman"/>
                      <w:b/>
                      <w:bCs/>
                      <w:color w:val="632423"/>
                      <w:sz w:val="32"/>
                      <w:szCs w:val="32"/>
                      <w:lang w:eastAsia="cs-CZ"/>
                    </w:rPr>
                    <w:t xml:space="preserve"> Sb.,</w:t>
                  </w:r>
                  <w:r>
                    <w:rPr>
                      <w:rFonts w:eastAsia="Times New Roman"/>
                      <w:b/>
                      <w:bCs/>
                      <w:color w:val="632423"/>
                      <w:sz w:val="32"/>
                      <w:szCs w:val="32"/>
                      <w:lang w:eastAsia="cs-CZ"/>
                    </w:rPr>
                    <w:t xml:space="preserve"> o státní službě</w:t>
                  </w:r>
                  <w:r w:rsidRPr="00647E4A">
                    <w:rPr>
                      <w:rFonts w:eastAsia="Times New Roman"/>
                      <w:b/>
                      <w:bCs/>
                      <w:color w:val="632423"/>
                      <w:sz w:val="32"/>
                      <w:szCs w:val="32"/>
                      <w:lang w:eastAsia="cs-CZ"/>
                    </w:rPr>
                    <w:br/>
                  </w:r>
                </w:p>
                <w:p w:rsidR="00EC7563" w:rsidRDefault="00EC7563" w:rsidP="000C696C">
                  <w:pPr>
                    <w:jc w:val="center"/>
                    <w:outlineLvl w:val="2"/>
                  </w:pPr>
                </w:p>
              </w:txbxContent>
            </v:textbox>
          </v:shape>
        </w:pict>
      </w:r>
      <w:r w:rsidR="00141D34" w:rsidRPr="00141D34">
        <w:rPr>
          <w:rFonts w:ascii="Times New Roman" w:eastAsia="Andale Sans UI" w:hAnsi="Times New Roman"/>
          <w:color w:val="000000"/>
          <w:kern w:val="3"/>
          <w:lang w:eastAsia="cs-CZ"/>
        </w:rPr>
        <w:t xml:space="preserve">Služební poměr mezi fyzickou osobou (státním zaměstnancem) a státem </w:t>
      </w:r>
      <w:r w:rsidR="00141D34" w:rsidRPr="00141D34">
        <w:rPr>
          <w:rFonts w:ascii="Times New Roman" w:eastAsia="Andale Sans UI" w:hAnsi="Times New Roman"/>
          <w:b/>
          <w:color w:val="000000"/>
          <w:kern w:val="3"/>
          <w:lang w:eastAsia="cs-CZ"/>
        </w:rPr>
        <w:t>není</w:t>
      </w:r>
      <w:r w:rsidR="00141D34" w:rsidRPr="00141D34">
        <w:rPr>
          <w:rFonts w:ascii="Times New Roman" w:eastAsia="Andale Sans UI" w:hAnsi="Times New Roman"/>
          <w:color w:val="000000"/>
          <w:kern w:val="3"/>
          <w:lang w:eastAsia="cs-CZ"/>
        </w:rPr>
        <w:t xml:space="preserve"> </w:t>
      </w:r>
      <w:r w:rsidR="00141D34" w:rsidRPr="00141D34">
        <w:rPr>
          <w:rFonts w:ascii="Times New Roman" w:eastAsia="Andale Sans UI" w:hAnsi="Times New Roman"/>
          <w:b/>
          <w:color w:val="000000"/>
          <w:kern w:val="3"/>
          <w:lang w:eastAsia="cs-CZ"/>
        </w:rPr>
        <w:t xml:space="preserve">zakládán pracovní smlouvou, </w:t>
      </w:r>
      <w:r w:rsidR="00141D34" w:rsidRPr="00141D34">
        <w:rPr>
          <w:rFonts w:ascii="Times New Roman" w:eastAsia="Andale Sans UI" w:hAnsi="Times New Roman"/>
          <w:color w:val="000000"/>
          <w:kern w:val="3"/>
          <w:lang w:eastAsia="cs-CZ"/>
        </w:rPr>
        <w:t>ale má jít o </w:t>
      </w:r>
      <w:r w:rsidR="00141D34" w:rsidRPr="00141D34">
        <w:rPr>
          <w:rFonts w:ascii="Times New Roman" w:eastAsia="Andale Sans UI" w:hAnsi="Times New Roman"/>
          <w:b/>
          <w:color w:val="000000"/>
          <w:kern w:val="3"/>
          <w:lang w:eastAsia="cs-CZ"/>
        </w:rPr>
        <w:t>jednostranné jmenování státem</w:t>
      </w:r>
      <w:r w:rsidR="00141D34" w:rsidRPr="00141D34">
        <w:rPr>
          <w:rFonts w:ascii="Times New Roman" w:eastAsia="Andale Sans UI" w:hAnsi="Times New Roman"/>
          <w:color w:val="000000"/>
          <w:kern w:val="3"/>
          <w:lang w:eastAsia="cs-CZ"/>
        </w:rPr>
        <w:t>, s předchozím souhlasem fyzické osoby, která hodlá být státním zaměstnancem záchranného sboru mají svou vlastní úpravu</w:t>
      </w:r>
      <w:r w:rsidR="004555D9">
        <w:rPr>
          <w:rFonts w:ascii="Times New Roman" w:eastAsia="Andale Sans UI" w:hAnsi="Times New Roman"/>
          <w:color w:val="000000"/>
          <w:kern w:val="3"/>
          <w:lang w:eastAsia="cs-CZ"/>
        </w:rPr>
        <w:t>.</w:t>
      </w:r>
    </w:p>
    <w:p w:rsidR="005F708F" w:rsidRPr="005F708F" w:rsidRDefault="005F708F" w:rsidP="00014394">
      <w:pPr>
        <w:pStyle w:val="Odstavecseseznamem"/>
        <w:numPr>
          <w:ilvl w:val="0"/>
          <w:numId w:val="2"/>
        </w:numPr>
        <w:jc w:val="center"/>
        <w:outlineLvl w:val="2"/>
        <w:rPr>
          <w:rFonts w:eastAsia="Times New Roman"/>
          <w:b/>
          <w:bCs/>
          <w:color w:val="403152"/>
          <w:sz w:val="32"/>
          <w:szCs w:val="32"/>
          <w:lang w:eastAsia="cs-CZ"/>
        </w:rPr>
      </w:pPr>
    </w:p>
    <w:p w:rsidR="005F708F" w:rsidRPr="005F708F" w:rsidRDefault="00D96AC4" w:rsidP="00014394">
      <w:pPr>
        <w:pStyle w:val="Odstavecseseznamem"/>
        <w:numPr>
          <w:ilvl w:val="0"/>
          <w:numId w:val="2"/>
        </w:numPr>
        <w:jc w:val="center"/>
        <w:outlineLvl w:val="2"/>
        <w:rPr>
          <w:rFonts w:eastAsia="Times New Roman"/>
          <w:b/>
          <w:bCs/>
          <w:color w:val="403152"/>
          <w:sz w:val="32"/>
          <w:szCs w:val="32"/>
          <w:lang w:eastAsia="cs-CZ"/>
        </w:rPr>
      </w:pPr>
      <w:r>
        <w:rPr>
          <w:noProof/>
          <w:lang w:eastAsia="cs-CZ"/>
        </w:rPr>
        <w:pict>
          <v:roundrect id="_x0000_s1197" style="position:absolute;left:0;text-align:left;margin-left:-23.55pt;margin-top:6.6pt;width:535.5pt;height:483.4pt;z-index:251573248" arcsize="10923f" fillcolor="#002060" strokeweight="2.25pt"/>
        </w:pict>
      </w:r>
      <w:r>
        <w:rPr>
          <w:noProof/>
          <w:lang w:eastAsia="cs-CZ"/>
        </w:rPr>
        <w:pict>
          <v:shape id="_x0000_s1198" type="#_x0000_t202" style="position:absolute;left:0;text-align:left;margin-left:-.35pt;margin-top:17.45pt;width:500.05pt;height:435.9pt;z-index:251574272" fillcolor="#fabf8f" strokeweight="1.5pt">
            <v:textbox style="mso-next-textbox:#_x0000_s1198">
              <w:txbxContent>
                <w:p w:rsidR="00EC7563" w:rsidRDefault="00EC7563" w:rsidP="005F708F"/>
                <w:p w:rsidR="00EC7563" w:rsidRPr="00345CB4" w:rsidRDefault="00D96AC4" w:rsidP="00345CB4">
                  <w:pPr>
                    <w:rPr>
                      <w:rFonts w:ascii="Times New Roman" w:hAnsi="Times New Roman"/>
                      <w:b/>
                    </w:rPr>
                  </w:pPr>
                  <w:hyperlink r:id="rId31" w:anchor="cast1" w:history="1">
                    <w:r w:rsidR="00EC7563" w:rsidRPr="00345CB4">
                      <w:rPr>
                        <w:rStyle w:val="Hypertextovodkaz"/>
                        <w:rFonts w:ascii="Times New Roman" w:hAnsi="Times New Roman"/>
                        <w:b/>
                        <w:color w:val="984806" w:themeColor="accent6" w:themeShade="80"/>
                        <w:u w:val="none"/>
                      </w:rPr>
                      <w:t>ČÁST PRVNÍ</w:t>
                    </w:r>
                    <w:r w:rsidR="00EC7563" w:rsidRPr="00345CB4">
                      <w:rPr>
                        <w:rStyle w:val="Hypertextovodkaz"/>
                        <w:rFonts w:ascii="Times New Roman" w:hAnsi="Times New Roman"/>
                        <w:b/>
                        <w:color w:val="auto"/>
                        <w:u w:val="none"/>
                      </w:rPr>
                      <w:t xml:space="preserve"> - VŠEOBECNÁ USTANOVENÍ</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1 - § 19)</w:t>
                  </w:r>
                </w:p>
                <w:p w:rsidR="00EC7563" w:rsidRPr="00F9283E" w:rsidRDefault="00D96AC4" w:rsidP="00345CB4">
                  <w:pPr>
                    <w:rPr>
                      <w:rFonts w:ascii="Times New Roman" w:hAnsi="Times New Roman"/>
                      <w:b/>
                    </w:rPr>
                  </w:pPr>
                  <w:hyperlink r:id="rId32" w:anchor="cast2" w:history="1">
                    <w:r w:rsidR="00EC7563" w:rsidRPr="00345CB4">
                      <w:rPr>
                        <w:rStyle w:val="Hypertextovodkaz"/>
                        <w:rFonts w:ascii="Times New Roman" w:hAnsi="Times New Roman"/>
                        <w:b/>
                        <w:color w:val="984806" w:themeColor="accent6" w:themeShade="80"/>
                        <w:u w:val="none"/>
                      </w:rPr>
                      <w:t xml:space="preserve">ČÁST DRUHÁ </w:t>
                    </w:r>
                    <w:r w:rsidR="00EC7563" w:rsidRPr="00F9283E">
                      <w:rPr>
                        <w:rStyle w:val="Hypertextovodkaz"/>
                        <w:rFonts w:ascii="Times New Roman" w:hAnsi="Times New Roman"/>
                        <w:b/>
                        <w:color w:val="auto"/>
                        <w:u w:val="none"/>
                      </w:rPr>
                      <w:t>- SLUŽEBNÍ POMĚR</w:t>
                    </w:r>
                  </w:hyperlink>
                  <w:r w:rsidR="00EC7563">
                    <w:rPr>
                      <w:rStyle w:val="Hypertextovodkaz"/>
                      <w:rFonts w:ascii="Times New Roman" w:hAnsi="Times New Roman"/>
                      <w:b/>
                      <w:color w:val="984806" w:themeColor="accent6" w:themeShade="80"/>
                      <w:u w:val="none"/>
                    </w:rPr>
                    <w:t xml:space="preserve"> </w:t>
                  </w:r>
                  <w:r w:rsidR="00EC7563" w:rsidRPr="00F9283E">
                    <w:rPr>
                      <w:rStyle w:val="nodenote"/>
                      <w:rFonts w:ascii="Times New Roman" w:hAnsi="Times New Roman"/>
                      <w:b/>
                    </w:rPr>
                    <w:t>(§ 20 - § 76)</w:t>
                  </w:r>
                </w:p>
                <w:p w:rsidR="00EC7563" w:rsidRPr="00345CB4" w:rsidRDefault="00D96AC4" w:rsidP="00345CB4">
                  <w:pPr>
                    <w:rPr>
                      <w:rFonts w:ascii="Times New Roman" w:hAnsi="Times New Roman"/>
                      <w:b/>
                    </w:rPr>
                  </w:pPr>
                  <w:hyperlink r:id="rId33" w:anchor="cast3" w:history="1">
                    <w:r w:rsidR="00EC7563" w:rsidRPr="00345CB4">
                      <w:rPr>
                        <w:rStyle w:val="Hypertextovodkaz"/>
                        <w:rFonts w:ascii="Times New Roman" w:hAnsi="Times New Roman"/>
                        <w:b/>
                        <w:color w:val="984806" w:themeColor="accent6" w:themeShade="80"/>
                        <w:u w:val="none"/>
                      </w:rPr>
                      <w:t xml:space="preserve">ČÁST TŘETÍ </w:t>
                    </w:r>
                    <w:r w:rsidR="00EC7563" w:rsidRPr="00F9283E">
                      <w:rPr>
                        <w:rStyle w:val="Hypertextovodkaz"/>
                        <w:rFonts w:ascii="Times New Roman" w:hAnsi="Times New Roman"/>
                        <w:b/>
                        <w:color w:val="auto"/>
                        <w:u w:val="none"/>
                      </w:rPr>
                      <w:t xml:space="preserve">- POVINNOSTI A PRÁVA STÁTNÍCH ZAMĚSTNANCŮ, PŘÍKAZY </w:t>
                    </w:r>
                    <w:r w:rsidR="00EC7563" w:rsidRPr="00F9283E">
                      <w:rPr>
                        <w:rStyle w:val="Hypertextovodkaz"/>
                        <w:rFonts w:ascii="Times New Roman" w:hAnsi="Times New Roman"/>
                        <w:b/>
                        <w:color w:val="auto"/>
                        <w:u w:val="none"/>
                      </w:rPr>
                      <w:br/>
                      <w:t>K VÝKONU SLUŽBY A OCENĚNÍ ZA PŘÍKLADNÝ VÝKON SLUŽBY</w:t>
                    </w:r>
                  </w:hyperlink>
                  <w:r w:rsidR="00EC7563">
                    <w:rPr>
                      <w:rStyle w:val="Hypertextovodkaz"/>
                      <w:rFonts w:ascii="Times New Roman" w:hAnsi="Times New Roman"/>
                      <w:b/>
                      <w:color w:val="984806" w:themeColor="accent6" w:themeShade="80"/>
                      <w:u w:val="none"/>
                    </w:rPr>
                    <w:t xml:space="preserve"> </w:t>
                  </w:r>
                  <w:r w:rsidR="00EC7563" w:rsidRPr="00345CB4">
                    <w:rPr>
                      <w:rStyle w:val="nodenote"/>
                      <w:rFonts w:ascii="Times New Roman" w:hAnsi="Times New Roman"/>
                      <w:b/>
                    </w:rPr>
                    <w:t>(§ 77 - § 86)</w:t>
                  </w:r>
                </w:p>
                <w:p w:rsidR="00EC7563" w:rsidRPr="00345CB4" w:rsidRDefault="00D96AC4" w:rsidP="00345CB4">
                  <w:pPr>
                    <w:rPr>
                      <w:rFonts w:ascii="Times New Roman" w:hAnsi="Times New Roman"/>
                      <w:b/>
                    </w:rPr>
                  </w:pPr>
                  <w:hyperlink r:id="rId34" w:anchor="cast4" w:history="1">
                    <w:r w:rsidR="00EC7563" w:rsidRPr="00345CB4">
                      <w:rPr>
                        <w:rStyle w:val="Hypertextovodkaz"/>
                        <w:rFonts w:ascii="Times New Roman" w:hAnsi="Times New Roman"/>
                        <w:b/>
                        <w:color w:val="984806" w:themeColor="accent6" w:themeShade="80"/>
                        <w:u w:val="none"/>
                      </w:rPr>
                      <w:t>ČÁST ČTVRTÁ</w:t>
                    </w:r>
                    <w:r w:rsidR="00EC7563" w:rsidRPr="00345CB4">
                      <w:rPr>
                        <w:rStyle w:val="Hypertextovodkaz"/>
                        <w:rFonts w:ascii="Times New Roman" w:hAnsi="Times New Roman"/>
                        <w:b/>
                        <w:color w:val="auto"/>
                        <w:u w:val="none"/>
                      </w:rPr>
                      <w:t xml:space="preserve"> - KÁRNÁ ODPOVĚDNOST</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87 - § 97)</w:t>
                  </w:r>
                </w:p>
                <w:p w:rsidR="00EC7563" w:rsidRPr="00345CB4" w:rsidRDefault="00D96AC4" w:rsidP="00345CB4">
                  <w:pPr>
                    <w:rPr>
                      <w:rFonts w:ascii="Times New Roman" w:hAnsi="Times New Roman"/>
                      <w:b/>
                    </w:rPr>
                  </w:pPr>
                  <w:hyperlink r:id="rId35" w:anchor="cast5" w:history="1">
                    <w:r w:rsidR="00EC7563" w:rsidRPr="00345CB4">
                      <w:rPr>
                        <w:rStyle w:val="Hypertextovodkaz"/>
                        <w:rFonts w:ascii="Times New Roman" w:hAnsi="Times New Roman"/>
                        <w:b/>
                        <w:color w:val="984806" w:themeColor="accent6" w:themeShade="80"/>
                        <w:u w:val="none"/>
                      </w:rPr>
                      <w:t>ČÁST PÁTÁ</w:t>
                    </w:r>
                    <w:r w:rsidR="00EC7563" w:rsidRPr="00345CB4">
                      <w:rPr>
                        <w:rStyle w:val="Hypertextovodkaz"/>
                        <w:rFonts w:ascii="Times New Roman" w:hAnsi="Times New Roman"/>
                        <w:b/>
                        <w:color w:val="auto"/>
                        <w:u w:val="none"/>
                      </w:rPr>
                      <w:t xml:space="preserve"> - PODMÍNKY VÝKONU SLUŽBY</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98 - § 121)</w:t>
                  </w:r>
                </w:p>
                <w:p w:rsidR="00EC7563" w:rsidRPr="00345CB4" w:rsidRDefault="00D96AC4" w:rsidP="00345CB4">
                  <w:pPr>
                    <w:rPr>
                      <w:rFonts w:ascii="Times New Roman" w:hAnsi="Times New Roman"/>
                      <w:b/>
                    </w:rPr>
                  </w:pPr>
                  <w:hyperlink r:id="rId36" w:anchor="cast6" w:history="1">
                    <w:r w:rsidR="00EC7563" w:rsidRPr="00345CB4">
                      <w:rPr>
                        <w:rStyle w:val="Hypertextovodkaz"/>
                        <w:rFonts w:ascii="Times New Roman" w:hAnsi="Times New Roman"/>
                        <w:b/>
                        <w:color w:val="984806" w:themeColor="accent6" w:themeShade="80"/>
                        <w:u w:val="none"/>
                      </w:rPr>
                      <w:t>ČÁST ŠESTÁ</w:t>
                    </w:r>
                    <w:r w:rsidR="00EC7563" w:rsidRPr="00345CB4">
                      <w:rPr>
                        <w:rStyle w:val="Hypertextovodkaz"/>
                        <w:rFonts w:ascii="Times New Roman" w:hAnsi="Times New Roman"/>
                        <w:b/>
                        <w:color w:val="auto"/>
                        <w:u w:val="none"/>
                      </w:rPr>
                      <w:t xml:space="preserve"> - NÁHRADA ŠKODY, SLUŽEBNÍ ÚRAZ A NEMOC Z POVOLÁNÍ</w:t>
                    </w:r>
                  </w:hyperlink>
                  <w:r w:rsidR="00EC7563">
                    <w:rPr>
                      <w:rStyle w:val="Hypertextovodkaz"/>
                      <w:rFonts w:ascii="Times New Roman" w:hAnsi="Times New Roman"/>
                      <w:b/>
                      <w:color w:val="auto"/>
                      <w:u w:val="none"/>
                    </w:rPr>
                    <w:t xml:space="preserve"> </w:t>
                  </w:r>
                  <w:r w:rsidR="00EC7563">
                    <w:rPr>
                      <w:rStyle w:val="Hypertextovodkaz"/>
                      <w:rFonts w:ascii="Times New Roman" w:hAnsi="Times New Roman"/>
                      <w:b/>
                      <w:color w:val="auto"/>
                      <w:u w:val="none"/>
                    </w:rPr>
                    <w:br/>
                  </w:r>
                  <w:r w:rsidR="00EC7563" w:rsidRPr="00345CB4">
                    <w:rPr>
                      <w:rStyle w:val="nodenote"/>
                      <w:rFonts w:ascii="Times New Roman" w:hAnsi="Times New Roman"/>
                      <w:b/>
                    </w:rPr>
                    <w:t>(§ 122 - § 125)</w:t>
                  </w:r>
                </w:p>
                <w:p w:rsidR="00EC7563" w:rsidRPr="00345CB4" w:rsidRDefault="00D96AC4" w:rsidP="00345CB4">
                  <w:pPr>
                    <w:rPr>
                      <w:rFonts w:ascii="Times New Roman" w:hAnsi="Times New Roman"/>
                      <w:b/>
                    </w:rPr>
                  </w:pPr>
                  <w:hyperlink r:id="rId37" w:anchor="cast7" w:history="1">
                    <w:r w:rsidR="00EC7563" w:rsidRPr="00345CB4">
                      <w:rPr>
                        <w:rStyle w:val="Hypertextovodkaz"/>
                        <w:rFonts w:ascii="Times New Roman" w:hAnsi="Times New Roman"/>
                        <w:b/>
                        <w:color w:val="984806" w:themeColor="accent6" w:themeShade="80"/>
                        <w:u w:val="none"/>
                      </w:rPr>
                      <w:t>ČÁST SEDMÁ</w:t>
                    </w:r>
                    <w:r w:rsidR="00EC7563" w:rsidRPr="00345CB4">
                      <w:rPr>
                        <w:rStyle w:val="Hypertextovodkaz"/>
                        <w:rFonts w:ascii="Times New Roman" w:hAnsi="Times New Roman"/>
                        <w:b/>
                        <w:color w:val="auto"/>
                        <w:u w:val="none"/>
                      </w:rPr>
                      <w:t xml:space="preserve"> - SOCIÁLNÍ ZAJIŠTĚNÍ STÁTNÍCH ZAMĚSTNANCŮ</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126 - § 128)</w:t>
                  </w:r>
                </w:p>
                <w:p w:rsidR="00EC7563" w:rsidRPr="00345CB4" w:rsidRDefault="00D96AC4" w:rsidP="00345CB4">
                  <w:pPr>
                    <w:rPr>
                      <w:rFonts w:ascii="Times New Roman" w:hAnsi="Times New Roman"/>
                      <w:b/>
                      <w:color w:val="984806" w:themeColor="accent6" w:themeShade="80"/>
                    </w:rPr>
                  </w:pPr>
                  <w:hyperlink r:id="rId38" w:anchor="cast8" w:history="1">
                    <w:r w:rsidR="00EC7563" w:rsidRPr="00345CB4">
                      <w:rPr>
                        <w:rStyle w:val="Hypertextovodkaz"/>
                        <w:rFonts w:ascii="Times New Roman" w:hAnsi="Times New Roman"/>
                        <w:b/>
                        <w:color w:val="984806" w:themeColor="accent6" w:themeShade="80"/>
                        <w:u w:val="none"/>
                      </w:rPr>
                      <w:t>ČÁST OSMÁ</w:t>
                    </w:r>
                    <w:r w:rsidR="00EC7563" w:rsidRPr="00345CB4">
                      <w:rPr>
                        <w:rStyle w:val="Hypertextovodkaz"/>
                        <w:rFonts w:ascii="Times New Roman" w:hAnsi="Times New Roman"/>
                        <w:b/>
                        <w:color w:val="auto"/>
                        <w:u w:val="none"/>
                      </w:rPr>
                      <w:t xml:space="preserve"> - INFORMOVÁNÍ STÁTNÍCH ZAMĚSTNANCŮ A PROJEDNÁNÍ VĚCÍ SLUŽBY, ODBOROVÉ ORGANIZACE, RADA STÁTNÍCH ZAMĚSTNANCŮ </w:t>
                    </w:r>
                    <w:r w:rsidR="00EC7563">
                      <w:rPr>
                        <w:rStyle w:val="Hypertextovodkaz"/>
                        <w:rFonts w:ascii="Times New Roman" w:hAnsi="Times New Roman"/>
                        <w:b/>
                        <w:color w:val="auto"/>
                        <w:u w:val="none"/>
                      </w:rPr>
                      <w:br/>
                    </w:r>
                    <w:r w:rsidR="00EC7563" w:rsidRPr="00345CB4">
                      <w:rPr>
                        <w:rStyle w:val="Hypertextovodkaz"/>
                        <w:rFonts w:ascii="Times New Roman" w:hAnsi="Times New Roman"/>
                        <w:b/>
                        <w:color w:val="auto"/>
                        <w:u w:val="none"/>
                      </w:rPr>
                      <w:t>A ZÁSTUPCE STÁTNÍCH ZAMĚSTNANCŮ PRO BEZPEČNOST A OCHRANU ZDRAVÍ</w:t>
                    </w:r>
                  </w:hyperlink>
                  <w:r w:rsidR="00EC7563">
                    <w:rPr>
                      <w:rStyle w:val="Hypertextovodkaz"/>
                      <w:rFonts w:ascii="Times New Roman" w:hAnsi="Times New Roman"/>
                      <w:b/>
                      <w:color w:val="auto"/>
                      <w:u w:val="none"/>
                    </w:rPr>
                    <w:br/>
                  </w:r>
                  <w:r w:rsidR="00EC7563" w:rsidRPr="00345CB4">
                    <w:rPr>
                      <w:rStyle w:val="nodenote"/>
                      <w:rFonts w:ascii="Times New Roman" w:hAnsi="Times New Roman"/>
                      <w:b/>
                    </w:rPr>
                    <w:t>(§ 129 - § 143)</w:t>
                  </w:r>
                </w:p>
                <w:p w:rsidR="00EC7563" w:rsidRPr="00345CB4" w:rsidRDefault="00D96AC4" w:rsidP="00345CB4">
                  <w:pPr>
                    <w:rPr>
                      <w:rFonts w:ascii="Times New Roman" w:hAnsi="Times New Roman"/>
                      <w:b/>
                    </w:rPr>
                  </w:pPr>
                  <w:hyperlink r:id="rId39" w:anchor="cast9" w:history="1">
                    <w:r w:rsidR="00EC7563" w:rsidRPr="00345CB4">
                      <w:rPr>
                        <w:rStyle w:val="Hypertextovodkaz"/>
                        <w:rFonts w:ascii="Times New Roman" w:hAnsi="Times New Roman"/>
                        <w:b/>
                        <w:color w:val="984806" w:themeColor="accent6" w:themeShade="80"/>
                        <w:u w:val="none"/>
                      </w:rPr>
                      <w:t xml:space="preserve">ČÁST DEVÁTÁ </w:t>
                    </w:r>
                    <w:r w:rsidR="00EC7563" w:rsidRPr="00F9283E">
                      <w:rPr>
                        <w:rStyle w:val="Hypertextovodkaz"/>
                        <w:rFonts w:ascii="Times New Roman" w:hAnsi="Times New Roman"/>
                        <w:b/>
                        <w:color w:val="auto"/>
                        <w:u w:val="none"/>
                      </w:rPr>
                      <w:t>- ODMĚŇOVÁNÍ STÁTNÍCH ZAMĚSTNANCŮ</w:t>
                    </w:r>
                  </w:hyperlink>
                  <w:r w:rsidR="00EC7563">
                    <w:rPr>
                      <w:rStyle w:val="Hypertextovodkaz"/>
                      <w:rFonts w:ascii="Times New Roman" w:hAnsi="Times New Roman"/>
                      <w:b/>
                      <w:color w:val="984806" w:themeColor="accent6" w:themeShade="80"/>
                      <w:u w:val="none"/>
                    </w:rPr>
                    <w:t xml:space="preserve"> </w:t>
                  </w:r>
                  <w:r w:rsidR="00EC7563" w:rsidRPr="00345CB4">
                    <w:rPr>
                      <w:rStyle w:val="nodenote"/>
                      <w:rFonts w:ascii="Times New Roman" w:hAnsi="Times New Roman"/>
                      <w:b/>
                    </w:rPr>
                    <w:t>(§ 144 - § 152)</w:t>
                  </w:r>
                </w:p>
                <w:p w:rsidR="00EC7563" w:rsidRPr="00345CB4" w:rsidRDefault="00D96AC4" w:rsidP="00345CB4">
                  <w:pPr>
                    <w:rPr>
                      <w:rFonts w:ascii="Times New Roman" w:hAnsi="Times New Roman"/>
                      <w:b/>
                    </w:rPr>
                  </w:pPr>
                  <w:hyperlink r:id="rId40" w:anchor="cast10" w:history="1">
                    <w:r w:rsidR="00EC7563" w:rsidRPr="00345CB4">
                      <w:rPr>
                        <w:rStyle w:val="Hypertextovodkaz"/>
                        <w:rFonts w:ascii="Times New Roman" w:hAnsi="Times New Roman"/>
                        <w:b/>
                        <w:color w:val="984806" w:themeColor="accent6" w:themeShade="80"/>
                        <w:u w:val="none"/>
                      </w:rPr>
                      <w:t>ČÁST DESÁTÁ</w:t>
                    </w:r>
                    <w:r w:rsidR="00EC7563" w:rsidRPr="00345CB4">
                      <w:rPr>
                        <w:rStyle w:val="Hypertextovodkaz"/>
                        <w:rFonts w:ascii="Times New Roman" w:hAnsi="Times New Roman"/>
                        <w:b/>
                        <w:color w:val="auto"/>
                        <w:u w:val="none"/>
                      </w:rPr>
                      <w:t xml:space="preserve"> - SPOLEČNÁ USTANOVENÍ</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153 - § 183)</w:t>
                  </w:r>
                </w:p>
                <w:p w:rsidR="00EC7563" w:rsidRPr="00345CB4" w:rsidRDefault="00D96AC4" w:rsidP="00345CB4">
                  <w:pPr>
                    <w:rPr>
                      <w:rFonts w:ascii="Times New Roman" w:hAnsi="Times New Roman"/>
                      <w:b/>
                    </w:rPr>
                  </w:pPr>
                  <w:hyperlink r:id="rId41" w:anchor="cast11" w:history="1">
                    <w:r w:rsidR="00EC7563" w:rsidRPr="00345CB4">
                      <w:rPr>
                        <w:rStyle w:val="Hypertextovodkaz"/>
                        <w:rFonts w:ascii="Times New Roman" w:hAnsi="Times New Roman"/>
                        <w:b/>
                        <w:color w:val="984806" w:themeColor="accent6" w:themeShade="80"/>
                        <w:u w:val="none"/>
                      </w:rPr>
                      <w:t>ČÁST JEDENÁCTÁ</w:t>
                    </w:r>
                    <w:r w:rsidR="00EC7563" w:rsidRPr="00345CB4">
                      <w:rPr>
                        <w:rStyle w:val="Hypertextovodkaz"/>
                        <w:rFonts w:ascii="Times New Roman" w:hAnsi="Times New Roman"/>
                        <w:b/>
                        <w:color w:val="auto"/>
                        <w:u w:val="none"/>
                      </w:rPr>
                      <w:t xml:space="preserve"> - PŘECHODNÁ A ZÁVĚREČNÁ USTANOVENÍ</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184 - § 205)</w:t>
                  </w:r>
                </w:p>
                <w:p w:rsidR="00EC7563" w:rsidRPr="00345CB4" w:rsidRDefault="00D96AC4" w:rsidP="00345CB4">
                  <w:pPr>
                    <w:rPr>
                      <w:rFonts w:ascii="Times New Roman" w:hAnsi="Times New Roman"/>
                      <w:b/>
                    </w:rPr>
                  </w:pPr>
                  <w:hyperlink r:id="rId42" w:anchor="cast12" w:history="1">
                    <w:r w:rsidR="00EC7563" w:rsidRPr="00345CB4">
                      <w:rPr>
                        <w:rStyle w:val="Hypertextovodkaz"/>
                        <w:rFonts w:ascii="Times New Roman" w:hAnsi="Times New Roman"/>
                        <w:b/>
                        <w:color w:val="984806" w:themeColor="accent6" w:themeShade="80"/>
                        <w:u w:val="none"/>
                      </w:rPr>
                      <w:t>ČÁST DVANÁCTÁ</w:t>
                    </w:r>
                    <w:r w:rsidR="00EC7563" w:rsidRPr="00345CB4">
                      <w:rPr>
                        <w:rStyle w:val="Hypertextovodkaz"/>
                        <w:rFonts w:ascii="Times New Roman" w:hAnsi="Times New Roman"/>
                        <w:b/>
                        <w:color w:val="auto"/>
                        <w:u w:val="none"/>
                      </w:rPr>
                      <w:t xml:space="preserve"> - ZRUŠOVACÍ USTANOVENÍ</w:t>
                    </w:r>
                  </w:hyperlink>
                  <w:r w:rsidR="00EC7563">
                    <w:rPr>
                      <w:rStyle w:val="Hypertextovodkaz"/>
                      <w:rFonts w:ascii="Times New Roman" w:hAnsi="Times New Roman"/>
                      <w:b/>
                      <w:color w:val="auto"/>
                      <w:u w:val="none"/>
                    </w:rPr>
                    <w:t xml:space="preserve"> </w:t>
                  </w:r>
                  <w:r w:rsidR="00EC7563" w:rsidRPr="00345CB4">
                    <w:rPr>
                      <w:rStyle w:val="nodenote"/>
                      <w:rFonts w:ascii="Times New Roman" w:hAnsi="Times New Roman"/>
                      <w:b/>
                    </w:rPr>
                    <w:t>(§ 206)</w:t>
                  </w:r>
                </w:p>
                <w:p w:rsidR="00EC7563" w:rsidRPr="00345CB4" w:rsidRDefault="00EC7563" w:rsidP="00345CB4">
                  <w:pPr>
                    <w:rPr>
                      <w:rFonts w:ascii="Times New Roman" w:hAnsi="Times New Roman"/>
                      <w:b/>
                    </w:rPr>
                  </w:pPr>
                </w:p>
                <w:p w:rsidR="00EC7563" w:rsidRDefault="00EC7563" w:rsidP="005F708F"/>
              </w:txbxContent>
            </v:textbox>
          </v:shape>
        </w:pict>
      </w:r>
    </w:p>
    <w:p w:rsidR="005F708F" w:rsidRPr="005F708F" w:rsidRDefault="005F708F" w:rsidP="00014394">
      <w:pPr>
        <w:pStyle w:val="Odstavecseseznamem"/>
        <w:numPr>
          <w:ilvl w:val="0"/>
          <w:numId w:val="2"/>
        </w:numPr>
        <w:jc w:val="center"/>
        <w:outlineLvl w:val="2"/>
        <w:rPr>
          <w:rFonts w:eastAsia="Times New Roman"/>
          <w:b/>
          <w:bCs/>
          <w:color w:val="403152"/>
          <w:sz w:val="32"/>
          <w:szCs w:val="32"/>
          <w:lang w:eastAsia="cs-CZ"/>
        </w:rPr>
      </w:pPr>
    </w:p>
    <w:p w:rsidR="005F708F" w:rsidRPr="005F708F" w:rsidRDefault="005F708F" w:rsidP="00014394">
      <w:pPr>
        <w:pStyle w:val="Odstavecseseznamem"/>
        <w:numPr>
          <w:ilvl w:val="0"/>
          <w:numId w:val="2"/>
        </w:numPr>
        <w:jc w:val="center"/>
        <w:outlineLvl w:val="2"/>
        <w:rPr>
          <w:rFonts w:eastAsia="Times New Roman"/>
          <w:b/>
          <w:bCs/>
          <w:color w:val="403152"/>
          <w:sz w:val="32"/>
          <w:szCs w:val="32"/>
          <w:lang w:eastAsia="cs-CZ"/>
        </w:rPr>
      </w:pPr>
    </w:p>
    <w:p w:rsidR="00766127" w:rsidRDefault="00766127" w:rsidP="005F708F">
      <w:pPr>
        <w:jc w:val="left"/>
        <w:rPr>
          <w:rFonts w:eastAsia="Times New Roman"/>
          <w:lang w:eastAsia="cs-CZ"/>
        </w:rPr>
      </w:pPr>
    </w:p>
    <w:p w:rsidR="005F708F" w:rsidRDefault="005F708F" w:rsidP="005F708F">
      <w:pPr>
        <w:jc w:val="left"/>
        <w:rPr>
          <w:rFonts w:eastAsia="Times New Roman"/>
          <w:lang w:eastAsia="cs-CZ"/>
        </w:rPr>
      </w:pPr>
    </w:p>
    <w:p w:rsidR="005F708F" w:rsidRPr="005F708F" w:rsidRDefault="005F708F" w:rsidP="005F708F">
      <w:p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5F708F" w:rsidRPr="005F708F" w:rsidRDefault="005F708F" w:rsidP="00014394">
      <w:pPr>
        <w:pStyle w:val="Odstavecseseznamem"/>
        <w:numPr>
          <w:ilvl w:val="0"/>
          <w:numId w:val="2"/>
        </w:numPr>
        <w:jc w:val="left"/>
        <w:rPr>
          <w:rFonts w:eastAsia="Times New Roman"/>
          <w:lang w:eastAsia="cs-CZ"/>
        </w:rPr>
      </w:pPr>
    </w:p>
    <w:p w:rsidR="004D5273" w:rsidRDefault="004D5273" w:rsidP="00014394">
      <w:pPr>
        <w:pStyle w:val="Normlnweb"/>
        <w:numPr>
          <w:ilvl w:val="0"/>
          <w:numId w:val="2"/>
        </w:numPr>
      </w:pPr>
    </w:p>
    <w:p w:rsidR="00E76C5D" w:rsidRDefault="00E76C5D" w:rsidP="00E76C5D">
      <w:pPr>
        <w:jc w:val="center"/>
      </w:pPr>
    </w:p>
    <w:p w:rsidR="00C601C4" w:rsidRDefault="00C601C4" w:rsidP="00E76C5D">
      <w:pPr>
        <w:jc w:val="center"/>
      </w:pPr>
    </w:p>
    <w:p w:rsidR="00766BC5" w:rsidRPr="00766BC5" w:rsidRDefault="00766BC5" w:rsidP="00766BC5">
      <w:pPr>
        <w:pStyle w:val="Nadpis1"/>
        <w:rPr>
          <w:rFonts w:ascii="Times New Roman" w:hAnsi="Times New Roman" w:cs="Times New Roman"/>
          <w:color w:val="auto"/>
          <w:sz w:val="24"/>
          <w:szCs w:val="24"/>
        </w:rPr>
      </w:pPr>
      <w:r w:rsidRPr="00766BC5">
        <w:rPr>
          <w:rFonts w:ascii="Times New Roman" w:hAnsi="Times New Roman" w:cs="Times New Roman"/>
          <w:color w:val="auto"/>
          <w:sz w:val="24"/>
          <w:szCs w:val="24"/>
        </w:rPr>
        <w:t>Další právní předpisy státní služby</w:t>
      </w:r>
    </w:p>
    <w:p w:rsidR="00766BC5" w:rsidRPr="00766BC5" w:rsidRDefault="00924CFD" w:rsidP="00E75850">
      <w:pPr>
        <w:pStyle w:val="Normlnweb"/>
        <w:numPr>
          <w:ilvl w:val="0"/>
          <w:numId w:val="100"/>
        </w:numPr>
        <w:jc w:val="both"/>
        <w:rPr>
          <w:b/>
          <w:i/>
        </w:rPr>
      </w:pPr>
      <w:r w:rsidRPr="00924CFD">
        <w:rPr>
          <w:b/>
          <w:i/>
        </w:rPr>
        <w:t>Zákon</w:t>
      </w:r>
      <w:r>
        <w:rPr>
          <w:b/>
          <w:i/>
        </w:rPr>
        <w:t xml:space="preserve"> č. </w:t>
      </w:r>
      <w:r w:rsidRPr="00924CFD">
        <w:t xml:space="preserve"> </w:t>
      </w:r>
      <w:hyperlink r:id="rId43" w:tooltip="250/2014 - Zákon o změně zákonů souvisejících s přijetím zákona o státní službě" w:history="1">
        <w:r>
          <w:rPr>
            <w:rStyle w:val="Hypertextovodkaz"/>
            <w:b/>
            <w:i/>
            <w:color w:val="auto"/>
            <w:u w:val="none"/>
          </w:rPr>
          <w:t>250 / 2014 Sb.,</w:t>
        </w:r>
        <w:r w:rsidR="00766BC5" w:rsidRPr="00766BC5">
          <w:rPr>
            <w:rStyle w:val="Hypertextovodkaz"/>
            <w:b/>
            <w:i/>
            <w:color w:val="auto"/>
            <w:u w:val="none"/>
          </w:rPr>
          <w:t xml:space="preserve"> o změně zákonů souvisejících s přijetím zákona o státní službě</w:t>
        </w:r>
      </w:hyperlink>
      <w:r w:rsidR="00766BC5" w:rsidRPr="00766BC5">
        <w:rPr>
          <w:b/>
          <w:i/>
        </w:rPr>
        <w:t xml:space="preserve"> </w:t>
      </w:r>
    </w:p>
    <w:p w:rsidR="00766BC5" w:rsidRPr="00766BC5" w:rsidRDefault="00924CFD" w:rsidP="00E75850">
      <w:pPr>
        <w:pStyle w:val="Normlnweb"/>
        <w:numPr>
          <w:ilvl w:val="0"/>
          <w:numId w:val="100"/>
        </w:numPr>
        <w:jc w:val="both"/>
        <w:rPr>
          <w:b/>
          <w:i/>
        </w:rPr>
      </w:pPr>
      <w:r w:rsidRPr="00071EAB">
        <w:rPr>
          <w:b/>
          <w:i/>
        </w:rPr>
        <w:t xml:space="preserve">Nařízení vlády </w:t>
      </w:r>
      <w:r w:rsidR="00071EAB" w:rsidRPr="00071EAB">
        <w:rPr>
          <w:b/>
          <w:i/>
        </w:rPr>
        <w:t>č.</w:t>
      </w:r>
      <w:r w:rsidR="00071EAB">
        <w:t xml:space="preserve"> </w:t>
      </w:r>
      <w:hyperlink r:id="rId44" w:tooltip="302/2014 - Nařízení vlády o katalogu správních činností" w:history="1">
        <w:r w:rsidR="00766BC5" w:rsidRPr="00766BC5">
          <w:rPr>
            <w:rStyle w:val="Hypertextovodkaz"/>
            <w:b/>
            <w:i/>
            <w:color w:val="auto"/>
            <w:u w:val="none"/>
          </w:rPr>
          <w:t xml:space="preserve">302 / 2014 </w:t>
        </w:r>
        <w:r w:rsidR="005F039B" w:rsidRPr="005F039B">
          <w:rPr>
            <w:rStyle w:val="Hypertextovodkaz"/>
            <w:b/>
            <w:i/>
            <w:color w:val="auto"/>
            <w:u w:val="none"/>
          </w:rPr>
          <w:t>Sb.,</w:t>
        </w:r>
        <w:r w:rsidR="00766BC5" w:rsidRPr="00766BC5">
          <w:rPr>
            <w:rStyle w:val="Hypertextovodkaz"/>
            <w:b/>
            <w:i/>
            <w:color w:val="auto"/>
            <w:u w:val="none"/>
          </w:rPr>
          <w:t xml:space="preserve"> o katalogu správních činností</w:t>
        </w:r>
      </w:hyperlink>
      <w:r w:rsidR="00766BC5" w:rsidRPr="00766BC5">
        <w:rPr>
          <w:b/>
          <w:i/>
        </w:rPr>
        <w:t xml:space="preserve">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45" w:tooltip="304/2014 - Nařízení vlády o platových poměrech státních zaměstnanců" w:history="1">
        <w:r w:rsidR="005F039B">
          <w:rPr>
            <w:rStyle w:val="Hypertextovodkaz"/>
            <w:b/>
            <w:i/>
            <w:color w:val="auto"/>
            <w:u w:val="none"/>
          </w:rPr>
          <w:t xml:space="preserve">304 / 2014 </w:t>
        </w:r>
        <w:r w:rsidR="005F039B" w:rsidRPr="005F039B">
          <w:rPr>
            <w:rStyle w:val="Hypertextovodkaz"/>
            <w:b/>
            <w:i/>
            <w:color w:val="auto"/>
            <w:u w:val="none"/>
          </w:rPr>
          <w:t xml:space="preserve">Sb., </w:t>
        </w:r>
        <w:r w:rsidR="00766BC5" w:rsidRPr="00766BC5">
          <w:rPr>
            <w:rStyle w:val="Hypertextovodkaz"/>
            <w:b/>
            <w:i/>
            <w:color w:val="auto"/>
            <w:u w:val="none"/>
          </w:rPr>
          <w:t>o platových poměrech státních zaměstnanců</w:t>
        </w:r>
      </w:hyperlink>
    </w:p>
    <w:p w:rsidR="00766BC5" w:rsidRPr="00766BC5" w:rsidRDefault="00071EAB" w:rsidP="00E75850">
      <w:pPr>
        <w:pStyle w:val="Normlnweb"/>
        <w:numPr>
          <w:ilvl w:val="0"/>
          <w:numId w:val="100"/>
        </w:numPr>
        <w:jc w:val="both"/>
        <w:rPr>
          <w:b/>
          <w:i/>
        </w:rPr>
      </w:pPr>
      <w:r w:rsidRPr="00071EAB">
        <w:rPr>
          <w:b/>
          <w:i/>
        </w:rPr>
        <w:lastRenderedPageBreak/>
        <w:t>Nařízení vlády č.</w:t>
      </w:r>
      <w:r w:rsidR="00766BC5" w:rsidRPr="00766BC5">
        <w:rPr>
          <w:b/>
          <w:i/>
        </w:rPr>
        <w:t xml:space="preserve">  </w:t>
      </w:r>
      <w:hyperlink r:id="rId46" w:tooltip="92/2015 - Nařízení vlády o pravidlech pro organizaci služebního úřadu" w:history="1">
        <w:r w:rsidR="005F039B">
          <w:rPr>
            <w:rStyle w:val="Hypertextovodkaz"/>
            <w:b/>
            <w:i/>
            <w:color w:val="auto"/>
            <w:u w:val="none"/>
          </w:rPr>
          <w:t xml:space="preserve">92 / 2015 </w:t>
        </w:r>
        <w:r w:rsidR="005F039B" w:rsidRPr="005F039B">
          <w:rPr>
            <w:rStyle w:val="Hypertextovodkaz"/>
            <w:b/>
            <w:i/>
            <w:color w:val="auto"/>
            <w:u w:val="none"/>
          </w:rPr>
          <w:t xml:space="preserve">Sb., </w:t>
        </w:r>
        <w:r w:rsidR="00766BC5" w:rsidRPr="00766BC5">
          <w:rPr>
            <w:rStyle w:val="Hypertextovodkaz"/>
            <w:b/>
            <w:i/>
            <w:color w:val="auto"/>
            <w:u w:val="none"/>
          </w:rPr>
          <w:t>o pravidlech pro organizaci služebního úřadu</w:t>
        </w:r>
      </w:hyperlink>
      <w:r w:rsidR="00766BC5" w:rsidRPr="00766BC5">
        <w:rPr>
          <w:b/>
          <w:i/>
        </w:rPr>
        <w:t>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47" w:tooltip="106/2015 - Nařízení vlády o oborech státní služby" w:history="1">
        <w:r w:rsidR="005F039B">
          <w:rPr>
            <w:rStyle w:val="Hypertextovodkaz"/>
            <w:b/>
            <w:i/>
            <w:color w:val="auto"/>
            <w:u w:val="none"/>
          </w:rPr>
          <w:t xml:space="preserve">106 / 2015 </w:t>
        </w:r>
        <w:r w:rsidR="005F039B" w:rsidRPr="005F039B">
          <w:rPr>
            <w:rStyle w:val="Hypertextovodkaz"/>
            <w:b/>
            <w:i/>
            <w:color w:val="auto"/>
            <w:u w:val="none"/>
          </w:rPr>
          <w:t xml:space="preserve">Sb., </w:t>
        </w:r>
        <w:r w:rsidR="00766BC5" w:rsidRPr="00766BC5">
          <w:rPr>
            <w:rStyle w:val="Hypertextovodkaz"/>
            <w:b/>
            <w:i/>
            <w:color w:val="auto"/>
            <w:u w:val="none"/>
          </w:rPr>
          <w:t>o oborech státní služby</w:t>
        </w:r>
      </w:hyperlink>
      <w:r w:rsidR="00766BC5" w:rsidRPr="00766BC5">
        <w:rPr>
          <w:b/>
          <w:i/>
        </w:rPr>
        <w:t xml:space="preserve">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48" w:tooltip="134/2015 - Nařízení vlády o podrobnostech služebního hodnocení státních zaměstnanců a vazbě výsledku služebního hodnocení na osobní příplatek státního zaměstnance" w:history="1">
        <w:r w:rsidR="005F039B">
          <w:rPr>
            <w:rStyle w:val="Hypertextovodkaz"/>
            <w:b/>
            <w:i/>
            <w:color w:val="auto"/>
            <w:u w:val="none"/>
          </w:rPr>
          <w:t xml:space="preserve">134/2015 </w:t>
        </w:r>
        <w:r w:rsidR="005F039B" w:rsidRPr="005F039B">
          <w:rPr>
            <w:rStyle w:val="Hypertextovodkaz"/>
            <w:b/>
            <w:i/>
            <w:color w:val="auto"/>
            <w:u w:val="none"/>
          </w:rPr>
          <w:t xml:space="preserve">Sb., </w:t>
        </w:r>
        <w:r w:rsidR="00766BC5" w:rsidRPr="00766BC5">
          <w:rPr>
            <w:rStyle w:val="Hypertextovodkaz"/>
            <w:b/>
            <w:i/>
            <w:color w:val="auto"/>
            <w:u w:val="none"/>
          </w:rPr>
          <w:t xml:space="preserve"> o podrobnostech služebního hodnocení státních zaměstnanců a vazbě výsledku služebního hodnocení na osobní příplatek státního zaměstnance</w:t>
        </w:r>
      </w:hyperlink>
      <w:r w:rsidR="00766BC5" w:rsidRPr="00766BC5">
        <w:rPr>
          <w:b/>
          <w:i/>
        </w:rPr>
        <w:t>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49" w:tooltip="135/2015 - Nařízení vlády o dalších překážkách ve službě, za které přísluší státnímu zaměstnanci plat" w:history="1">
        <w:r w:rsidR="005F039B">
          <w:rPr>
            <w:rStyle w:val="Hypertextovodkaz"/>
            <w:b/>
            <w:i/>
            <w:color w:val="auto"/>
            <w:u w:val="none"/>
          </w:rPr>
          <w:t xml:space="preserve">135/2015 </w:t>
        </w:r>
        <w:r w:rsidR="005F039B" w:rsidRPr="005F039B">
          <w:rPr>
            <w:rStyle w:val="Hypertextovodkaz"/>
            <w:b/>
            <w:i/>
            <w:color w:val="auto"/>
            <w:u w:val="none"/>
          </w:rPr>
          <w:t xml:space="preserve">Sb., </w:t>
        </w:r>
        <w:r w:rsidR="00766BC5" w:rsidRPr="00766BC5">
          <w:rPr>
            <w:rStyle w:val="Hypertextovodkaz"/>
            <w:b/>
            <w:i/>
            <w:color w:val="auto"/>
            <w:u w:val="none"/>
          </w:rPr>
          <w:t>o dalších překážkách ve službě, za které přísluší státnímu zaměstnanci plat</w:t>
        </w:r>
      </w:hyperlink>
      <w:r w:rsidR="00766BC5" w:rsidRPr="00766BC5">
        <w:rPr>
          <w:b/>
          <w:i/>
        </w:rPr>
        <w:t>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50" w:tooltip="136/2015 - Nařízení vlády o rovnocennosti některých zkoušek a odborných kvalifikací zvláštní části úřednické zkoušky" w:history="1">
        <w:r w:rsidR="005F039B">
          <w:rPr>
            <w:rStyle w:val="Hypertextovodkaz"/>
            <w:b/>
            <w:i/>
            <w:color w:val="auto"/>
            <w:u w:val="none"/>
          </w:rPr>
          <w:t xml:space="preserve">136/2015 </w:t>
        </w:r>
        <w:r w:rsidR="005F039B" w:rsidRPr="005F039B">
          <w:rPr>
            <w:rStyle w:val="Hypertextovodkaz"/>
            <w:b/>
            <w:i/>
            <w:color w:val="auto"/>
            <w:u w:val="none"/>
          </w:rPr>
          <w:t xml:space="preserve">Sb., </w:t>
        </w:r>
        <w:r w:rsidR="00766BC5" w:rsidRPr="00766BC5">
          <w:rPr>
            <w:rStyle w:val="Hypertextovodkaz"/>
            <w:b/>
            <w:i/>
            <w:color w:val="auto"/>
            <w:u w:val="none"/>
          </w:rPr>
          <w:t xml:space="preserve"> o rovnocennosti některých zkoušek a odborných kvalifikací zvláštní části úřednické zkoušky</w:t>
        </w:r>
      </w:hyperlink>
      <w:r w:rsidR="00766BC5" w:rsidRPr="00766BC5">
        <w:rPr>
          <w:b/>
          <w:i/>
        </w:rPr>
        <w:t>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51" w:tooltip="137/2015 - Nařízení vlády o dalších případech, ve kterých lze přijmout osobu do služebního poměru na dobu určitou" w:history="1">
        <w:r w:rsidR="005F039B">
          <w:rPr>
            <w:rStyle w:val="Hypertextovodkaz"/>
            <w:b/>
            <w:i/>
            <w:color w:val="auto"/>
            <w:u w:val="none"/>
          </w:rPr>
          <w:t xml:space="preserve">137/2015 </w:t>
        </w:r>
        <w:r w:rsidR="005F039B" w:rsidRPr="005F039B">
          <w:rPr>
            <w:rStyle w:val="Hypertextovodkaz"/>
            <w:b/>
            <w:i/>
            <w:color w:val="auto"/>
            <w:u w:val="none"/>
          </w:rPr>
          <w:t xml:space="preserve">Sb., </w:t>
        </w:r>
        <w:r w:rsidR="00766BC5" w:rsidRPr="00766BC5">
          <w:rPr>
            <w:rStyle w:val="Hypertextovodkaz"/>
            <w:b/>
            <w:i/>
            <w:color w:val="auto"/>
            <w:u w:val="none"/>
          </w:rPr>
          <w:t>o dalších případech, ve kterých lze přijmout osobu do služebního poměru na dobu určitou</w:t>
        </w:r>
      </w:hyperlink>
      <w:r w:rsidR="00766BC5" w:rsidRPr="00766BC5">
        <w:rPr>
          <w:b/>
          <w:i/>
        </w:rPr>
        <w:t> </w:t>
      </w:r>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52" w:tooltip="144/2015 - Nařízení vlády o výkonu státní služby z jiného místa a pravidlech pro vytvoření předpokladu sladění rodinného a osobního života s výkonem státní služby" w:history="1">
        <w:r w:rsidR="005F039B">
          <w:rPr>
            <w:rStyle w:val="Hypertextovodkaz"/>
            <w:b/>
            <w:i/>
            <w:color w:val="auto"/>
            <w:u w:val="none"/>
          </w:rPr>
          <w:t xml:space="preserve">144/2015 </w:t>
        </w:r>
        <w:r w:rsidR="005F039B" w:rsidRPr="005F039B">
          <w:rPr>
            <w:rStyle w:val="Hypertextovodkaz"/>
            <w:b/>
            <w:i/>
            <w:color w:val="auto"/>
            <w:u w:val="none"/>
          </w:rPr>
          <w:t xml:space="preserve">Sb., </w:t>
        </w:r>
        <w:r w:rsidR="00766BC5" w:rsidRPr="00766BC5">
          <w:rPr>
            <w:rStyle w:val="Hypertextovodkaz"/>
            <w:b/>
            <w:i/>
            <w:color w:val="auto"/>
            <w:u w:val="none"/>
          </w:rPr>
          <w:t>o výkonu státní služby z jiného místa a pravidlech pro vytvoření předpokladu sladění rodinného a osobního života s výkonem státní služby</w:t>
        </w:r>
      </w:hyperlink>
    </w:p>
    <w:p w:rsidR="00766BC5" w:rsidRPr="00766BC5" w:rsidRDefault="00071EAB" w:rsidP="00E75850">
      <w:pPr>
        <w:pStyle w:val="Normlnweb"/>
        <w:numPr>
          <w:ilvl w:val="0"/>
          <w:numId w:val="100"/>
        </w:numPr>
        <w:jc w:val="both"/>
        <w:rPr>
          <w:b/>
          <w:i/>
        </w:rPr>
      </w:pPr>
      <w:r w:rsidRPr="00071EAB">
        <w:rPr>
          <w:b/>
          <w:i/>
        </w:rPr>
        <w:t>Nařízení vlády č.</w:t>
      </w:r>
      <w:r>
        <w:t xml:space="preserve"> </w:t>
      </w:r>
      <w:hyperlink r:id="rId53" w:tooltip="145/2015 - Nařízení vlády o opatřeních souvisejících s oznamováním podezření ze spáchání protiprávního jednání ve služebním úřadu" w:history="1">
        <w:r w:rsidR="005F039B">
          <w:rPr>
            <w:rStyle w:val="Hypertextovodkaz"/>
            <w:b/>
            <w:i/>
            <w:color w:val="auto"/>
            <w:u w:val="none"/>
          </w:rPr>
          <w:t xml:space="preserve">145/2015 </w:t>
        </w:r>
        <w:r w:rsidR="005F039B" w:rsidRPr="005F039B">
          <w:rPr>
            <w:rStyle w:val="Hypertextovodkaz"/>
            <w:b/>
            <w:i/>
            <w:color w:val="auto"/>
            <w:u w:val="none"/>
          </w:rPr>
          <w:t xml:space="preserve">Sb., </w:t>
        </w:r>
        <w:r w:rsidR="00766BC5" w:rsidRPr="00766BC5">
          <w:rPr>
            <w:rStyle w:val="Hypertextovodkaz"/>
            <w:b/>
            <w:i/>
            <w:color w:val="auto"/>
            <w:u w:val="none"/>
          </w:rPr>
          <w:t>o opatřeních souvisejících s oznamováním podezření ze spáchání protiprávního jednání ve služebním úřadu</w:t>
        </w:r>
      </w:hyperlink>
      <w:r w:rsidR="00766BC5" w:rsidRPr="00766BC5">
        <w:rPr>
          <w:b/>
          <w:i/>
        </w:rPr>
        <w:t> </w:t>
      </w:r>
    </w:p>
    <w:p w:rsidR="00552FB5" w:rsidRDefault="00552FB5" w:rsidP="00924CFD">
      <w:pPr>
        <w:rPr>
          <w:rFonts w:ascii="Times New Roman" w:eastAsia="Times New Roman" w:hAnsi="Times New Roman"/>
          <w:b/>
          <w:color w:val="403152" w:themeColor="accent4" w:themeShade="80"/>
          <w:lang w:eastAsia="cs-CZ"/>
        </w:rPr>
      </w:pPr>
    </w:p>
    <w:p w:rsidR="00141D34" w:rsidRPr="00141D34" w:rsidRDefault="007009A3" w:rsidP="00141D34">
      <w:pPr>
        <w:pBdr>
          <w:top w:val="single" w:sz="4" w:space="1" w:color="auto"/>
          <w:left w:val="single" w:sz="4" w:space="4" w:color="auto"/>
          <w:bottom w:val="single" w:sz="4" w:space="1" w:color="auto"/>
          <w:right w:val="single" w:sz="4" w:space="4" w:color="auto"/>
        </w:pBdr>
        <w:jc w:val="center"/>
        <w:rPr>
          <w:rFonts w:ascii="Times New Roman" w:hAnsi="Times New Roman"/>
          <w:b/>
          <w:color w:val="403152" w:themeColor="accent4" w:themeShade="80"/>
        </w:rPr>
      </w:pPr>
      <w:r w:rsidRPr="007009A3">
        <w:rPr>
          <w:rFonts w:ascii="Times New Roman" w:eastAsia="Times New Roman" w:hAnsi="Times New Roman"/>
          <w:b/>
          <w:color w:val="403152" w:themeColor="accent4" w:themeShade="80"/>
          <w:lang w:eastAsia="cs-CZ"/>
        </w:rPr>
        <w:t xml:space="preserve">ZÁKON č. 312/2002 Sb., </w:t>
      </w:r>
      <w:r w:rsidRPr="007009A3">
        <w:rPr>
          <w:rFonts w:ascii="Times New Roman" w:hAnsi="Times New Roman"/>
          <w:b/>
          <w:color w:val="403152" w:themeColor="accent4" w:themeShade="80"/>
        </w:rPr>
        <w:t>o úřednících územních samosprávných celků a o změně některých zákonů, ve znění pozdějších předpisů</w:t>
      </w:r>
      <w:r w:rsidR="00141D34">
        <w:rPr>
          <w:rFonts w:ascii="Times New Roman" w:hAnsi="Times New Roman"/>
          <w:b/>
          <w:color w:val="403152" w:themeColor="accent4" w:themeShade="80"/>
        </w:rPr>
        <w:t xml:space="preserve"> (dále zákon o úřednících</w:t>
      </w:r>
      <w:r w:rsidR="00F9283E">
        <w:rPr>
          <w:rFonts w:ascii="Times New Roman" w:hAnsi="Times New Roman"/>
          <w:b/>
          <w:color w:val="403152" w:themeColor="accent4" w:themeShade="80"/>
        </w:rPr>
        <w:t>)</w:t>
      </w:r>
    </w:p>
    <w:p w:rsidR="008F10BD" w:rsidRPr="007E4075" w:rsidRDefault="007E4075" w:rsidP="00B033E2">
      <w:pPr>
        <w:rPr>
          <w:rFonts w:ascii="Times New Roman" w:hAnsi="Times New Roman"/>
        </w:rPr>
      </w:pPr>
      <w:r>
        <w:rPr>
          <w:rFonts w:ascii="Times New Roman" w:hAnsi="Times New Roman"/>
        </w:rPr>
        <w:t xml:space="preserve">Zákon nabyl účinnosti ne 1.1.2003. V této době byl </w:t>
      </w:r>
      <w:r w:rsidRPr="007E4075">
        <w:rPr>
          <w:rFonts w:ascii="Times New Roman" w:hAnsi="Times New Roman"/>
        </w:rPr>
        <w:t>v našem právním řádu zcela novým prvkem. Právní postavení zaměstnanců obcí a krajů působících v obecních a krajských úřadech a vykonávajících samostatnou a (nebo) přenesenou působnost se až</w:t>
      </w:r>
      <w:r>
        <w:rPr>
          <w:rFonts w:ascii="Times New Roman" w:hAnsi="Times New Roman"/>
        </w:rPr>
        <w:t xml:space="preserve"> do té doby </w:t>
      </w:r>
      <w:r w:rsidRPr="007E4075">
        <w:rPr>
          <w:rFonts w:ascii="Times New Roman" w:hAnsi="Times New Roman"/>
        </w:rPr>
        <w:t xml:space="preserve"> řídily pouze zákoníkem práce doplněným o některé zvláštnosti v zákoně o obcích, resp. zákoně o krajích a zákoně o hlavním městě Praze (např. jmenování vedoucích odborů, tajemníka obecního úřadu a ředitele krajského úřadu, resp. Magistrátu </w:t>
      </w:r>
      <w:proofErr w:type="spellStart"/>
      <w:r w:rsidRPr="007E4075">
        <w:rPr>
          <w:rFonts w:ascii="Times New Roman" w:hAnsi="Times New Roman"/>
        </w:rPr>
        <w:t>hl.m.Prahy</w:t>
      </w:r>
      <w:proofErr w:type="spellEnd"/>
      <w:r w:rsidRPr="007E4075">
        <w:rPr>
          <w:rFonts w:ascii="Times New Roman" w:hAnsi="Times New Roman"/>
        </w:rPr>
        <w:t>).</w:t>
      </w:r>
    </w:p>
    <w:p w:rsidR="00142A65" w:rsidRDefault="00141D34" w:rsidP="00142A65">
      <w:pPr>
        <w:autoSpaceDN w:val="0"/>
        <w:spacing w:before="85" w:after="85"/>
        <w:textAlignment w:val="baseline"/>
        <w:rPr>
          <w:rFonts w:ascii="Times New Roman" w:eastAsia="Andale Sans UI" w:hAnsi="Times New Roman"/>
          <w:color w:val="000000"/>
          <w:kern w:val="3"/>
          <w:lang w:eastAsia="cs-CZ"/>
        </w:rPr>
      </w:pPr>
      <w:r w:rsidRPr="00141D34">
        <w:rPr>
          <w:rFonts w:ascii="Times New Roman" w:eastAsia="Andale Sans UI" w:hAnsi="Times New Roman"/>
          <w:color w:val="000000"/>
          <w:kern w:val="3"/>
          <w:lang w:eastAsia="cs-CZ"/>
        </w:rPr>
        <w:t>Tento právní předpis obsahuje, ve vztahu k zákoníku práce, zvláštní pravidla především pro vznik, trvání a zánik pracovního poměru úředníků obcí a krajů. Cílem úpravy je také ochrana právního postavení úředníků při výkonu veřejné správy ve vztahu k voleným orgánům územních samosprávných celků. Ze zvláštního postavení citovaného zákona vyplývá obecná podpůrná platnost zákoníku práce všude tam, kde zákon o úředních územních samosprávných celků nestanoví vlastní, zvláštní pravidla.</w:t>
      </w:r>
    </w:p>
    <w:p w:rsidR="007E4075" w:rsidRPr="00142A65" w:rsidRDefault="007E4075" w:rsidP="00142A65">
      <w:pPr>
        <w:autoSpaceDN w:val="0"/>
        <w:spacing w:before="85" w:after="85"/>
        <w:textAlignment w:val="baseline"/>
        <w:rPr>
          <w:rFonts w:ascii="Times New Roman" w:eastAsia="Andale Sans UI" w:hAnsi="Times New Roman"/>
          <w:color w:val="000000"/>
          <w:kern w:val="3"/>
          <w:lang w:eastAsia="cs-CZ"/>
        </w:rPr>
      </w:pPr>
      <w:r w:rsidRPr="007E4075">
        <w:rPr>
          <w:rFonts w:ascii="Times New Roman" w:eastAsia="Times New Roman" w:hAnsi="Times New Roman"/>
          <w:lang w:eastAsia="cs-CZ"/>
        </w:rPr>
        <w:t>Podle důvodové zprávy k tomuto zákonu</w:t>
      </w:r>
      <w:r>
        <w:rPr>
          <w:rStyle w:val="Znakapoznpodarou"/>
          <w:rFonts w:ascii="Times New Roman" w:eastAsia="Times New Roman" w:hAnsi="Times New Roman"/>
          <w:lang w:eastAsia="cs-CZ"/>
        </w:rPr>
        <w:footnoteReference w:id="12"/>
      </w:r>
      <w:r w:rsidRPr="007E4075">
        <w:rPr>
          <w:rFonts w:ascii="Times New Roman" w:eastAsia="Times New Roman" w:hAnsi="Times New Roman"/>
          <w:lang w:eastAsia="cs-CZ"/>
        </w:rPr>
        <w:t xml:space="preserve"> byl hlavním důvodem jeho přijetí zánik okresních úřadů k 31.12.2002, ze kterého vyplývá "zvýšená důležitost úpravy postavení úředníků územních samosprávných celků pro kvalitu výkonu veřejné správy", přičemž "přínosy reformy územní veřejné správy pro občany by byly podstatným způsobem znehodnoceny, pokud by úředníci územních samosprávných celků nebyli dostatečně odborně zdatní a pokud by nebyly posíleny právní záruky jejich nestrannosti." V obecné části důvodové zprávy </w:t>
      </w:r>
      <w:r w:rsidRPr="007E4075">
        <w:rPr>
          <w:rFonts w:ascii="Times New Roman" w:eastAsia="Times New Roman" w:hAnsi="Times New Roman"/>
          <w:lang w:eastAsia="cs-CZ"/>
        </w:rPr>
        <w:lastRenderedPageBreak/>
        <w:t xml:space="preserve">se dále říká, že </w:t>
      </w:r>
      <w:r w:rsidRPr="00E60DDB">
        <w:rPr>
          <w:rFonts w:ascii="Times New Roman" w:eastAsia="Times New Roman" w:hAnsi="Times New Roman"/>
          <w:i/>
          <w:lang w:eastAsia="cs-CZ"/>
        </w:rPr>
        <w:t>"hlavním cílem návrhu zákona o úřednících územních samosprávných celků je zajištění kvalitního, efektivního a nestranného výkonu veřejné správy v území. Předpokladem k tomu je profesionalizace úředníků samospráv. Profesionalizací se rozumí zvýšené nároky na jejich odbornost, stanovení povinností odpovídajících charakteru jejich práce a poskytnutí záruk a kompenzací, které by vyvažovaly rozšířené nároky a povinnosti."</w:t>
      </w:r>
      <w:r w:rsidRPr="007E4075">
        <w:rPr>
          <w:rFonts w:ascii="Times New Roman" w:eastAsia="Times New Roman" w:hAnsi="Times New Roman"/>
          <w:lang w:eastAsia="cs-CZ"/>
        </w:rPr>
        <w:t xml:space="preserve"> </w:t>
      </w:r>
    </w:p>
    <w:p w:rsidR="00141D34" w:rsidRPr="006C5D9E" w:rsidRDefault="00624DD0" w:rsidP="006C5D9E">
      <w:pPr>
        <w:pStyle w:val="FormtovanvHTML"/>
        <w:jc w:val="both"/>
        <w:rPr>
          <w:rFonts w:ascii="Times New Roman" w:hAnsi="Times New Roman" w:cs="Times New Roman"/>
          <w:sz w:val="24"/>
          <w:szCs w:val="24"/>
        </w:rPr>
      </w:pPr>
      <w:r w:rsidRPr="006C5D9E">
        <w:rPr>
          <w:rFonts w:ascii="Times New Roman" w:hAnsi="Times New Roman" w:cs="Times New Roman"/>
          <w:sz w:val="24"/>
          <w:szCs w:val="24"/>
        </w:rPr>
        <w:t xml:space="preserve">Zákon o úředních územních samosprávných celků je </w:t>
      </w:r>
      <w:r w:rsidRPr="006C5D9E">
        <w:rPr>
          <w:rFonts w:ascii="Times New Roman" w:hAnsi="Times New Roman" w:cs="Times New Roman"/>
          <w:b/>
          <w:sz w:val="24"/>
          <w:szCs w:val="24"/>
        </w:rPr>
        <w:t>zákonem speciálním k zákoníku práce</w:t>
      </w:r>
      <w:r w:rsidRPr="006C5D9E">
        <w:rPr>
          <w:rFonts w:ascii="Times New Roman" w:hAnsi="Times New Roman" w:cs="Times New Roman"/>
          <w:sz w:val="24"/>
          <w:szCs w:val="24"/>
        </w:rPr>
        <w:t xml:space="preserve"> a užije se přednostně tam, kde má speciální úpravu, </w:t>
      </w:r>
      <w:r w:rsidR="007E4075" w:rsidRPr="006C5D9E">
        <w:rPr>
          <w:rFonts w:ascii="Times New Roman" w:hAnsi="Times New Roman" w:cs="Times New Roman"/>
          <w:sz w:val="24"/>
          <w:szCs w:val="24"/>
        </w:rPr>
        <w:t xml:space="preserve"> a to především pro vznik, trvání a zánik pracovní</w:t>
      </w:r>
      <w:r w:rsidR="006C5D9E">
        <w:rPr>
          <w:rFonts w:ascii="Times New Roman" w:hAnsi="Times New Roman" w:cs="Times New Roman"/>
          <w:sz w:val="24"/>
          <w:szCs w:val="24"/>
        </w:rPr>
        <w:t xml:space="preserve">ho poměru úředníků obcí a krajů. </w:t>
      </w:r>
      <w:r w:rsidR="006C5D9E" w:rsidRPr="006C5D9E">
        <w:rPr>
          <w:rFonts w:ascii="Times New Roman" w:hAnsi="Times New Roman" w:cs="Times New Roman"/>
          <w:sz w:val="24"/>
          <w:szCs w:val="24"/>
        </w:rPr>
        <w:t>V případech, kdy zákon o úřednících územních samosprávných</w:t>
      </w:r>
      <w:r w:rsidR="005D7369">
        <w:rPr>
          <w:rFonts w:ascii="Times New Roman" w:hAnsi="Times New Roman" w:cs="Times New Roman"/>
          <w:sz w:val="24"/>
          <w:szCs w:val="24"/>
        </w:rPr>
        <w:t xml:space="preserve"> </w:t>
      </w:r>
      <w:r w:rsidR="006C5D9E" w:rsidRPr="006C5D9E">
        <w:rPr>
          <w:rFonts w:ascii="Times New Roman" w:hAnsi="Times New Roman" w:cs="Times New Roman"/>
          <w:sz w:val="24"/>
          <w:szCs w:val="24"/>
        </w:rPr>
        <w:t xml:space="preserve">celků odchylku neobsahuje, použije se zákoník práce. </w:t>
      </w:r>
      <w:r w:rsidR="007E4075" w:rsidRPr="006C5D9E">
        <w:rPr>
          <w:rFonts w:ascii="Times New Roman" w:hAnsi="Times New Roman" w:cs="Times New Roman"/>
          <w:sz w:val="24"/>
          <w:szCs w:val="24"/>
        </w:rPr>
        <w:t xml:space="preserve"> </w:t>
      </w:r>
      <w:r w:rsidR="005D7369">
        <w:rPr>
          <w:rFonts w:ascii="Times New Roman" w:hAnsi="Times New Roman" w:cs="Times New Roman"/>
          <w:sz w:val="24"/>
          <w:szCs w:val="24"/>
        </w:rPr>
        <w:t xml:space="preserve">Cílem speciální (zvláštní) právní úpravy je  chránit </w:t>
      </w:r>
      <w:r w:rsidR="007E4075" w:rsidRPr="006C5D9E">
        <w:rPr>
          <w:rFonts w:ascii="Times New Roman" w:hAnsi="Times New Roman" w:cs="Times New Roman"/>
          <w:sz w:val="24"/>
          <w:szCs w:val="24"/>
        </w:rPr>
        <w:t xml:space="preserve">právní postavení </w:t>
      </w:r>
      <w:r w:rsidR="007A65BA">
        <w:rPr>
          <w:rFonts w:ascii="Times New Roman" w:hAnsi="Times New Roman" w:cs="Times New Roman"/>
          <w:sz w:val="24"/>
          <w:szCs w:val="24"/>
        </w:rPr>
        <w:t xml:space="preserve">úředníků </w:t>
      </w:r>
      <w:r w:rsidR="007E4075" w:rsidRPr="006C5D9E">
        <w:rPr>
          <w:rFonts w:ascii="Times New Roman" w:hAnsi="Times New Roman" w:cs="Times New Roman"/>
          <w:sz w:val="24"/>
          <w:szCs w:val="24"/>
        </w:rPr>
        <w:t>při výkonu veřejné správy ve vztahu k voleným orgánům územních samosprávných celků.</w:t>
      </w:r>
    </w:p>
    <w:p w:rsidR="007A65BA" w:rsidRDefault="007A65BA" w:rsidP="006C5D9E">
      <w:pPr>
        <w:pStyle w:val="FormtovanvHTML"/>
        <w:jc w:val="both"/>
        <w:rPr>
          <w:rFonts w:ascii="Times New Roman" w:hAnsi="Times New Roman" w:cs="Times New Roman"/>
          <w:sz w:val="24"/>
          <w:szCs w:val="24"/>
        </w:rPr>
      </w:pPr>
    </w:p>
    <w:p w:rsidR="007A65BA" w:rsidRPr="00AB2968" w:rsidRDefault="00624DD0" w:rsidP="00AB2968">
      <w:pPr>
        <w:pStyle w:val="FormtovanvHTML"/>
        <w:jc w:val="both"/>
        <w:rPr>
          <w:rFonts w:ascii="Times New Roman" w:hAnsi="Times New Roman" w:cs="Times New Roman"/>
          <w:sz w:val="24"/>
          <w:szCs w:val="24"/>
        </w:rPr>
      </w:pPr>
      <w:r w:rsidRPr="006C5D9E">
        <w:rPr>
          <w:rFonts w:ascii="Times New Roman" w:hAnsi="Times New Roman" w:cs="Times New Roman"/>
          <w:sz w:val="24"/>
          <w:szCs w:val="24"/>
        </w:rPr>
        <w:t>V případě, že se bude jednat o zaměstnance územních samosprávných celků, kteří nenaplňují znaky</w:t>
      </w:r>
      <w:r w:rsidR="007A65BA">
        <w:rPr>
          <w:rFonts w:ascii="Times New Roman" w:hAnsi="Times New Roman" w:cs="Times New Roman"/>
          <w:sz w:val="24"/>
          <w:szCs w:val="24"/>
        </w:rPr>
        <w:t xml:space="preserve"> </w:t>
      </w:r>
      <w:r w:rsidRPr="006C5D9E">
        <w:rPr>
          <w:rFonts w:ascii="Times New Roman" w:hAnsi="Times New Roman" w:cs="Times New Roman"/>
          <w:sz w:val="24"/>
          <w:szCs w:val="24"/>
        </w:rPr>
        <w:t>úředníka, řídí se úprava jejich pracovního poměru v celém rozsahu zákoníkem práce.</w:t>
      </w:r>
    </w:p>
    <w:p w:rsidR="00E60DDB" w:rsidRDefault="00D96AC4" w:rsidP="00E60DDB">
      <w:pPr>
        <w:ind w:left="720"/>
        <w:jc w:val="left"/>
      </w:pPr>
      <w:r>
        <w:rPr>
          <w:noProof/>
          <w:lang w:eastAsia="cs-CZ"/>
        </w:rPr>
        <w:pict>
          <v:roundrect id="_x0000_s1216" style="position:absolute;left:0;text-align:left;margin-left:-19.9pt;margin-top:22.7pt;width:499.25pt;height:404.65pt;z-index:251577344" arcsize="10923f" fillcolor="#92d050" strokeweight="1.5pt"/>
        </w:pict>
      </w:r>
      <w:r>
        <w:rPr>
          <w:noProof/>
          <w:lang w:eastAsia="cs-CZ"/>
        </w:rPr>
        <w:pict>
          <v:shape id="_x0000_s1217" type="#_x0000_t202" style="position:absolute;left:0;text-align:left;margin-left:37.15pt;margin-top:5.75pt;width:396.7pt;height:40.8pt;z-index:251578368" fillcolor="#c2d69b [1942]" strokeweight="1.5pt">
            <v:textbox style="mso-next-textbox:#_x0000_s1217">
              <w:txbxContent>
                <w:p w:rsidR="00EC7563" w:rsidRPr="00F0377A" w:rsidRDefault="00EC7563" w:rsidP="00F0377A">
                  <w:pPr>
                    <w:jc w:val="center"/>
                    <w:rPr>
                      <w:rFonts w:ascii="Times New Roman" w:hAnsi="Times New Roman"/>
                      <w:b/>
                    </w:rPr>
                  </w:pPr>
                  <w:r w:rsidRPr="00F0377A">
                    <w:rPr>
                      <w:rFonts w:ascii="Times New Roman" w:eastAsia="Times New Roman" w:hAnsi="Times New Roman"/>
                      <w:b/>
                      <w:lang w:eastAsia="cs-CZ"/>
                    </w:rPr>
                    <w:t xml:space="preserve">ZÁKON č. 312/2002 Sb., </w:t>
                  </w:r>
                  <w:r w:rsidRPr="00F0377A">
                    <w:rPr>
                      <w:rFonts w:ascii="Times New Roman" w:hAnsi="Times New Roman"/>
                      <w:b/>
                    </w:rPr>
                    <w:t xml:space="preserve">o úřednících územních samosprávných celků </w:t>
                  </w:r>
                  <w:r>
                    <w:rPr>
                      <w:rFonts w:ascii="Times New Roman" w:hAnsi="Times New Roman"/>
                      <w:b/>
                    </w:rPr>
                    <w:br/>
                  </w:r>
                  <w:r w:rsidRPr="00F0377A">
                    <w:rPr>
                      <w:rFonts w:ascii="Times New Roman" w:hAnsi="Times New Roman"/>
                      <w:b/>
                    </w:rPr>
                    <w:t>a o změně některých zákonů, ve znění pozdějších předpisů</w:t>
                  </w:r>
                </w:p>
                <w:p w:rsidR="00EC7563" w:rsidRDefault="00EC7563">
                  <w:pPr>
                    <w:rPr>
                      <w:rFonts w:ascii="Times New Roman" w:hAnsi="Times New Roman"/>
                      <w:b/>
                      <w:color w:val="403152" w:themeColor="accent4" w:themeShade="80"/>
                    </w:rPr>
                  </w:pPr>
                </w:p>
                <w:p w:rsidR="00EC7563" w:rsidRDefault="00EC7563"/>
              </w:txbxContent>
            </v:textbox>
          </v:shape>
        </w:pict>
      </w:r>
    </w:p>
    <w:p w:rsidR="00F0377A" w:rsidRDefault="00D96AC4" w:rsidP="00E60DDB">
      <w:pPr>
        <w:ind w:left="720"/>
        <w:jc w:val="left"/>
      </w:pPr>
      <w:r>
        <w:rPr>
          <w:noProof/>
          <w:lang w:eastAsia="cs-CZ"/>
        </w:rPr>
        <w:pict>
          <v:shape id="_x0000_s1218" type="#_x0000_t202" style="position:absolute;left:0;text-align:left;margin-left:-5.65pt;margin-top:18.65pt;width:472.1pt;height:352.55pt;z-index:251579392" fillcolor="#c4bc96 [2414]" strokeweight="1.5pt">
            <v:textbox style="mso-next-textbox:#_x0000_s1218">
              <w:txbxContent>
                <w:p w:rsidR="00EC7563" w:rsidRPr="00F0377A" w:rsidRDefault="00D96AC4" w:rsidP="00F0377A">
                  <w:pPr>
                    <w:jc w:val="left"/>
                    <w:rPr>
                      <w:b/>
                    </w:rPr>
                  </w:pPr>
                  <w:hyperlink r:id="rId54" w:history="1">
                    <w:r w:rsidR="00EC7563" w:rsidRPr="00F0377A">
                      <w:rPr>
                        <w:rStyle w:val="Hypertextovodkaz"/>
                        <w:b/>
                        <w:color w:val="984806" w:themeColor="accent6" w:themeShade="80"/>
                        <w:u w:val="none"/>
                      </w:rPr>
                      <w:t xml:space="preserve">ČÁST PRVNÍ </w:t>
                    </w:r>
                    <w:r w:rsidR="00EC7563" w:rsidRPr="00F0377A">
                      <w:rPr>
                        <w:rStyle w:val="Hypertextovodkaz"/>
                        <w:b/>
                        <w:color w:val="auto"/>
                        <w:u w:val="none"/>
                      </w:rPr>
                      <w:t>- ÚŘEDNÍCI ÚZEMNÍCH SAMOSPRÁVNÝCH CELKŮ</w:t>
                    </w:r>
                  </w:hyperlink>
                  <w:r w:rsidR="00EC7563" w:rsidRPr="00F0377A">
                    <w:rPr>
                      <w:b/>
                    </w:rPr>
                    <w:t xml:space="preserve"> </w:t>
                  </w:r>
                  <w:r w:rsidR="00EC7563" w:rsidRPr="00F0377A">
                    <w:rPr>
                      <w:rStyle w:val="range"/>
                      <w:b/>
                    </w:rPr>
                    <w:t>§ 1 - § 43</w:t>
                  </w:r>
                  <w:r w:rsidR="00EC7563" w:rsidRPr="00F0377A">
                    <w:rPr>
                      <w:b/>
                    </w:rPr>
                    <w:t xml:space="preserve"> </w:t>
                  </w:r>
                </w:p>
                <w:p w:rsidR="00EC7563" w:rsidRPr="00F0377A" w:rsidRDefault="00D96AC4" w:rsidP="00EA4357">
                  <w:pPr>
                    <w:numPr>
                      <w:ilvl w:val="1"/>
                      <w:numId w:val="23"/>
                    </w:numPr>
                    <w:jc w:val="left"/>
                    <w:rPr>
                      <w:b/>
                    </w:rPr>
                  </w:pPr>
                  <w:hyperlink r:id="rId55" w:history="1">
                    <w:r w:rsidR="00EC7563" w:rsidRPr="00F0377A">
                      <w:rPr>
                        <w:rStyle w:val="Hypertextovodkaz"/>
                        <w:b/>
                        <w:color w:val="auto"/>
                        <w:u w:val="none"/>
                      </w:rPr>
                      <w:t>HLAVA I - ÚVODNÍ USTANOVENÍ</w:t>
                    </w:r>
                  </w:hyperlink>
                  <w:r w:rsidR="00EC7563" w:rsidRPr="00F0377A">
                    <w:rPr>
                      <w:b/>
                    </w:rPr>
                    <w:t xml:space="preserve"> </w:t>
                  </w:r>
                  <w:r w:rsidR="00EC7563" w:rsidRPr="00F0377A">
                    <w:rPr>
                      <w:rStyle w:val="range"/>
                      <w:b/>
                    </w:rPr>
                    <w:t>§ 1 - § 3</w:t>
                  </w:r>
                  <w:r w:rsidR="00EC7563" w:rsidRPr="00F0377A">
                    <w:rPr>
                      <w:b/>
                    </w:rPr>
                    <w:t xml:space="preserve"> </w:t>
                  </w:r>
                </w:p>
                <w:p w:rsidR="00EC7563" w:rsidRPr="00F0377A" w:rsidRDefault="00D96AC4" w:rsidP="00EA4357">
                  <w:pPr>
                    <w:numPr>
                      <w:ilvl w:val="1"/>
                      <w:numId w:val="23"/>
                    </w:numPr>
                    <w:jc w:val="left"/>
                    <w:rPr>
                      <w:b/>
                    </w:rPr>
                  </w:pPr>
                  <w:hyperlink r:id="rId56" w:history="1">
                    <w:r w:rsidR="00EC7563" w:rsidRPr="00F0377A">
                      <w:rPr>
                        <w:rStyle w:val="Hypertextovodkaz"/>
                        <w:b/>
                        <w:color w:val="auto"/>
                        <w:u w:val="none"/>
                      </w:rPr>
                      <w:t>HLAVA II - PRACOVNÍ POMĚR ÚŘEDNÍKA</w:t>
                    </w:r>
                  </w:hyperlink>
                  <w:r w:rsidR="00EC7563" w:rsidRPr="00F0377A">
                    <w:rPr>
                      <w:b/>
                    </w:rPr>
                    <w:t xml:space="preserve"> </w:t>
                  </w:r>
                  <w:r w:rsidR="00EC7563" w:rsidRPr="00F0377A">
                    <w:rPr>
                      <w:rStyle w:val="range"/>
                      <w:b/>
                    </w:rPr>
                    <w:t>§ 4 - § 15</w:t>
                  </w:r>
                  <w:r w:rsidR="00EC7563" w:rsidRPr="00F0377A">
                    <w:rPr>
                      <w:b/>
                    </w:rPr>
                    <w:t xml:space="preserve"> </w:t>
                  </w:r>
                </w:p>
                <w:p w:rsidR="00EC7563" w:rsidRPr="00F0377A" w:rsidRDefault="00D96AC4" w:rsidP="00EA4357">
                  <w:pPr>
                    <w:numPr>
                      <w:ilvl w:val="2"/>
                      <w:numId w:val="23"/>
                    </w:numPr>
                    <w:jc w:val="left"/>
                    <w:rPr>
                      <w:b/>
                    </w:rPr>
                  </w:pPr>
                  <w:hyperlink r:id="rId57" w:history="1">
                    <w:r w:rsidR="00EC7563" w:rsidRPr="00F0377A">
                      <w:rPr>
                        <w:rStyle w:val="Hypertextovodkaz"/>
                        <w:b/>
                        <w:color w:val="auto"/>
                        <w:u w:val="none"/>
                      </w:rPr>
                      <w:t>Díl 1 - Předpoklady pro vznik pracovního poměru úředníka a předpoklady pro jmenování vedoucího úřadu</w:t>
                    </w:r>
                  </w:hyperlink>
                  <w:r w:rsidR="00EC7563" w:rsidRPr="00F0377A">
                    <w:rPr>
                      <w:b/>
                    </w:rPr>
                    <w:t xml:space="preserve"> </w:t>
                  </w:r>
                  <w:r w:rsidR="00EC7563" w:rsidRPr="00F0377A">
                    <w:rPr>
                      <w:rStyle w:val="range"/>
                      <w:b/>
                    </w:rPr>
                    <w:t>§ 4 - § 5</w:t>
                  </w:r>
                  <w:r w:rsidR="00EC7563" w:rsidRPr="00F0377A">
                    <w:rPr>
                      <w:b/>
                    </w:rPr>
                    <w:t xml:space="preserve"> </w:t>
                  </w:r>
                </w:p>
                <w:p w:rsidR="00EC7563" w:rsidRPr="00F0377A" w:rsidRDefault="00D96AC4" w:rsidP="00EA4357">
                  <w:pPr>
                    <w:numPr>
                      <w:ilvl w:val="2"/>
                      <w:numId w:val="23"/>
                    </w:numPr>
                    <w:jc w:val="left"/>
                    <w:rPr>
                      <w:b/>
                    </w:rPr>
                  </w:pPr>
                  <w:hyperlink r:id="rId58" w:history="1">
                    <w:r w:rsidR="00EC7563" w:rsidRPr="00F0377A">
                      <w:rPr>
                        <w:rStyle w:val="Hypertextovodkaz"/>
                        <w:b/>
                        <w:color w:val="auto"/>
                        <w:u w:val="none"/>
                      </w:rPr>
                      <w:t>Díl 2 - Veřejná výzva a výběrové řízení</w:t>
                    </w:r>
                  </w:hyperlink>
                  <w:r w:rsidR="00EC7563" w:rsidRPr="00F0377A">
                    <w:rPr>
                      <w:b/>
                    </w:rPr>
                    <w:t xml:space="preserve"> </w:t>
                  </w:r>
                  <w:r w:rsidR="00EC7563" w:rsidRPr="00F0377A">
                    <w:rPr>
                      <w:rStyle w:val="range"/>
                      <w:b/>
                    </w:rPr>
                    <w:t>§ 6 - § 9</w:t>
                  </w:r>
                  <w:r w:rsidR="00EC7563" w:rsidRPr="00F0377A">
                    <w:rPr>
                      <w:b/>
                    </w:rPr>
                    <w:t xml:space="preserve"> </w:t>
                  </w:r>
                </w:p>
                <w:p w:rsidR="00EC7563" w:rsidRPr="00F0377A" w:rsidRDefault="00D96AC4" w:rsidP="00EA4357">
                  <w:pPr>
                    <w:numPr>
                      <w:ilvl w:val="3"/>
                      <w:numId w:val="23"/>
                    </w:numPr>
                    <w:jc w:val="left"/>
                    <w:rPr>
                      <w:b/>
                    </w:rPr>
                  </w:pPr>
                  <w:hyperlink r:id="rId59" w:history="1">
                    <w:r w:rsidR="00EC7563" w:rsidRPr="00F0377A">
                      <w:rPr>
                        <w:rStyle w:val="Hypertextovodkaz"/>
                        <w:b/>
                        <w:color w:val="auto"/>
                        <w:u w:val="none"/>
                      </w:rPr>
                      <w:t>Výběrové řízení</w:t>
                    </w:r>
                  </w:hyperlink>
                  <w:r w:rsidR="00EC7563" w:rsidRPr="00F0377A">
                    <w:rPr>
                      <w:b/>
                    </w:rPr>
                    <w:t xml:space="preserve"> </w:t>
                  </w:r>
                  <w:r w:rsidR="00EC7563" w:rsidRPr="00F0377A">
                    <w:rPr>
                      <w:rStyle w:val="range"/>
                      <w:b/>
                    </w:rPr>
                    <w:t>§ 7 - § 9</w:t>
                  </w:r>
                  <w:r w:rsidR="00EC7563" w:rsidRPr="00F0377A">
                    <w:rPr>
                      <w:b/>
                    </w:rPr>
                    <w:t xml:space="preserve"> </w:t>
                  </w:r>
                </w:p>
                <w:p w:rsidR="00EC7563" w:rsidRPr="00F0377A" w:rsidRDefault="00D96AC4" w:rsidP="00EA4357">
                  <w:pPr>
                    <w:numPr>
                      <w:ilvl w:val="2"/>
                      <w:numId w:val="23"/>
                    </w:numPr>
                    <w:jc w:val="left"/>
                    <w:rPr>
                      <w:b/>
                    </w:rPr>
                  </w:pPr>
                  <w:hyperlink r:id="rId60" w:history="1">
                    <w:r w:rsidR="00EC7563" w:rsidRPr="00F0377A">
                      <w:rPr>
                        <w:rStyle w:val="Hypertextovodkaz"/>
                        <w:b/>
                        <w:color w:val="auto"/>
                        <w:u w:val="none"/>
                      </w:rPr>
                      <w:t>Díl 3 - Úprava pracovního poměru</w:t>
                    </w:r>
                  </w:hyperlink>
                  <w:r w:rsidR="00EC7563" w:rsidRPr="00F0377A">
                    <w:rPr>
                      <w:b/>
                    </w:rPr>
                    <w:t xml:space="preserve"> </w:t>
                  </w:r>
                  <w:r w:rsidR="00EC7563" w:rsidRPr="00F0377A">
                    <w:rPr>
                      <w:rStyle w:val="range"/>
                      <w:b/>
                    </w:rPr>
                    <w:t>§ 10 - § 15</w:t>
                  </w:r>
                  <w:r w:rsidR="00EC7563" w:rsidRPr="00F0377A">
                    <w:rPr>
                      <w:b/>
                    </w:rPr>
                    <w:t xml:space="preserve"> </w:t>
                  </w:r>
                </w:p>
                <w:p w:rsidR="00EC7563" w:rsidRPr="00F0377A" w:rsidRDefault="00D96AC4" w:rsidP="00EA4357">
                  <w:pPr>
                    <w:numPr>
                      <w:ilvl w:val="1"/>
                      <w:numId w:val="23"/>
                    </w:numPr>
                    <w:jc w:val="left"/>
                    <w:rPr>
                      <w:b/>
                    </w:rPr>
                  </w:pPr>
                  <w:hyperlink r:id="rId61" w:history="1">
                    <w:r w:rsidR="00EC7563" w:rsidRPr="00F0377A">
                      <w:rPr>
                        <w:rStyle w:val="Hypertextovodkaz"/>
                        <w:b/>
                        <w:color w:val="auto"/>
                        <w:u w:val="none"/>
                      </w:rPr>
                      <w:t>HLAVA III - ZÁKLADNÍ POVINNOSTI ÚŘEDNÍKA</w:t>
                    </w:r>
                  </w:hyperlink>
                  <w:r w:rsidR="00EC7563" w:rsidRPr="00F0377A">
                    <w:rPr>
                      <w:b/>
                    </w:rPr>
                    <w:t xml:space="preserve"> </w:t>
                  </w:r>
                  <w:r w:rsidR="00EC7563" w:rsidRPr="00F0377A">
                    <w:rPr>
                      <w:rStyle w:val="range"/>
                      <w:b/>
                    </w:rPr>
                    <w:t>§ 16</w:t>
                  </w:r>
                  <w:r w:rsidR="00EC7563" w:rsidRPr="00F0377A">
                    <w:rPr>
                      <w:b/>
                    </w:rPr>
                    <w:t xml:space="preserve"> </w:t>
                  </w:r>
                </w:p>
                <w:p w:rsidR="00EC7563" w:rsidRPr="00F0377A" w:rsidRDefault="00D96AC4" w:rsidP="00EA4357">
                  <w:pPr>
                    <w:numPr>
                      <w:ilvl w:val="1"/>
                      <w:numId w:val="23"/>
                    </w:numPr>
                    <w:jc w:val="left"/>
                    <w:rPr>
                      <w:b/>
                    </w:rPr>
                  </w:pPr>
                  <w:hyperlink r:id="rId62" w:history="1">
                    <w:r w:rsidR="00EC7563" w:rsidRPr="00F0377A">
                      <w:rPr>
                        <w:rStyle w:val="Hypertextovodkaz"/>
                        <w:b/>
                        <w:color w:val="auto"/>
                        <w:u w:val="none"/>
                      </w:rPr>
                      <w:t>HLAVA IV - VZDĚLÁVÁNÍ ÚŘEDNÍKŮ</w:t>
                    </w:r>
                  </w:hyperlink>
                  <w:r w:rsidR="00EC7563" w:rsidRPr="00F0377A">
                    <w:rPr>
                      <w:b/>
                    </w:rPr>
                    <w:t xml:space="preserve"> </w:t>
                  </w:r>
                  <w:r w:rsidR="00EC7563" w:rsidRPr="00F0377A">
                    <w:rPr>
                      <w:rStyle w:val="range"/>
                      <w:b/>
                    </w:rPr>
                    <w:t>§ 17 - § 34</w:t>
                  </w:r>
                  <w:r w:rsidR="00EC7563" w:rsidRPr="00F0377A">
                    <w:rPr>
                      <w:b/>
                    </w:rPr>
                    <w:t xml:space="preserve"> </w:t>
                  </w:r>
                </w:p>
                <w:p w:rsidR="00EC7563" w:rsidRPr="00F0377A" w:rsidRDefault="00D96AC4" w:rsidP="00EA4357">
                  <w:pPr>
                    <w:numPr>
                      <w:ilvl w:val="2"/>
                      <w:numId w:val="23"/>
                    </w:numPr>
                    <w:jc w:val="left"/>
                    <w:rPr>
                      <w:b/>
                    </w:rPr>
                  </w:pPr>
                  <w:hyperlink r:id="rId63" w:history="1">
                    <w:r w:rsidR="00EC7563" w:rsidRPr="00F0377A">
                      <w:rPr>
                        <w:rStyle w:val="Hypertextovodkaz"/>
                        <w:b/>
                        <w:color w:val="auto"/>
                        <w:u w:val="none"/>
                      </w:rPr>
                      <w:t>Rovnocennost vzdělání</w:t>
                    </w:r>
                  </w:hyperlink>
                  <w:r w:rsidR="00EC7563" w:rsidRPr="00F0377A">
                    <w:rPr>
                      <w:b/>
                    </w:rPr>
                    <w:t xml:space="preserve"> </w:t>
                  </w:r>
                  <w:r w:rsidR="00EC7563" w:rsidRPr="00F0377A">
                    <w:rPr>
                      <w:rStyle w:val="range"/>
                      <w:b/>
                    </w:rPr>
                    <w:t>§ 33 - § 34</w:t>
                  </w:r>
                  <w:r w:rsidR="00EC7563" w:rsidRPr="00F0377A">
                    <w:rPr>
                      <w:b/>
                    </w:rPr>
                    <w:t xml:space="preserve"> </w:t>
                  </w:r>
                </w:p>
                <w:p w:rsidR="00EC7563" w:rsidRPr="00F0377A" w:rsidRDefault="00D96AC4" w:rsidP="00EA4357">
                  <w:pPr>
                    <w:numPr>
                      <w:ilvl w:val="1"/>
                      <w:numId w:val="23"/>
                    </w:numPr>
                    <w:jc w:val="left"/>
                    <w:rPr>
                      <w:b/>
                    </w:rPr>
                  </w:pPr>
                  <w:hyperlink r:id="rId64" w:history="1">
                    <w:r w:rsidR="00EC7563" w:rsidRPr="00F0377A">
                      <w:rPr>
                        <w:rStyle w:val="Hypertextovodkaz"/>
                        <w:b/>
                        <w:color w:val="auto"/>
                        <w:u w:val="none"/>
                      </w:rPr>
                      <w:t>HLAVA V - STÁTNÍ SPRÁVA V OBLASTI VZDĚLÁVÁNÍ ÚŘEDNÍKŮ</w:t>
                    </w:r>
                  </w:hyperlink>
                  <w:r w:rsidR="00EC7563" w:rsidRPr="00F0377A">
                    <w:rPr>
                      <w:b/>
                    </w:rPr>
                    <w:t xml:space="preserve"> </w:t>
                  </w:r>
                  <w:r w:rsidR="00EC7563" w:rsidRPr="00F0377A">
                    <w:rPr>
                      <w:rStyle w:val="range"/>
                      <w:b/>
                    </w:rPr>
                    <w:t>§ 35 - § 37</w:t>
                  </w:r>
                  <w:r w:rsidR="00EC7563" w:rsidRPr="00F0377A">
                    <w:rPr>
                      <w:b/>
                    </w:rPr>
                    <w:t xml:space="preserve"> </w:t>
                  </w:r>
                </w:p>
                <w:p w:rsidR="00EC7563" w:rsidRPr="00F0377A" w:rsidRDefault="00D96AC4" w:rsidP="00EA4357">
                  <w:pPr>
                    <w:numPr>
                      <w:ilvl w:val="1"/>
                      <w:numId w:val="23"/>
                    </w:numPr>
                    <w:jc w:val="left"/>
                    <w:rPr>
                      <w:b/>
                    </w:rPr>
                  </w:pPr>
                  <w:hyperlink r:id="rId65" w:history="1">
                    <w:r w:rsidR="00EC7563" w:rsidRPr="00F0377A">
                      <w:rPr>
                        <w:rStyle w:val="Hypertextovodkaz"/>
                        <w:b/>
                        <w:color w:val="auto"/>
                        <w:u w:val="none"/>
                      </w:rPr>
                      <w:t>HLAVA VI - USTANOVENÍ SPOLEČNÁ A PŘECHODNÁ</w:t>
                    </w:r>
                  </w:hyperlink>
                  <w:r w:rsidR="00EC7563" w:rsidRPr="00F0377A">
                    <w:rPr>
                      <w:b/>
                    </w:rPr>
                    <w:t xml:space="preserve"> </w:t>
                  </w:r>
                  <w:r w:rsidR="00EC7563" w:rsidRPr="00F0377A">
                    <w:rPr>
                      <w:rStyle w:val="range"/>
                      <w:b/>
                    </w:rPr>
                    <w:t>§ 38 - § 43</w:t>
                  </w:r>
                  <w:r w:rsidR="00EC7563" w:rsidRPr="00F0377A">
                    <w:rPr>
                      <w:b/>
                    </w:rPr>
                    <w:t xml:space="preserve"> </w:t>
                  </w:r>
                </w:p>
                <w:p w:rsidR="00EC7563" w:rsidRPr="00F0377A" w:rsidRDefault="00D96AC4" w:rsidP="00EA4357">
                  <w:pPr>
                    <w:numPr>
                      <w:ilvl w:val="2"/>
                      <w:numId w:val="23"/>
                    </w:numPr>
                    <w:jc w:val="left"/>
                    <w:rPr>
                      <w:b/>
                    </w:rPr>
                  </w:pPr>
                  <w:hyperlink r:id="rId66" w:history="1">
                    <w:r w:rsidR="00EC7563" w:rsidRPr="00F0377A">
                      <w:rPr>
                        <w:rStyle w:val="Hypertextovodkaz"/>
                        <w:b/>
                        <w:color w:val="auto"/>
                        <w:u w:val="none"/>
                      </w:rPr>
                      <w:t>Díl 1 - Ustanovení společná</w:t>
                    </w:r>
                  </w:hyperlink>
                  <w:r w:rsidR="00EC7563" w:rsidRPr="00F0377A">
                    <w:rPr>
                      <w:b/>
                    </w:rPr>
                    <w:t xml:space="preserve"> </w:t>
                  </w:r>
                  <w:r w:rsidR="00EC7563" w:rsidRPr="00F0377A">
                    <w:rPr>
                      <w:rStyle w:val="range"/>
                      <w:b/>
                    </w:rPr>
                    <w:t>§ 38 - § 42</w:t>
                  </w:r>
                  <w:r w:rsidR="00EC7563" w:rsidRPr="00F0377A">
                    <w:rPr>
                      <w:b/>
                    </w:rPr>
                    <w:t xml:space="preserve"> </w:t>
                  </w:r>
                </w:p>
                <w:p w:rsidR="00EC7563" w:rsidRPr="00F0377A" w:rsidRDefault="00D96AC4" w:rsidP="00EA4357">
                  <w:pPr>
                    <w:numPr>
                      <w:ilvl w:val="2"/>
                      <w:numId w:val="23"/>
                    </w:numPr>
                    <w:jc w:val="left"/>
                    <w:rPr>
                      <w:b/>
                    </w:rPr>
                  </w:pPr>
                  <w:hyperlink r:id="rId67" w:history="1">
                    <w:r w:rsidR="00EC7563" w:rsidRPr="00F0377A">
                      <w:rPr>
                        <w:rStyle w:val="Hypertextovodkaz"/>
                        <w:b/>
                        <w:color w:val="auto"/>
                        <w:u w:val="none"/>
                      </w:rPr>
                      <w:t>Díl 2 - Přechodná ustanovení</w:t>
                    </w:r>
                  </w:hyperlink>
                  <w:r w:rsidR="00EC7563" w:rsidRPr="00F0377A">
                    <w:rPr>
                      <w:b/>
                    </w:rPr>
                    <w:t xml:space="preserve"> </w:t>
                  </w:r>
                  <w:r w:rsidR="00EC7563" w:rsidRPr="00F0377A">
                    <w:rPr>
                      <w:rStyle w:val="range"/>
                      <w:b/>
                    </w:rPr>
                    <w:t>§ 43</w:t>
                  </w:r>
                  <w:r w:rsidR="00EC7563" w:rsidRPr="00F0377A">
                    <w:rPr>
                      <w:b/>
                    </w:rPr>
                    <w:t xml:space="preserve"> </w:t>
                  </w:r>
                </w:p>
                <w:p w:rsidR="00EC7563" w:rsidRPr="00F0377A" w:rsidRDefault="00D96AC4" w:rsidP="00F0377A">
                  <w:pPr>
                    <w:contextualSpacing/>
                    <w:jc w:val="left"/>
                    <w:rPr>
                      <w:rFonts w:ascii="Times New Roman" w:hAnsi="Times New Roman"/>
                    </w:rPr>
                  </w:pPr>
                  <w:hyperlink r:id="rId68" w:history="1">
                    <w:r w:rsidR="00EC7563" w:rsidRPr="00F0377A">
                      <w:rPr>
                        <w:rStyle w:val="Hypertextovodkaz"/>
                        <w:rFonts w:ascii="Times New Roman" w:hAnsi="Times New Roman"/>
                        <w:color w:val="auto"/>
                        <w:u w:val="none"/>
                      </w:rPr>
                      <w:t>ČÁST DRUHÁ - Změna zákoníku práce</w:t>
                    </w:r>
                  </w:hyperlink>
                  <w:r w:rsidR="00EC7563" w:rsidRPr="00F0377A">
                    <w:rPr>
                      <w:rFonts w:ascii="Times New Roman" w:hAnsi="Times New Roman"/>
                    </w:rPr>
                    <w:t xml:space="preserve"> </w:t>
                  </w:r>
                  <w:r w:rsidR="00EC7563" w:rsidRPr="00F0377A">
                    <w:rPr>
                      <w:rStyle w:val="range"/>
                      <w:rFonts w:ascii="Times New Roman" w:hAnsi="Times New Roman"/>
                    </w:rPr>
                    <w:t xml:space="preserve">§ </w:t>
                  </w:r>
                  <w:r w:rsidR="00EC7563" w:rsidRPr="001761F4">
                    <w:rPr>
                      <w:rStyle w:val="range"/>
                      <w:rFonts w:ascii="Times New Roman" w:hAnsi="Times New Roman"/>
                      <w:b/>
                    </w:rPr>
                    <w:t>44</w:t>
                  </w:r>
                  <w:r w:rsidR="00EC7563" w:rsidRPr="001761F4">
                    <w:rPr>
                      <w:rFonts w:ascii="Times New Roman" w:hAnsi="Times New Roman"/>
                      <w:b/>
                    </w:rPr>
                    <w:t xml:space="preserve"> </w:t>
                  </w:r>
                </w:p>
                <w:p w:rsidR="00EC7563" w:rsidRPr="00F0377A" w:rsidRDefault="00D96AC4" w:rsidP="00F0377A">
                  <w:pPr>
                    <w:contextualSpacing/>
                    <w:jc w:val="left"/>
                    <w:rPr>
                      <w:rFonts w:ascii="Times New Roman" w:hAnsi="Times New Roman"/>
                    </w:rPr>
                  </w:pPr>
                  <w:hyperlink r:id="rId69" w:history="1">
                    <w:r w:rsidR="00EC7563" w:rsidRPr="00F0377A">
                      <w:rPr>
                        <w:rStyle w:val="Hypertextovodkaz"/>
                        <w:rFonts w:ascii="Times New Roman" w:hAnsi="Times New Roman"/>
                        <w:color w:val="auto"/>
                        <w:u w:val="none"/>
                      </w:rPr>
                      <w:t>ČÁST TŘETÍ - Změna obchodního zákoníku</w:t>
                    </w:r>
                  </w:hyperlink>
                  <w:r w:rsidR="00EC7563" w:rsidRPr="00F0377A">
                    <w:rPr>
                      <w:rFonts w:ascii="Times New Roman" w:hAnsi="Times New Roman"/>
                    </w:rPr>
                    <w:t xml:space="preserve"> </w:t>
                  </w:r>
                  <w:r w:rsidR="00EC7563" w:rsidRPr="00F0377A">
                    <w:rPr>
                      <w:rStyle w:val="range"/>
                      <w:rFonts w:ascii="Times New Roman" w:hAnsi="Times New Roman"/>
                    </w:rPr>
                    <w:t xml:space="preserve">§ </w:t>
                  </w:r>
                  <w:r w:rsidR="00EC7563" w:rsidRPr="001761F4">
                    <w:rPr>
                      <w:rStyle w:val="range"/>
                      <w:rFonts w:ascii="Times New Roman" w:hAnsi="Times New Roman"/>
                      <w:b/>
                    </w:rPr>
                    <w:t>45</w:t>
                  </w:r>
                  <w:r w:rsidR="00EC7563" w:rsidRPr="00F0377A">
                    <w:rPr>
                      <w:rFonts w:ascii="Times New Roman" w:hAnsi="Times New Roman"/>
                    </w:rPr>
                    <w:t xml:space="preserve"> </w:t>
                  </w:r>
                </w:p>
                <w:p w:rsidR="00EC7563" w:rsidRPr="00F0377A" w:rsidRDefault="00D96AC4" w:rsidP="00F0377A">
                  <w:pPr>
                    <w:contextualSpacing/>
                    <w:jc w:val="left"/>
                    <w:rPr>
                      <w:rFonts w:ascii="Times New Roman" w:hAnsi="Times New Roman"/>
                    </w:rPr>
                  </w:pPr>
                  <w:hyperlink r:id="rId70" w:history="1">
                    <w:r w:rsidR="00EC7563" w:rsidRPr="00F0377A">
                      <w:rPr>
                        <w:rStyle w:val="Hypertextovodkaz"/>
                        <w:rFonts w:ascii="Times New Roman" w:hAnsi="Times New Roman"/>
                        <w:color w:val="auto"/>
                        <w:u w:val="none"/>
                      </w:rPr>
                      <w:t>ČÁST ČTVRTÁ - Změna zákona o hlavním městě Praze</w:t>
                    </w:r>
                  </w:hyperlink>
                  <w:r w:rsidR="00EC7563" w:rsidRPr="00F0377A">
                    <w:rPr>
                      <w:rFonts w:ascii="Times New Roman" w:hAnsi="Times New Roman"/>
                    </w:rPr>
                    <w:t xml:space="preserve"> </w:t>
                  </w:r>
                  <w:r w:rsidR="00EC7563" w:rsidRPr="00F0377A">
                    <w:rPr>
                      <w:rStyle w:val="range"/>
                      <w:rFonts w:ascii="Times New Roman" w:hAnsi="Times New Roman"/>
                    </w:rPr>
                    <w:t xml:space="preserve">§ </w:t>
                  </w:r>
                  <w:r w:rsidR="00EC7563" w:rsidRPr="001761F4">
                    <w:rPr>
                      <w:rStyle w:val="range"/>
                      <w:rFonts w:ascii="Times New Roman" w:hAnsi="Times New Roman"/>
                      <w:b/>
                    </w:rPr>
                    <w:t>46</w:t>
                  </w:r>
                  <w:r w:rsidR="00EC7563" w:rsidRPr="001761F4">
                    <w:rPr>
                      <w:rFonts w:ascii="Times New Roman" w:hAnsi="Times New Roman"/>
                      <w:b/>
                    </w:rPr>
                    <w:t xml:space="preserve"> </w:t>
                  </w:r>
                </w:p>
                <w:p w:rsidR="00EC7563" w:rsidRPr="001761F4" w:rsidRDefault="00D96AC4" w:rsidP="00F0377A">
                  <w:pPr>
                    <w:contextualSpacing/>
                    <w:jc w:val="left"/>
                    <w:rPr>
                      <w:rFonts w:ascii="Times New Roman" w:hAnsi="Times New Roman"/>
                      <w:b/>
                    </w:rPr>
                  </w:pPr>
                  <w:hyperlink r:id="rId71" w:history="1">
                    <w:r w:rsidR="00EC7563" w:rsidRPr="00F0377A">
                      <w:rPr>
                        <w:rStyle w:val="Hypertextovodkaz"/>
                        <w:rFonts w:ascii="Times New Roman" w:hAnsi="Times New Roman"/>
                        <w:color w:val="auto"/>
                        <w:u w:val="none"/>
                      </w:rPr>
                      <w:t>ČÁST PÁTÁ - Změna zákona, kterým se stanoví některé další předpoklady pro výkon některých funkcí ve státních orgánech a organizacích České a Slovenské Federativní Republiky, České republiky a Slovensk</w:t>
                    </w:r>
                  </w:hyperlink>
                  <w:r w:rsidR="00EC7563" w:rsidRPr="00F0377A">
                    <w:rPr>
                      <w:rFonts w:ascii="Times New Roman" w:hAnsi="Times New Roman"/>
                    </w:rPr>
                    <w:t xml:space="preserve">é republiky </w:t>
                  </w:r>
                  <w:r w:rsidR="00EC7563" w:rsidRPr="00F0377A">
                    <w:rPr>
                      <w:rStyle w:val="range"/>
                      <w:rFonts w:ascii="Times New Roman" w:hAnsi="Times New Roman"/>
                    </w:rPr>
                    <w:t xml:space="preserve">§ </w:t>
                  </w:r>
                  <w:r w:rsidR="00EC7563" w:rsidRPr="001761F4">
                    <w:rPr>
                      <w:rStyle w:val="range"/>
                      <w:rFonts w:ascii="Times New Roman" w:hAnsi="Times New Roman"/>
                      <w:b/>
                    </w:rPr>
                    <w:t>47</w:t>
                  </w:r>
                  <w:r w:rsidR="00EC7563" w:rsidRPr="001761F4">
                    <w:rPr>
                      <w:rFonts w:ascii="Times New Roman" w:hAnsi="Times New Roman"/>
                      <w:b/>
                    </w:rPr>
                    <w:t xml:space="preserve"> </w:t>
                  </w:r>
                </w:p>
                <w:p w:rsidR="00EC7563" w:rsidRDefault="00EC7563"/>
              </w:txbxContent>
            </v:textbox>
          </v:shape>
        </w:pict>
      </w: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01650A" w:rsidRDefault="00004341" w:rsidP="000E0655">
      <w:pPr>
        <w:spacing w:after="120"/>
        <w:rPr>
          <w:rFonts w:ascii="Times New Roman" w:hAnsi="Times New Roman"/>
          <w:b/>
          <w:i/>
          <w:color w:val="403152" w:themeColor="accent4" w:themeShade="80"/>
        </w:rPr>
      </w:pPr>
      <w:r w:rsidRPr="00004341">
        <w:rPr>
          <w:rFonts w:ascii="Times New Roman" w:hAnsi="Times New Roman"/>
          <w:b/>
          <w:i/>
          <w:color w:val="403152" w:themeColor="accent4" w:themeShade="80"/>
        </w:rPr>
        <w:lastRenderedPageBreak/>
        <w:t>INTERNÍ NORMATIVNÍ AKTY</w:t>
      </w:r>
      <w:r w:rsidR="000E0655">
        <w:rPr>
          <w:rFonts w:ascii="Times New Roman" w:hAnsi="Times New Roman"/>
          <w:b/>
          <w:i/>
          <w:color w:val="403152" w:themeColor="accent4" w:themeShade="80"/>
        </w:rPr>
        <w:t xml:space="preserve">  </w:t>
      </w:r>
    </w:p>
    <w:p w:rsidR="0001650A" w:rsidRDefault="0001650A" w:rsidP="0001650A">
      <w:pPr>
        <w:spacing w:after="120"/>
        <w:rPr>
          <w:rFonts w:ascii="Times New Roman" w:hAnsi="Times New Roman"/>
        </w:rPr>
      </w:pPr>
      <w:r w:rsidRPr="0001650A">
        <w:rPr>
          <w:rFonts w:ascii="Times New Roman" w:hAnsi="Times New Roman"/>
        </w:rPr>
        <w:t xml:space="preserve">Oproti obecně závazným právním předpisům, k jejichž základním znakům patří obecnost, interní normativní akty tento znak postrádají. Jejich závaznost směřuje vždy do konkrétní organizační struktury (interní) a zavazují tak pouze subjekty, které jsou její součásti. </w:t>
      </w:r>
      <w:r>
        <w:rPr>
          <w:rFonts w:ascii="Times New Roman" w:hAnsi="Times New Roman"/>
        </w:rPr>
        <w:t xml:space="preserve">                            </w:t>
      </w:r>
    </w:p>
    <w:p w:rsidR="0001650A" w:rsidRPr="0001650A" w:rsidRDefault="0001650A" w:rsidP="0001650A">
      <w:pPr>
        <w:spacing w:after="120"/>
        <w:jc w:val="left"/>
        <w:rPr>
          <w:rFonts w:ascii="Times New Roman" w:hAnsi="Times New Roman"/>
        </w:rPr>
      </w:pPr>
      <w:r>
        <w:rPr>
          <w:rFonts w:ascii="Times New Roman" w:hAnsi="Times New Roman"/>
        </w:rPr>
        <w:t xml:space="preserve">■ </w:t>
      </w:r>
      <w:r w:rsidRPr="0001650A">
        <w:rPr>
          <w:rFonts w:ascii="Times New Roman" w:hAnsi="Times New Roman"/>
        </w:rPr>
        <w:t>V případě pracovního práva k n</w:t>
      </w:r>
      <w:r>
        <w:rPr>
          <w:rFonts w:ascii="Times New Roman" w:hAnsi="Times New Roman"/>
        </w:rPr>
        <w:t>i</w:t>
      </w:r>
      <w:r w:rsidRPr="0001650A">
        <w:rPr>
          <w:rFonts w:ascii="Times New Roman" w:hAnsi="Times New Roman"/>
        </w:rPr>
        <w:t xml:space="preserve">m patří zejména </w:t>
      </w:r>
      <w:r w:rsidRPr="0001650A">
        <w:rPr>
          <w:rFonts w:ascii="Times New Roman" w:hAnsi="Times New Roman"/>
          <w:b/>
        </w:rPr>
        <w:t xml:space="preserve">kolektivní smlouvy a </w:t>
      </w:r>
      <w:r>
        <w:rPr>
          <w:rFonts w:ascii="Times New Roman" w:hAnsi="Times New Roman"/>
          <w:b/>
        </w:rPr>
        <w:t>vnitřní předpisy (</w:t>
      </w:r>
      <w:r w:rsidRPr="0001650A">
        <w:rPr>
          <w:rFonts w:ascii="Times New Roman" w:hAnsi="Times New Roman"/>
          <w:b/>
        </w:rPr>
        <w:t>pracovní řády</w:t>
      </w:r>
      <w:r>
        <w:rPr>
          <w:rFonts w:ascii="Times New Roman" w:hAnsi="Times New Roman"/>
          <w:b/>
        </w:rPr>
        <w:t>)</w:t>
      </w:r>
      <w:r w:rsidRPr="0001650A">
        <w:rPr>
          <w:rFonts w:ascii="Times New Roman" w:hAnsi="Times New Roman"/>
        </w:rPr>
        <w:t xml:space="preserve">. </w:t>
      </w:r>
      <w:r>
        <w:rPr>
          <w:rFonts w:ascii="Times New Roman" w:hAnsi="Times New Roman"/>
        </w:rPr>
        <w:br/>
        <w:t xml:space="preserve">■  </w:t>
      </w:r>
      <w:r w:rsidRPr="0001650A">
        <w:rPr>
          <w:rFonts w:ascii="Times New Roman" w:hAnsi="Times New Roman"/>
        </w:rPr>
        <w:t xml:space="preserve">Ve služebním poměru </w:t>
      </w:r>
      <w:r>
        <w:rPr>
          <w:rFonts w:ascii="Times New Roman" w:hAnsi="Times New Roman"/>
        </w:rPr>
        <w:t xml:space="preserve">sem patří zejména  </w:t>
      </w:r>
      <w:r w:rsidRPr="0001650A">
        <w:rPr>
          <w:rFonts w:ascii="Times New Roman" w:hAnsi="Times New Roman"/>
          <w:b/>
        </w:rPr>
        <w:t>kolektivní dohody a služební řády</w:t>
      </w:r>
      <w:r>
        <w:rPr>
          <w:rFonts w:ascii="Times New Roman" w:hAnsi="Times New Roman"/>
        </w:rPr>
        <w:t>.</w:t>
      </w:r>
      <w:r w:rsidRPr="0001650A">
        <w:rPr>
          <w:rFonts w:ascii="Times New Roman" w:hAnsi="Times New Roman"/>
        </w:rPr>
        <w:t xml:space="preserve"> </w:t>
      </w:r>
    </w:p>
    <w:p w:rsidR="00843E8E" w:rsidRDefault="004E6BD0" w:rsidP="00843E8E">
      <w:pPr>
        <w:spacing w:after="120"/>
      </w:pPr>
      <w:r w:rsidRPr="00501690">
        <w:t>Kolektivní smlouva</w:t>
      </w:r>
      <w:r w:rsidR="0001650A">
        <w:t xml:space="preserve"> (dohoda</w:t>
      </w:r>
      <w:r w:rsidR="000E0655">
        <w:rPr>
          <w:rStyle w:val="Znakapoznpodarou"/>
        </w:rPr>
        <w:footnoteReference w:id="13"/>
      </w:r>
      <w:r w:rsidR="0001650A">
        <w:t>)</w:t>
      </w:r>
      <w:r w:rsidR="00843E8E">
        <w:t xml:space="preserve"> </w:t>
      </w:r>
    </w:p>
    <w:p w:rsidR="00246C1F" w:rsidRDefault="000E0655" w:rsidP="00843E8E">
      <w:pPr>
        <w:spacing w:after="120"/>
      </w:pPr>
      <w:r w:rsidRPr="007B2F2A">
        <w:rPr>
          <w:rFonts w:ascii="Times New Roman" w:hAnsi="Times New Roman"/>
        </w:rPr>
        <w:t>Postup při uzavírání kolektivní smlouvy, včetně řešení sporů mezi smluvními stranami, upravuje zákon č. 2/1991 Sb., o kolektivním vyjednává</w:t>
      </w:r>
      <w:r w:rsidR="00246C1F">
        <w:rPr>
          <w:rFonts w:ascii="Times New Roman" w:hAnsi="Times New Roman"/>
        </w:rPr>
        <w:t>ní, ve znění pozdějších předpisů.</w:t>
      </w:r>
    </w:p>
    <w:p w:rsidR="00843E8E" w:rsidRDefault="006E3866" w:rsidP="00843E8E">
      <w:pPr>
        <w:spacing w:after="120"/>
        <w:rPr>
          <w:rFonts w:ascii="Times New Roman" w:hAnsi="Times New Roman"/>
        </w:rPr>
      </w:pPr>
      <w:r w:rsidRPr="006E3866">
        <w:rPr>
          <w:rFonts w:ascii="Times New Roman" w:hAnsi="Times New Roman"/>
        </w:rPr>
        <w:t xml:space="preserve">Pro kolektivní smlouvy i </w:t>
      </w:r>
      <w:r>
        <w:rPr>
          <w:rFonts w:ascii="Times New Roman" w:hAnsi="Times New Roman"/>
        </w:rPr>
        <w:t xml:space="preserve">kolektivní </w:t>
      </w:r>
      <w:r w:rsidRPr="006E3866">
        <w:rPr>
          <w:rFonts w:ascii="Times New Roman" w:hAnsi="Times New Roman"/>
        </w:rPr>
        <w:t>dohody platí tyto podmínky:</w:t>
      </w: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Pr="00D27332" w:rsidRDefault="00657B5E" w:rsidP="00843E8E">
      <w:pPr>
        <w:spacing w:after="120"/>
        <w:rPr>
          <w:rFonts w:ascii="Times New Roman" w:hAnsi="Times New Roman"/>
        </w:rPr>
      </w:pPr>
    </w:p>
    <w:p w:rsidR="004E6BD0" w:rsidRPr="00312755" w:rsidRDefault="00D96AC4" w:rsidP="004E6BD0">
      <w:pPr>
        <w:spacing w:after="120"/>
        <w:ind w:left="720"/>
        <w:rPr>
          <w:color w:val="FF0000"/>
        </w:rPr>
      </w:pPr>
      <w:r>
        <w:rPr>
          <w:noProof/>
        </w:rPr>
        <w:lastRenderedPageBreak/>
        <w:pict>
          <v:shape id="_x0000_s1234" type="#_x0000_t202" style="position:absolute;left:0;text-align:left;margin-left:5.55pt;margin-top:9.35pt;width:445.25pt;height:526.15pt;z-index:251585536" fillcolor="#e5b8b7" strokeweight="1.5pt">
            <v:textbox style="mso-next-textbox:#_x0000_s1234">
              <w:txbxContent>
                <w:p w:rsidR="00EC7563" w:rsidRPr="007B2F2A" w:rsidRDefault="00EC7563" w:rsidP="007B2F2A">
                  <w:pPr>
                    <w:keepNext/>
                    <w:tabs>
                      <w:tab w:val="left" w:pos="360"/>
                    </w:tabs>
                    <w:contextualSpacing/>
                    <w:rPr>
                      <w:rFonts w:ascii="Times New Roman" w:hAnsi="Times New Roman"/>
                      <w:i/>
                    </w:rPr>
                  </w:pPr>
                  <w:r w:rsidRPr="007B2F2A">
                    <w:rPr>
                      <w:rFonts w:ascii="Times New Roman" w:hAnsi="Times New Roman"/>
                      <w:i/>
                      <w:sz w:val="20"/>
                      <w:szCs w:val="20"/>
                    </w:rPr>
                    <w:t xml:space="preserve">► </w:t>
                  </w:r>
                  <w:r w:rsidRPr="007B2F2A">
                    <w:rPr>
                      <w:rFonts w:ascii="Times New Roman" w:hAnsi="Times New Roman"/>
                      <w:i/>
                    </w:rPr>
                    <w:t>Za zaměstnance ji smí uzavřít pouze odborová organizace.</w:t>
                  </w:r>
                </w:p>
                <w:p w:rsidR="00EC7563" w:rsidRPr="007B2F2A" w:rsidRDefault="00EC7563" w:rsidP="007B2F2A">
                  <w:pPr>
                    <w:keepNext/>
                    <w:tabs>
                      <w:tab w:val="left" w:pos="360"/>
                    </w:tabs>
                    <w:contextualSpacing/>
                    <w:rPr>
                      <w:rFonts w:ascii="Times New Roman" w:hAnsi="Times New Roman"/>
                      <w:i/>
                      <w:sz w:val="16"/>
                      <w:szCs w:val="16"/>
                    </w:rPr>
                  </w:pPr>
                </w:p>
                <w:p w:rsidR="00EC7563" w:rsidRPr="007B2F2A" w:rsidRDefault="00EC7563" w:rsidP="007B2F2A">
                  <w:pPr>
                    <w:keepNext/>
                    <w:tabs>
                      <w:tab w:val="left" w:pos="360"/>
                    </w:tabs>
                    <w:contextualSpacing/>
                    <w:rPr>
                      <w:rFonts w:ascii="Times New Roman" w:hAnsi="Times New Roman"/>
                      <w:i/>
                    </w:rPr>
                  </w:pPr>
                  <w:r w:rsidRPr="007B2F2A">
                    <w:rPr>
                      <w:rFonts w:ascii="Times New Roman" w:hAnsi="Times New Roman"/>
                      <w:i/>
                    </w:rPr>
                    <w:t xml:space="preserve">► Odborová organizace </w:t>
                  </w:r>
                  <w:r>
                    <w:rPr>
                      <w:rFonts w:ascii="Times New Roman" w:hAnsi="Times New Roman"/>
                      <w:i/>
                    </w:rPr>
                    <w:t xml:space="preserve">je uzavírá </w:t>
                  </w:r>
                  <w:r w:rsidRPr="007B2F2A">
                    <w:rPr>
                      <w:rFonts w:ascii="Times New Roman" w:hAnsi="Times New Roman"/>
                      <w:i/>
                    </w:rPr>
                    <w:t xml:space="preserve">také za zaměstnance, kteří nejsou odborově organizováni. Působí-li u zaměstnavatele více odborových organizací, </w:t>
                  </w:r>
                  <w:r w:rsidRPr="007B2F2A">
                    <w:rPr>
                      <w:rFonts w:ascii="Times New Roman" w:hAnsi="Times New Roman"/>
                      <w:b/>
                      <w:i/>
                    </w:rPr>
                    <w:t xml:space="preserve">musí </w:t>
                  </w:r>
                  <w:r>
                    <w:rPr>
                      <w:rFonts w:ascii="Times New Roman" w:hAnsi="Times New Roman"/>
                      <w:b/>
                      <w:i/>
                    </w:rPr>
                    <w:t>zaměstnavatel jednat o uzavření</w:t>
                  </w:r>
                  <w:r w:rsidRPr="007B2F2A">
                    <w:rPr>
                      <w:rFonts w:ascii="Times New Roman" w:hAnsi="Times New Roman"/>
                      <w:i/>
                    </w:rPr>
                    <w:t xml:space="preserve"> se všemi odborovými organizacemi; </w:t>
                  </w:r>
                </w:p>
                <w:p w:rsidR="00EC7563" w:rsidRPr="007B2F2A" w:rsidRDefault="00EC7563" w:rsidP="007B2F2A">
                  <w:pPr>
                    <w:keepNext/>
                    <w:tabs>
                      <w:tab w:val="left" w:pos="360"/>
                    </w:tabs>
                    <w:contextualSpacing/>
                    <w:rPr>
                      <w:rFonts w:ascii="Times New Roman" w:hAnsi="Times New Roman"/>
                      <w:i/>
                      <w:sz w:val="16"/>
                      <w:szCs w:val="16"/>
                    </w:rPr>
                  </w:pPr>
                </w:p>
                <w:p w:rsidR="00EC7563" w:rsidRPr="00F83F37" w:rsidRDefault="00EC7563" w:rsidP="007B2F2A">
                  <w:pPr>
                    <w:keepNext/>
                    <w:tabs>
                      <w:tab w:val="left" w:pos="360"/>
                    </w:tabs>
                    <w:contextualSpacing/>
                    <w:rPr>
                      <w:rFonts w:ascii="Times New Roman" w:hAnsi="Times New Roman"/>
                      <w:b/>
                      <w:i/>
                      <w:color w:val="000000"/>
                    </w:rPr>
                  </w:pPr>
                  <w:r w:rsidRPr="007B2F2A">
                    <w:rPr>
                      <w:rFonts w:ascii="Times New Roman" w:hAnsi="Times New Roman"/>
                      <w:b/>
                      <w:color w:val="000000"/>
                      <w:sz w:val="20"/>
                    </w:rPr>
                    <w:t xml:space="preserve">► </w:t>
                  </w:r>
                  <w:r>
                    <w:rPr>
                      <w:rFonts w:ascii="Times New Roman" w:hAnsi="Times New Roman"/>
                      <w:i/>
                      <w:color w:val="000000"/>
                    </w:rPr>
                    <w:t>J</w:t>
                  </w:r>
                  <w:r w:rsidRPr="007B2F2A">
                    <w:rPr>
                      <w:rFonts w:ascii="Times New Roman" w:hAnsi="Times New Roman"/>
                      <w:i/>
                      <w:color w:val="000000"/>
                    </w:rPr>
                    <w:t xml:space="preserve">e možné </w:t>
                  </w:r>
                  <w:r>
                    <w:rPr>
                      <w:rFonts w:ascii="Times New Roman" w:hAnsi="Times New Roman"/>
                      <w:i/>
                      <w:color w:val="000000"/>
                    </w:rPr>
                    <w:t xml:space="preserve">v nich </w:t>
                  </w:r>
                  <w:r w:rsidRPr="007B2F2A">
                    <w:rPr>
                      <w:rFonts w:ascii="Times New Roman" w:hAnsi="Times New Roman"/>
                      <w:i/>
                      <w:color w:val="000000"/>
                    </w:rPr>
                    <w:t xml:space="preserve">upravit práva zaměstnanců v pracovněprávních vztazích, jakož </w:t>
                  </w:r>
                  <w:r>
                    <w:rPr>
                      <w:rFonts w:ascii="Times New Roman" w:hAnsi="Times New Roman"/>
                      <w:i/>
                      <w:color w:val="000000"/>
                    </w:rPr>
                    <w:br/>
                  </w:r>
                  <w:r w:rsidRPr="007B2F2A">
                    <w:rPr>
                      <w:rFonts w:ascii="Times New Roman" w:hAnsi="Times New Roman"/>
                      <w:i/>
                      <w:color w:val="000000"/>
                    </w:rPr>
                    <w:t>i práva nebo povinnosti smluvních stran této smlouvy</w:t>
                  </w:r>
                  <w:r>
                    <w:rPr>
                      <w:rFonts w:ascii="Times New Roman" w:hAnsi="Times New Roman"/>
                      <w:i/>
                      <w:color w:val="000000"/>
                    </w:rPr>
                    <w:t>/dohody</w:t>
                  </w:r>
                  <w:r w:rsidRPr="007B2F2A">
                    <w:rPr>
                      <w:rFonts w:ascii="Times New Roman" w:hAnsi="Times New Roman"/>
                      <w:i/>
                      <w:color w:val="000000"/>
                    </w:rPr>
                    <w:t xml:space="preserve">. </w:t>
                  </w:r>
                  <w:r>
                    <w:rPr>
                      <w:rFonts w:ascii="Times New Roman" w:hAnsi="Times New Roman"/>
                      <w:i/>
                      <w:color w:val="000000"/>
                    </w:rPr>
                    <w:t>K ujednáním</w:t>
                  </w:r>
                  <w:r w:rsidRPr="007B2F2A">
                    <w:rPr>
                      <w:rFonts w:ascii="Times New Roman" w:hAnsi="Times New Roman"/>
                      <w:i/>
                      <w:color w:val="000000"/>
                    </w:rPr>
                    <w:t xml:space="preserve">, která zaměstnancům </w:t>
                  </w:r>
                  <w:r w:rsidRPr="00F83F37">
                    <w:rPr>
                      <w:rFonts w:ascii="Times New Roman" w:hAnsi="Times New Roman"/>
                      <w:b/>
                      <w:i/>
                      <w:color w:val="000000"/>
                    </w:rPr>
                    <w:t xml:space="preserve">ukládají povinnosti nebo zkracují jejich práva stanovená zákonem, se nepřihlíží. </w:t>
                  </w:r>
                </w:p>
                <w:p w:rsidR="00EC7563" w:rsidRPr="007B2F2A" w:rsidRDefault="00EC7563" w:rsidP="007B2F2A">
                  <w:pPr>
                    <w:keepNext/>
                    <w:tabs>
                      <w:tab w:val="left" w:pos="360"/>
                    </w:tabs>
                    <w:contextualSpacing/>
                    <w:rPr>
                      <w:rFonts w:ascii="Times New Roman" w:hAnsi="Times New Roman"/>
                      <w:i/>
                      <w:color w:val="FF0000"/>
                      <w:sz w:val="16"/>
                      <w:szCs w:val="16"/>
                    </w:rPr>
                  </w:pPr>
                </w:p>
                <w:p w:rsidR="00EC7563" w:rsidRPr="007B2F2A" w:rsidRDefault="00EC7563" w:rsidP="007B2F2A">
                  <w:pPr>
                    <w:keepNext/>
                    <w:tabs>
                      <w:tab w:val="left" w:pos="360"/>
                    </w:tabs>
                    <w:contextualSpacing/>
                    <w:rPr>
                      <w:rFonts w:ascii="Times New Roman" w:hAnsi="Times New Roman"/>
                      <w:i/>
                    </w:rPr>
                  </w:pPr>
                  <w:r w:rsidRPr="007B2F2A">
                    <w:rPr>
                      <w:rFonts w:ascii="Times New Roman" w:hAnsi="Times New Roman"/>
                      <w:b/>
                      <w:sz w:val="20"/>
                    </w:rPr>
                    <w:t>►</w:t>
                  </w:r>
                  <w:r>
                    <w:rPr>
                      <w:rFonts w:ascii="Times New Roman" w:hAnsi="Times New Roman"/>
                      <w:b/>
                      <w:sz w:val="20"/>
                    </w:rPr>
                    <w:t xml:space="preserve"> </w:t>
                  </w:r>
                  <w:r w:rsidRPr="001B6C77">
                    <w:rPr>
                      <w:rFonts w:ascii="Times New Roman" w:hAnsi="Times New Roman"/>
                      <w:i/>
                    </w:rPr>
                    <w:t>M</w:t>
                  </w:r>
                  <w:r w:rsidRPr="007B2F2A">
                    <w:rPr>
                      <w:rFonts w:ascii="Times New Roman" w:hAnsi="Times New Roman"/>
                      <w:i/>
                    </w:rPr>
                    <w:t xml:space="preserve">ohou </w:t>
                  </w:r>
                  <w:r>
                    <w:rPr>
                      <w:rFonts w:ascii="Times New Roman" w:hAnsi="Times New Roman"/>
                      <w:i/>
                    </w:rPr>
                    <w:t xml:space="preserve">je </w:t>
                  </w:r>
                  <w:r w:rsidRPr="007B2F2A">
                    <w:rPr>
                      <w:rFonts w:ascii="Times New Roman" w:hAnsi="Times New Roman"/>
                      <w:i/>
                    </w:rPr>
                    <w:t>uzavřít zaměstnavatel nebo více zaměstnavatelů, nebo jedna nebo více organizací zaměstnavatelů na straně jedné a jedna nebo více odborových organizací na straně druhé.</w:t>
                  </w:r>
                </w:p>
                <w:p w:rsidR="00EC7563" w:rsidRPr="007B2F2A" w:rsidRDefault="00EC7563" w:rsidP="007B2F2A">
                  <w:pPr>
                    <w:keepNext/>
                    <w:tabs>
                      <w:tab w:val="left" w:pos="360"/>
                    </w:tabs>
                    <w:contextualSpacing/>
                    <w:rPr>
                      <w:rFonts w:ascii="Times New Roman" w:hAnsi="Times New Roman"/>
                      <w:i/>
                      <w:sz w:val="16"/>
                      <w:szCs w:val="16"/>
                    </w:rPr>
                  </w:pPr>
                </w:p>
                <w:p w:rsidR="00EC7563" w:rsidRPr="007B2F2A" w:rsidRDefault="00EC7563" w:rsidP="007B2F2A">
                  <w:pPr>
                    <w:keepNext/>
                    <w:tabs>
                      <w:tab w:val="left" w:pos="360"/>
                    </w:tabs>
                    <w:contextualSpacing/>
                    <w:rPr>
                      <w:rFonts w:ascii="Times New Roman" w:hAnsi="Times New Roman"/>
                      <w:i/>
                    </w:rPr>
                  </w:pPr>
                  <w:r w:rsidRPr="007B2F2A">
                    <w:rPr>
                      <w:rFonts w:ascii="Times New Roman" w:hAnsi="Times New Roman"/>
                      <w:i/>
                      <w:sz w:val="20"/>
                      <w:szCs w:val="20"/>
                    </w:rPr>
                    <w:t>► O</w:t>
                  </w:r>
                  <w:r w:rsidRPr="007B2F2A">
                    <w:rPr>
                      <w:rFonts w:ascii="Times New Roman" w:hAnsi="Times New Roman"/>
                      <w:i/>
                    </w:rPr>
                    <w:t xml:space="preserve">dborové organizace vystupují a jednají s právními důsledky </w:t>
                  </w:r>
                  <w:r w:rsidRPr="00DB43F3">
                    <w:rPr>
                      <w:rFonts w:ascii="Times New Roman" w:hAnsi="Times New Roman"/>
                      <w:b/>
                      <w:i/>
                    </w:rPr>
                    <w:t>pro všechny zaměstnance společně</w:t>
                  </w:r>
                  <w:r w:rsidRPr="007B2F2A">
                    <w:rPr>
                      <w:rFonts w:ascii="Times New Roman" w:hAnsi="Times New Roman"/>
                      <w:i/>
                    </w:rPr>
                    <w:t xml:space="preserve"> a ve vzájemné shodě, nedohodnou-li se mezi sebou </w:t>
                  </w:r>
                  <w:r>
                    <w:rPr>
                      <w:rFonts w:ascii="Times New Roman" w:hAnsi="Times New Roman"/>
                      <w:i/>
                    </w:rPr>
                    <w:br/>
                  </w:r>
                  <w:r w:rsidRPr="007B2F2A">
                    <w:rPr>
                      <w:rFonts w:ascii="Times New Roman" w:hAnsi="Times New Roman"/>
                      <w:i/>
                    </w:rPr>
                    <w:t>a zaměstnavatelem jinak.</w:t>
                  </w:r>
                </w:p>
                <w:p w:rsidR="00EC7563" w:rsidRPr="007B2F2A" w:rsidRDefault="00EC7563" w:rsidP="007B2F2A">
                  <w:pPr>
                    <w:keepNext/>
                    <w:tabs>
                      <w:tab w:val="left" w:pos="360"/>
                    </w:tabs>
                    <w:contextualSpacing/>
                    <w:rPr>
                      <w:rFonts w:ascii="Times New Roman" w:hAnsi="Times New Roman"/>
                      <w:b/>
                      <w:sz w:val="16"/>
                      <w:szCs w:val="16"/>
                    </w:rPr>
                  </w:pPr>
                </w:p>
                <w:p w:rsidR="00EC7563" w:rsidRPr="007B2F2A" w:rsidRDefault="00EC7563" w:rsidP="007B2F2A">
                  <w:pPr>
                    <w:keepNext/>
                    <w:widowControl w:val="0"/>
                    <w:tabs>
                      <w:tab w:val="left" w:pos="360"/>
                    </w:tabs>
                    <w:autoSpaceDE w:val="0"/>
                    <w:autoSpaceDN w:val="0"/>
                    <w:adjustRightInd w:val="0"/>
                    <w:contextualSpacing/>
                    <w:rPr>
                      <w:rFonts w:ascii="Times New Roman" w:hAnsi="Times New Roman"/>
                      <w:i/>
                    </w:rPr>
                  </w:pPr>
                  <w:r w:rsidRPr="007B2F2A">
                    <w:rPr>
                      <w:rFonts w:ascii="Times New Roman" w:hAnsi="Times New Roman"/>
                      <w:b/>
                      <w:sz w:val="20"/>
                    </w:rPr>
                    <w:t xml:space="preserve">► </w:t>
                  </w:r>
                  <w:r w:rsidRPr="007B2F2A">
                    <w:rPr>
                      <w:rFonts w:ascii="Times New Roman" w:hAnsi="Times New Roman"/>
                      <w:i/>
                    </w:rPr>
                    <w:t xml:space="preserve">Může být uzavřena </w:t>
                  </w:r>
                  <w:r w:rsidRPr="007B2F2A">
                    <w:rPr>
                      <w:rFonts w:ascii="Times New Roman" w:hAnsi="Times New Roman"/>
                      <w:b/>
                      <w:i/>
                    </w:rPr>
                    <w:t>na dobu určitou nebo na dobu neurčitou</w:t>
                  </w:r>
                  <w:r w:rsidRPr="007B2F2A">
                    <w:rPr>
                      <w:rFonts w:ascii="Times New Roman" w:hAnsi="Times New Roman"/>
                      <w:i/>
                    </w:rPr>
                    <w:t>. Je-li uplynutí doby podle věty první vázáno na sp</w:t>
                  </w:r>
                  <w:r>
                    <w:rPr>
                      <w:rFonts w:ascii="Times New Roman" w:hAnsi="Times New Roman"/>
                      <w:i/>
                    </w:rPr>
                    <w:t xml:space="preserve">lnění podmínky, musí </w:t>
                  </w:r>
                  <w:r w:rsidRPr="007B2F2A">
                    <w:rPr>
                      <w:rFonts w:ascii="Times New Roman" w:hAnsi="Times New Roman"/>
                      <w:i/>
                    </w:rPr>
                    <w:t>smlouva</w:t>
                  </w:r>
                  <w:r>
                    <w:rPr>
                      <w:rFonts w:ascii="Times New Roman" w:hAnsi="Times New Roman"/>
                      <w:i/>
                    </w:rPr>
                    <w:t>/dohoda</w:t>
                  </w:r>
                  <w:r w:rsidRPr="007B2F2A">
                    <w:rPr>
                      <w:rFonts w:ascii="Times New Roman" w:hAnsi="Times New Roman"/>
                      <w:i/>
                    </w:rPr>
                    <w:t xml:space="preserve"> obsahovat nejzazší dobu její účinnosti. Kolektivní smlouvu</w:t>
                  </w:r>
                  <w:r>
                    <w:rPr>
                      <w:rFonts w:ascii="Times New Roman" w:hAnsi="Times New Roman"/>
                      <w:i/>
                    </w:rPr>
                    <w:t>/dohodu</w:t>
                  </w:r>
                  <w:r w:rsidRPr="007B2F2A">
                    <w:rPr>
                      <w:rFonts w:ascii="Times New Roman" w:hAnsi="Times New Roman"/>
                      <w:i/>
                    </w:rPr>
                    <w:t xml:space="preserve"> je možné </w:t>
                  </w:r>
                  <w:r w:rsidRPr="001761F4">
                    <w:rPr>
                      <w:rFonts w:ascii="Times New Roman" w:hAnsi="Times New Roman"/>
                      <w:b/>
                      <w:i/>
                    </w:rPr>
                    <w:t xml:space="preserve">písemně </w:t>
                  </w:r>
                  <w:r w:rsidRPr="007B2F2A">
                    <w:rPr>
                      <w:rFonts w:ascii="Times New Roman" w:hAnsi="Times New Roman"/>
                      <w:b/>
                      <w:i/>
                    </w:rPr>
                    <w:t>vypovědět nejdříve po uplynutí 6 měsíců od data její účinnosti. Výpovědní doba činí nejméně 6 měsíců</w:t>
                  </w:r>
                  <w:r w:rsidRPr="007B2F2A">
                    <w:rPr>
                      <w:rFonts w:ascii="Times New Roman" w:hAnsi="Times New Roman"/>
                      <w:i/>
                    </w:rPr>
                    <w:t xml:space="preserve">           a začíná prvním dnem měsíce následujícího po doručení výpovědi druhé smluvní straně.</w:t>
                  </w:r>
                  <w:r w:rsidRPr="007B2F2A">
                    <w:rPr>
                      <w:rFonts w:ascii="Times New Roman" w:hAnsi="Times New Roman"/>
                      <w:b/>
                      <w:sz w:val="20"/>
                    </w:rPr>
                    <w:t xml:space="preserve">   </w:t>
                  </w:r>
                  <w:r w:rsidRPr="007B2F2A">
                    <w:rPr>
                      <w:rFonts w:ascii="Times New Roman" w:hAnsi="Times New Roman"/>
                      <w:i/>
                    </w:rPr>
                    <w:t>Při zániku s</w:t>
                  </w:r>
                  <w:r>
                    <w:rPr>
                      <w:rFonts w:ascii="Times New Roman" w:hAnsi="Times New Roman"/>
                      <w:i/>
                    </w:rPr>
                    <w:t>mluvní strany</w:t>
                  </w:r>
                  <w:r w:rsidRPr="007B2F2A">
                    <w:rPr>
                      <w:rFonts w:ascii="Times New Roman" w:hAnsi="Times New Roman"/>
                      <w:i/>
                    </w:rPr>
                    <w:t xml:space="preserve"> jednající za zaměstn</w:t>
                  </w:r>
                  <w:r>
                    <w:rPr>
                      <w:rFonts w:ascii="Times New Roman" w:hAnsi="Times New Roman"/>
                      <w:i/>
                    </w:rPr>
                    <w:t xml:space="preserve">ance skončí účinnost </w:t>
                  </w:r>
                  <w:r w:rsidRPr="007B2F2A">
                    <w:rPr>
                      <w:rFonts w:ascii="Times New Roman" w:hAnsi="Times New Roman"/>
                      <w:i/>
                    </w:rPr>
                    <w:t>smlouvy</w:t>
                  </w:r>
                  <w:r>
                    <w:rPr>
                      <w:rFonts w:ascii="Times New Roman" w:hAnsi="Times New Roman"/>
                      <w:i/>
                    </w:rPr>
                    <w:t>/dohody</w:t>
                  </w:r>
                  <w:r w:rsidRPr="007B2F2A">
                    <w:rPr>
                      <w:rFonts w:ascii="Times New Roman" w:hAnsi="Times New Roman"/>
                      <w:i/>
                    </w:rPr>
                    <w:t xml:space="preserve"> nejpozději posledním dnem následujícího kalendářního roku.</w:t>
                  </w:r>
                </w:p>
                <w:p w:rsidR="00EC7563" w:rsidRPr="00E81247" w:rsidRDefault="00EC7563" w:rsidP="007B2F2A">
                  <w:pPr>
                    <w:keepNext/>
                    <w:widowControl w:val="0"/>
                    <w:tabs>
                      <w:tab w:val="left" w:pos="360"/>
                    </w:tabs>
                    <w:autoSpaceDE w:val="0"/>
                    <w:autoSpaceDN w:val="0"/>
                    <w:adjustRightInd w:val="0"/>
                    <w:contextualSpacing/>
                    <w:rPr>
                      <w:i/>
                      <w:sz w:val="16"/>
                      <w:szCs w:val="16"/>
                    </w:rPr>
                  </w:pPr>
                </w:p>
                <w:p w:rsidR="00EC7563" w:rsidRPr="007B2F2A" w:rsidRDefault="00EC7563" w:rsidP="007B2F2A">
                  <w:pPr>
                    <w:keepNext/>
                    <w:widowControl w:val="0"/>
                    <w:tabs>
                      <w:tab w:val="left" w:pos="360"/>
                    </w:tabs>
                    <w:autoSpaceDE w:val="0"/>
                    <w:autoSpaceDN w:val="0"/>
                    <w:adjustRightInd w:val="0"/>
                    <w:contextualSpacing/>
                    <w:rPr>
                      <w:rFonts w:ascii="Times New Roman" w:hAnsi="Times New Roman"/>
                      <w:i/>
                    </w:rPr>
                  </w:pPr>
                  <w:r w:rsidRPr="007B2F2A">
                    <w:rPr>
                      <w:rFonts w:ascii="Times New Roman" w:hAnsi="Times New Roman"/>
                      <w:i/>
                    </w:rPr>
                    <w:t>► Zaměstnanec má právo předkládat sml</w:t>
                  </w:r>
                  <w:r>
                    <w:rPr>
                      <w:rFonts w:ascii="Times New Roman" w:hAnsi="Times New Roman"/>
                      <w:i/>
                    </w:rPr>
                    <w:t>uvním stranám</w:t>
                  </w:r>
                  <w:r w:rsidRPr="007B2F2A">
                    <w:rPr>
                      <w:rFonts w:ascii="Times New Roman" w:hAnsi="Times New Roman"/>
                      <w:i/>
                    </w:rPr>
                    <w:t xml:space="preserve"> </w:t>
                  </w:r>
                  <w:r w:rsidRPr="007B2F2A">
                    <w:rPr>
                      <w:rFonts w:ascii="Times New Roman" w:hAnsi="Times New Roman"/>
                      <w:b/>
                      <w:i/>
                    </w:rPr>
                    <w:t>podněty</w:t>
                  </w:r>
                  <w:r w:rsidRPr="007B2F2A">
                    <w:rPr>
                      <w:rFonts w:ascii="Times New Roman" w:hAnsi="Times New Roman"/>
                      <w:i/>
                    </w:rPr>
                    <w:t xml:space="preserve"> ke kolektivnímu v</w:t>
                  </w:r>
                  <w:r>
                    <w:rPr>
                      <w:rFonts w:ascii="Times New Roman" w:hAnsi="Times New Roman"/>
                      <w:i/>
                    </w:rPr>
                    <w:t xml:space="preserve">yjednávání </w:t>
                  </w:r>
                  <w:r w:rsidRPr="007B2F2A">
                    <w:rPr>
                      <w:rFonts w:ascii="Times New Roman" w:hAnsi="Times New Roman"/>
                      <w:i/>
                    </w:rPr>
                    <w:t>a má právo být informován o průběhu tohoto vyjednávání.</w:t>
                  </w:r>
                </w:p>
                <w:p w:rsidR="00EC7563" w:rsidRDefault="00EC7563" w:rsidP="007B2F2A">
                  <w:pPr>
                    <w:pStyle w:val="Zkladntextodsazen"/>
                    <w:keepNext/>
                    <w:tabs>
                      <w:tab w:val="left" w:pos="360"/>
                    </w:tabs>
                    <w:contextualSpacing/>
                    <w:rPr>
                      <w:b/>
                      <w:sz w:val="20"/>
                    </w:rPr>
                  </w:pPr>
                  <w:r w:rsidRPr="006635E9">
                    <w:rPr>
                      <w:b/>
                      <w:sz w:val="20"/>
                    </w:rPr>
                    <w:t>►</w:t>
                  </w:r>
                  <w:r>
                    <w:rPr>
                      <w:b/>
                      <w:sz w:val="20"/>
                    </w:rPr>
                    <w:t xml:space="preserve"> </w:t>
                  </w:r>
                  <w:r w:rsidRPr="006635E9">
                    <w:rPr>
                      <w:i/>
                    </w:rPr>
                    <w:t xml:space="preserve">Musí být uzavřena </w:t>
                  </w:r>
                  <w:r w:rsidRPr="006635E9">
                    <w:rPr>
                      <w:b/>
                      <w:i/>
                    </w:rPr>
                    <w:t>písemně a podepsána smluvními stranami na téže listině</w:t>
                  </w:r>
                  <w:r w:rsidRPr="006635E9">
                    <w:rPr>
                      <w:i/>
                    </w:rPr>
                    <w:t>.</w:t>
                  </w:r>
                  <w:r w:rsidRPr="006635E9">
                    <w:rPr>
                      <w:b/>
                      <w:sz w:val="20"/>
                    </w:rPr>
                    <w:t xml:space="preserve"> </w:t>
                  </w:r>
                </w:p>
                <w:p w:rsidR="00EC7563" w:rsidRDefault="00EC7563" w:rsidP="007B2F2A">
                  <w:pPr>
                    <w:pStyle w:val="Zkladntextodsazen"/>
                    <w:keepNext/>
                    <w:tabs>
                      <w:tab w:val="left" w:pos="360"/>
                    </w:tabs>
                    <w:contextualSpacing/>
                    <w:rPr>
                      <w:b/>
                      <w:sz w:val="20"/>
                    </w:rPr>
                  </w:pPr>
                </w:p>
                <w:p w:rsidR="00EC7563" w:rsidRPr="006635E9" w:rsidRDefault="00EC7563" w:rsidP="007B2F2A">
                  <w:pPr>
                    <w:pStyle w:val="Zkladntextodsazen"/>
                    <w:keepNext/>
                    <w:tabs>
                      <w:tab w:val="left" w:pos="360"/>
                    </w:tabs>
                    <w:contextualSpacing/>
                    <w:rPr>
                      <w:i/>
                    </w:rPr>
                  </w:pPr>
                  <w:r w:rsidRPr="006635E9">
                    <w:rPr>
                      <w:b/>
                      <w:sz w:val="20"/>
                    </w:rPr>
                    <w:t>►</w:t>
                  </w:r>
                  <w:r>
                    <w:rPr>
                      <w:b/>
                      <w:sz w:val="20"/>
                    </w:rPr>
                    <w:t xml:space="preserve"> </w:t>
                  </w:r>
                  <w:r w:rsidRPr="006635E9">
                    <w:rPr>
                      <w:i/>
                    </w:rPr>
                    <w:t>S</w:t>
                  </w:r>
                  <w:r>
                    <w:rPr>
                      <w:i/>
                    </w:rPr>
                    <w:t>mluvní strany</w:t>
                  </w:r>
                  <w:r w:rsidRPr="006635E9">
                    <w:rPr>
                      <w:i/>
                    </w:rPr>
                    <w:t xml:space="preserve"> jsou</w:t>
                  </w:r>
                  <w:r>
                    <w:rPr>
                      <w:i/>
                    </w:rPr>
                    <w:t xml:space="preserve"> povinny s obsahem </w:t>
                  </w:r>
                  <w:r w:rsidRPr="006635E9">
                    <w:rPr>
                      <w:b/>
                      <w:i/>
                    </w:rPr>
                    <w:t>seznámit zaměstnance nejpozději do 15 dnů od jejího uzavření</w:t>
                  </w:r>
                  <w:r w:rsidRPr="006635E9">
                    <w:rPr>
                      <w:i/>
                    </w:rPr>
                    <w:t>. Zaměstnavatel je povinen zajistit, aby byla kolektivní smlouva</w:t>
                  </w:r>
                  <w:r>
                    <w:rPr>
                      <w:i/>
                    </w:rPr>
                    <w:t>/dohoda</w:t>
                  </w:r>
                  <w:r w:rsidRPr="006635E9">
                    <w:rPr>
                      <w:i/>
                    </w:rPr>
                    <w:t xml:space="preserve"> přístupná všem jeho zaměstnancům.</w:t>
                  </w:r>
                </w:p>
                <w:p w:rsidR="00EC7563" w:rsidRPr="007B2F2A" w:rsidRDefault="00EC7563" w:rsidP="004E6BD0">
                  <w:pPr>
                    <w:keepNext/>
                    <w:widowControl w:val="0"/>
                    <w:tabs>
                      <w:tab w:val="left" w:pos="360"/>
                    </w:tabs>
                    <w:autoSpaceDE w:val="0"/>
                    <w:autoSpaceDN w:val="0"/>
                    <w:adjustRightInd w:val="0"/>
                    <w:rPr>
                      <w:rFonts w:ascii="Times New Roman" w:hAnsi="Times New Roman"/>
                      <w:i/>
                      <w:strike/>
                      <w:color w:val="000000"/>
                    </w:rPr>
                  </w:pPr>
                  <w:r w:rsidRPr="007B2F2A">
                    <w:rPr>
                      <w:rFonts w:ascii="Times New Roman" w:hAnsi="Times New Roman"/>
                      <w:color w:val="000000"/>
                    </w:rPr>
                    <w:t xml:space="preserve">► </w:t>
                  </w:r>
                  <w:r w:rsidRPr="007B2F2A">
                    <w:rPr>
                      <w:rFonts w:ascii="Times New Roman" w:hAnsi="Times New Roman"/>
                      <w:i/>
                      <w:color w:val="000000"/>
                    </w:rPr>
                    <w:t>Postup p</w:t>
                  </w:r>
                  <w:r>
                    <w:rPr>
                      <w:rFonts w:ascii="Times New Roman" w:hAnsi="Times New Roman"/>
                      <w:i/>
                      <w:color w:val="000000"/>
                    </w:rPr>
                    <w:t xml:space="preserve">ři uzavírání, </w:t>
                  </w:r>
                  <w:r w:rsidRPr="007B2F2A">
                    <w:rPr>
                      <w:rFonts w:ascii="Times New Roman" w:hAnsi="Times New Roman"/>
                      <w:i/>
                      <w:color w:val="000000"/>
                    </w:rPr>
                    <w:t>včetně řešení sporů mezi smluvními stranami se řídí zákonem upravujícím kolektivní vyjednávání.</w:t>
                  </w:r>
                </w:p>
                <w:p w:rsidR="00EC7563" w:rsidRPr="007B2F2A" w:rsidRDefault="00EC7563" w:rsidP="004E6BD0">
                  <w:pPr>
                    <w:pStyle w:val="Zkladntextodsazen"/>
                    <w:keepNext/>
                    <w:tabs>
                      <w:tab w:val="left" w:pos="360"/>
                    </w:tabs>
                    <w:rPr>
                      <w:i/>
                    </w:rPr>
                  </w:pPr>
                  <w:r w:rsidRPr="007B2F2A">
                    <w:t xml:space="preserve">                                                        </w:t>
                  </w:r>
                  <w:r w:rsidRPr="007B2F2A">
                    <w:rPr>
                      <w:sz w:val="20"/>
                    </w:rPr>
                    <w:t xml:space="preserve"> </w:t>
                  </w:r>
                </w:p>
                <w:p w:rsidR="00EC7563" w:rsidRPr="00861F14" w:rsidRDefault="00EC7563" w:rsidP="004E6BD0">
                  <w:pPr>
                    <w:pStyle w:val="Zkladntextodsazen"/>
                    <w:keepNext/>
                    <w:tabs>
                      <w:tab w:val="left" w:pos="360"/>
                    </w:tabs>
                    <w:rPr>
                      <w:i/>
                    </w:rPr>
                  </w:pPr>
                </w:p>
                <w:p w:rsidR="00EC7563" w:rsidRPr="00DB426C" w:rsidRDefault="00EC7563" w:rsidP="004E6BD0">
                  <w:pPr>
                    <w:rPr>
                      <w:i/>
                    </w:rPr>
                  </w:pPr>
                </w:p>
                <w:p w:rsidR="00EC7563" w:rsidRDefault="00EC7563" w:rsidP="004E6BD0"/>
              </w:txbxContent>
            </v:textbox>
          </v:shape>
        </w:pict>
      </w: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7B2F2A" w:rsidRDefault="007B2F2A"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4E6BD0" w:rsidRPr="00F73AEE" w:rsidRDefault="004E6BD0" w:rsidP="004E6BD0">
      <w:pPr>
        <w:pStyle w:val="cc"/>
        <w:spacing w:before="0" w:beforeAutospacing="0" w:after="120" w:afterAutospacing="0"/>
        <w:rPr>
          <w:color w:val="000000"/>
        </w:rPr>
      </w:pPr>
      <w:r w:rsidRPr="00F73AEE">
        <w:rPr>
          <w:color w:val="000000"/>
        </w:rPr>
        <w:t>Dále pro kolektivní smlouvu</w:t>
      </w:r>
      <w:r w:rsidR="00BF363C">
        <w:rPr>
          <w:color w:val="000000"/>
        </w:rPr>
        <w:t>/dohodu</w:t>
      </w:r>
      <w:r w:rsidRPr="00F73AEE">
        <w:rPr>
          <w:color w:val="000000"/>
        </w:rPr>
        <w:t xml:space="preserve"> platí</w:t>
      </w:r>
      <w:r w:rsidR="00087E60">
        <w:rPr>
          <w:color w:val="000000"/>
        </w:rPr>
        <w:t xml:space="preserve"> (</w:t>
      </w:r>
      <w:r w:rsidR="00087E60" w:rsidRPr="00F73AEE">
        <w:rPr>
          <w:color w:val="000000"/>
        </w:rPr>
        <w:t>od počátku roku 2014</w:t>
      </w:r>
      <w:r w:rsidR="00087E60">
        <w:rPr>
          <w:color w:val="000000"/>
        </w:rPr>
        <w:t>)</w:t>
      </w:r>
      <w:r w:rsidRPr="00F73AEE">
        <w:rPr>
          <w:color w:val="000000"/>
        </w:rPr>
        <w:t xml:space="preserve">, že </w:t>
      </w:r>
    </w:p>
    <w:p w:rsidR="004E6BD0" w:rsidRPr="00F73AEE" w:rsidRDefault="004E6BD0" w:rsidP="00E75850">
      <w:pPr>
        <w:pStyle w:val="cc"/>
        <w:numPr>
          <w:ilvl w:val="0"/>
          <w:numId w:val="27"/>
        </w:numPr>
        <w:spacing w:before="120" w:beforeAutospacing="0"/>
        <w:ind w:left="714" w:hanging="357"/>
        <w:rPr>
          <w:i/>
          <w:color w:val="000000"/>
        </w:rPr>
      </w:pPr>
      <w:r w:rsidRPr="00F73AEE">
        <w:rPr>
          <w:i/>
          <w:color w:val="000000"/>
        </w:rPr>
        <w:t>ji není možné nahradit jinou smlouvou,</w:t>
      </w:r>
    </w:p>
    <w:p w:rsidR="004E6BD0" w:rsidRPr="00F73AEE" w:rsidRDefault="004E6BD0" w:rsidP="00E75850">
      <w:pPr>
        <w:pStyle w:val="cc"/>
        <w:numPr>
          <w:ilvl w:val="0"/>
          <w:numId w:val="27"/>
        </w:numPr>
        <w:rPr>
          <w:i/>
          <w:color w:val="000000"/>
        </w:rPr>
      </w:pPr>
      <w:r w:rsidRPr="00F73AEE">
        <w:rPr>
          <w:i/>
          <w:color w:val="000000"/>
        </w:rPr>
        <w:t>není možné se domáhat ani její relativní neúčinnosti,</w:t>
      </w:r>
    </w:p>
    <w:p w:rsidR="004E6BD0" w:rsidRPr="00F73AEE" w:rsidRDefault="004E6BD0" w:rsidP="00E75850">
      <w:pPr>
        <w:pStyle w:val="cc"/>
        <w:numPr>
          <w:ilvl w:val="0"/>
          <w:numId w:val="27"/>
        </w:numPr>
        <w:jc w:val="both"/>
        <w:rPr>
          <w:i/>
          <w:color w:val="000000"/>
        </w:rPr>
      </w:pPr>
      <w:r w:rsidRPr="00F73AEE">
        <w:rPr>
          <w:i/>
          <w:color w:val="000000"/>
        </w:rPr>
        <w:t>není možné ji zrušit odstoupením jedné ze smluvních stran; sjednají-li si smluvní strany právo odstoupit od kolektivní smlouvy, nepřihlíží se k tomu.</w:t>
      </w:r>
    </w:p>
    <w:p w:rsidR="00B87979" w:rsidRPr="00B87979" w:rsidRDefault="00B87979" w:rsidP="00B87979">
      <w:pPr>
        <w:pStyle w:val="Nadpis3"/>
        <w:rPr>
          <w:rFonts w:ascii="Times New Roman" w:hAnsi="Times New Roman" w:cs="Times New Roman"/>
          <w:b/>
          <w:color w:val="auto"/>
          <w:u w:val="single"/>
        </w:rPr>
      </w:pPr>
      <w:r w:rsidRPr="00B87979">
        <w:rPr>
          <w:rFonts w:ascii="Times New Roman" w:hAnsi="Times New Roman" w:cs="Times New Roman"/>
          <w:b/>
          <w:color w:val="auto"/>
        </w:rPr>
        <w:lastRenderedPageBreak/>
        <w:t xml:space="preserve">● </w:t>
      </w:r>
      <w:r w:rsidRPr="00B87979">
        <w:rPr>
          <w:rFonts w:ascii="Times New Roman" w:hAnsi="Times New Roman" w:cs="Times New Roman"/>
          <w:b/>
          <w:color w:val="auto"/>
          <w:u w:val="single"/>
        </w:rPr>
        <w:t>Služební předpis</w:t>
      </w:r>
      <w:bookmarkStart w:id="8" w:name="p11"/>
      <w:bookmarkEnd w:id="8"/>
      <w:r w:rsidR="009231B4">
        <w:rPr>
          <w:rFonts w:ascii="Times New Roman" w:hAnsi="Times New Roman" w:cs="Times New Roman"/>
          <w:b/>
          <w:color w:val="auto"/>
          <w:u w:val="single"/>
        </w:rPr>
        <w:t>y</w:t>
      </w:r>
      <w:r w:rsidRPr="00B87979">
        <w:rPr>
          <w:rFonts w:ascii="Times New Roman" w:hAnsi="Times New Roman" w:cs="Times New Roman"/>
          <w:b/>
          <w:color w:val="auto"/>
        </w:rPr>
        <w:t xml:space="preserve"> </w:t>
      </w:r>
      <w:r w:rsidR="00331231">
        <w:rPr>
          <w:rFonts w:ascii="Times New Roman" w:hAnsi="Times New Roman" w:cs="Times New Roman"/>
          <w:color w:val="auto"/>
        </w:rPr>
        <w:t xml:space="preserve">(§ 11 </w:t>
      </w:r>
      <w:r w:rsidRPr="00B87979">
        <w:rPr>
          <w:rFonts w:ascii="Times New Roman" w:hAnsi="Times New Roman" w:cs="Times New Roman"/>
          <w:color w:val="auto"/>
        </w:rPr>
        <w:t>zákona</w:t>
      </w:r>
      <w:r w:rsidR="00331231">
        <w:rPr>
          <w:rFonts w:ascii="Times New Roman" w:hAnsi="Times New Roman" w:cs="Times New Roman"/>
          <w:color w:val="auto"/>
        </w:rPr>
        <w:t xml:space="preserve"> o státní službě</w:t>
      </w:r>
      <w:r w:rsidRPr="00B87979">
        <w:rPr>
          <w:rFonts w:ascii="Times New Roman" w:hAnsi="Times New Roman" w:cs="Times New Roman"/>
          <w:color w:val="auto"/>
        </w:rPr>
        <w:t>)</w:t>
      </w:r>
    </w:p>
    <w:p w:rsidR="009231B4" w:rsidRDefault="00B87979" w:rsidP="009231B4">
      <w:pPr>
        <w:pStyle w:val="go"/>
        <w:contextualSpacing/>
        <w:jc w:val="both"/>
      </w:pPr>
      <w:bookmarkStart w:id="9" w:name="p11-1"/>
      <w:bookmarkEnd w:id="9"/>
      <w:r>
        <w:t>Služební předpis</w:t>
      </w:r>
      <w:r w:rsidR="009231B4">
        <w:t>y</w:t>
      </w:r>
      <w:r>
        <w:t xml:space="preserve"> je obdobou pracovního řádu vydávaného podle zákoníku práce</w:t>
      </w:r>
      <w:r w:rsidR="00552FB5">
        <w:t>,</w:t>
      </w:r>
      <w:r>
        <w:t xml:space="preserve"> zejména v nepodnikatelské sféře. </w:t>
      </w:r>
      <w:r w:rsidR="00B802D2">
        <w:t>Jedná se o předpis</w:t>
      </w:r>
      <w:r w:rsidR="009231B4">
        <w:t>y vydávané</w:t>
      </w:r>
      <w:r w:rsidR="00B802D2">
        <w:t xml:space="preserve"> </w:t>
      </w:r>
      <w:r w:rsidR="00A6372F" w:rsidRPr="00246C1F">
        <w:rPr>
          <w:b/>
          <w:i/>
          <w:color w:val="C00000"/>
        </w:rPr>
        <w:t xml:space="preserve">pouze </w:t>
      </w:r>
      <w:r w:rsidR="00B802D2" w:rsidRPr="00246C1F">
        <w:rPr>
          <w:b/>
          <w:i/>
          <w:color w:val="C00000"/>
        </w:rPr>
        <w:t xml:space="preserve">správními úřady a jeho obsahem </w:t>
      </w:r>
      <w:r w:rsidRPr="00246C1F">
        <w:rPr>
          <w:b/>
          <w:i/>
          <w:color w:val="C00000"/>
        </w:rPr>
        <w:t xml:space="preserve"> </w:t>
      </w:r>
      <w:r w:rsidR="00B802D2" w:rsidRPr="00246C1F">
        <w:rPr>
          <w:b/>
          <w:i/>
          <w:color w:val="C00000"/>
        </w:rPr>
        <w:t>je stanovení</w:t>
      </w:r>
      <w:r w:rsidRPr="00246C1F">
        <w:rPr>
          <w:b/>
          <w:i/>
          <w:color w:val="C00000"/>
        </w:rPr>
        <w:t xml:space="preserve"> organizační</w:t>
      </w:r>
      <w:r w:rsidR="00B802D2" w:rsidRPr="00246C1F">
        <w:rPr>
          <w:b/>
          <w:i/>
          <w:color w:val="C00000"/>
        </w:rPr>
        <w:t>ch</w:t>
      </w:r>
      <w:r w:rsidRPr="00246C1F">
        <w:rPr>
          <w:b/>
          <w:i/>
          <w:color w:val="C00000"/>
        </w:rPr>
        <w:t xml:space="preserve"> věci služby.</w:t>
      </w:r>
      <w:r w:rsidR="009231B4">
        <w:rPr>
          <w:b/>
          <w:i/>
          <w:color w:val="C00000"/>
        </w:rPr>
        <w:t xml:space="preserve"> </w:t>
      </w:r>
      <w:r w:rsidR="009231B4">
        <w:t xml:space="preserve">Jsou závazné </w:t>
      </w:r>
    </w:p>
    <w:p w:rsidR="009231B4" w:rsidRPr="00D706B2" w:rsidRDefault="009231B4" w:rsidP="00E75850">
      <w:pPr>
        <w:pStyle w:val="go"/>
        <w:numPr>
          <w:ilvl w:val="0"/>
          <w:numId w:val="99"/>
        </w:numPr>
        <w:contextualSpacing/>
        <w:jc w:val="both"/>
        <w:rPr>
          <w:rStyle w:val="Siln"/>
          <w:b/>
          <w:bCs w:val="0"/>
          <w:i/>
        </w:rPr>
      </w:pPr>
      <w:r w:rsidRPr="00D706B2">
        <w:rPr>
          <w:i/>
        </w:rPr>
        <w:t xml:space="preserve">jak </w:t>
      </w:r>
      <w:r w:rsidRPr="0094309C">
        <w:rPr>
          <w:b/>
          <w:i/>
        </w:rPr>
        <w:t xml:space="preserve">pro </w:t>
      </w:r>
      <w:r w:rsidRPr="0094309C">
        <w:rPr>
          <w:rStyle w:val="Siln"/>
          <w:b/>
          <w:i/>
        </w:rPr>
        <w:t>státní zaměstnance</w:t>
      </w:r>
      <w:r w:rsidRPr="00D706B2">
        <w:rPr>
          <w:rStyle w:val="Siln"/>
          <w:i/>
        </w:rPr>
        <w:t xml:space="preserve">, </w:t>
      </w:r>
    </w:p>
    <w:p w:rsidR="009231B4" w:rsidRPr="00D706B2" w:rsidRDefault="009231B4" w:rsidP="00E75850">
      <w:pPr>
        <w:pStyle w:val="go"/>
        <w:numPr>
          <w:ilvl w:val="0"/>
          <w:numId w:val="99"/>
        </w:numPr>
        <w:contextualSpacing/>
        <w:jc w:val="both"/>
        <w:rPr>
          <w:b/>
          <w:i/>
          <w:color w:val="C00000"/>
        </w:rPr>
      </w:pPr>
      <w:r w:rsidRPr="00D706B2">
        <w:rPr>
          <w:rStyle w:val="Siln"/>
          <w:i/>
        </w:rPr>
        <w:t xml:space="preserve">tak </w:t>
      </w:r>
      <w:r w:rsidRPr="0094309C">
        <w:rPr>
          <w:rStyle w:val="Siln"/>
          <w:b/>
          <w:i/>
        </w:rPr>
        <w:t>pro zaměstnance v pracovním p</w:t>
      </w:r>
      <w:r w:rsidRPr="00D706B2">
        <w:rPr>
          <w:rStyle w:val="Siln"/>
          <w:i/>
        </w:rPr>
        <w:t>oměru, kteří vykonávají činnosti a osoby ve služebním poměru podle jiného zákona, které jsou zařazené k výkonu práce ve služebním úřadu</w:t>
      </w:r>
      <w:r w:rsidRPr="00D706B2">
        <w:rPr>
          <w:i/>
        </w:rPr>
        <w:t>.</w:t>
      </w:r>
    </w:p>
    <w:p w:rsidR="009231B4" w:rsidRDefault="009231B4" w:rsidP="009231B4">
      <w:pPr>
        <w:pStyle w:val="Normlnweb"/>
      </w:pPr>
      <w:bookmarkStart w:id="10" w:name="p11-2"/>
      <w:bookmarkStart w:id="11" w:name="p11-3"/>
      <w:bookmarkStart w:id="12" w:name="p12-1"/>
      <w:bookmarkEnd w:id="10"/>
      <w:bookmarkEnd w:id="11"/>
      <w:bookmarkEnd w:id="12"/>
      <w:r>
        <w:t xml:space="preserve">Služební předpisy jsou </w:t>
      </w:r>
      <w:r w:rsidRPr="00D706B2">
        <w:rPr>
          <w:b/>
        </w:rPr>
        <w:t>oprávněni vydávat</w:t>
      </w:r>
      <w:r>
        <w:t xml:space="preserve"> </w:t>
      </w:r>
    </w:p>
    <w:p w:rsidR="009231B4" w:rsidRPr="00C05100" w:rsidRDefault="009231B4" w:rsidP="00E75850">
      <w:pPr>
        <w:pStyle w:val="Normlnweb"/>
        <w:numPr>
          <w:ilvl w:val="0"/>
          <w:numId w:val="26"/>
        </w:numPr>
        <w:rPr>
          <w:rStyle w:val="Siln"/>
          <w:bCs w:val="0"/>
        </w:rPr>
      </w:pPr>
      <w:r>
        <w:rPr>
          <w:rStyle w:val="Siln"/>
        </w:rPr>
        <w:t xml:space="preserve">náměstek pro státní službu, </w:t>
      </w:r>
    </w:p>
    <w:p w:rsidR="00C05100" w:rsidRPr="00C05100" w:rsidRDefault="00C05100" w:rsidP="00E75850">
      <w:pPr>
        <w:pStyle w:val="Normlnweb"/>
        <w:numPr>
          <w:ilvl w:val="0"/>
          <w:numId w:val="26"/>
        </w:numPr>
        <w:rPr>
          <w:rStyle w:val="Siln"/>
          <w:bCs w:val="0"/>
        </w:rPr>
      </w:pPr>
      <w:r>
        <w:rPr>
          <w:rStyle w:val="Siln"/>
        </w:rPr>
        <w:t>státní tajemník</w:t>
      </w:r>
      <w:r w:rsidR="00224EBC">
        <w:t>,</w:t>
      </w:r>
    </w:p>
    <w:p w:rsidR="009231B4" w:rsidRPr="009231B4" w:rsidRDefault="009231B4" w:rsidP="00E75850">
      <w:pPr>
        <w:pStyle w:val="Normlnweb"/>
        <w:numPr>
          <w:ilvl w:val="0"/>
          <w:numId w:val="26"/>
        </w:numPr>
        <w:rPr>
          <w:rStyle w:val="Siln"/>
          <w:bCs w:val="0"/>
        </w:rPr>
      </w:pPr>
      <w:r>
        <w:rPr>
          <w:rStyle w:val="Siln"/>
        </w:rPr>
        <w:t>vedoucí slu</w:t>
      </w:r>
      <w:r w:rsidR="00224EBC">
        <w:rPr>
          <w:rStyle w:val="Siln"/>
        </w:rPr>
        <w:t>žebního úřadu.</w:t>
      </w:r>
    </w:p>
    <w:p w:rsidR="009231B4" w:rsidRDefault="009231B4" w:rsidP="009231B4">
      <w:pPr>
        <w:pStyle w:val="go"/>
        <w:contextualSpacing/>
        <w:jc w:val="both"/>
      </w:pPr>
      <w:r>
        <w:t xml:space="preserve">Služební předpis musí být vydán </w:t>
      </w:r>
      <w:r w:rsidRPr="00A6372F">
        <w:rPr>
          <w:b/>
        </w:rPr>
        <w:t>v písemné formě a nesmí být v rozporu</w:t>
      </w:r>
      <w:r>
        <w:t xml:space="preserve"> s </w:t>
      </w:r>
    </w:p>
    <w:p w:rsidR="009231B4" w:rsidRPr="00EB0668" w:rsidRDefault="009231B4" w:rsidP="00E75850">
      <w:pPr>
        <w:pStyle w:val="go"/>
        <w:numPr>
          <w:ilvl w:val="0"/>
          <w:numId w:val="80"/>
        </w:numPr>
        <w:contextualSpacing/>
        <w:rPr>
          <w:b/>
          <w:i/>
        </w:rPr>
      </w:pPr>
      <w:r w:rsidRPr="00EB0668">
        <w:rPr>
          <w:b/>
          <w:i/>
        </w:rPr>
        <w:t xml:space="preserve">právním předpisem nebo </w:t>
      </w:r>
    </w:p>
    <w:p w:rsidR="009231B4" w:rsidRDefault="009231B4" w:rsidP="00E75850">
      <w:pPr>
        <w:pStyle w:val="go"/>
        <w:numPr>
          <w:ilvl w:val="0"/>
          <w:numId w:val="80"/>
        </w:numPr>
        <w:contextualSpacing/>
      </w:pPr>
      <w:r w:rsidRPr="00EB0668">
        <w:rPr>
          <w:b/>
          <w:i/>
        </w:rPr>
        <w:t xml:space="preserve">služebním předpisem vydaným                                                                                                        </w:t>
      </w:r>
      <w:r w:rsidRPr="00EB0668">
        <w:rPr>
          <w:i/>
        </w:rPr>
        <w:t>■ služebním orgánem v nadřízeném služebním úřadu nebo                                                                   ■ náměstkem pro státní službu</w:t>
      </w:r>
      <w:r>
        <w:t>.</w:t>
      </w:r>
    </w:p>
    <w:p w:rsidR="009231B4" w:rsidRDefault="009231B4" w:rsidP="00C05100">
      <w:pPr>
        <w:pStyle w:val="Normlnweb"/>
        <w:jc w:val="both"/>
      </w:pPr>
      <w:r>
        <w:t xml:space="preserve">Služební úřad je povinen zajistit, aby osoby, pro které jsou služební předpisy závazné, </w:t>
      </w:r>
      <w:r>
        <w:rPr>
          <w:rStyle w:val="Siln"/>
        </w:rPr>
        <w:t xml:space="preserve">byly </w:t>
      </w:r>
      <w:r w:rsidR="00C05100">
        <w:rPr>
          <w:rStyle w:val="Siln"/>
        </w:rPr>
        <w:br/>
      </w:r>
      <w:r>
        <w:rPr>
          <w:rStyle w:val="Siln"/>
        </w:rPr>
        <w:t xml:space="preserve">s nimi náležitě </w:t>
      </w:r>
      <w:r w:rsidRPr="00224EBC">
        <w:rPr>
          <w:rStyle w:val="Siln"/>
          <w:b/>
          <w:i/>
        </w:rPr>
        <w:t>seznámeny a měly k nim zajištěn přístup</w:t>
      </w:r>
      <w:r>
        <w:t xml:space="preserve">. Dále je povinností služebního orgánu, aby vedl </w:t>
      </w:r>
      <w:r w:rsidRPr="0094309C">
        <w:rPr>
          <w:rStyle w:val="Siln"/>
          <w:b/>
          <w:i/>
        </w:rPr>
        <w:t>přehled platných s</w:t>
      </w:r>
      <w:r>
        <w:rPr>
          <w:rStyle w:val="Siln"/>
        </w:rPr>
        <w:t>lužebních předpisů a aktualizoval jej</w:t>
      </w:r>
      <w:r>
        <w:t>.</w:t>
      </w:r>
    </w:p>
    <w:p w:rsidR="00B87979" w:rsidRDefault="00B87979" w:rsidP="00EB0668">
      <w:pPr>
        <w:pStyle w:val="go"/>
        <w:contextualSpacing/>
        <w:jc w:val="both"/>
      </w:pPr>
      <w:bookmarkStart w:id="13" w:name="p12-2"/>
      <w:bookmarkEnd w:id="13"/>
      <w:r>
        <w:t xml:space="preserve">Je-li služební předpis </w:t>
      </w:r>
      <w:r w:rsidRPr="00331231">
        <w:rPr>
          <w:b/>
        </w:rPr>
        <w:t>v rozporu</w:t>
      </w:r>
      <w:r>
        <w:t xml:space="preserve"> s právním předpisem a má-li příslušný služební úřad nadřízený služební úřad, </w:t>
      </w:r>
      <w:r w:rsidRPr="00331231">
        <w:rPr>
          <w:b/>
        </w:rPr>
        <w:t>vyzve</w:t>
      </w:r>
      <w:r>
        <w:t xml:space="preserve"> služební orgán v nadřízeném služebním úřadu příslušný služební orgán </w:t>
      </w:r>
      <w:r w:rsidRPr="00331231">
        <w:rPr>
          <w:b/>
        </w:rPr>
        <w:t>ke zjednání nápravy a současně pozastaví</w:t>
      </w:r>
      <w:r>
        <w:t xml:space="preserve"> účinnost takového služebního předpisu. Účinnost služebního předpisu je pozastavena dnem doručení rozhodnutí služebního orgánu v nadřízeném služebním úřadu o pozastavení účinnosti služebního předpisu příslušnému služebnímu orgánu. Služební orgán v nadřízeném služebním úřadu v rozhodnutí současně </w:t>
      </w:r>
      <w:r w:rsidRPr="00331231">
        <w:rPr>
          <w:b/>
        </w:rPr>
        <w:t>stanoví přiměřenou lhůtu ke zjednání nápravy</w:t>
      </w:r>
      <w:r>
        <w:t>.</w:t>
      </w:r>
    </w:p>
    <w:p w:rsidR="00224EBC" w:rsidRDefault="00224EBC" w:rsidP="00EB0668">
      <w:pPr>
        <w:pStyle w:val="go"/>
        <w:contextualSpacing/>
        <w:jc w:val="both"/>
      </w:pPr>
    </w:p>
    <w:p w:rsidR="00B87979" w:rsidRDefault="00B87979" w:rsidP="00AB0EE8">
      <w:pPr>
        <w:pStyle w:val="go"/>
        <w:jc w:val="both"/>
      </w:pPr>
      <w:bookmarkStart w:id="14" w:name="p12-3"/>
      <w:bookmarkEnd w:id="14"/>
      <w:r>
        <w:t xml:space="preserve">Zjedná-li příslušný služební orgán nápravu ve stanovené lhůtě, služební orgán v nadřízeném služebním úřadu své rozhodnutí o pozastavení účinnosti služebního předpisu zruší neprodleně poté, co obdrží sdělení příslušného služebního orgánu o zjednání nápravy, jehož přílohou </w:t>
      </w:r>
      <w:r w:rsidR="00331231">
        <w:br/>
      </w:r>
      <w:r>
        <w:t>je i opatření příslušného služebního orgánu, kterým byla zjednána náprava.</w:t>
      </w:r>
    </w:p>
    <w:p w:rsidR="00B87979" w:rsidRPr="00331231" w:rsidRDefault="00B87979" w:rsidP="00AB0EE8">
      <w:pPr>
        <w:pStyle w:val="go"/>
        <w:jc w:val="both"/>
        <w:rPr>
          <w:b/>
        </w:rPr>
      </w:pPr>
      <w:bookmarkStart w:id="15" w:name="p12-4"/>
      <w:bookmarkEnd w:id="15"/>
      <w:r>
        <w:t xml:space="preserve">Nezjedná-li příslušný služební orgán nápravu </w:t>
      </w:r>
      <w:r w:rsidRPr="00331231">
        <w:rPr>
          <w:b/>
        </w:rPr>
        <w:t>do 30 dnů od doručení výzvy</w:t>
      </w:r>
      <w:r>
        <w:t>, služební orgán</w:t>
      </w:r>
      <w:r w:rsidR="00331231">
        <w:br/>
      </w:r>
      <w:r>
        <w:t xml:space="preserve">v nadřízeném služebním úřadu takový služební předpis </w:t>
      </w:r>
      <w:r w:rsidRPr="00331231">
        <w:rPr>
          <w:b/>
        </w:rPr>
        <w:t>zruší a o rozhodnutí o zrušení služebního předpisu informuje příslušný služební orgán.</w:t>
      </w:r>
    </w:p>
    <w:p w:rsidR="009231B4" w:rsidRDefault="009231B4" w:rsidP="009231B4">
      <w:pPr>
        <w:pStyle w:val="Normlnweb"/>
      </w:pPr>
      <w:bookmarkStart w:id="16" w:name="p12-5"/>
      <w:bookmarkEnd w:id="16"/>
    </w:p>
    <w:p w:rsidR="009231B4" w:rsidRPr="00F42859" w:rsidRDefault="009231B4" w:rsidP="00F9283E">
      <w:pPr>
        <w:contextualSpacing/>
        <w:rPr>
          <w:rFonts w:ascii="Times New Roman" w:hAnsi="Times New Roman"/>
        </w:rPr>
      </w:pPr>
    </w:p>
    <w:p w:rsidR="00152AB1" w:rsidRDefault="00152AB1" w:rsidP="004E6BD0">
      <w:pPr>
        <w:rPr>
          <w:b/>
          <w:u w:val="single"/>
        </w:rPr>
      </w:pPr>
    </w:p>
    <w:p w:rsidR="004E6BD0" w:rsidRDefault="004E6BD0" w:rsidP="004E6BD0">
      <w:pPr>
        <w:rPr>
          <w:b/>
          <w:u w:val="single"/>
        </w:rPr>
      </w:pPr>
      <w:r w:rsidRPr="005B285B">
        <w:rPr>
          <w:b/>
          <w:u w:val="single"/>
        </w:rPr>
        <w:lastRenderedPageBreak/>
        <w:t>Ostatní prameny</w:t>
      </w:r>
    </w:p>
    <w:p w:rsidR="004E6BD0" w:rsidRPr="00F42859" w:rsidRDefault="004E6BD0" w:rsidP="004E6BD0">
      <w:pPr>
        <w:spacing w:after="120"/>
        <w:rPr>
          <w:rFonts w:ascii="Times New Roman" w:hAnsi="Times New Roman"/>
        </w:rPr>
      </w:pPr>
      <w:r w:rsidRPr="00F42859">
        <w:rPr>
          <w:rFonts w:ascii="Times New Roman" w:hAnsi="Times New Roman"/>
        </w:rPr>
        <w:t xml:space="preserve">Výčet pramenů pracovního práva je možno doplnit i o další normativní akty s dopadem v oblasti pracovního práva. Jsou jimi např. ty </w:t>
      </w:r>
      <w:r w:rsidRPr="00F42859">
        <w:rPr>
          <w:rFonts w:ascii="Times New Roman" w:hAnsi="Times New Roman"/>
          <w:b/>
          <w:i/>
        </w:rPr>
        <w:t>části technických norem,</w:t>
      </w:r>
      <w:r w:rsidRPr="00F42859">
        <w:rPr>
          <w:rFonts w:ascii="Times New Roman" w:hAnsi="Times New Roman"/>
        </w:rPr>
        <w:t xml:space="preserve"> které se dotýkají bezpečnosti a ochrany zdraví při práci. </w:t>
      </w:r>
    </w:p>
    <w:p w:rsidR="004E6BD0" w:rsidRPr="00F42859" w:rsidRDefault="004E6BD0" w:rsidP="004E6BD0">
      <w:pPr>
        <w:spacing w:after="120"/>
        <w:rPr>
          <w:rFonts w:ascii="Times New Roman" w:hAnsi="Times New Roman"/>
        </w:rPr>
      </w:pPr>
      <w:r w:rsidRPr="00F42859">
        <w:rPr>
          <w:rFonts w:ascii="Times New Roman" w:hAnsi="Times New Roman"/>
        </w:rPr>
        <w:t xml:space="preserve">Zmínit je možno i </w:t>
      </w:r>
      <w:r w:rsidRPr="00F42859">
        <w:rPr>
          <w:rFonts w:ascii="Times New Roman" w:hAnsi="Times New Roman"/>
          <w:b/>
          <w:bCs/>
          <w:i/>
        </w:rPr>
        <w:t>nálezy Ústavního soudu</w:t>
      </w:r>
      <w:r w:rsidRPr="00F42859">
        <w:rPr>
          <w:rFonts w:ascii="Times New Roman" w:hAnsi="Times New Roman"/>
          <w:b/>
          <w:bCs/>
        </w:rPr>
        <w:t xml:space="preserve">, </w:t>
      </w:r>
      <w:r w:rsidRPr="00F42859">
        <w:rPr>
          <w:rFonts w:ascii="Times New Roman" w:hAnsi="Times New Roman"/>
          <w:bCs/>
        </w:rPr>
        <w:t>které sice</w:t>
      </w:r>
      <w:r w:rsidRPr="00F42859">
        <w:rPr>
          <w:rFonts w:ascii="Times New Roman" w:hAnsi="Times New Roman"/>
          <w:b/>
          <w:bCs/>
        </w:rPr>
        <w:t xml:space="preserve"> </w:t>
      </w:r>
      <w:r w:rsidRPr="00F42859">
        <w:rPr>
          <w:rFonts w:ascii="Times New Roman" w:hAnsi="Times New Roman"/>
        </w:rPr>
        <w:t xml:space="preserve">netvoří právo, ale mohou zrušit zákony nebo jejich jednotlivá ustanovení, jsou-li v rozporu s ústavním zákonem nebo mezinárodní smlouvou podle čl. 10 Ústavy ČR. </w:t>
      </w:r>
    </w:p>
    <w:p w:rsidR="004E6BD0" w:rsidRPr="00F42859" w:rsidRDefault="004E6BD0" w:rsidP="004E6BD0">
      <w:pPr>
        <w:rPr>
          <w:rFonts w:ascii="Times New Roman" w:hAnsi="Times New Roman"/>
        </w:rPr>
      </w:pPr>
      <w:r w:rsidRPr="00F42859">
        <w:rPr>
          <w:rFonts w:ascii="Times New Roman" w:hAnsi="Times New Roman"/>
        </w:rPr>
        <w:t xml:space="preserve">Často se za pramen pracovního práva považují i tzv. </w:t>
      </w:r>
      <w:r w:rsidRPr="00F42859">
        <w:rPr>
          <w:rFonts w:ascii="Times New Roman" w:hAnsi="Times New Roman"/>
          <w:b/>
          <w:bCs/>
          <w:i/>
        </w:rPr>
        <w:t>dobré mravy</w:t>
      </w:r>
      <w:r w:rsidRPr="00F42859">
        <w:rPr>
          <w:rFonts w:ascii="Times New Roman" w:hAnsi="Times New Roman"/>
          <w:b/>
        </w:rPr>
        <w:t xml:space="preserve">, </w:t>
      </w:r>
      <w:r w:rsidRPr="00F42859">
        <w:rPr>
          <w:rFonts w:ascii="Times New Roman" w:hAnsi="Times New Roman"/>
        </w:rPr>
        <w:t>které sice rozhodně nepatří              k právním normám, nicméně jako normy morální musí být aplikovány, pokud to přikazuje právní předpis. Jsou-li tedy dobré mravy vyžadovány právní předpisem (pramenem práva), pouze tehdy získávají normativní sílu.</w:t>
      </w:r>
    </w:p>
    <w:p w:rsidR="004E6BD0" w:rsidRPr="00F42859" w:rsidRDefault="004E6BD0" w:rsidP="00F42859">
      <w:pPr>
        <w:contextualSpacing/>
        <w:rPr>
          <w:rFonts w:ascii="Times New Roman" w:hAnsi="Times New Roman"/>
          <w:b/>
          <w:i/>
          <w:color w:val="4F6228" w:themeColor="accent3" w:themeShade="80"/>
          <w:u w:val="single"/>
        </w:rPr>
      </w:pPr>
      <w:r w:rsidRPr="00F42859">
        <w:rPr>
          <w:rFonts w:ascii="Times New Roman" w:hAnsi="Times New Roman"/>
          <w:b/>
          <w:i/>
          <w:color w:val="4F6228" w:themeColor="accent3" w:themeShade="80"/>
          <w:u w:val="single"/>
        </w:rPr>
        <w:t>Příklady</w:t>
      </w:r>
    </w:p>
    <w:p w:rsidR="004E6BD0" w:rsidRPr="00F42859" w:rsidRDefault="004E6BD0" w:rsidP="00F42859">
      <w:pPr>
        <w:contextualSpacing/>
        <w:rPr>
          <w:rFonts w:ascii="Times New Roman" w:hAnsi="Times New Roman"/>
          <w:b/>
          <w:i/>
          <w:color w:val="4F6228" w:themeColor="accent3" w:themeShade="80"/>
        </w:rPr>
      </w:pPr>
      <w:r w:rsidRPr="00F42859">
        <w:rPr>
          <w:rFonts w:ascii="Times New Roman" w:hAnsi="Times New Roman"/>
          <w:i/>
          <w:color w:val="4F6228" w:themeColor="accent3" w:themeShade="80"/>
        </w:rPr>
        <w:t xml:space="preserve"> „Za škodu odpovídá i zaměstnanec, který ji způsobil úmyslným jednáním </w:t>
      </w:r>
      <w:r w:rsidRPr="00F42859">
        <w:rPr>
          <w:rFonts w:ascii="Times New Roman" w:hAnsi="Times New Roman"/>
          <w:b/>
          <w:i/>
          <w:color w:val="4F6228" w:themeColor="accent3" w:themeShade="80"/>
        </w:rPr>
        <w:t>proti dobrým mravům“</w:t>
      </w:r>
      <w:r w:rsidRPr="00F42859">
        <w:rPr>
          <w:rFonts w:ascii="Times New Roman" w:hAnsi="Times New Roman"/>
          <w:i/>
          <w:color w:val="4F6228" w:themeColor="accent3" w:themeShade="80"/>
        </w:rPr>
        <w:t>.</w:t>
      </w:r>
      <w:r w:rsidRPr="00F42859">
        <w:rPr>
          <w:rFonts w:ascii="Times New Roman" w:hAnsi="Times New Roman"/>
          <w:b/>
          <w:bCs/>
          <w:i/>
          <w:color w:val="4F6228" w:themeColor="accent3" w:themeShade="80"/>
        </w:rPr>
        <w:t xml:space="preserve"> </w:t>
      </w:r>
      <w:r w:rsidRPr="00F42859">
        <w:rPr>
          <w:rFonts w:ascii="Times New Roman" w:hAnsi="Times New Roman"/>
          <w:bCs/>
          <w:i/>
          <w:color w:val="4F6228" w:themeColor="accent3" w:themeShade="80"/>
        </w:rPr>
        <w:t>(§ 261 odst. 1 ZP)</w:t>
      </w:r>
      <w:r w:rsidRPr="00F42859">
        <w:rPr>
          <w:rFonts w:ascii="Times New Roman" w:hAnsi="Times New Roman"/>
          <w:i/>
          <w:color w:val="4F6228" w:themeColor="accent3" w:themeShade="80"/>
        </w:rPr>
        <w:t xml:space="preserve">  </w:t>
      </w:r>
    </w:p>
    <w:p w:rsidR="004E6BD0" w:rsidRPr="00F42859" w:rsidRDefault="004E6BD0" w:rsidP="00F42859">
      <w:pPr>
        <w:contextualSpacing/>
        <w:rPr>
          <w:rFonts w:ascii="Times New Roman" w:hAnsi="Times New Roman"/>
          <w:i/>
          <w:color w:val="4F6228" w:themeColor="accent3" w:themeShade="80"/>
        </w:rPr>
      </w:pPr>
      <w:r w:rsidRPr="00F42859">
        <w:rPr>
          <w:rFonts w:ascii="Times New Roman" w:hAnsi="Times New Roman"/>
          <w:i/>
          <w:color w:val="4F6228" w:themeColor="accent3" w:themeShade="80"/>
        </w:rPr>
        <w:t xml:space="preserve">„Zaměstnavatel odpovídá zaměstnanci za škodu, která mu vznikla při plnění pracovních úkolů </w:t>
      </w:r>
    </w:p>
    <w:p w:rsidR="004E6BD0" w:rsidRPr="00F42859" w:rsidRDefault="004E6BD0" w:rsidP="00F42859">
      <w:pPr>
        <w:ind w:left="180" w:hanging="180"/>
        <w:contextualSpacing/>
        <w:rPr>
          <w:rFonts w:ascii="Times New Roman" w:hAnsi="Times New Roman"/>
          <w:b/>
          <w:i/>
          <w:color w:val="4F6228" w:themeColor="accent3" w:themeShade="80"/>
        </w:rPr>
      </w:pPr>
      <w:r w:rsidRPr="00F42859">
        <w:rPr>
          <w:rFonts w:ascii="Times New Roman" w:hAnsi="Times New Roman"/>
          <w:i/>
          <w:color w:val="4F6228" w:themeColor="accent3" w:themeShade="80"/>
        </w:rPr>
        <w:t xml:space="preserve">nebo v přímé souvislosti s ním porušením právních povinností nebo úmyslným jednáním </w:t>
      </w:r>
      <w:r w:rsidRPr="00F42859">
        <w:rPr>
          <w:rFonts w:ascii="Times New Roman" w:hAnsi="Times New Roman"/>
          <w:b/>
          <w:i/>
          <w:color w:val="4F6228" w:themeColor="accent3" w:themeShade="80"/>
        </w:rPr>
        <w:t>proti</w:t>
      </w:r>
    </w:p>
    <w:p w:rsidR="004E6BD0" w:rsidRPr="00F42859" w:rsidRDefault="004E6BD0" w:rsidP="00F42859">
      <w:pPr>
        <w:ind w:left="180" w:hanging="180"/>
        <w:contextualSpacing/>
        <w:rPr>
          <w:rFonts w:ascii="Times New Roman" w:hAnsi="Times New Roman"/>
          <w:i/>
          <w:color w:val="4F6228" w:themeColor="accent3" w:themeShade="80"/>
        </w:rPr>
      </w:pPr>
      <w:r w:rsidRPr="00F42859">
        <w:rPr>
          <w:rFonts w:ascii="Times New Roman" w:hAnsi="Times New Roman"/>
          <w:b/>
          <w:i/>
          <w:color w:val="4F6228" w:themeColor="accent3" w:themeShade="80"/>
        </w:rPr>
        <w:t>dobrým mravům“</w:t>
      </w:r>
      <w:r w:rsidRPr="00F42859">
        <w:rPr>
          <w:rFonts w:ascii="Times New Roman" w:hAnsi="Times New Roman"/>
          <w:i/>
          <w:color w:val="4F6228" w:themeColor="accent3" w:themeShade="80"/>
        </w:rPr>
        <w:t>.</w:t>
      </w:r>
      <w:r w:rsidRPr="00F42859">
        <w:rPr>
          <w:rFonts w:ascii="Times New Roman" w:hAnsi="Times New Roman"/>
          <w:b/>
          <w:bCs/>
          <w:i/>
          <w:color w:val="4F6228" w:themeColor="accent3" w:themeShade="80"/>
        </w:rPr>
        <w:t xml:space="preserve"> </w:t>
      </w:r>
      <w:r w:rsidRPr="00F42859">
        <w:rPr>
          <w:rFonts w:ascii="Times New Roman" w:hAnsi="Times New Roman"/>
          <w:bCs/>
          <w:i/>
          <w:color w:val="4F6228" w:themeColor="accent3" w:themeShade="80"/>
        </w:rPr>
        <w:t>(§ 265</w:t>
      </w:r>
      <w:r w:rsidRPr="00F42859">
        <w:rPr>
          <w:rFonts w:ascii="Times New Roman" w:hAnsi="Times New Roman"/>
          <w:i/>
          <w:color w:val="4F6228" w:themeColor="accent3" w:themeShade="80"/>
        </w:rPr>
        <w:t xml:space="preserve"> </w:t>
      </w:r>
      <w:r w:rsidRPr="00F42859">
        <w:rPr>
          <w:rFonts w:ascii="Times New Roman" w:hAnsi="Times New Roman"/>
          <w:bCs/>
          <w:i/>
          <w:color w:val="4F6228" w:themeColor="accent3" w:themeShade="80"/>
        </w:rPr>
        <w:t>ZP)</w:t>
      </w:r>
      <w:r w:rsidRPr="00F42859">
        <w:rPr>
          <w:rFonts w:ascii="Times New Roman" w:hAnsi="Times New Roman"/>
          <w:i/>
          <w:color w:val="4F6228" w:themeColor="accent3" w:themeShade="80"/>
        </w:rPr>
        <w:t xml:space="preserve"> </w:t>
      </w:r>
    </w:p>
    <w:p w:rsidR="004E6BD0" w:rsidRPr="00F42859" w:rsidRDefault="004E6BD0" w:rsidP="004E6BD0">
      <w:pPr>
        <w:autoSpaceDE w:val="0"/>
        <w:autoSpaceDN w:val="0"/>
        <w:adjustRightInd w:val="0"/>
        <w:rPr>
          <w:color w:val="4F6228" w:themeColor="accent3" w:themeShade="80"/>
          <w:sz w:val="16"/>
          <w:szCs w:val="16"/>
        </w:rPr>
      </w:pPr>
    </w:p>
    <w:p w:rsidR="004E6BD0" w:rsidRDefault="004E6BD0" w:rsidP="004E6BD0">
      <w:pPr>
        <w:autoSpaceDE w:val="0"/>
        <w:autoSpaceDN w:val="0"/>
        <w:adjustRightInd w:val="0"/>
        <w:rPr>
          <w:color w:val="000000"/>
          <w:sz w:val="16"/>
          <w:szCs w:val="16"/>
        </w:rPr>
      </w:pPr>
    </w:p>
    <w:p w:rsidR="00745F76" w:rsidRPr="00745F76" w:rsidRDefault="00745F76" w:rsidP="00745F76">
      <w:pPr>
        <w:shd w:val="clear" w:color="auto" w:fill="C0C0C0"/>
        <w:rPr>
          <w:b/>
          <w:color w:val="403152" w:themeColor="accent4" w:themeShade="80"/>
        </w:rPr>
      </w:pPr>
      <w:r w:rsidRPr="00745F76">
        <w:rPr>
          <w:b/>
          <w:color w:val="403152" w:themeColor="accent4" w:themeShade="80"/>
        </w:rPr>
        <w:t>VZTAH ZÁKONÍKU PRÁCE</w:t>
      </w:r>
      <w:r w:rsidR="00C65629">
        <w:rPr>
          <w:b/>
          <w:color w:val="403152" w:themeColor="accent4" w:themeShade="80"/>
        </w:rPr>
        <w:t>/SLU</w:t>
      </w:r>
      <w:r w:rsidR="00C65629">
        <w:rPr>
          <w:rFonts w:hint="eastAsia"/>
          <w:b/>
          <w:color w:val="403152" w:themeColor="accent4" w:themeShade="80"/>
        </w:rPr>
        <w:t>Ž</w:t>
      </w:r>
      <w:r w:rsidR="00C65629">
        <w:rPr>
          <w:b/>
          <w:color w:val="403152" w:themeColor="accent4" w:themeShade="80"/>
        </w:rPr>
        <w:t>EBN</w:t>
      </w:r>
      <w:r w:rsidR="00C65629">
        <w:rPr>
          <w:rFonts w:hint="eastAsia"/>
          <w:b/>
          <w:color w:val="403152" w:themeColor="accent4" w:themeShade="80"/>
        </w:rPr>
        <w:t>Í</w:t>
      </w:r>
      <w:r w:rsidR="00C65629">
        <w:rPr>
          <w:b/>
          <w:color w:val="403152" w:themeColor="accent4" w:themeShade="80"/>
        </w:rPr>
        <w:t>CH Z</w:t>
      </w:r>
      <w:r w:rsidR="00C65629">
        <w:rPr>
          <w:rFonts w:hint="eastAsia"/>
          <w:b/>
          <w:color w:val="403152" w:themeColor="accent4" w:themeShade="80"/>
        </w:rPr>
        <w:t>Á</w:t>
      </w:r>
      <w:r w:rsidR="00C65629">
        <w:rPr>
          <w:b/>
          <w:color w:val="403152" w:themeColor="accent4" w:themeShade="80"/>
        </w:rPr>
        <w:t>KON</w:t>
      </w:r>
      <w:r w:rsidR="00C65629">
        <w:rPr>
          <w:rFonts w:hint="eastAsia"/>
          <w:b/>
          <w:color w:val="403152" w:themeColor="accent4" w:themeShade="80"/>
        </w:rPr>
        <w:t>Ů</w:t>
      </w:r>
      <w:r w:rsidR="00C65629" w:rsidRPr="00745F76">
        <w:rPr>
          <w:b/>
          <w:color w:val="403152" w:themeColor="accent4" w:themeShade="80"/>
        </w:rPr>
        <w:t xml:space="preserve"> </w:t>
      </w:r>
      <w:r w:rsidRPr="00745F76">
        <w:rPr>
          <w:b/>
          <w:color w:val="403152" w:themeColor="accent4" w:themeShade="80"/>
        </w:rPr>
        <w:t>A ZVLÁŠTNÍCH PRÁVNÍCH</w:t>
      </w:r>
      <w:r w:rsidR="00C65629">
        <w:rPr>
          <w:b/>
          <w:color w:val="403152" w:themeColor="accent4" w:themeShade="80"/>
        </w:rPr>
        <w:t xml:space="preserve"> </w:t>
      </w:r>
      <w:r w:rsidRPr="00745F76">
        <w:rPr>
          <w:b/>
          <w:color w:val="403152" w:themeColor="accent4" w:themeShade="80"/>
        </w:rPr>
        <w:t xml:space="preserve"> PŘEDPISŮ</w:t>
      </w:r>
    </w:p>
    <w:p w:rsidR="00745F76" w:rsidRPr="00745F76" w:rsidRDefault="00745F76" w:rsidP="00745F76">
      <w:pPr>
        <w:contextualSpacing/>
        <w:rPr>
          <w:rFonts w:ascii="Times New Roman" w:hAnsi="Times New Roman"/>
          <w:b/>
          <w:i/>
          <w:sz w:val="28"/>
          <w:szCs w:val="28"/>
        </w:rPr>
      </w:pPr>
    </w:p>
    <w:p w:rsidR="00745F76" w:rsidRPr="00745F76" w:rsidRDefault="00745F76" w:rsidP="00745F76">
      <w:pPr>
        <w:spacing w:after="120"/>
        <w:contextualSpacing/>
        <w:rPr>
          <w:rFonts w:ascii="Times New Roman" w:hAnsi="Times New Roman"/>
          <w:color w:val="FF0000"/>
        </w:rPr>
      </w:pPr>
      <w:r w:rsidRPr="00745F76">
        <w:rPr>
          <w:rFonts w:ascii="Times New Roman" w:hAnsi="Times New Roman"/>
        </w:rPr>
        <w:t>Prameny pracovního práva</w:t>
      </w:r>
      <w:r>
        <w:rPr>
          <w:rFonts w:ascii="Times New Roman" w:hAnsi="Times New Roman"/>
        </w:rPr>
        <w:t xml:space="preserve"> </w:t>
      </w:r>
      <w:r w:rsidRPr="00745F76">
        <w:rPr>
          <w:rFonts w:ascii="Times New Roman" w:hAnsi="Times New Roman"/>
        </w:rPr>
        <w:t xml:space="preserve"> jsou </w:t>
      </w:r>
      <w:r>
        <w:rPr>
          <w:rFonts w:ascii="Times New Roman" w:hAnsi="Times New Roman"/>
        </w:rPr>
        <w:t xml:space="preserve">vedle výše uvedených (zejména služebního zákona a zákona o úřednících) </w:t>
      </w:r>
      <w:r w:rsidRPr="00745F76">
        <w:rPr>
          <w:rFonts w:ascii="Times New Roman" w:hAnsi="Times New Roman"/>
        </w:rPr>
        <w:t>dále zvláštní právní předpisy, které upravují pracovněprávní vztahy určitých profesí. Vztah zákoníku práce a těchto zvláštních předpisů</w:t>
      </w:r>
      <w:r>
        <w:rPr>
          <w:rFonts w:ascii="Times New Roman" w:hAnsi="Times New Roman"/>
        </w:rPr>
        <w:t>, s výjimkou služebního zákona)</w:t>
      </w:r>
      <w:r w:rsidRPr="00745F76">
        <w:rPr>
          <w:rFonts w:ascii="Times New Roman" w:hAnsi="Times New Roman"/>
        </w:rPr>
        <w:t xml:space="preserve"> je </w:t>
      </w:r>
      <w:r w:rsidRPr="00745F76">
        <w:rPr>
          <w:rFonts w:ascii="Times New Roman" w:hAnsi="Times New Roman"/>
          <w:b/>
          <w:i/>
        </w:rPr>
        <w:t>vztahem obecným (ZP) a zvláštním,</w:t>
      </w:r>
      <w:r w:rsidRPr="00745F76">
        <w:rPr>
          <w:rFonts w:ascii="Times New Roman" w:hAnsi="Times New Roman"/>
        </w:rPr>
        <w:t xml:space="preserve"> přičemž přednost před obecnou právní úpravou pracovně-právních vztahů provedenou ZP mají vždy tyto zvláštní právní předpisy </w:t>
      </w:r>
      <w:r w:rsidRPr="00745F76">
        <w:rPr>
          <w:rFonts w:ascii="Times New Roman" w:hAnsi="Times New Roman"/>
          <w:b/>
          <w:i/>
          <w:color w:val="000000"/>
        </w:rPr>
        <w:t>(princip subsidiarity)</w:t>
      </w:r>
      <w:r w:rsidRPr="00745F76">
        <w:rPr>
          <w:rFonts w:ascii="Times New Roman" w:hAnsi="Times New Roman"/>
          <w:color w:val="000000"/>
        </w:rPr>
        <w:t>.</w:t>
      </w:r>
      <w:r w:rsidRPr="00745F76">
        <w:rPr>
          <w:rFonts w:ascii="Times New Roman" w:hAnsi="Times New Roman"/>
        </w:rPr>
        <w:t xml:space="preserve"> </w:t>
      </w:r>
    </w:p>
    <w:p w:rsidR="00745F76" w:rsidRDefault="00745F76" w:rsidP="00745F76">
      <w:pPr>
        <w:spacing w:after="120"/>
        <w:contextualSpacing/>
        <w:rPr>
          <w:rFonts w:ascii="Times New Roman" w:hAnsi="Times New Roman"/>
        </w:rPr>
      </w:pPr>
    </w:p>
    <w:p w:rsidR="00745F76" w:rsidRPr="00745F76" w:rsidRDefault="00745F76" w:rsidP="00745F76">
      <w:pPr>
        <w:spacing w:after="120"/>
        <w:contextualSpacing/>
        <w:rPr>
          <w:rFonts w:ascii="Times New Roman" w:hAnsi="Times New Roman"/>
        </w:rPr>
      </w:pPr>
      <w:r w:rsidRPr="00745F76">
        <w:rPr>
          <w:rFonts w:ascii="Times New Roman" w:hAnsi="Times New Roman"/>
        </w:rPr>
        <w:t>Takovými zvláštními právními předpisy jsou např.:</w:t>
      </w:r>
    </w:p>
    <w:p w:rsidR="00745F76" w:rsidRPr="00745F76" w:rsidRDefault="00745F76" w:rsidP="00745F76">
      <w:pPr>
        <w:contextualSpacing/>
        <w:rPr>
          <w:rFonts w:ascii="Times New Roman" w:hAnsi="Times New Roman"/>
        </w:rPr>
      </w:pPr>
    </w:p>
    <w:p w:rsidR="00745F76" w:rsidRPr="00745F76" w:rsidRDefault="00745F76" w:rsidP="00E75850">
      <w:pPr>
        <w:numPr>
          <w:ilvl w:val="0"/>
          <w:numId w:val="28"/>
        </w:numPr>
        <w:tabs>
          <w:tab w:val="clear" w:pos="2520"/>
          <w:tab w:val="num" w:pos="720"/>
        </w:tabs>
        <w:spacing w:before="0" w:beforeAutospacing="0" w:after="120" w:afterAutospacing="0"/>
        <w:ind w:left="714" w:hanging="357"/>
        <w:contextualSpacing/>
        <w:jc w:val="left"/>
        <w:rPr>
          <w:rFonts w:ascii="Times New Roman" w:hAnsi="Times New Roman"/>
          <w:b/>
        </w:rPr>
      </w:pPr>
      <w:r w:rsidRPr="00745F76">
        <w:rPr>
          <w:rFonts w:ascii="Times New Roman" w:hAnsi="Times New Roman"/>
          <w:b/>
        </w:rPr>
        <w:t>pedagogičtí pracovníci:</w:t>
      </w:r>
    </w:p>
    <w:p w:rsidR="00745F76" w:rsidRPr="00745F76" w:rsidRDefault="00745F76" w:rsidP="00E75850">
      <w:pPr>
        <w:numPr>
          <w:ilvl w:val="0"/>
          <w:numId w:val="25"/>
        </w:numPr>
        <w:tabs>
          <w:tab w:val="clear" w:pos="2520"/>
          <w:tab w:val="num" w:pos="1260"/>
        </w:tabs>
        <w:spacing w:before="0" w:beforeAutospacing="0" w:after="0" w:afterAutospacing="0"/>
        <w:ind w:left="1260"/>
        <w:contextualSpacing/>
        <w:rPr>
          <w:rFonts w:ascii="Times New Roman" w:hAnsi="Times New Roman"/>
        </w:rPr>
      </w:pPr>
      <w:r w:rsidRPr="00745F76">
        <w:rPr>
          <w:rFonts w:ascii="Times New Roman" w:hAnsi="Times New Roman"/>
        </w:rPr>
        <w:t>Zákon č. 561/2004 Sb., o předškolním, základním, středním, vyšším odborném  a jiném vzdělávání (školský zákon), ve znění pozdějších předpisů,</w:t>
      </w:r>
    </w:p>
    <w:p w:rsidR="00745F76" w:rsidRPr="00745F76" w:rsidRDefault="00745F76" w:rsidP="00E75850">
      <w:pPr>
        <w:numPr>
          <w:ilvl w:val="0"/>
          <w:numId w:val="25"/>
        </w:numPr>
        <w:tabs>
          <w:tab w:val="clear" w:pos="2520"/>
          <w:tab w:val="num" w:pos="1260"/>
        </w:tabs>
        <w:spacing w:before="0" w:beforeAutospacing="0" w:after="0" w:afterAutospacing="0"/>
        <w:ind w:left="1260"/>
        <w:contextualSpacing/>
        <w:rPr>
          <w:rFonts w:ascii="Times New Roman" w:hAnsi="Times New Roman"/>
        </w:rPr>
      </w:pPr>
      <w:r w:rsidRPr="00745F76">
        <w:rPr>
          <w:rFonts w:ascii="Times New Roman" w:hAnsi="Times New Roman"/>
        </w:rPr>
        <w:t>Zákon č. 563/2004 Sb., o pedagogických pracovnících a o změně některých zákonů, ve znění pozdějších předpisů.</w:t>
      </w:r>
    </w:p>
    <w:p w:rsidR="00745F76" w:rsidRPr="00745F76" w:rsidRDefault="00745F76" w:rsidP="00745F76">
      <w:pPr>
        <w:ind w:left="1260" w:hanging="360"/>
        <w:contextualSpacing/>
        <w:rPr>
          <w:rFonts w:ascii="Times New Roman" w:hAnsi="Times New Roman"/>
        </w:rPr>
      </w:pPr>
      <w:r w:rsidRPr="00745F76">
        <w:rPr>
          <w:rFonts w:ascii="Times New Roman" w:hAnsi="Times New Roman"/>
        </w:rPr>
        <w:t xml:space="preserve">- </w:t>
      </w:r>
      <w:r w:rsidRPr="00745F76">
        <w:rPr>
          <w:rFonts w:ascii="Times New Roman" w:hAnsi="Times New Roman"/>
        </w:rPr>
        <w:tab/>
        <w:t xml:space="preserve">Vyhláška č. 263/2007 Sb., kterou se stanoví pracovní řád pro zaměstnance škol </w:t>
      </w:r>
      <w:r w:rsidRPr="00745F76">
        <w:rPr>
          <w:rFonts w:ascii="Times New Roman" w:hAnsi="Times New Roman"/>
        </w:rPr>
        <w:br/>
        <w:t>a školských zařízení zřízených Ministerstvem školství, mládeže a tělovýchovy, krajem, obcí nebo dobrovolným svazkem obcí.</w:t>
      </w:r>
    </w:p>
    <w:p w:rsidR="00745F76" w:rsidRPr="00745F76" w:rsidRDefault="00745F76" w:rsidP="00745F76">
      <w:pPr>
        <w:ind w:left="1260" w:hanging="360"/>
        <w:contextualSpacing/>
        <w:rPr>
          <w:rFonts w:ascii="Times New Roman" w:hAnsi="Times New Roman"/>
        </w:rPr>
      </w:pPr>
    </w:p>
    <w:p w:rsidR="00745F76" w:rsidRPr="00745F76" w:rsidRDefault="00745F76" w:rsidP="00E75850">
      <w:pPr>
        <w:numPr>
          <w:ilvl w:val="0"/>
          <w:numId w:val="28"/>
        </w:numPr>
        <w:tabs>
          <w:tab w:val="clear" w:pos="2520"/>
          <w:tab w:val="num" w:pos="720"/>
        </w:tabs>
        <w:spacing w:before="0" w:beforeAutospacing="0" w:after="120" w:afterAutospacing="0"/>
        <w:ind w:left="714" w:hanging="357"/>
        <w:contextualSpacing/>
        <w:jc w:val="left"/>
        <w:rPr>
          <w:rFonts w:ascii="Times New Roman" w:hAnsi="Times New Roman"/>
          <w:b/>
        </w:rPr>
      </w:pPr>
      <w:r w:rsidRPr="00745F76">
        <w:rPr>
          <w:rFonts w:ascii="Times New Roman" w:hAnsi="Times New Roman"/>
          <w:b/>
        </w:rPr>
        <w:t>akademičtí  pracovníci:</w:t>
      </w:r>
    </w:p>
    <w:p w:rsidR="00745F76" w:rsidRPr="00745F76" w:rsidRDefault="00745F76" w:rsidP="00E75850">
      <w:pPr>
        <w:numPr>
          <w:ilvl w:val="0"/>
          <w:numId w:val="25"/>
        </w:numPr>
        <w:tabs>
          <w:tab w:val="clear" w:pos="2520"/>
        </w:tabs>
        <w:spacing w:before="0" w:beforeAutospacing="0" w:after="0" w:afterAutospacing="0"/>
        <w:ind w:left="1276" w:hanging="283"/>
        <w:contextualSpacing/>
        <w:rPr>
          <w:rFonts w:ascii="Times New Roman" w:hAnsi="Times New Roman"/>
        </w:rPr>
      </w:pPr>
      <w:r w:rsidRPr="00745F76">
        <w:rPr>
          <w:rFonts w:ascii="Times New Roman" w:hAnsi="Times New Roman"/>
        </w:rPr>
        <w:lastRenderedPageBreak/>
        <w:t>Zákon č. 111/1998 Sb., o vysokých školách a o změně a doplnění dalších zákonů, ve znění pozdějších předpisů (zákon o vysokých školách)</w:t>
      </w:r>
    </w:p>
    <w:p w:rsidR="00745F76" w:rsidRPr="00745F76" w:rsidRDefault="00745F76" w:rsidP="00745F76">
      <w:pPr>
        <w:contextualSpacing/>
        <w:rPr>
          <w:rFonts w:ascii="Times New Roman" w:hAnsi="Times New Roman"/>
        </w:rPr>
      </w:pPr>
    </w:p>
    <w:p w:rsidR="00745F76" w:rsidRPr="00745F76" w:rsidRDefault="00745F76" w:rsidP="00745F76">
      <w:pPr>
        <w:spacing w:after="120"/>
        <w:ind w:left="360"/>
        <w:contextualSpacing/>
        <w:rPr>
          <w:rFonts w:ascii="Times New Roman" w:hAnsi="Times New Roman"/>
          <w:color w:val="FF0000"/>
        </w:rPr>
      </w:pPr>
    </w:p>
    <w:p w:rsidR="00AA3485" w:rsidRPr="00AA3485" w:rsidRDefault="00AA3485" w:rsidP="00AA3485">
      <w:pPr>
        <w:spacing w:before="0" w:beforeAutospacing="0" w:after="0" w:afterAutospacing="0"/>
        <w:jc w:val="left"/>
        <w:rPr>
          <w:rFonts w:ascii="Times New Roman" w:eastAsia="Times New Roman" w:hAnsi="Times New Roman"/>
          <w:lang w:eastAsia="cs-CZ"/>
        </w:rPr>
      </w:pPr>
      <w:r>
        <w:rPr>
          <w:rFonts w:ascii="Times New Roman" w:eastAsia="Times New Roman" w:hAnsi="Symbol"/>
          <w:lang w:eastAsia="cs-CZ"/>
        </w:rPr>
        <w:t>D</w:t>
      </w:r>
      <w:r>
        <w:rPr>
          <w:rFonts w:ascii="Times New Roman" w:eastAsia="Times New Roman" w:hAnsi="Times New Roman"/>
          <w:lang w:eastAsia="cs-CZ"/>
        </w:rPr>
        <w:t>ále též :</w:t>
      </w:r>
    </w:p>
    <w:p w:rsid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6/2002 Sb., o soudech a soudcích</w:t>
      </w:r>
      <w:r>
        <w:rPr>
          <w:rFonts w:ascii="Times New Roman" w:eastAsia="Times New Roman" w:hAnsi="Times New Roman"/>
          <w:lang w:eastAsia="cs-CZ"/>
        </w:rPr>
        <w:t xml:space="preserve">, </w:t>
      </w:r>
      <w:r w:rsidRPr="00745F76">
        <w:rPr>
          <w:rFonts w:ascii="Times New Roman" w:hAnsi="Times New Roman"/>
        </w:rPr>
        <w:t>ve znění pozdějších předpisů</w:t>
      </w:r>
      <w:r w:rsidRPr="00AA3485">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AA3485">
        <w:rPr>
          <w:rFonts w:ascii="Times New Roman" w:eastAsia="Times New Roman" w:hAnsi="Times New Roman"/>
          <w:lang w:eastAsia="cs-CZ"/>
        </w:rPr>
        <w:t xml:space="preserve"> </w:t>
      </w:r>
    </w:p>
    <w:p w:rsidR="00AA3485" w:rsidRP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283/1993 Sb., o státním zastupitelství</w:t>
      </w:r>
      <w:r>
        <w:rPr>
          <w:rFonts w:ascii="Times New Roman" w:eastAsia="Times New Roman" w:hAnsi="Times New Roman"/>
          <w:lang w:eastAsia="cs-CZ"/>
        </w:rPr>
        <w:t xml:space="preserve">, </w:t>
      </w:r>
      <w:r w:rsidRPr="00745F76">
        <w:rPr>
          <w:rFonts w:ascii="Times New Roman" w:hAnsi="Times New Roman"/>
        </w:rPr>
        <w:t>ve znění pozdějších předpisů</w:t>
      </w:r>
      <w:r w:rsidRPr="00AA3485">
        <w:rPr>
          <w:rFonts w:ascii="Times New Roman" w:eastAsia="Times New Roman" w:hAnsi="Times New Roman"/>
          <w:lang w:eastAsia="cs-CZ"/>
        </w:rPr>
        <w:t xml:space="preserve"> </w:t>
      </w:r>
    </w:p>
    <w:p w:rsidR="004E6BD0" w:rsidRP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361/2003 Sb., o služebním poměru příslušníků bezpečnostních sborů</w:t>
      </w:r>
      <w:r>
        <w:rPr>
          <w:rFonts w:ascii="Times New Roman" w:eastAsia="Times New Roman" w:hAnsi="Times New Roman"/>
          <w:lang w:eastAsia="cs-CZ"/>
        </w:rPr>
        <w:t xml:space="preserve">, </w:t>
      </w:r>
      <w:r w:rsidRPr="00745F76">
        <w:rPr>
          <w:rFonts w:ascii="Times New Roman" w:hAnsi="Times New Roman"/>
        </w:rPr>
        <w:t>ve znění pozdějších předpisů</w:t>
      </w:r>
      <w:r>
        <w:rPr>
          <w:rFonts w:ascii="Times New Roman" w:eastAsia="Times New Roman" w:hAnsi="Times New Roman"/>
          <w:lang w:eastAsia="cs-CZ"/>
        </w:rPr>
        <w:t xml:space="preserve">                                                                                                                                       </w:t>
      </w: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221/1999 Sb., o služebním poměru vojáků z</w:t>
      </w:r>
      <w:r>
        <w:rPr>
          <w:rFonts w:ascii="Times New Roman" w:eastAsia="Times New Roman" w:hAnsi="Times New Roman"/>
          <w:lang w:eastAsia="cs-CZ"/>
        </w:rPr>
        <w:t> </w:t>
      </w:r>
      <w:r w:rsidRPr="00AA3485">
        <w:rPr>
          <w:rFonts w:ascii="Times New Roman" w:eastAsia="Times New Roman" w:hAnsi="Times New Roman"/>
          <w:lang w:eastAsia="cs-CZ"/>
        </w:rPr>
        <w:t>povolání</w:t>
      </w:r>
      <w:r>
        <w:rPr>
          <w:rFonts w:ascii="Times New Roman" w:eastAsia="Times New Roman" w:hAnsi="Times New Roman"/>
          <w:lang w:eastAsia="cs-CZ"/>
        </w:rPr>
        <w:t xml:space="preserve">, </w:t>
      </w:r>
      <w:r w:rsidRPr="00745F76">
        <w:rPr>
          <w:rFonts w:ascii="Times New Roman" w:hAnsi="Times New Roman"/>
        </w:rPr>
        <w:t>ve znění pozdějších předpisů</w:t>
      </w:r>
    </w:p>
    <w:p w:rsidR="004E6BD0" w:rsidRDefault="004E6BD0" w:rsidP="004E6BD0">
      <w:pPr>
        <w:autoSpaceDE w:val="0"/>
        <w:autoSpaceDN w:val="0"/>
        <w:adjustRightInd w:val="0"/>
        <w:rPr>
          <w:color w:val="000000"/>
          <w:sz w:val="16"/>
          <w:szCs w:val="16"/>
        </w:rPr>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981900" w:rsidRDefault="00981900" w:rsidP="00981900">
      <w:pPr>
        <w:rPr>
          <w:color w:val="FF0000"/>
        </w:rPr>
      </w:pPr>
    </w:p>
    <w:p w:rsidR="003D4B4F" w:rsidRDefault="003D4B4F" w:rsidP="00A300C1">
      <w:pPr>
        <w:shd w:val="clear" w:color="auto" w:fill="000080"/>
        <w:contextualSpacing/>
        <w:jc w:val="center"/>
        <w:rPr>
          <w:color w:val="FF0000"/>
        </w:rPr>
      </w:pPr>
    </w:p>
    <w:p w:rsidR="00981900" w:rsidRPr="00A300C1" w:rsidRDefault="00A300C1" w:rsidP="00A300C1">
      <w:pPr>
        <w:shd w:val="clear" w:color="auto" w:fill="000080"/>
        <w:contextualSpacing/>
        <w:jc w:val="center"/>
        <w:rPr>
          <w:rFonts w:ascii="Times New Roman" w:hAnsi="Times New Roman"/>
          <w:b/>
          <w:sz w:val="28"/>
          <w:szCs w:val="28"/>
        </w:rPr>
      </w:pPr>
      <w:r w:rsidRPr="00981900">
        <w:rPr>
          <w:rFonts w:ascii="Times New Roman" w:hAnsi="Times New Roman"/>
          <w:b/>
          <w:sz w:val="28"/>
          <w:szCs w:val="28"/>
        </w:rPr>
        <w:t>PŘEDMĚT</w:t>
      </w:r>
      <w:r>
        <w:rPr>
          <w:rFonts w:ascii="Times New Roman" w:hAnsi="Times New Roman"/>
          <w:b/>
          <w:sz w:val="28"/>
          <w:szCs w:val="28"/>
        </w:rPr>
        <w:t xml:space="preserve"> (PŮSOBNOST)  ZÁKONŮ VEŘEJNÉ SLUŽBY</w: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lastRenderedPageBreak/>
        <w:pict>
          <v:shape id="_x0000_s1252" type="#_x0000_t202" style="position:absolute;left:0;text-align:left;margin-left:31.05pt;margin-top:15.75pt;width:414.35pt;height:30.6pt;z-index:251603968" fillcolor="#d99594 [1941]" strokecolor="#d99594 [1941]" strokeweight="1pt">
            <v:fill color2="#f2dbdb [661]" angle="-45" focus="-50%" type="gradient"/>
            <v:shadow on="t" type="perspective" color="#622423 [1605]" opacity=".5" offset="1pt" offset2="-3pt"/>
            <v:textbox>
              <w:txbxContent>
                <w:p w:rsidR="00EC7563" w:rsidRPr="00137BC8" w:rsidRDefault="00EC7563" w:rsidP="00981900">
                  <w:pPr>
                    <w:pStyle w:val="Nadpis3"/>
                    <w:jc w:val="center"/>
                    <w:rPr>
                      <w:rFonts w:ascii="Times New Roman" w:hAnsi="Times New Roman" w:cs="Times New Roman"/>
                      <w:b/>
                      <w:color w:val="403152" w:themeColor="accent4" w:themeShade="80"/>
                      <w:sz w:val="28"/>
                      <w:szCs w:val="28"/>
                    </w:rPr>
                  </w:pPr>
                  <w:r>
                    <w:rPr>
                      <w:rFonts w:ascii="Times New Roman" w:hAnsi="Times New Roman" w:cs="Times New Roman"/>
                      <w:b/>
                      <w:color w:val="403152" w:themeColor="accent4" w:themeShade="80"/>
                      <w:sz w:val="28"/>
                      <w:szCs w:val="28"/>
                    </w:rPr>
                    <w:t xml:space="preserve">PŮSOBNOST </w:t>
                  </w:r>
                  <w:r w:rsidRPr="00137BC8">
                    <w:rPr>
                      <w:rFonts w:ascii="Times New Roman" w:hAnsi="Times New Roman" w:cs="Times New Roman"/>
                      <w:b/>
                      <w:color w:val="403152" w:themeColor="accent4" w:themeShade="80"/>
                      <w:sz w:val="28"/>
                      <w:szCs w:val="28"/>
                    </w:rPr>
                    <w:t xml:space="preserve"> ZÁKONA</w:t>
                  </w:r>
                  <w:r>
                    <w:rPr>
                      <w:rFonts w:ascii="Times New Roman" w:hAnsi="Times New Roman" w:cs="Times New Roman"/>
                      <w:b/>
                      <w:color w:val="403152" w:themeColor="accent4" w:themeShade="80"/>
                      <w:sz w:val="28"/>
                      <w:szCs w:val="28"/>
                    </w:rPr>
                    <w:t xml:space="preserve"> O STÁTNÍ SLUŽBĚ</w:t>
                  </w:r>
                </w:p>
                <w:p w:rsidR="00EC7563" w:rsidRDefault="00EC7563" w:rsidP="00981900"/>
              </w:txbxContent>
            </v:textbox>
          </v:shape>
        </w:pict>
      </w:r>
      <w:r>
        <w:rPr>
          <w:rFonts w:ascii="Times New Roman" w:hAnsi="Times New Roman" w:cs="Times New Roman"/>
          <w:noProof/>
          <w:color w:val="403152" w:themeColor="accent4" w:themeShade="80"/>
          <w:lang w:eastAsia="cs-CZ"/>
        </w:rPr>
        <w:pict>
          <v:roundrect id="_x0000_s1251" style="position:absolute;left:0;text-align:left;margin-left:-27.4pt;margin-top:6.45pt;width:516.95pt;height:655.3pt;z-index:251602944" arcsize="10923f" fillcolor="#8064a2 [3207]" strokecolor="#f2f2f2 [3041]" strokeweight="3pt">
            <v:shadow on="t" type="perspective" color="#3f3151 [1607]" opacity=".5" offset="1pt" offset2="-1pt"/>
          </v:roundrect>
        </w:pic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7" type="#_x0000_t89" style="position:absolute;left:0;text-align:left;margin-left:202.7pt;margin-top:10pt;width:38.85pt;height:37.95pt;rotation:14681318fd;z-index:251609088" fillcolor="#fabf8f [1945]"/>
        </w:pic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4" type="#_x0000_t202" style="position:absolute;left:0;text-align:left;margin-left:228.7pt;margin-top:6.35pt;width:234.35pt;height:26.5pt;z-index:251606016" fillcolor="white [3201]" strokecolor="#b2a1c7 [1943]" strokeweight="1pt">
            <v:fill color2="#ccc0d9 [1303]" focusposition="1" focussize="" focus="100%" type="gradient"/>
            <v:shadow on="t" type="perspective" color="#3f3151 [1607]" opacity=".5" offset="1pt" offset2="-3pt"/>
            <v:textbox>
              <w:txbxContent>
                <w:p w:rsidR="00EC7563" w:rsidRDefault="00EC7563" w:rsidP="00981900">
                  <w:pPr>
                    <w:jc w:val="center"/>
                  </w:pPr>
                  <w:r>
                    <w:t>NEGATIVNÍ  VYMEZENÍ</w:t>
                  </w:r>
                </w:p>
              </w:txbxContent>
            </v:textbox>
          </v:shape>
        </w:pict>
      </w:r>
      <w:r>
        <w:rPr>
          <w:rFonts w:ascii="Times New Roman" w:hAnsi="Times New Roman" w:cs="Times New Roman"/>
          <w:noProof/>
          <w:color w:val="403152" w:themeColor="accent4" w:themeShade="80"/>
          <w:lang w:eastAsia="cs-CZ"/>
        </w:rPr>
        <w:pict>
          <v:shape id="_x0000_s1253" type="#_x0000_t202" style="position:absolute;left:0;text-align:left;margin-left:-9.05pt;margin-top:6.35pt;width:225.5pt;height:26.5pt;z-index:251604992" fillcolor="white [3201]" strokecolor="#b2a1c7 [1943]" strokeweight="1pt">
            <v:fill color2="#ccc0d9 [1303]" focusposition="1" focussize="" focus="100%" type="gradient"/>
            <v:shadow on="t" type="perspective" color="#3f3151 [1607]" opacity=".5" offset="1pt" offset2="-3pt"/>
            <v:textbox>
              <w:txbxContent>
                <w:p w:rsidR="00EC7563" w:rsidRDefault="00EC7563" w:rsidP="00981900">
                  <w:pPr>
                    <w:jc w:val="center"/>
                  </w:pPr>
                  <w:r>
                    <w:t>POZITIVNÍ  VYMEZENÍ</w:t>
                  </w:r>
                </w:p>
              </w:txbxContent>
            </v:textbox>
          </v:shape>
        </w:pic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6" type="#_x0000_t202" style="position:absolute;left:0;text-align:left;margin-left:228.7pt;margin-top:17.25pt;width:234.35pt;height:537.3pt;z-index:251608064" fillcolor="#b2a1c7 [1943]" strokecolor="#b2a1c7 [1943]" strokeweight="1pt">
            <v:fill color2="#e5dfec [663]" angle="-45" focus="-50%" type="gradient"/>
            <v:shadow on="t" type="perspective" color="#3f3151 [1607]" opacity=".5" offset="1pt" offset2="-3pt"/>
            <v:textbox>
              <w:txbxContent>
                <w:p w:rsidR="00EC7563" w:rsidRPr="002D3299" w:rsidRDefault="00EC7563" w:rsidP="00981900">
                  <w:pPr>
                    <w:pStyle w:val="go"/>
                    <w:rPr>
                      <w:b/>
                      <w:i/>
                    </w:rPr>
                  </w:pPr>
                  <w:r w:rsidRPr="002D3299">
                    <w:rPr>
                      <w:b/>
                      <w:i/>
                    </w:rPr>
                    <w:t>Zákon se nevztahuje na</w:t>
                  </w:r>
                  <w:r>
                    <w:rPr>
                      <w:b/>
                      <w:i/>
                    </w:rPr>
                    <w:t>:</w:t>
                  </w:r>
                </w:p>
                <w:p w:rsidR="00EC7563" w:rsidRPr="00A300C1" w:rsidRDefault="00EC7563" w:rsidP="00981900">
                  <w:pPr>
                    <w:pStyle w:val="go"/>
                    <w:contextualSpacing/>
                    <w:rPr>
                      <w:b/>
                      <w:i/>
                    </w:rPr>
                  </w:pPr>
                  <w:r w:rsidRPr="00A300C1">
                    <w:rPr>
                      <w:rStyle w:val="PromnnHTML"/>
                      <w:b/>
                    </w:rPr>
                    <w:t xml:space="preserve">● </w:t>
                  </w:r>
                  <w:r w:rsidRPr="00A300C1">
                    <w:rPr>
                      <w:b/>
                      <w:i/>
                    </w:rPr>
                    <w:t>člena vlády, jeho poradce a na zaměstnance, který vykonává další činnosti pro člena vlády, včetně zaměstnance zařazeného v kabinetu člena vlády,</w:t>
                  </w:r>
                </w:p>
                <w:p w:rsidR="00EC7563" w:rsidRPr="00A300C1" w:rsidRDefault="00EC7563" w:rsidP="00981900">
                  <w:pPr>
                    <w:pStyle w:val="go"/>
                    <w:contextualSpacing/>
                    <w:rPr>
                      <w:b/>
                      <w:i/>
                    </w:rPr>
                  </w:pPr>
                  <w:r w:rsidRPr="00A300C1">
                    <w:rPr>
                      <w:rStyle w:val="PromnnHTML"/>
                      <w:b/>
                    </w:rPr>
                    <w:t>●</w:t>
                  </w:r>
                  <w:r w:rsidRPr="00A300C1">
                    <w:rPr>
                      <w:b/>
                      <w:i/>
                    </w:rPr>
                    <w:t>vedoucího Úřadu vlády České republiky (dále jen „Úřad vlády“) a zaměstnance, který vykonává činnosti pro vedoucího Úřadu vlády,</w:t>
                  </w:r>
                </w:p>
                <w:p w:rsidR="00EC7563" w:rsidRPr="00A300C1" w:rsidRDefault="00EC7563" w:rsidP="00981900">
                  <w:pPr>
                    <w:pStyle w:val="go"/>
                    <w:contextualSpacing/>
                    <w:rPr>
                      <w:b/>
                      <w:i/>
                    </w:rPr>
                  </w:pPr>
                  <w:r w:rsidRPr="00A300C1">
                    <w:rPr>
                      <w:b/>
                      <w:i/>
                    </w:rPr>
                    <w:t>●náměstka člena vlády a zaměstnance, který vykonává činnosti pro náměstka člena vlády,</w:t>
                  </w:r>
                </w:p>
                <w:p w:rsidR="00EC7563" w:rsidRPr="00A300C1" w:rsidRDefault="00EC7563" w:rsidP="00981900">
                  <w:pPr>
                    <w:pStyle w:val="go"/>
                    <w:contextualSpacing/>
                    <w:rPr>
                      <w:b/>
                      <w:i/>
                    </w:rPr>
                  </w:pPr>
                  <w:r w:rsidRPr="00A300C1">
                    <w:rPr>
                      <w:rStyle w:val="PromnnHTML"/>
                      <w:b/>
                    </w:rPr>
                    <w:t xml:space="preserve">● </w:t>
                  </w:r>
                  <w:r w:rsidRPr="00A300C1">
                    <w:rPr>
                      <w:b/>
                      <w:i/>
                    </w:rPr>
                    <w:t>člena Rady pro rozhlasové a televizní vysílání,</w:t>
                  </w:r>
                </w:p>
                <w:p w:rsidR="00EC7563" w:rsidRPr="00A300C1" w:rsidRDefault="00EC7563" w:rsidP="00981900">
                  <w:pPr>
                    <w:pStyle w:val="go"/>
                    <w:contextualSpacing/>
                    <w:rPr>
                      <w:b/>
                      <w:i/>
                    </w:rPr>
                  </w:pPr>
                  <w:r w:rsidRPr="00A300C1">
                    <w:rPr>
                      <w:rStyle w:val="PromnnHTML"/>
                      <w:b/>
                    </w:rPr>
                    <w:t xml:space="preserve">● </w:t>
                  </w:r>
                  <w:r w:rsidRPr="00A300C1">
                    <w:rPr>
                      <w:b/>
                      <w:i/>
                    </w:rPr>
                    <w:t>předsedu a člena Rady Českého telekomunikačního úřadu,</w:t>
                  </w:r>
                </w:p>
                <w:p w:rsidR="00EC7563" w:rsidRPr="00A300C1" w:rsidRDefault="00EC7563" w:rsidP="00981900">
                  <w:pPr>
                    <w:pStyle w:val="go"/>
                    <w:contextualSpacing/>
                    <w:rPr>
                      <w:b/>
                      <w:i/>
                    </w:rPr>
                  </w:pPr>
                  <w:r w:rsidRPr="00A300C1">
                    <w:rPr>
                      <w:rStyle w:val="PromnnHTML"/>
                      <w:b/>
                    </w:rPr>
                    <w:t>●</w:t>
                  </w:r>
                  <w:r w:rsidRPr="00A300C1">
                    <w:rPr>
                      <w:b/>
                      <w:i/>
                    </w:rPr>
                    <w:t>předsedu a místopředsedu Úřadu pro ochranu hospodářské soutěže,</w:t>
                  </w:r>
                </w:p>
                <w:p w:rsidR="00EC7563" w:rsidRPr="00A300C1" w:rsidRDefault="00EC7563" w:rsidP="00981900">
                  <w:pPr>
                    <w:pStyle w:val="go"/>
                    <w:contextualSpacing/>
                    <w:rPr>
                      <w:b/>
                      <w:i/>
                    </w:rPr>
                  </w:pPr>
                  <w:r w:rsidRPr="00A300C1">
                    <w:rPr>
                      <w:rStyle w:val="PromnnHTML"/>
                      <w:b/>
                    </w:rPr>
                    <w:t>●</w:t>
                  </w:r>
                  <w:r w:rsidRPr="00A300C1">
                    <w:rPr>
                      <w:b/>
                      <w:i/>
                    </w:rPr>
                    <w:t>předsedu a místopředsedu Energetického regulačního úřadu,</w:t>
                  </w:r>
                </w:p>
                <w:p w:rsidR="00EC7563" w:rsidRPr="00A300C1" w:rsidRDefault="00EC7563" w:rsidP="00981900">
                  <w:pPr>
                    <w:pStyle w:val="go"/>
                    <w:contextualSpacing/>
                    <w:rPr>
                      <w:b/>
                      <w:i/>
                    </w:rPr>
                  </w:pPr>
                  <w:r w:rsidRPr="00A300C1">
                    <w:rPr>
                      <w:rStyle w:val="PromnnHTML"/>
                      <w:b/>
                    </w:rPr>
                    <w:t>●</w:t>
                  </w:r>
                  <w:r w:rsidRPr="00A300C1">
                    <w:rPr>
                      <w:b/>
                      <w:i/>
                    </w:rPr>
                    <w:t>předsedu a inspektora Úřadu pro ochranu osobních údajů,</w:t>
                  </w:r>
                </w:p>
                <w:p w:rsidR="00EC7563" w:rsidRPr="00A300C1" w:rsidRDefault="00EC7563" w:rsidP="00981900">
                  <w:pPr>
                    <w:pStyle w:val="go"/>
                    <w:contextualSpacing/>
                    <w:rPr>
                      <w:b/>
                      <w:i/>
                    </w:rPr>
                  </w:pPr>
                  <w:r w:rsidRPr="00A300C1">
                    <w:rPr>
                      <w:rStyle w:val="PromnnHTML"/>
                      <w:b/>
                    </w:rPr>
                    <w:t xml:space="preserve">● </w:t>
                  </w:r>
                  <w:r w:rsidRPr="00A300C1">
                    <w:rPr>
                      <w:b/>
                      <w:i/>
                    </w:rPr>
                    <w:t>předsedu a místopředsedu Českého statistického úřadu,</w:t>
                  </w:r>
                </w:p>
                <w:p w:rsidR="00EC7563" w:rsidRPr="00CC4B3F" w:rsidRDefault="00EC7563" w:rsidP="00981900">
                  <w:pPr>
                    <w:pStyle w:val="go"/>
                    <w:contextualSpacing/>
                    <w:rPr>
                      <w:b/>
                      <w:i/>
                      <w:color w:val="943634" w:themeColor="accent2" w:themeShade="BF"/>
                    </w:rPr>
                  </w:pPr>
                  <w:r w:rsidRPr="00CC4B3F">
                    <w:rPr>
                      <w:b/>
                      <w:i/>
                      <w:color w:val="943634" w:themeColor="accent2" w:themeShade="BF"/>
                    </w:rPr>
                    <w:t>● zaměstnance, který vykonává pouze pomocné, servisní nebo manuální práce ve správních úřadech, a na zaměstnance, který pouze řídí, organizuje a kontroluje výkon pomocných, servisních nebo manuálních prací,</w:t>
                  </w:r>
                </w:p>
                <w:p w:rsidR="00EC7563" w:rsidRPr="00A300C1" w:rsidRDefault="00EC7563" w:rsidP="00981900">
                  <w:pPr>
                    <w:pStyle w:val="go"/>
                    <w:contextualSpacing/>
                    <w:rPr>
                      <w:b/>
                      <w:i/>
                    </w:rPr>
                  </w:pPr>
                  <w:r w:rsidRPr="00A300C1">
                    <w:rPr>
                      <w:rStyle w:val="PromnnHTML"/>
                      <w:b/>
                    </w:rPr>
                    <w:t xml:space="preserve">● </w:t>
                  </w:r>
                  <w:r w:rsidRPr="00A300C1">
                    <w:rPr>
                      <w:b/>
                      <w:i/>
                    </w:rPr>
                    <w:t>ředitele a inspektora Ústavu pro odborné zjišťování příčin leteckých nehod.</w:t>
                  </w:r>
                </w:p>
                <w:p w:rsidR="00EC7563" w:rsidRPr="00A300C1" w:rsidRDefault="00EC7563" w:rsidP="00981900">
                  <w:pPr>
                    <w:pStyle w:val="go"/>
                    <w:rPr>
                      <w:b/>
                      <w:i/>
                    </w:rPr>
                  </w:pPr>
                  <w:r w:rsidRPr="00A300C1">
                    <w:rPr>
                      <w:rStyle w:val="PromnnHTML"/>
                      <w:b/>
                    </w:rPr>
                    <w:t xml:space="preserve">● </w:t>
                  </w:r>
                  <w:r w:rsidRPr="00A300C1">
                    <w:rPr>
                      <w:b/>
                      <w:i/>
                    </w:rPr>
                    <w:t>zaměstnance zařazeného v bezpečnostním sboru, Generálním štábu Armády České republiky, Vojenské policii, Vojenském zpravodajství a v Národním bezpečnostním úřadu.</w:t>
                  </w:r>
                </w:p>
                <w:p w:rsidR="00EC7563" w:rsidRDefault="00EC7563" w:rsidP="00981900">
                  <w:pPr>
                    <w:rPr>
                      <w:rFonts w:ascii="Times New Roman" w:hAnsi="Times New Roman"/>
                      <w:b/>
                    </w:rPr>
                  </w:pPr>
                </w:p>
                <w:p w:rsidR="00EC7563" w:rsidRDefault="00EC7563" w:rsidP="00981900"/>
              </w:txbxContent>
            </v:textbox>
          </v:shape>
        </w:pict>
      </w:r>
      <w:r>
        <w:rPr>
          <w:rFonts w:ascii="Times New Roman" w:hAnsi="Times New Roman" w:cs="Times New Roman"/>
          <w:noProof/>
          <w:color w:val="403152" w:themeColor="accent4" w:themeShade="80"/>
          <w:lang w:eastAsia="cs-CZ"/>
        </w:rPr>
        <w:pict>
          <v:shape id="_x0000_s1255" type="#_x0000_t202" style="position:absolute;left:0;text-align:left;margin-left:-9.05pt;margin-top:17.25pt;width:225.5pt;height:522.35pt;z-index:251607040" fillcolor="#b2a1c7 [1943]" strokecolor="#b2a1c7 [1943]" strokeweight="1pt">
            <v:fill color2="#e5dfec [663]" angle="-45" focus="-50%" type="gradient"/>
            <v:shadow on="t" type="perspective" color="#3f3151 [1607]" opacity=".5" offset="1pt" offset2="-3pt"/>
            <v:textbox>
              <w:txbxContent>
                <w:p w:rsidR="00EC7563" w:rsidRPr="00D76E4C" w:rsidRDefault="00EC7563" w:rsidP="00981900">
                  <w:pPr>
                    <w:pStyle w:val="go"/>
                    <w:rPr>
                      <w:b/>
                      <w:i/>
                    </w:rPr>
                  </w:pPr>
                  <w:r w:rsidRPr="00D76E4C">
                    <w:rPr>
                      <w:rStyle w:val="PromnnHTML"/>
                      <w:b/>
                      <w:i w:val="0"/>
                    </w:rPr>
                    <w:t>Z</w:t>
                  </w:r>
                  <w:r w:rsidRPr="00D76E4C">
                    <w:rPr>
                      <w:b/>
                      <w:i/>
                    </w:rPr>
                    <w:t>ákon upravuje</w:t>
                  </w:r>
                  <w:r>
                    <w:rPr>
                      <w:b/>
                      <w:i/>
                    </w:rPr>
                    <w:t xml:space="preserve"> :</w:t>
                  </w:r>
                </w:p>
                <w:p w:rsidR="00EC7563" w:rsidRPr="00A300C1" w:rsidRDefault="00EC7563" w:rsidP="00981900">
                  <w:pPr>
                    <w:pStyle w:val="go"/>
                    <w:rPr>
                      <w:b/>
                      <w:i/>
                    </w:rPr>
                  </w:pPr>
                  <w:r w:rsidRPr="00A300C1">
                    <w:rPr>
                      <w:rStyle w:val="PromnnHTML"/>
                      <w:b/>
                    </w:rPr>
                    <w:t xml:space="preserve">● </w:t>
                  </w:r>
                  <w:r w:rsidRPr="00A300C1">
                    <w:rPr>
                      <w:b/>
                      <w:i/>
                    </w:rPr>
                    <w:t>právní poměry státních zaměstnanců vykonávajících ve správních úřadech státní správu,</w:t>
                  </w:r>
                </w:p>
                <w:p w:rsidR="00EC7563" w:rsidRPr="00A300C1" w:rsidRDefault="00EC7563" w:rsidP="00981900">
                  <w:pPr>
                    <w:pStyle w:val="go"/>
                    <w:rPr>
                      <w:b/>
                      <w:i/>
                    </w:rPr>
                  </w:pPr>
                  <w:r w:rsidRPr="00A300C1">
                    <w:rPr>
                      <w:rStyle w:val="PromnnHTML"/>
                      <w:b/>
                    </w:rPr>
                    <w:t xml:space="preserve">● </w:t>
                  </w:r>
                  <w:r w:rsidRPr="00A300C1">
                    <w:rPr>
                      <w:b/>
                      <w:i/>
                    </w:rPr>
                    <w:t>organizační věci státní služby,</w:t>
                  </w:r>
                </w:p>
                <w:p w:rsidR="00EC7563" w:rsidRPr="00A300C1" w:rsidRDefault="00EC7563" w:rsidP="00981900">
                  <w:pPr>
                    <w:pStyle w:val="go"/>
                    <w:rPr>
                      <w:b/>
                      <w:i/>
                    </w:rPr>
                  </w:pPr>
                  <w:r w:rsidRPr="00A300C1">
                    <w:rPr>
                      <w:rStyle w:val="PromnnHTML"/>
                      <w:b/>
                    </w:rPr>
                    <w:t xml:space="preserve">● </w:t>
                  </w:r>
                  <w:r w:rsidRPr="00A300C1">
                    <w:rPr>
                      <w:b/>
                      <w:i/>
                    </w:rPr>
                    <w:t>služební vztahy státních zaměstnanců,</w:t>
                  </w:r>
                </w:p>
                <w:p w:rsidR="00EC7563" w:rsidRPr="00A300C1" w:rsidRDefault="00EC7563" w:rsidP="00981900">
                  <w:pPr>
                    <w:pStyle w:val="go"/>
                    <w:rPr>
                      <w:b/>
                      <w:i/>
                    </w:rPr>
                  </w:pPr>
                  <w:r w:rsidRPr="00A300C1">
                    <w:rPr>
                      <w:rStyle w:val="PromnnHTML"/>
                      <w:b/>
                    </w:rPr>
                    <w:t xml:space="preserve">● </w:t>
                  </w:r>
                  <w:r w:rsidRPr="00A300C1">
                    <w:rPr>
                      <w:b/>
                      <w:i/>
                    </w:rPr>
                    <w:t>o</w:t>
                  </w:r>
                  <w:r>
                    <w:rPr>
                      <w:b/>
                      <w:i/>
                    </w:rPr>
                    <w:t>dměňování státních zaměstnanců,</w:t>
                  </w:r>
                </w:p>
                <w:p w:rsidR="00EC7563" w:rsidRPr="00A300C1" w:rsidRDefault="00EC7563" w:rsidP="00981900">
                  <w:pPr>
                    <w:pStyle w:val="go"/>
                    <w:rPr>
                      <w:b/>
                      <w:i/>
                    </w:rPr>
                  </w:pPr>
                  <w:r w:rsidRPr="00A300C1">
                    <w:rPr>
                      <w:rStyle w:val="PromnnHTML"/>
                      <w:b/>
                    </w:rPr>
                    <w:t xml:space="preserve">● </w:t>
                  </w:r>
                  <w:r w:rsidRPr="00A300C1">
                    <w:rPr>
                      <w:b/>
                      <w:i/>
                    </w:rPr>
                    <w:t>řízení ve věcech služebního poměru.</w:t>
                  </w:r>
                </w:p>
                <w:p w:rsidR="00EC7563" w:rsidRPr="00A300C1" w:rsidRDefault="00EC7563" w:rsidP="00981900">
                  <w:pPr>
                    <w:pStyle w:val="go"/>
                    <w:rPr>
                      <w:b/>
                      <w:i/>
                    </w:rPr>
                  </w:pPr>
                  <w:r w:rsidRPr="00A300C1">
                    <w:rPr>
                      <w:b/>
                      <w:i/>
                    </w:rPr>
                    <w:t>●  organizační věci týkající se zaměstnanců ve správních úřadech, kteří pracují v základním pracovněprávním vztahu.</w:t>
                  </w:r>
                </w:p>
                <w:p w:rsidR="00EC7563" w:rsidRDefault="00EC7563" w:rsidP="00981900"/>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rPr>
          <w:rFonts w:ascii="Times New Roman" w:hAnsi="Times New Roman"/>
          <w:b/>
        </w:rPr>
      </w:pPr>
    </w:p>
    <w:p w:rsidR="00981900" w:rsidRDefault="00981900" w:rsidP="00981900">
      <w:pPr>
        <w:rPr>
          <w:rFonts w:ascii="Times New Roman" w:hAnsi="Times New Roman"/>
          <w:b/>
        </w:rPr>
      </w:pPr>
    </w:p>
    <w:p w:rsidR="00981900" w:rsidRDefault="00981900" w:rsidP="00981900">
      <w:pPr>
        <w:rPr>
          <w:rFonts w:ascii="Times New Roman" w:hAnsi="Times New Roman"/>
          <w:b/>
        </w:rPr>
      </w:pPr>
    </w:p>
    <w:p w:rsidR="00FA427D" w:rsidRDefault="00FA427D" w:rsidP="00981900">
      <w:pPr>
        <w:pStyle w:val="go"/>
        <w:rPr>
          <w:b/>
        </w:rPr>
      </w:pPr>
    </w:p>
    <w:p w:rsidR="00981900" w:rsidRDefault="00981900" w:rsidP="00981900">
      <w:pPr>
        <w:pStyle w:val="go"/>
      </w:pPr>
    </w:p>
    <w:p w:rsidR="00981900" w:rsidRDefault="00D96AC4" w:rsidP="00981900">
      <w:pPr>
        <w:pStyle w:val="go"/>
      </w:pPr>
      <w:r>
        <w:rPr>
          <w:noProof/>
        </w:rPr>
        <w:pict>
          <v:shape id="_x0000_s1261" type="#_x0000_t202" style="position:absolute;margin-left:-8.35pt;margin-top:-11.45pt;width:448.3pt;height:38.75pt;z-index:251613184" fillcolor="#fbd4b4 [1305]" strokeweight="1.5pt">
            <v:textbox>
              <w:txbxContent>
                <w:p w:rsidR="00EC7563" w:rsidRPr="004034C1" w:rsidRDefault="00EC7563" w:rsidP="00981900">
                  <w:pPr>
                    <w:pStyle w:val="go"/>
                    <w:jc w:val="center"/>
                    <w:rPr>
                      <w:b/>
                      <w:i/>
                    </w:rPr>
                  </w:pPr>
                  <w:r w:rsidRPr="004034C1">
                    <w:rPr>
                      <w:b/>
                      <w:i/>
                    </w:rPr>
                    <w:t>Z uvedeného pozitivního a negativního</w:t>
                  </w:r>
                  <w:r>
                    <w:rPr>
                      <w:b/>
                      <w:i/>
                    </w:rPr>
                    <w:t xml:space="preserve"> vymezení působnosti zákona o státní službě</w:t>
                  </w:r>
                  <w:r w:rsidRPr="004034C1">
                    <w:rPr>
                      <w:b/>
                      <w:i/>
                    </w:rPr>
                    <w:t xml:space="preserve"> lze dovodit, že  tento právní předpis :</w:t>
                  </w:r>
                </w:p>
                <w:p w:rsidR="00EC7563" w:rsidRDefault="00EC7563" w:rsidP="00981900">
                  <w:pPr>
                    <w:jc w:val="center"/>
                  </w:pPr>
                </w:p>
              </w:txbxContent>
            </v:textbox>
          </v:shape>
        </w:pict>
      </w:r>
    </w:p>
    <w:p w:rsidR="00981900" w:rsidRDefault="00D96AC4" w:rsidP="00981900">
      <w:pPr>
        <w:pStyle w:val="go"/>
      </w:pPr>
      <w:r>
        <w:rPr>
          <w:noProof/>
        </w:rPr>
        <w:lastRenderedPageBreak/>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262" type="#_x0000_t182" style="position:absolute;margin-left:82pt;margin-top:3.15pt;width:290pt;height:38.8pt;rotation:180;z-index:251614208" fillcolor="#e36c0a [2409]"/>
        </w:pict>
      </w:r>
    </w:p>
    <w:p w:rsidR="00981900" w:rsidRDefault="00D96AC4" w:rsidP="00981900">
      <w:pPr>
        <w:pStyle w:val="go"/>
      </w:pPr>
      <w:r>
        <w:rPr>
          <w:noProof/>
        </w:rPr>
        <w:pict>
          <v:shape id="_x0000_s1259" type="#_x0000_t202" style="position:absolute;margin-left:156pt;margin-top:9.4pt;width:159.65pt;height:242.25pt;z-index:251611136" fillcolor="#d99594 [1941]" strokecolor="#d99594 [1941]" strokeweight="1pt">
            <v:fill color2="#f2dbdb [661]" angle="-45" focus="-50%" type="gradient"/>
            <v:shadow on="t" type="perspective" color="#622423 [1605]" opacity=".5" offset="1pt" offset2="-3pt"/>
            <v:textbox>
              <w:txbxContent>
                <w:p w:rsidR="00EC7563" w:rsidRDefault="00EC7563" w:rsidP="002F0B97">
                  <w:pPr>
                    <w:pStyle w:val="go"/>
                    <w:contextualSpacing/>
                    <w:jc w:val="center"/>
                  </w:pPr>
                  <w:r>
                    <w:rPr>
                      <w:b/>
                    </w:rPr>
                    <w:t xml:space="preserve">◙ neupravuje pracovně-právní poměry státních </w:t>
                  </w:r>
                  <w:r w:rsidRPr="004034C1">
                    <w:rPr>
                      <w:b/>
                    </w:rPr>
                    <w:t>zaměstnanců</w:t>
                  </w:r>
                  <w:r>
                    <w:t xml:space="preserve">, kteří </w:t>
                  </w:r>
                  <w:proofErr w:type="spellStart"/>
                  <w:r>
                    <w:t>nevyko-návají</w:t>
                  </w:r>
                  <w:proofErr w:type="spellEnd"/>
                  <w:r>
                    <w:t xml:space="preserve"> ve správních úřadech státní správu, tj. zaměstnanců  kteří zde pouze </w:t>
                  </w:r>
                </w:p>
                <w:p w:rsidR="00EC7563" w:rsidRDefault="00EC7563" w:rsidP="00F1607D">
                  <w:pPr>
                    <w:pStyle w:val="go"/>
                    <w:contextualSpacing/>
                  </w:pPr>
                  <w:r>
                    <w:t xml:space="preserve">■ vykonávají pomocné, servisní nebo manuální práce,                                                          ■  řídí, organizují a kontrolují výkon pomocných, servisních nebo manuálních prací.        </w:t>
                  </w:r>
                </w:p>
                <w:p w:rsidR="00EC7563" w:rsidRDefault="00EC7563" w:rsidP="00F1607D">
                  <w:pPr>
                    <w:pStyle w:val="go"/>
                    <w:contextualSpacing/>
                  </w:pPr>
                </w:p>
                <w:p w:rsidR="00EC7563" w:rsidRPr="00CE151A" w:rsidRDefault="00EC7563" w:rsidP="00F1607D">
                  <w:pPr>
                    <w:pStyle w:val="go"/>
                    <w:contextualSpacing/>
                    <w:jc w:val="center"/>
                  </w:pPr>
                  <w:r>
                    <w:t>Pracovněprávní poměry za-</w:t>
                  </w:r>
                  <w:proofErr w:type="spellStart"/>
                  <w:r>
                    <w:t>městnanců</w:t>
                  </w:r>
                  <w:proofErr w:type="spellEnd"/>
                  <w:r>
                    <w:t xml:space="preserve">  tvořících uváděný  </w:t>
                  </w:r>
                  <w:r w:rsidRPr="00677B9F">
                    <w:rPr>
                      <w:b/>
                      <w:i/>
                    </w:rPr>
                    <w:t>„</w:t>
                  </w:r>
                  <w:r w:rsidRPr="006C248D">
                    <w:rPr>
                      <w:b/>
                      <w:i/>
                    </w:rPr>
                    <w:t>pomocný personál</w:t>
                  </w:r>
                  <w:r w:rsidRPr="006C248D">
                    <w:rPr>
                      <w:b/>
                    </w:rPr>
                    <w:t xml:space="preserve">„  </w:t>
                  </w:r>
                  <w:r w:rsidRPr="00683856">
                    <w:t>jsou n</w:t>
                  </w:r>
                  <w:r>
                    <w:t>adále upraveny</w:t>
                  </w:r>
                  <w:r w:rsidRPr="00683856">
                    <w:t xml:space="preserve"> </w:t>
                  </w:r>
                  <w:r>
                    <w:rPr>
                      <w:b/>
                    </w:rPr>
                    <w:t>zákoníkem práce.</w:t>
                  </w:r>
                </w:p>
                <w:p w:rsidR="00EC7563" w:rsidRDefault="00EC7563" w:rsidP="00981900"/>
              </w:txbxContent>
            </v:textbox>
          </v:shape>
        </w:pict>
      </w:r>
      <w:r>
        <w:rPr>
          <w:noProof/>
        </w:rPr>
        <w:pict>
          <v:shape id="_x0000_s1260" type="#_x0000_t202" style="position:absolute;margin-left:331.95pt;margin-top:9.4pt;width:131.75pt;height:237.75pt;z-index:251612160" fillcolor="#d99594 [1941]" strokecolor="#d99594 [1941]" strokeweight="1pt">
            <v:fill color2="#f2dbdb [661]" angle="-45" focus="-50%" type="gradient"/>
            <v:shadow on="t" type="perspective" color="#622423 [1605]" opacity=".5" offset="1pt" offset2="-3pt"/>
            <v:textbox>
              <w:txbxContent>
                <w:p w:rsidR="00EC7563" w:rsidRPr="00CE151A" w:rsidRDefault="00EC7563" w:rsidP="00981900">
                  <w:pPr>
                    <w:pStyle w:val="go"/>
                    <w:jc w:val="both"/>
                  </w:pPr>
                  <w:r>
                    <w:rPr>
                      <w:b/>
                    </w:rPr>
                    <w:t>◙ neupravuje pra-</w:t>
                  </w:r>
                  <w:proofErr w:type="spellStart"/>
                  <w:r>
                    <w:rPr>
                      <w:b/>
                    </w:rPr>
                    <w:t>covněprávní</w:t>
                  </w:r>
                  <w:proofErr w:type="spellEnd"/>
                  <w:r>
                    <w:rPr>
                      <w:b/>
                    </w:rPr>
                    <w:t xml:space="preserve"> poměry úředníků územně </w:t>
                  </w:r>
                  <w:proofErr w:type="spellStart"/>
                  <w:r>
                    <w:rPr>
                      <w:b/>
                    </w:rPr>
                    <w:t>sa-mosprávných</w:t>
                  </w:r>
                  <w:proofErr w:type="spellEnd"/>
                  <w:r>
                    <w:rPr>
                      <w:b/>
                    </w:rPr>
                    <w:t xml:space="preserve"> celků </w:t>
                  </w:r>
                  <w:r w:rsidRPr="00CE151A">
                    <w:t>(</w:t>
                  </w:r>
                  <w:r>
                    <w:t>obcí a krajů)</w:t>
                  </w:r>
                </w:p>
                <w:p w:rsidR="00EC7563" w:rsidRDefault="00EC7563" w:rsidP="00981900"/>
              </w:txbxContent>
            </v:textbox>
          </v:shape>
        </w:pict>
      </w:r>
      <w:r>
        <w:rPr>
          <w:noProof/>
        </w:rPr>
        <w:pict>
          <v:shape id="_x0000_s1258" type="#_x0000_t202" style="position:absolute;margin-left:-8.35pt;margin-top:9.4pt;width:153.5pt;height:237.75pt;z-index:251610112" fillcolor="#d99594 [1941]" strokecolor="#d99594 [1941]" strokeweight="1pt">
            <v:fill color2="#f2dbdb [661]" angle="-45" focus="-50%" type="gradient"/>
            <v:shadow on="t" type="perspective" color="#622423 [1605]" opacity=".5" offset="1pt" offset2="-3pt"/>
            <v:textbox>
              <w:txbxContent>
                <w:p w:rsidR="00EC7563" w:rsidRDefault="00EC7563" w:rsidP="00981900">
                  <w:pPr>
                    <w:pStyle w:val="go"/>
                    <w:jc w:val="both"/>
                  </w:pPr>
                  <w:r>
                    <w:rPr>
                      <w:b/>
                    </w:rPr>
                    <w:t xml:space="preserve">◙ </w:t>
                  </w:r>
                  <w:r w:rsidRPr="008F10BD">
                    <w:rPr>
                      <w:b/>
                    </w:rPr>
                    <w:t>nahrazuje zákoník práce</w:t>
                  </w:r>
                  <w:r>
                    <w:t xml:space="preserve"> tam, kde upravuje pra-</w:t>
                  </w:r>
                  <w:proofErr w:type="spellStart"/>
                  <w:r>
                    <w:t>covněprávní</w:t>
                  </w:r>
                  <w:proofErr w:type="spellEnd"/>
                  <w:r>
                    <w:t xml:space="preserve">  poměry  stát-</w:t>
                  </w:r>
                  <w:proofErr w:type="spellStart"/>
                  <w:r>
                    <w:t>ních</w:t>
                  </w:r>
                  <w:proofErr w:type="spellEnd"/>
                  <w:r>
                    <w:t xml:space="preserve"> zaměstnanců vykoná-</w:t>
                  </w:r>
                  <w:proofErr w:type="spellStart"/>
                  <w:r>
                    <w:t>vajících</w:t>
                  </w:r>
                  <w:proofErr w:type="spellEnd"/>
                  <w:r>
                    <w:t xml:space="preserve"> ve </w:t>
                  </w:r>
                  <w:r w:rsidRPr="004034C1">
                    <w:rPr>
                      <w:b/>
                      <w:i/>
                    </w:rPr>
                    <w:t>správních úřadech státní správu</w:t>
                  </w:r>
                  <w:r>
                    <w:t xml:space="preserve"> (obsahuje však řadu delegačních odkazů na zákoník práce). Primárně tak</w:t>
                  </w:r>
                  <w:r w:rsidRPr="008F10BD">
                    <w:t xml:space="preserve"> cílí </w:t>
                  </w:r>
                  <w:r w:rsidRPr="008F10BD">
                    <w:rPr>
                      <w:b/>
                    </w:rPr>
                    <w:t xml:space="preserve">jen na </w:t>
                  </w:r>
                  <w:r>
                    <w:rPr>
                      <w:b/>
                    </w:rPr>
                    <w:t xml:space="preserve">státní zaměstnance (státní </w:t>
                  </w:r>
                  <w:proofErr w:type="spellStart"/>
                  <w:r w:rsidRPr="008F10BD">
                    <w:rPr>
                      <w:b/>
                    </w:rPr>
                    <w:t>úřed</w:t>
                  </w:r>
                  <w:r>
                    <w:rPr>
                      <w:b/>
                    </w:rPr>
                    <w:t>-</w:t>
                  </w:r>
                  <w:r w:rsidRPr="008F10BD">
                    <w:rPr>
                      <w:b/>
                    </w:rPr>
                    <w:t>níky</w:t>
                  </w:r>
                  <w:proofErr w:type="spellEnd"/>
                  <w:r>
                    <w:rPr>
                      <w:b/>
                    </w:rPr>
                    <w:t>)</w:t>
                  </w:r>
                  <w:r w:rsidRPr="008F10BD">
                    <w:t xml:space="preserve">. </w:t>
                  </w:r>
                </w:p>
                <w:p w:rsidR="00EC7563" w:rsidRDefault="00EC7563" w:rsidP="00981900"/>
              </w:txbxContent>
            </v:textbox>
          </v:shape>
        </w:pict>
      </w: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Pr="004446E6" w:rsidRDefault="00981900" w:rsidP="00981900">
      <w:pPr>
        <w:pStyle w:val="go"/>
      </w:pPr>
    </w:p>
    <w:p w:rsidR="00981900" w:rsidRDefault="00981900" w:rsidP="00981900">
      <w:pPr>
        <w:rPr>
          <w:rFonts w:ascii="Times New Roman" w:hAnsi="Times New Roman"/>
          <w:b/>
        </w:rPr>
      </w:pPr>
    </w:p>
    <w:p w:rsidR="00FA427D" w:rsidRDefault="00FA427D" w:rsidP="00981900">
      <w:pPr>
        <w:rPr>
          <w:rFonts w:ascii="Times New Roman" w:hAnsi="Times New Roman"/>
          <w:b/>
        </w:rPr>
      </w:pPr>
    </w:p>
    <w:p w:rsidR="006C26A6" w:rsidRDefault="00F7680D" w:rsidP="00981900">
      <w:pPr>
        <w:rPr>
          <w:rFonts w:ascii="Times New Roman" w:hAnsi="Times New Roman"/>
          <w:b/>
          <w:color w:val="403152" w:themeColor="accent4" w:themeShade="80"/>
        </w:rPr>
      </w:pPr>
      <w:r>
        <w:rPr>
          <w:rFonts w:ascii="Times New Roman" w:hAnsi="Times New Roman"/>
          <w:b/>
          <w:color w:val="403152" w:themeColor="accent4" w:themeShade="80"/>
          <w:highlight w:val="lightGray"/>
        </w:rPr>
        <w:t>ZÁKLADNÍ</w:t>
      </w:r>
      <w:r w:rsidR="006C26A6" w:rsidRPr="006C26A6">
        <w:rPr>
          <w:rFonts w:ascii="Times New Roman" w:hAnsi="Times New Roman"/>
          <w:b/>
          <w:color w:val="403152" w:themeColor="accent4" w:themeShade="80"/>
          <w:highlight w:val="lightGray"/>
        </w:rPr>
        <w:t xml:space="preserve"> POJMY</w:t>
      </w:r>
      <w:r>
        <w:rPr>
          <w:rFonts w:ascii="Times New Roman" w:hAnsi="Times New Roman"/>
          <w:b/>
          <w:color w:val="403152" w:themeColor="accent4" w:themeShade="80"/>
          <w:highlight w:val="lightGray"/>
        </w:rPr>
        <w:t xml:space="preserve"> </w:t>
      </w:r>
      <w:r w:rsidR="006C26A6" w:rsidRPr="006C26A6">
        <w:rPr>
          <w:rFonts w:ascii="Times New Roman" w:hAnsi="Times New Roman"/>
          <w:b/>
          <w:color w:val="403152" w:themeColor="accent4" w:themeShade="80"/>
          <w:highlight w:val="lightGray"/>
        </w:rPr>
        <w:t>SLUŽEBNÍHO ZÁKONA</w:t>
      </w:r>
    </w:p>
    <w:p w:rsidR="00A300C1" w:rsidRDefault="00D96AC4" w:rsidP="00981900">
      <w:pPr>
        <w:rPr>
          <w:rFonts w:ascii="Times New Roman" w:hAnsi="Times New Roman"/>
          <w:b/>
        </w:rPr>
      </w:pPr>
      <w:r>
        <w:rPr>
          <w:noProof/>
        </w:rPr>
        <w:pict>
          <v:shape id="_x0000_s1275" type="#_x0000_t202" style="position:absolute;left:0;text-align:left;margin-left:1.85pt;margin-top:24.25pt;width:474.1pt;height:57.7pt;z-index:251627520" fillcolor="#b2a1c7 [1943]" strokecolor="#b2a1c7 [1943]" strokeweight="1pt">
            <v:fill color2="#e5dfec [663]" angle="-45" focusposition="1" focussize="" focus="-50%" type="gradient"/>
            <v:shadow on="t" type="perspective" color="#3f3151 [1607]" opacity=".5" offset="1pt" offset2="-3pt"/>
            <v:textbox>
              <w:txbxContent>
                <w:p w:rsidR="00EC7563" w:rsidRPr="004E17F2" w:rsidRDefault="00EC7563" w:rsidP="004E17F2">
                  <w:pPr>
                    <w:pStyle w:val="para"/>
                    <w:rPr>
                      <w:b/>
                      <w:i/>
                    </w:rPr>
                  </w:pPr>
                  <w:r>
                    <w:rPr>
                      <w:b/>
                      <w:i/>
                    </w:rPr>
                    <w:t xml:space="preserve">◙ </w:t>
                  </w:r>
                  <w:r w:rsidRPr="004E17F2">
                    <w:rPr>
                      <w:b/>
                      <w:i/>
                    </w:rPr>
                    <w:t xml:space="preserve">Správním úřadem  </w:t>
                  </w:r>
                  <w:bookmarkStart w:id="17" w:name="p3-1"/>
                  <w:bookmarkEnd w:id="17"/>
                  <w:r w:rsidRPr="004E17F2">
                    <w:rPr>
                      <w:i/>
                    </w:rPr>
                    <w:t xml:space="preserve">                                                                                                                           je ministerstvo a jiný správní úřad, jestliže je zřízen zákonem a je zákonem výslovně označen jako správní úřad nebo orgán státní správy.</w:t>
                  </w:r>
                </w:p>
                <w:p w:rsidR="00EC7563" w:rsidRDefault="00EC7563"/>
              </w:txbxContent>
            </v:textbox>
          </v:shape>
        </w:pict>
      </w:r>
      <w:r w:rsidR="006C26A6" w:rsidRPr="006C26A6">
        <w:rPr>
          <w:rFonts w:ascii="Times New Roman" w:hAnsi="Times New Roman"/>
          <w:b/>
        </w:rPr>
        <w:t>Pro účely služebního zákona se rozumí</w:t>
      </w:r>
      <w:r w:rsidR="000A557D" w:rsidRPr="006C26A6">
        <w:rPr>
          <w:rFonts w:ascii="Times New Roman" w:hAnsi="Times New Roman"/>
          <w:b/>
        </w:rPr>
        <w:t>:</w:t>
      </w:r>
    </w:p>
    <w:p w:rsidR="00AF26E8" w:rsidRDefault="00AF26E8" w:rsidP="00981900">
      <w:pPr>
        <w:rPr>
          <w:rFonts w:ascii="Times New Roman" w:hAnsi="Times New Roman"/>
          <w:b/>
        </w:rPr>
      </w:pPr>
    </w:p>
    <w:p w:rsidR="00AA70D9" w:rsidRDefault="00AA70D9" w:rsidP="00EC761C">
      <w:pPr>
        <w:pStyle w:val="para"/>
        <w:rPr>
          <w:rFonts w:eastAsiaTheme="minorHAnsi"/>
          <w:b/>
          <w:lang w:eastAsia="en-US"/>
        </w:rPr>
      </w:pPr>
    </w:p>
    <w:p w:rsidR="00EC761C" w:rsidRDefault="00D96AC4" w:rsidP="00EC761C">
      <w:pPr>
        <w:pStyle w:val="para"/>
      </w:pPr>
      <w:r>
        <w:rPr>
          <w:noProof/>
        </w:rPr>
        <w:pict>
          <v:shape id="_x0000_s1712" type="#_x0000_t202" style="position:absolute;margin-left:1.85pt;margin-top:21.15pt;width:474.1pt;height:47.45pt;z-index:251823104" fillcolor="#d99594 [1941]" strokecolor="#d99594 [1941]" strokeweight="1pt">
            <v:fill color2="#f2dbdb [661]" angle="-45" focus="-50%" type="gradient"/>
            <v:shadow on="t" type="perspective" color="#622423 [1605]" opacity=".5" offset="1pt" offset2="-3pt"/>
            <v:textbox>
              <w:txbxContent>
                <w:p w:rsidR="00EC7563" w:rsidRPr="00FA427D" w:rsidRDefault="00EC7563" w:rsidP="00EC761C">
                  <w:pPr>
                    <w:jc w:val="left"/>
                    <w:rPr>
                      <w:rFonts w:ascii="Times New Roman" w:hAnsi="Times New Roman"/>
                      <w:b/>
                      <w:i/>
                    </w:rPr>
                  </w:pPr>
                  <w:r w:rsidRPr="00FA427D">
                    <w:rPr>
                      <w:rFonts w:ascii="Times New Roman" w:hAnsi="Times New Roman"/>
                      <w:b/>
                      <w:i/>
                    </w:rPr>
                    <w:t>◙ Služebním úřadem</w:t>
                  </w:r>
                  <w:r w:rsidRPr="00FA427D">
                    <w:rPr>
                      <w:rFonts w:ascii="Times New Roman" w:hAnsi="Times New Roman"/>
                      <w:i/>
                    </w:rPr>
                    <w:t xml:space="preserve">                                                                                                                                 je správní úřad </w:t>
                  </w:r>
                  <w:r>
                    <w:rPr>
                      <w:rFonts w:ascii="Times New Roman" w:hAnsi="Times New Roman"/>
                      <w:i/>
                    </w:rPr>
                    <w:t xml:space="preserve"> a </w:t>
                  </w:r>
                  <w:r w:rsidRPr="00FA427D">
                    <w:rPr>
                      <w:rFonts w:ascii="Times New Roman" w:hAnsi="Times New Roman"/>
                      <w:i/>
                    </w:rPr>
                    <w:t>dále státní orgán nebo právnická osoba, o kterých tak stanoví jiný</w:t>
                  </w:r>
                  <w:r>
                    <w:rPr>
                      <w:rFonts w:ascii="Times New Roman" w:hAnsi="Times New Roman"/>
                      <w:i/>
                    </w:rPr>
                    <w:t xml:space="preserve"> právní předpis</w:t>
                  </w:r>
                </w:p>
              </w:txbxContent>
            </v:textbox>
          </v:shape>
        </w:pict>
      </w:r>
    </w:p>
    <w:p w:rsidR="00EC761C" w:rsidRDefault="00EC761C" w:rsidP="00EC761C">
      <w:pPr>
        <w:pStyle w:val="para"/>
      </w:pPr>
    </w:p>
    <w:p w:rsidR="00EC761C" w:rsidRDefault="00EC761C" w:rsidP="00EC761C">
      <w:pPr>
        <w:pStyle w:val="para"/>
      </w:pPr>
    </w:p>
    <w:p w:rsidR="00EC761C" w:rsidRDefault="00D96AC4" w:rsidP="00EC761C">
      <w:pPr>
        <w:pStyle w:val="Nadpis3"/>
      </w:pPr>
      <w:r>
        <w:rPr>
          <w:noProof/>
          <w:lang w:eastAsia="cs-CZ"/>
        </w:rPr>
        <w:pict>
          <v:shape id="_x0000_s1713" type="#_x0000_t202" style="position:absolute;left:0;text-align:left;margin-left:3.85pt;margin-top:8pt;width:472.1pt;height:55.7pt;z-index:251825152" fillcolor="#95b3d7 [1940]" strokecolor="#95b3d7 [1940]" strokeweight="1pt">
            <v:fill color2="#dbe5f1 [660]" angle="-45" focus="-50%" type="gradient"/>
            <v:shadow on="t" type="perspective" color="#243f60 [1604]" opacity=".5" offset="1pt" offset2="-3pt"/>
            <v:textbox>
              <w:txbxContent>
                <w:p w:rsidR="00EC7563" w:rsidRPr="00AF26E8" w:rsidRDefault="00EC7563" w:rsidP="00EC761C">
                  <w:pPr>
                    <w:pStyle w:val="Nadpis3"/>
                    <w:spacing w:before="100" w:after="100"/>
                    <w:jc w:val="left"/>
                    <w:rPr>
                      <w:rFonts w:ascii="Times New Roman" w:hAnsi="Times New Roman" w:cs="Times New Roman"/>
                    </w:rPr>
                  </w:pPr>
                  <w:bookmarkStart w:id="18" w:name="p6-1"/>
                  <w:bookmarkEnd w:id="18"/>
                  <w:r w:rsidRPr="00AF26E8">
                    <w:rPr>
                      <w:rFonts w:ascii="Times New Roman" w:hAnsi="Times New Roman" w:cs="Times New Roman"/>
                      <w:b/>
                      <w:i/>
                      <w:color w:val="auto"/>
                    </w:rPr>
                    <w:t xml:space="preserve">◙ Státním zaměstnancem                                                                                                                                             </w:t>
                  </w:r>
                  <w:r w:rsidRPr="00AF26E8">
                    <w:rPr>
                      <w:rFonts w:ascii="Times New Roman" w:hAnsi="Times New Roman" w:cs="Times New Roman"/>
                      <w:i/>
                      <w:color w:val="auto"/>
                    </w:rPr>
                    <w:t xml:space="preserve">je fyzická osoba, která byla </w:t>
                  </w:r>
                  <w:r w:rsidRPr="00600589">
                    <w:rPr>
                      <w:rFonts w:ascii="Times New Roman" w:hAnsi="Times New Roman" w:cs="Times New Roman"/>
                      <w:b/>
                      <w:i/>
                      <w:color w:val="auto"/>
                    </w:rPr>
                    <w:t>přijata</w:t>
                  </w:r>
                  <w:r w:rsidRPr="00AF26E8">
                    <w:rPr>
                      <w:rFonts w:ascii="Times New Roman" w:hAnsi="Times New Roman" w:cs="Times New Roman"/>
                      <w:i/>
                      <w:color w:val="auto"/>
                    </w:rPr>
                    <w:t xml:space="preserve"> do služebního poměru a zařazena na služební místo nebo </w:t>
                  </w:r>
                  <w:r w:rsidRPr="00600589">
                    <w:rPr>
                      <w:rFonts w:ascii="Times New Roman" w:hAnsi="Times New Roman" w:cs="Times New Roman"/>
                      <w:b/>
                      <w:i/>
                      <w:color w:val="auto"/>
                    </w:rPr>
                    <w:t>jmenována</w:t>
                  </w:r>
                  <w:r w:rsidRPr="00AF26E8">
                    <w:rPr>
                      <w:rFonts w:ascii="Times New Roman" w:hAnsi="Times New Roman" w:cs="Times New Roman"/>
                      <w:i/>
                      <w:color w:val="auto"/>
                    </w:rPr>
                    <w:t xml:space="preserve"> na služební místo představeného </w:t>
                  </w:r>
                  <w:r>
                    <w:rPr>
                      <w:rFonts w:ascii="Times New Roman" w:hAnsi="Times New Roman" w:cs="Times New Roman"/>
                      <w:i/>
                      <w:color w:val="auto"/>
                    </w:rPr>
                    <w:t>k výkonu některé z činností – oboru státní služby</w:t>
                  </w:r>
                </w:p>
                <w:p w:rsidR="00EC7563" w:rsidRDefault="00EC7563" w:rsidP="00EC761C"/>
              </w:txbxContent>
            </v:textbox>
          </v:shape>
        </w:pict>
      </w:r>
    </w:p>
    <w:p w:rsidR="00EC761C" w:rsidRDefault="00EC761C" w:rsidP="00EC761C">
      <w:pPr>
        <w:pStyle w:val="Nadpis3"/>
      </w:pPr>
    </w:p>
    <w:p w:rsidR="00EC761C" w:rsidRDefault="00D96AC4" w:rsidP="00EC761C">
      <w:pPr>
        <w:pStyle w:val="para"/>
      </w:pPr>
      <w:r>
        <w:rPr>
          <w:noProof/>
        </w:rPr>
        <w:pict>
          <v:shape id="_x0000_s1711" type="#_x0000_t202" style="position:absolute;margin-left:1.85pt;margin-top:23.9pt;width:472.1pt;height:42.1pt;z-index:251821056" fillcolor="#c2d69b [1942]" strokecolor="#c2d69b [1942]" strokeweight="1pt">
            <v:fill color2="#eaf1dd [662]" angle="-45" focus="-50%" type="gradient"/>
            <v:shadow on="t" type="perspective" color="#4e6128 [1606]" opacity=".5" offset="1pt" offset2="-3pt"/>
            <v:textbox>
              <w:txbxContent>
                <w:p w:rsidR="00EC7563" w:rsidRPr="00FA427D" w:rsidRDefault="00EC7563" w:rsidP="00EC761C">
                  <w:pPr>
                    <w:pStyle w:val="go"/>
                    <w:rPr>
                      <w:i/>
                    </w:rPr>
                  </w:pPr>
                  <w:r>
                    <w:rPr>
                      <w:b/>
                    </w:rPr>
                    <w:t xml:space="preserve">◙ </w:t>
                  </w:r>
                  <w:r w:rsidRPr="00FA427D">
                    <w:rPr>
                      <w:b/>
                      <w:i/>
                    </w:rPr>
                    <w:t xml:space="preserve">Služebním působištěm státního zaměstnance                                                                                    </w:t>
                  </w:r>
                  <w:r w:rsidRPr="00FA427D">
                    <w:rPr>
                      <w:i/>
                    </w:rPr>
                    <w:t xml:space="preserve">je obec, ve které má </w:t>
                  </w:r>
                  <w:r w:rsidRPr="00600589">
                    <w:rPr>
                      <w:b/>
                      <w:i/>
                    </w:rPr>
                    <w:t xml:space="preserve">sídlo </w:t>
                  </w:r>
                  <w:r w:rsidRPr="00FA427D">
                    <w:rPr>
                      <w:i/>
                    </w:rPr>
                    <w:t>služební úřad nebo jeho organizační útvar.</w:t>
                  </w:r>
                </w:p>
                <w:p w:rsidR="00EC7563" w:rsidRPr="00FA427D" w:rsidRDefault="00EC7563" w:rsidP="00EC761C">
                  <w:pPr>
                    <w:rPr>
                      <w:i/>
                    </w:rPr>
                  </w:pPr>
                </w:p>
                <w:p w:rsidR="00EC7563" w:rsidRDefault="00EC7563" w:rsidP="00EC761C"/>
              </w:txbxContent>
            </v:textbox>
          </v:shape>
        </w:pict>
      </w:r>
    </w:p>
    <w:p w:rsidR="00EC761C" w:rsidRDefault="00EC761C" w:rsidP="00544870">
      <w:pPr>
        <w:contextualSpacing/>
        <w:jc w:val="left"/>
        <w:rPr>
          <w:rFonts w:ascii="Times New Roman" w:eastAsia="Times New Roman" w:hAnsi="Times New Roman"/>
          <w:i/>
          <w:iCs/>
          <w:lang w:eastAsia="cs-CZ"/>
        </w:rPr>
      </w:pPr>
    </w:p>
    <w:p w:rsidR="00544870" w:rsidRDefault="00544870" w:rsidP="00981900">
      <w:pPr>
        <w:pStyle w:val="Nadpis3"/>
        <w:rPr>
          <w:rFonts w:ascii="Times New Roman" w:hAnsi="Times New Roman" w:cs="Times New Roman"/>
          <w:color w:val="403152" w:themeColor="accent4" w:themeShade="80"/>
        </w:rPr>
      </w:pP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roundrect id="_x0000_s1263" style="position:absolute;left:0;text-align:left;margin-left:-27.4pt;margin-top:6.45pt;width:516.95pt;height:308.5pt;z-index:251615232" arcsize="10923f" fillcolor="#e36c0a [2409]" strokecolor="#f2f2f2 [3041]" strokeweight="3pt">
            <v:shadow on="t" type="perspective" color="#3f3151 [1607]" opacity=".5" offset="1pt" offset2="-1pt"/>
          </v:roundrect>
        </w:pic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4" type="#_x0000_t202" style="position:absolute;left:0;text-align:left;margin-left:31.05pt;margin-top:1.75pt;width:414.35pt;height:30.6pt;z-index:251616256" fillcolor="white [3201]" strokecolor="#b2a1c7 [1943]" strokeweight="1pt">
            <v:fill color2="#ccc0d9 [1303]" focusposition="1" focussize="" focus="100%" type="gradient"/>
            <v:shadow on="t" type="perspective" color="#3f3151 [1607]" opacity=".5" offset="1pt" offset2="-3pt"/>
            <v:textbox>
              <w:txbxContent>
                <w:p w:rsidR="00EC7563" w:rsidRPr="00137BC8" w:rsidRDefault="00EC7563" w:rsidP="00981900">
                  <w:pPr>
                    <w:pStyle w:val="Nadpis3"/>
                    <w:jc w:val="center"/>
                    <w:rPr>
                      <w:rFonts w:ascii="Times New Roman" w:hAnsi="Times New Roman" w:cs="Times New Roman"/>
                      <w:b/>
                      <w:color w:val="403152" w:themeColor="accent4" w:themeShade="80"/>
                      <w:sz w:val="28"/>
                      <w:szCs w:val="28"/>
                    </w:rPr>
                  </w:pPr>
                  <w:r>
                    <w:rPr>
                      <w:rFonts w:ascii="Times New Roman" w:hAnsi="Times New Roman" w:cs="Times New Roman"/>
                      <w:b/>
                      <w:color w:val="403152" w:themeColor="accent4" w:themeShade="80"/>
                      <w:sz w:val="28"/>
                      <w:szCs w:val="28"/>
                    </w:rPr>
                    <w:t xml:space="preserve">PŮSOBNOST  </w:t>
                  </w:r>
                  <w:r w:rsidRPr="00137BC8">
                    <w:rPr>
                      <w:rFonts w:ascii="Times New Roman" w:hAnsi="Times New Roman" w:cs="Times New Roman"/>
                      <w:b/>
                      <w:color w:val="403152" w:themeColor="accent4" w:themeShade="80"/>
                      <w:sz w:val="28"/>
                      <w:szCs w:val="28"/>
                    </w:rPr>
                    <w:t>ZÁKONA</w:t>
                  </w:r>
                  <w:r>
                    <w:rPr>
                      <w:rFonts w:ascii="Times New Roman" w:hAnsi="Times New Roman" w:cs="Times New Roman"/>
                      <w:b/>
                      <w:color w:val="403152" w:themeColor="accent4" w:themeShade="80"/>
                      <w:sz w:val="28"/>
                      <w:szCs w:val="28"/>
                    </w:rPr>
                    <w:t xml:space="preserve">  O ÚŘEDNÍCÍCH</w:t>
                  </w:r>
                </w:p>
                <w:p w:rsidR="00EC7563" w:rsidRDefault="00EC7563" w:rsidP="00981900"/>
              </w:txbxContent>
            </v:textbox>
          </v:shape>
        </w:pict>
      </w: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6" type="#_x0000_t202" style="position:absolute;left:0;text-align:left;margin-left:233.45pt;margin-top:20.15pt;width:234.35pt;height:33.95pt;z-index:251618304" fillcolor="white [3201]" strokecolor="#666 [1936]" strokeweight="1pt">
            <v:fill color2="#999 [1296]" focusposition="1" focussize="" focus="100%" type="gradient"/>
            <v:shadow on="t" type="perspective" color="#7f7f7f [1601]" opacity=".5" offset="1pt" offset2="-3pt"/>
            <v:textbox>
              <w:txbxContent>
                <w:p w:rsidR="00EC7563" w:rsidRDefault="00EC7563" w:rsidP="00981900">
                  <w:pPr>
                    <w:jc w:val="center"/>
                  </w:pPr>
                  <w:r>
                    <w:t>NEGATIVNÍ  VYMEZENÍ</w:t>
                  </w:r>
                </w:p>
              </w:txbxContent>
            </v:textbox>
          </v:shape>
        </w:pict>
      </w:r>
      <w:r>
        <w:rPr>
          <w:rFonts w:ascii="Times New Roman" w:hAnsi="Times New Roman" w:cs="Times New Roman"/>
          <w:noProof/>
          <w:color w:val="403152" w:themeColor="accent4" w:themeShade="80"/>
          <w:lang w:eastAsia="cs-CZ"/>
        </w:rPr>
        <w:pict>
          <v:shape id="_x0000_s1269" type="#_x0000_t89" style="position:absolute;left:0;text-align:left;margin-left:202.7pt;margin-top:1.3pt;width:38.85pt;height:37.95pt;rotation:14681318fd;z-index:251621376" fillcolor="#fabf8f [1945]"/>
        </w:pict>
      </w:r>
      <w:r>
        <w:rPr>
          <w:rFonts w:ascii="Times New Roman" w:hAnsi="Times New Roman" w:cs="Times New Roman"/>
          <w:noProof/>
          <w:color w:val="403152" w:themeColor="accent4" w:themeShade="80"/>
          <w:lang w:eastAsia="cs-CZ"/>
        </w:rPr>
        <w:pict>
          <v:shape id="_x0000_s1265" type="#_x0000_t202" style="position:absolute;left:0;text-align:left;margin-left:-9.05pt;margin-top:20.15pt;width:225.5pt;height:33.95pt;z-index:251617280" fillcolor="white [3201]" strokecolor="#666 [1936]" strokeweight="1pt">
            <v:fill color2="#999 [1296]" focusposition="1" focussize="" focus="100%" type="gradient"/>
            <v:shadow on="t" type="perspective" color="#7f7f7f [1601]" opacity=".5" offset="1pt" offset2="-3pt"/>
            <v:textbox>
              <w:txbxContent>
                <w:p w:rsidR="00EC7563" w:rsidRDefault="00EC7563" w:rsidP="00981900">
                  <w:pPr>
                    <w:jc w:val="center"/>
                  </w:pPr>
                  <w:r>
                    <w:t>POZITIVNÍ  VYMEZENÍ</w:t>
                  </w:r>
                </w:p>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D96AC4"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8" type="#_x0000_t202" style="position:absolute;left:0;text-align:left;margin-left:233.45pt;margin-top:14.8pt;width:234.35pt;height:163.8pt;z-index:251620352" fillcolor="#d99594 [1941]" strokecolor="#d99594 [1941]" strokeweight="1pt">
            <v:fill color2="#f2dbdb [661]" angle="-45" focus="-50%" type="gradient"/>
            <v:shadow on="t" type="perspective" color="#622423 [1605]" opacity=".5" offset="1pt" offset2="-3pt"/>
            <v:textbox>
              <w:txbxContent>
                <w:p w:rsidR="00EC7563" w:rsidRPr="00000D69" w:rsidRDefault="00EC7563" w:rsidP="00981900">
                  <w:pPr>
                    <w:jc w:val="left"/>
                    <w:rPr>
                      <w:rFonts w:ascii="Times New Roman" w:eastAsia="Times New Roman" w:hAnsi="Times New Roman"/>
                      <w:lang w:eastAsia="cs-CZ"/>
                    </w:rPr>
                  </w:pPr>
                  <w:r w:rsidRPr="00014394">
                    <w:rPr>
                      <w:b/>
                      <w:i/>
                    </w:rPr>
                    <w:t>Z</w:t>
                  </w:r>
                  <w:r w:rsidRPr="00014394">
                    <w:rPr>
                      <w:rFonts w:ascii="Times New Roman" w:eastAsia="Times New Roman" w:hAnsi="Times New Roman"/>
                      <w:b/>
                      <w:i/>
                      <w:lang w:eastAsia="cs-CZ"/>
                    </w:rPr>
                    <w:t>ákon se nevztahuje</w:t>
                  </w:r>
                  <w:r w:rsidRPr="00000D69">
                    <w:rPr>
                      <w:rFonts w:ascii="Times New Roman" w:eastAsia="Times New Roman" w:hAnsi="Times New Roman"/>
                      <w:lang w:eastAsia="cs-CZ"/>
                    </w:rPr>
                    <w:t xml:space="preserve"> na zaměstnance územního samosprávného celku</w:t>
                  </w:r>
                  <w:r>
                    <w:rPr>
                      <w:rFonts w:ascii="Times New Roman" w:eastAsia="Times New Roman" w:hAnsi="Times New Roman"/>
                      <w:lang w:eastAsia="cs-CZ"/>
                    </w:rPr>
                    <w:t xml:space="preserve"> :</w:t>
                  </w:r>
                </w:p>
                <w:p w:rsidR="00EC7563" w:rsidRPr="00A300C1" w:rsidRDefault="00EC7563" w:rsidP="00981900">
                  <w:pPr>
                    <w:jc w:val="left"/>
                    <w:rPr>
                      <w:rFonts w:ascii="Times New Roman" w:eastAsia="Times New Roman" w:hAnsi="Times New Roman"/>
                      <w:lang w:eastAsia="cs-CZ"/>
                    </w:rPr>
                  </w:pPr>
                  <w:r w:rsidRPr="00A300C1">
                    <w:rPr>
                      <w:rFonts w:ascii="Times New Roman" w:eastAsia="Times New Roman" w:hAnsi="Times New Roman"/>
                      <w:b/>
                      <w:i/>
                      <w:lang w:eastAsia="cs-CZ"/>
                    </w:rPr>
                    <w:t>● zařazené v jeho organizačních složkách,            ● zařazené jen v jeho zvláštních orgánech,       ● kteří vykonávají výhradně pomocné, servisní nebo manuální práce nebo kteří výkon takových</w:t>
                  </w:r>
                  <w:r w:rsidRPr="00A300C1">
                    <w:rPr>
                      <w:rFonts w:ascii="Times New Roman" w:eastAsia="Times New Roman" w:hAnsi="Times New Roman"/>
                      <w:lang w:eastAsia="cs-CZ"/>
                    </w:rPr>
                    <w:t xml:space="preserve"> </w:t>
                  </w:r>
                  <w:r w:rsidRPr="00A300C1">
                    <w:rPr>
                      <w:rFonts w:ascii="Times New Roman" w:eastAsia="Times New Roman" w:hAnsi="Times New Roman"/>
                      <w:b/>
                      <w:i/>
                      <w:lang w:eastAsia="cs-CZ"/>
                    </w:rPr>
                    <w:t>prací řídí.</w:t>
                  </w:r>
                </w:p>
                <w:p w:rsidR="00EC7563" w:rsidRDefault="00EC7563" w:rsidP="00981900">
                  <w:pPr>
                    <w:rPr>
                      <w:rFonts w:ascii="Times New Roman" w:hAnsi="Times New Roman"/>
                      <w:b/>
                    </w:rPr>
                  </w:pPr>
                </w:p>
                <w:p w:rsidR="00EC7563" w:rsidRDefault="00EC7563" w:rsidP="00981900">
                  <w:pPr>
                    <w:rPr>
                      <w:rFonts w:ascii="Times New Roman" w:hAnsi="Times New Roman"/>
                      <w:b/>
                    </w:rPr>
                  </w:pPr>
                </w:p>
                <w:p w:rsidR="00EC7563" w:rsidRDefault="00EC7563" w:rsidP="00981900"/>
              </w:txbxContent>
            </v:textbox>
          </v:shape>
        </w:pict>
      </w:r>
      <w:r>
        <w:rPr>
          <w:rFonts w:ascii="Times New Roman" w:hAnsi="Times New Roman" w:cs="Times New Roman"/>
          <w:noProof/>
          <w:color w:val="403152" w:themeColor="accent4" w:themeShade="80"/>
          <w:lang w:eastAsia="cs-CZ"/>
        </w:rPr>
        <w:pict>
          <v:shape id="_x0000_s1267" type="#_x0000_t202" style="position:absolute;left:0;text-align:left;margin-left:-9.05pt;margin-top:14.8pt;width:225.5pt;height:163.8pt;z-index:251619328" fillcolor="#d99594 [1941]" strokecolor="#d99594 [1941]" strokeweight="1pt">
            <v:fill color2="#f2dbdb [661]" angle="-45" focus="-50%" type="gradient"/>
            <v:shadow on="t" type="perspective" color="#622423 [1605]" opacity=".5" offset="1pt" offset2="-3pt"/>
            <v:textbox>
              <w:txbxContent>
                <w:p w:rsidR="00EC7563" w:rsidRPr="00014394" w:rsidRDefault="00EC7563" w:rsidP="00981900">
                  <w:pPr>
                    <w:jc w:val="left"/>
                    <w:rPr>
                      <w:rFonts w:ascii="Times New Roman" w:eastAsia="Times New Roman" w:hAnsi="Times New Roman"/>
                      <w:b/>
                      <w:i/>
                      <w:lang w:eastAsia="cs-CZ"/>
                    </w:rPr>
                  </w:pPr>
                  <w:r w:rsidRPr="00014394">
                    <w:rPr>
                      <w:rFonts w:ascii="Times New Roman" w:eastAsia="Times New Roman" w:hAnsi="Times New Roman"/>
                      <w:b/>
                      <w:i/>
                      <w:lang w:eastAsia="cs-CZ"/>
                    </w:rPr>
                    <w:t xml:space="preserve">Zákon upravuje </w:t>
                  </w:r>
                  <w:r>
                    <w:rPr>
                      <w:rFonts w:ascii="Times New Roman" w:eastAsia="Times New Roman" w:hAnsi="Times New Roman"/>
                      <w:b/>
                      <w:i/>
                      <w:lang w:eastAsia="cs-CZ"/>
                    </w:rPr>
                    <w:t>:</w:t>
                  </w:r>
                </w:p>
                <w:p w:rsidR="00EC7563" w:rsidRPr="00A300C1" w:rsidRDefault="00EC7563" w:rsidP="00981900">
                  <w:pPr>
                    <w:jc w:val="left"/>
                    <w:rPr>
                      <w:rFonts w:ascii="Times New Roman" w:eastAsia="Times New Roman" w:hAnsi="Times New Roman"/>
                      <w:b/>
                      <w:i/>
                      <w:lang w:eastAsia="cs-CZ"/>
                    </w:rPr>
                  </w:pPr>
                  <w:r w:rsidRPr="00A300C1">
                    <w:rPr>
                      <w:rFonts w:ascii="Times New Roman" w:eastAsia="Times New Roman" w:hAnsi="Times New Roman"/>
                      <w:b/>
                      <w:i/>
                      <w:lang w:eastAsia="cs-CZ"/>
                    </w:rPr>
                    <w:t>● pracovní poměr úředníků územních samosprávných celků                                          ● jejich vzdělávání.</w:t>
                  </w:r>
                </w:p>
                <w:p w:rsidR="00EC7563" w:rsidRPr="00000D69" w:rsidRDefault="00EC7563" w:rsidP="00981900">
                  <w:pPr>
                    <w:rPr>
                      <w:rFonts w:ascii="Times New Roman" w:eastAsia="Times New Roman" w:hAnsi="Times New Roman"/>
                      <w:lang w:eastAsia="cs-CZ"/>
                    </w:rPr>
                  </w:pPr>
                  <w:r w:rsidRPr="00000D69">
                    <w:rPr>
                      <w:rFonts w:ascii="Times New Roman" w:eastAsia="Times New Roman" w:hAnsi="Times New Roman"/>
                      <w:lang w:eastAsia="cs-CZ"/>
                    </w:rPr>
                    <w:t xml:space="preserve"> Na pracovněprávní vztahy úředníků územních samosprávných celků se vztahuje zákoník práce, nestanoví-li tento zákon jinak</w:t>
                  </w:r>
                  <w:r>
                    <w:rPr>
                      <w:rFonts w:ascii="Times New Roman" w:eastAsia="Times New Roman" w:hAnsi="Times New Roman"/>
                      <w:lang w:eastAsia="cs-CZ"/>
                    </w:rPr>
                    <w:t xml:space="preserve"> </w:t>
                  </w:r>
                  <w:r w:rsidRPr="004B4369">
                    <w:rPr>
                      <w:rFonts w:ascii="Times New Roman" w:eastAsia="Times New Roman" w:hAnsi="Times New Roman"/>
                      <w:b/>
                      <w:lang w:eastAsia="cs-CZ"/>
                    </w:rPr>
                    <w:t>(subsidiární vztah)</w:t>
                  </w:r>
                  <w:r w:rsidRPr="00000D69">
                    <w:rPr>
                      <w:rFonts w:ascii="Times New Roman" w:eastAsia="Times New Roman" w:hAnsi="Times New Roman"/>
                      <w:lang w:eastAsia="cs-CZ"/>
                    </w:rPr>
                    <w:t>.</w:t>
                  </w:r>
                </w:p>
                <w:p w:rsidR="00EC7563" w:rsidRDefault="00EC7563" w:rsidP="00981900"/>
                <w:p w:rsidR="00EC7563" w:rsidRDefault="00EC7563" w:rsidP="00981900"/>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D96AC4" w:rsidP="00981900">
      <w:pPr>
        <w:pStyle w:val="go"/>
      </w:pPr>
      <w:r>
        <w:rPr>
          <w:noProof/>
        </w:rPr>
        <w:pict>
          <v:shape id="_x0000_s1273" type="#_x0000_t202" style="position:absolute;margin-left:1.85pt;margin-top:12.4pt;width:448.3pt;height:38.75pt;z-index:251625472" fillcolor="#76923c [2406]" strokeweight="1.5pt">
            <v:textbox>
              <w:txbxContent>
                <w:p w:rsidR="00EC7563" w:rsidRPr="004034C1" w:rsidRDefault="00EC7563" w:rsidP="00981900">
                  <w:pPr>
                    <w:pStyle w:val="go"/>
                    <w:jc w:val="center"/>
                    <w:rPr>
                      <w:b/>
                      <w:i/>
                    </w:rPr>
                  </w:pPr>
                  <w:r w:rsidRPr="004034C1">
                    <w:rPr>
                      <w:b/>
                      <w:i/>
                    </w:rPr>
                    <w:t>Z uvedeného pozitivního a negativníh</w:t>
                  </w:r>
                  <w:r>
                    <w:rPr>
                      <w:b/>
                      <w:i/>
                    </w:rPr>
                    <w:t xml:space="preserve">o vymezení působnosti </w:t>
                  </w:r>
                  <w:r w:rsidRPr="004034C1">
                    <w:rPr>
                      <w:b/>
                      <w:i/>
                    </w:rPr>
                    <w:t xml:space="preserve"> zákon</w:t>
                  </w:r>
                  <w:r>
                    <w:rPr>
                      <w:b/>
                      <w:i/>
                    </w:rPr>
                    <w:t>a o úřednících</w:t>
                  </w:r>
                  <w:r w:rsidRPr="004034C1">
                    <w:rPr>
                      <w:b/>
                      <w:i/>
                    </w:rPr>
                    <w:t xml:space="preserve"> lze dovodit, že  tento právní předpis :</w:t>
                  </w:r>
                </w:p>
                <w:p w:rsidR="00EC7563" w:rsidRDefault="00EC7563" w:rsidP="00981900">
                  <w:pPr>
                    <w:jc w:val="center"/>
                  </w:pPr>
                </w:p>
              </w:txbxContent>
            </v:textbox>
          </v:shape>
        </w:pict>
      </w:r>
    </w:p>
    <w:p w:rsidR="00981900" w:rsidRDefault="00981900" w:rsidP="00981900">
      <w:pPr>
        <w:pStyle w:val="go"/>
      </w:pPr>
    </w:p>
    <w:p w:rsidR="00981900" w:rsidRDefault="00D96AC4" w:rsidP="00981900">
      <w:pPr>
        <w:pStyle w:val="go"/>
      </w:pPr>
      <w:r>
        <w:rPr>
          <w:noProof/>
        </w:rPr>
        <w:pict>
          <v:shape id="_x0000_s1274" type="#_x0000_t182" style="position:absolute;margin-left:82pt;margin-top:3.15pt;width:290pt;height:26.5pt;rotation:180;z-index:251626496" fillcolor="#4e6128 [1606]"/>
        </w:pict>
      </w:r>
    </w:p>
    <w:p w:rsidR="00981900" w:rsidRDefault="00D96AC4" w:rsidP="00981900">
      <w:pPr>
        <w:pStyle w:val="go"/>
      </w:pPr>
      <w:r>
        <w:rPr>
          <w:noProof/>
        </w:rPr>
        <w:pict>
          <v:shape id="_x0000_s1272" type="#_x0000_t202" style="position:absolute;margin-left:328.55pt;margin-top:11.35pt;width:146pt;height:258.15pt;z-index:251624448" fillcolor="#c2d69b [1942]" strokecolor="#c2d69b [1942]" strokeweight="1pt">
            <v:fill color2="#eaf1dd [662]" angle="-45" focus="-50%" type="gradient"/>
            <v:shadow on="t" type="perspective" color="#4e6128 [1606]" opacity=".5" offset="1pt" offset2="-3pt"/>
            <v:textbox>
              <w:txbxContent>
                <w:p w:rsidR="00EC7563" w:rsidRPr="00A300C1" w:rsidRDefault="00EC7563" w:rsidP="00981900">
                  <w:pPr>
                    <w:jc w:val="left"/>
                    <w:rPr>
                      <w:rFonts w:ascii="Times New Roman" w:hAnsi="Times New Roman"/>
                      <w:b/>
                    </w:rPr>
                  </w:pPr>
                  <w:r>
                    <w:rPr>
                      <w:b/>
                    </w:rPr>
                    <w:t xml:space="preserve">◙ neupravuje pracovně-právní poměry </w:t>
                  </w:r>
                  <w:r>
                    <w:t>státních zaměstnanců vykoná-</w:t>
                  </w:r>
                  <w:proofErr w:type="spellStart"/>
                  <w:r w:rsidRPr="00A300C1">
                    <w:rPr>
                      <w:rFonts w:ascii="Times New Roman" w:hAnsi="Times New Roman"/>
                      <w:b/>
                    </w:rPr>
                    <w:t>vajících</w:t>
                  </w:r>
                  <w:proofErr w:type="spellEnd"/>
                  <w:r w:rsidRPr="00A300C1">
                    <w:rPr>
                      <w:rFonts w:ascii="Times New Roman" w:hAnsi="Times New Roman"/>
                      <w:b/>
                    </w:rPr>
                    <w:t xml:space="preserve"> ve</w:t>
                  </w:r>
                  <w:r w:rsidRPr="00A300C1">
                    <w:rPr>
                      <w:rFonts w:ascii="Times New Roman" w:hAnsi="Times New Roman"/>
                    </w:rPr>
                    <w:t xml:space="preserve"> </w:t>
                  </w:r>
                  <w:r w:rsidRPr="00A300C1">
                    <w:rPr>
                      <w:rFonts w:ascii="Times New Roman" w:hAnsi="Times New Roman"/>
                      <w:b/>
                      <w:i/>
                    </w:rPr>
                    <w:t>správních úřadech státní správu</w:t>
                  </w:r>
                </w:p>
                <w:p w:rsidR="00EC7563" w:rsidRDefault="00EC7563" w:rsidP="00981900"/>
              </w:txbxContent>
            </v:textbox>
          </v:shape>
        </w:pict>
      </w:r>
      <w:r>
        <w:rPr>
          <w:noProof/>
        </w:rPr>
        <w:pict>
          <v:shape id="_x0000_s1270" type="#_x0000_t202" style="position:absolute;margin-left:-17.85pt;margin-top:11.35pt;width:163pt;height:258.15pt;z-index:251622400" fillcolor="#c2d69b [1942]" strokecolor="#c2d69b [1942]" strokeweight="1pt">
            <v:fill color2="#eaf1dd [662]" angle="-45" focus="-50%" type="gradient"/>
            <v:shadow on="t" type="perspective" color="#4e6128 [1606]" opacity=".5" offset="1pt" offset2="-3pt"/>
            <v:textbox>
              <w:txbxContent>
                <w:p w:rsidR="00EC7563" w:rsidRDefault="00EC7563" w:rsidP="00981900">
                  <w:pPr>
                    <w:pStyle w:val="go"/>
                    <w:jc w:val="both"/>
                  </w:pPr>
                  <w:r>
                    <w:t>.</w:t>
                  </w:r>
                  <w:r>
                    <w:rPr>
                      <w:b/>
                    </w:rPr>
                    <w:t xml:space="preserve">◙ upravuje pracovně-právní poměry úředníků územně samosprávných celků </w:t>
                  </w:r>
                  <w:r w:rsidRPr="00CE151A">
                    <w:t>(</w:t>
                  </w:r>
                  <w:r>
                    <w:t xml:space="preserve">obcí a krajů) </w:t>
                  </w:r>
                  <w:proofErr w:type="spellStart"/>
                  <w:r>
                    <w:t>vykonávajích</w:t>
                  </w:r>
                  <w:proofErr w:type="spellEnd"/>
                  <w:r>
                    <w:t xml:space="preserve"> správní řízení v přenesené státní správě, přičemž je uplatněn princip subsidiarity obecného a zvláštního právního předpisu.</w:t>
                  </w:r>
                </w:p>
                <w:p w:rsidR="00EC7563" w:rsidRPr="00CE151A" w:rsidRDefault="00EC7563" w:rsidP="00981900">
                  <w:pPr>
                    <w:pStyle w:val="go"/>
                    <w:jc w:val="both"/>
                  </w:pPr>
                  <w:r>
                    <w:t>Zvláštní právní předpis – zákon o úřednících má přednost před obecnou úpravou zákoníku práce.</w:t>
                  </w:r>
                </w:p>
                <w:p w:rsidR="00EC7563" w:rsidRDefault="00EC7563" w:rsidP="00981900">
                  <w:pPr>
                    <w:pStyle w:val="go"/>
                    <w:jc w:val="both"/>
                  </w:pPr>
                </w:p>
                <w:p w:rsidR="00EC7563" w:rsidRDefault="00EC7563" w:rsidP="00981900"/>
              </w:txbxContent>
            </v:textbox>
          </v:shape>
        </w:pict>
      </w:r>
      <w:r>
        <w:rPr>
          <w:noProof/>
        </w:rPr>
        <w:pict>
          <v:shape id="_x0000_s1271" type="#_x0000_t202" style="position:absolute;margin-left:159.45pt;margin-top:11.35pt;width:159.65pt;height:258.15pt;z-index:251623424" fillcolor="#c2d69b [1942]" strokecolor="#c2d69b [1942]" strokeweight="1pt">
            <v:fill color2="#eaf1dd [662]" angle="-45" focus="-50%" type="gradient"/>
            <v:shadow on="t" type="perspective" color="#4e6128 [1606]" opacity=".5" offset="1pt" offset2="-3pt"/>
            <v:textbox>
              <w:txbxContent>
                <w:p w:rsidR="00EC7563" w:rsidRDefault="00EC7563" w:rsidP="00981900">
                  <w:pPr>
                    <w:pStyle w:val="go"/>
                    <w:jc w:val="both"/>
                  </w:pPr>
                  <w:r>
                    <w:rPr>
                      <w:b/>
                    </w:rPr>
                    <w:t xml:space="preserve">◙ neupravuje pracovně-právní poměry </w:t>
                  </w:r>
                  <w:proofErr w:type="spellStart"/>
                  <w:r>
                    <w:rPr>
                      <w:b/>
                    </w:rPr>
                    <w:t>zaměstnan-ců</w:t>
                  </w:r>
                  <w:proofErr w:type="spellEnd"/>
                  <w:r>
                    <w:rPr>
                      <w:b/>
                    </w:rPr>
                    <w:t xml:space="preserve"> územně samosprávných celků,</w:t>
                  </w:r>
                  <w:r>
                    <w:t xml:space="preserve">                                              </w:t>
                  </w:r>
                  <w:r>
                    <w:rPr>
                      <w:b/>
                      <w:i/>
                    </w:rPr>
                    <w:t xml:space="preserve">● </w:t>
                  </w:r>
                  <w:r w:rsidRPr="00000D69">
                    <w:t>zařazené v</w:t>
                  </w:r>
                  <w:r>
                    <w:t xml:space="preserve"> jeho organizačních složkách,            ● </w:t>
                  </w:r>
                  <w:r w:rsidRPr="00000D69">
                    <w:t>zařazené j</w:t>
                  </w:r>
                  <w:r>
                    <w:t xml:space="preserve">en v jeho zvláštních orgánech,                        ● </w:t>
                  </w:r>
                  <w:r w:rsidRPr="00000D69">
                    <w:t>kteří vykonávají výhradně pomocné, servisní nebo manuální práce nebo kteří výkon takových prací řídí.</w:t>
                  </w:r>
                </w:p>
                <w:p w:rsidR="00EC7563" w:rsidRPr="00CE151A" w:rsidRDefault="00EC7563" w:rsidP="00981900">
                  <w:pPr>
                    <w:pStyle w:val="go"/>
                    <w:jc w:val="both"/>
                  </w:pPr>
                  <w:r>
                    <w:t>Pracovněprávní poměry za-</w:t>
                  </w:r>
                  <w:proofErr w:type="spellStart"/>
                  <w:r>
                    <w:t>městnanců</w:t>
                  </w:r>
                  <w:proofErr w:type="spellEnd"/>
                  <w:r>
                    <w:t xml:space="preserve">  tvořících uváděný  </w:t>
                  </w:r>
                  <w:r w:rsidRPr="00677B9F">
                    <w:rPr>
                      <w:b/>
                      <w:i/>
                    </w:rPr>
                    <w:t>„</w:t>
                  </w:r>
                  <w:r w:rsidRPr="006C248D">
                    <w:rPr>
                      <w:b/>
                      <w:i/>
                    </w:rPr>
                    <w:t>pomocný personál</w:t>
                  </w:r>
                  <w:r w:rsidRPr="006C248D">
                    <w:rPr>
                      <w:b/>
                    </w:rPr>
                    <w:t xml:space="preserve">„  </w:t>
                  </w:r>
                  <w:r w:rsidRPr="00683856">
                    <w:t>jsou n</w:t>
                  </w:r>
                  <w:r>
                    <w:t>adále upraveny</w:t>
                  </w:r>
                  <w:r w:rsidRPr="00683856">
                    <w:t xml:space="preserve"> </w:t>
                  </w:r>
                  <w:r>
                    <w:rPr>
                      <w:b/>
                    </w:rPr>
                    <w:t>zákoníkem práce.</w:t>
                  </w:r>
                </w:p>
                <w:p w:rsidR="00EC7563" w:rsidRDefault="00EC7563" w:rsidP="00981900"/>
              </w:txbxContent>
            </v:textbox>
          </v:shape>
        </w:pict>
      </w: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F7680D" w:rsidRDefault="00F7680D" w:rsidP="00F7680D">
      <w:pPr>
        <w:rPr>
          <w:rFonts w:ascii="Times New Roman" w:hAnsi="Times New Roman"/>
          <w:b/>
          <w:color w:val="403152" w:themeColor="accent4" w:themeShade="80"/>
        </w:rPr>
      </w:pPr>
      <w:r>
        <w:rPr>
          <w:rFonts w:ascii="Times New Roman" w:hAnsi="Times New Roman"/>
          <w:b/>
          <w:color w:val="403152" w:themeColor="accent4" w:themeShade="80"/>
          <w:highlight w:val="lightGray"/>
        </w:rPr>
        <w:lastRenderedPageBreak/>
        <w:t>ZÁKLADNÍ</w:t>
      </w:r>
      <w:r w:rsidRPr="006C26A6">
        <w:rPr>
          <w:rFonts w:ascii="Times New Roman" w:hAnsi="Times New Roman"/>
          <w:b/>
          <w:color w:val="403152" w:themeColor="accent4" w:themeShade="80"/>
          <w:highlight w:val="lightGray"/>
        </w:rPr>
        <w:t xml:space="preserve"> POJMY </w:t>
      </w:r>
      <w:r w:rsidRPr="00F7680D">
        <w:rPr>
          <w:rFonts w:ascii="Times New Roman" w:hAnsi="Times New Roman"/>
          <w:b/>
          <w:color w:val="403152" w:themeColor="accent4" w:themeShade="80"/>
          <w:highlight w:val="lightGray"/>
        </w:rPr>
        <w:t>ZÁKONA O ÚŘEDNÍCÍCH</w:t>
      </w:r>
    </w:p>
    <w:p w:rsidR="00F7680D" w:rsidRDefault="00D96AC4" w:rsidP="00F7680D">
      <w:pPr>
        <w:rPr>
          <w:rFonts w:ascii="Times New Roman" w:hAnsi="Times New Roman"/>
          <w:b/>
        </w:rPr>
      </w:pPr>
      <w:r>
        <w:rPr>
          <w:noProof/>
        </w:rPr>
        <w:pict>
          <v:shape id="_x0000_s1280" type="#_x0000_t202" style="position:absolute;left:0;text-align:left;margin-left:1.85pt;margin-top:24.25pt;width:474.1pt;height:76.7pt;z-index:251631616" fillcolor="#b2a1c7 [1943]" strokecolor="#b2a1c7 [1943]" strokeweight="1pt">
            <v:fill color2="#e5dfec [663]" angle="-45" focusposition="1" focussize="" focus="-50%" type="gradient"/>
            <v:shadow on="t" type="perspective" color="#3f3151 [1607]" opacity=".5" offset="1pt" offset2="-3pt"/>
            <v:textbox>
              <w:txbxContent>
                <w:p w:rsidR="00EC7563" w:rsidRPr="00F7680D" w:rsidRDefault="00EC7563" w:rsidP="00F7680D">
                  <w:pPr>
                    <w:jc w:val="left"/>
                    <w:rPr>
                      <w:rFonts w:ascii="Times New Roman" w:eastAsia="Times New Roman" w:hAnsi="Times New Roman"/>
                      <w:i/>
                      <w:lang w:eastAsia="cs-CZ"/>
                    </w:rPr>
                  </w:pPr>
                  <w:r w:rsidRPr="00F7680D">
                    <w:rPr>
                      <w:b/>
                    </w:rPr>
                    <w:t>◙</w:t>
                  </w:r>
                  <w:r w:rsidRPr="00F7680D">
                    <w:rPr>
                      <w:b/>
                      <w:i/>
                    </w:rPr>
                    <w:t xml:space="preserve"> </w:t>
                  </w:r>
                  <w:r w:rsidRPr="00F7680D">
                    <w:rPr>
                      <w:rFonts w:ascii="Times New Roman" w:eastAsia="Times New Roman" w:hAnsi="Times New Roman"/>
                      <w:b/>
                      <w:i/>
                      <w:lang w:eastAsia="cs-CZ"/>
                    </w:rPr>
                    <w:t xml:space="preserve">Úřadem                                                                                                                                                                                 </w:t>
                  </w:r>
                  <w:r w:rsidRPr="00F7680D">
                    <w:rPr>
                      <w:rFonts w:ascii="Times New Roman" w:eastAsia="Times New Roman" w:hAnsi="Times New Roman"/>
                      <w:i/>
                      <w:lang w:eastAsia="cs-CZ"/>
                    </w:rPr>
                    <w:t>je obecní úřad, městský úřad, magistrát statutárního města, magistrát územně členěného statutárního města, úřad městského obvodu nebo úřad městské části územně členěného statutárního města, krajský úřad, Magistrát hlavního města Prahy a úřad městské části hlavního města Prahy.</w:t>
                  </w:r>
                </w:p>
                <w:p w:rsidR="00EC7563" w:rsidRDefault="00EC7563" w:rsidP="00F7680D">
                  <w:pPr>
                    <w:pStyle w:val="para"/>
                    <w:rPr>
                      <w:b/>
                      <w:i/>
                    </w:rPr>
                  </w:pPr>
                </w:p>
                <w:p w:rsidR="00EC7563" w:rsidRDefault="00EC7563" w:rsidP="00F7680D">
                  <w:pPr>
                    <w:pStyle w:val="para"/>
                  </w:pPr>
                </w:p>
              </w:txbxContent>
            </v:textbox>
          </v:shape>
        </w:pict>
      </w:r>
      <w:r w:rsidR="00F7680D" w:rsidRPr="006C26A6">
        <w:rPr>
          <w:rFonts w:ascii="Times New Roman" w:hAnsi="Times New Roman"/>
          <w:b/>
        </w:rPr>
        <w:t>Pro účely služebního zákona se rozumí:</w:t>
      </w:r>
    </w:p>
    <w:p w:rsidR="00F7680D" w:rsidRDefault="00F7680D" w:rsidP="00F7680D">
      <w:pPr>
        <w:rPr>
          <w:rFonts w:ascii="Times New Roman" w:hAnsi="Times New Roman"/>
          <w:b/>
        </w:rPr>
      </w:pPr>
    </w:p>
    <w:p w:rsidR="00F7680D" w:rsidRDefault="00F7680D" w:rsidP="00F7680D">
      <w:pPr>
        <w:rPr>
          <w:rFonts w:ascii="Times New Roman" w:hAnsi="Times New Roman"/>
          <w:b/>
        </w:rPr>
      </w:pPr>
    </w:p>
    <w:p w:rsidR="00F7680D" w:rsidRDefault="00F7680D" w:rsidP="00F7680D">
      <w:pPr>
        <w:pStyle w:val="Nadpis3"/>
      </w:pPr>
    </w:p>
    <w:p w:rsidR="00F7680D" w:rsidRDefault="00D96AC4" w:rsidP="00F7680D">
      <w:pPr>
        <w:pStyle w:val="Nadpis3"/>
      </w:pPr>
      <w:r>
        <w:rPr>
          <w:noProof/>
          <w:lang w:eastAsia="cs-CZ"/>
        </w:rPr>
        <w:pict>
          <v:shape id="_x0000_s1283" type="#_x0000_t202" style="position:absolute;left:0;text-align:left;margin-left:1.85pt;margin-top:3pt;width:472.1pt;height:93.75pt;z-index:251633664" fillcolor="#95b3d7 [1940]" strokecolor="#95b3d7 [1940]" strokeweight="1pt">
            <v:fill color2="#dbe5f1 [660]" angle="-45" focus="-50%" type="gradient"/>
            <v:shadow on="t" type="perspective" color="#243f60 [1604]" opacity=".5" offset="1pt" offset2="-3pt"/>
            <v:textbox>
              <w:txbxContent>
                <w:p w:rsidR="00EC7563" w:rsidRPr="00F7680D" w:rsidRDefault="00EC7563" w:rsidP="00F7680D">
                  <w:pPr>
                    <w:jc w:val="left"/>
                    <w:rPr>
                      <w:rFonts w:ascii="Times New Roman" w:eastAsia="Times New Roman" w:hAnsi="Times New Roman"/>
                      <w:i/>
                      <w:lang w:eastAsia="cs-CZ"/>
                    </w:rPr>
                  </w:pPr>
                  <w:r w:rsidRPr="00F7680D">
                    <w:rPr>
                      <w:rFonts w:ascii="Times New Roman" w:hAnsi="Times New Roman"/>
                      <w:b/>
                      <w:i/>
                    </w:rPr>
                    <w:t xml:space="preserve">◙ </w:t>
                  </w:r>
                  <w:r w:rsidRPr="00F7680D">
                    <w:rPr>
                      <w:rFonts w:ascii="Times New Roman" w:eastAsia="Times New Roman" w:hAnsi="Times New Roman"/>
                      <w:b/>
                      <w:i/>
                      <w:lang w:eastAsia="cs-CZ"/>
                    </w:rPr>
                    <w:t xml:space="preserve">Úředníkem </w:t>
                  </w:r>
                  <w:r w:rsidRPr="00F7680D">
                    <w:rPr>
                      <w:rFonts w:ascii="Times New Roman" w:eastAsia="Times New Roman" w:hAnsi="Times New Roman"/>
                      <w:i/>
                      <w:lang w:eastAsia="cs-CZ"/>
                    </w:rPr>
                    <w:t xml:space="preserve">                                                                                                                                             je zaměstnanec územního samosprávného celku </w:t>
                  </w:r>
                  <w:r w:rsidRPr="00523997">
                    <w:rPr>
                      <w:rFonts w:ascii="Times New Roman" w:eastAsia="Times New Roman" w:hAnsi="Times New Roman"/>
                      <w:b/>
                      <w:i/>
                      <w:lang w:eastAsia="cs-CZ"/>
                    </w:rPr>
                    <w:t xml:space="preserve">podílející se na výkonu správních činností zařazený </w:t>
                  </w:r>
                  <w:r w:rsidRPr="00F7680D">
                    <w:rPr>
                      <w:rFonts w:ascii="Times New Roman" w:eastAsia="Times New Roman" w:hAnsi="Times New Roman"/>
                      <w:i/>
                      <w:lang w:eastAsia="cs-CZ"/>
                    </w:rPr>
                    <w:t>do obecního úřadu, do městského úřadu, do magistrátu statutárního města nebo do magistrátu územně členěného statutárního města, do úřadu městského obvodu nebo úřadu městské části územně členěného statutárního města, do krajského úřadu, do Magistrátu hlavního města Prahy nebo do úřadu městské části hlavního města Prahy.</w:t>
                  </w:r>
                </w:p>
                <w:p w:rsidR="00EC7563" w:rsidRDefault="00EC7563" w:rsidP="00F7680D">
                  <w:pPr>
                    <w:pStyle w:val="Nadpis3"/>
                    <w:spacing w:before="100" w:after="100"/>
                    <w:jc w:val="left"/>
                    <w:rPr>
                      <w:rFonts w:ascii="Times New Roman" w:hAnsi="Times New Roman" w:cs="Times New Roman"/>
                      <w:b/>
                      <w:i/>
                      <w:color w:val="auto"/>
                    </w:rPr>
                  </w:pPr>
                </w:p>
                <w:p w:rsidR="00EC7563" w:rsidRPr="00F7680D" w:rsidRDefault="00EC7563" w:rsidP="00F7680D"/>
                <w:p w:rsidR="00EC7563" w:rsidRDefault="00EC7563" w:rsidP="00F7680D"/>
              </w:txbxContent>
            </v:textbox>
          </v:shape>
        </w:pict>
      </w:r>
    </w:p>
    <w:p w:rsidR="00F7680D" w:rsidRDefault="00F7680D" w:rsidP="00F7680D">
      <w:pPr>
        <w:pStyle w:val="para"/>
      </w:pPr>
    </w:p>
    <w:p w:rsidR="00F7680D" w:rsidRDefault="00F7680D" w:rsidP="00F7680D">
      <w:pPr>
        <w:pStyle w:val="para"/>
      </w:pPr>
    </w:p>
    <w:p w:rsidR="00F7680D" w:rsidRDefault="00D96AC4" w:rsidP="00F7680D">
      <w:pPr>
        <w:pStyle w:val="para"/>
      </w:pPr>
      <w:r>
        <w:rPr>
          <w:noProof/>
        </w:rPr>
        <w:pict>
          <v:shape id="_x0000_s1281" type="#_x0000_t202" style="position:absolute;margin-left:1.85pt;margin-top:26.7pt;width:474.1pt;height:52.95pt;z-index:251632640" fillcolor="#d99594 [1941]" strokecolor="#d99594 [1941]" strokeweight="1pt">
            <v:fill color2="#f2dbdb [661]" angle="-45" focus="-50%" type="gradient"/>
            <v:shadow on="t" type="perspective" color="#622423 [1605]" opacity=".5" offset="1pt" offset2="-3pt"/>
            <v:textbox>
              <w:txbxContent>
                <w:p w:rsidR="00EC7563" w:rsidRPr="00000D69" w:rsidRDefault="00EC7563" w:rsidP="00F7680D">
                  <w:pPr>
                    <w:jc w:val="left"/>
                    <w:rPr>
                      <w:rFonts w:ascii="Times New Roman" w:eastAsia="Times New Roman" w:hAnsi="Times New Roman"/>
                      <w:lang w:eastAsia="cs-CZ"/>
                    </w:rPr>
                  </w:pPr>
                  <w:r w:rsidRPr="00FA427D">
                    <w:rPr>
                      <w:rFonts w:ascii="Times New Roman" w:hAnsi="Times New Roman"/>
                      <w:b/>
                      <w:i/>
                    </w:rPr>
                    <w:t>◙</w:t>
                  </w:r>
                  <w:r>
                    <w:rPr>
                      <w:rFonts w:ascii="Times New Roman" w:eastAsia="Times New Roman" w:hAnsi="Times New Roman"/>
                      <w:lang w:eastAsia="cs-CZ"/>
                    </w:rPr>
                    <w:t xml:space="preserve"> </w:t>
                  </w:r>
                  <w:r w:rsidRPr="00F7680D">
                    <w:rPr>
                      <w:rFonts w:ascii="Times New Roman" w:eastAsia="Times New Roman" w:hAnsi="Times New Roman"/>
                      <w:b/>
                      <w:i/>
                      <w:lang w:eastAsia="cs-CZ"/>
                    </w:rPr>
                    <w:t xml:space="preserve">Správními činnostmi                                                                                                                                  </w:t>
                  </w:r>
                  <w:r w:rsidRPr="00F7680D">
                    <w:rPr>
                      <w:rFonts w:ascii="Times New Roman" w:eastAsia="Times New Roman" w:hAnsi="Times New Roman"/>
                      <w:i/>
                      <w:lang w:eastAsia="cs-CZ"/>
                    </w:rPr>
                    <w:t>je plnění úkolů v samostatné nebo přenesené působnosti územního samosprávného celku podle zvláštních právních předpisů.</w:t>
                  </w:r>
                </w:p>
                <w:p w:rsidR="00EC7563" w:rsidRDefault="00EC7563" w:rsidP="00F7680D">
                  <w:pPr>
                    <w:jc w:val="left"/>
                    <w:rPr>
                      <w:rFonts w:ascii="Times New Roman" w:hAnsi="Times New Roman"/>
                      <w:b/>
                      <w:i/>
                    </w:rPr>
                  </w:pPr>
                </w:p>
                <w:p w:rsidR="00EC7563" w:rsidRPr="00FA427D" w:rsidRDefault="00EC7563" w:rsidP="00F7680D">
                  <w:pPr>
                    <w:jc w:val="left"/>
                    <w:rPr>
                      <w:rFonts w:ascii="Times New Roman" w:hAnsi="Times New Roman"/>
                      <w:b/>
                      <w:i/>
                    </w:rPr>
                  </w:pPr>
                </w:p>
              </w:txbxContent>
            </v:textbox>
          </v:shape>
        </w:pict>
      </w:r>
    </w:p>
    <w:p w:rsidR="00F7680D" w:rsidRDefault="00F7680D" w:rsidP="00F7680D">
      <w:pPr>
        <w:pStyle w:val="Nadpis3"/>
      </w:pPr>
    </w:p>
    <w:p w:rsidR="00F7680D" w:rsidRDefault="00F7680D" w:rsidP="00F7680D">
      <w:pPr>
        <w:pStyle w:val="para"/>
      </w:pPr>
    </w:p>
    <w:p w:rsidR="00657B5E" w:rsidRDefault="00657B5E" w:rsidP="00F7680D">
      <w:pPr>
        <w:rPr>
          <w:rFonts w:ascii="Times New Roman" w:eastAsia="Times New Roman" w:hAnsi="Times New Roman"/>
          <w:lang w:eastAsia="cs-CZ"/>
        </w:rPr>
      </w:pPr>
    </w:p>
    <w:p w:rsidR="00531DB5" w:rsidRDefault="00531DB5" w:rsidP="00F7680D">
      <w:pPr>
        <w:rPr>
          <w:rFonts w:ascii="Times New Roman" w:eastAsia="Times New Roman" w:hAnsi="Times New Roman"/>
          <w:lang w:eastAsia="cs-CZ"/>
        </w:rPr>
      </w:pPr>
    </w:p>
    <w:p w:rsidR="00657B5E" w:rsidRPr="00257EB8" w:rsidRDefault="00657B5E" w:rsidP="00657B5E">
      <w:pPr>
        <w:autoSpaceDE w:val="0"/>
        <w:autoSpaceDN w:val="0"/>
        <w:adjustRightInd w:val="0"/>
        <w:contextualSpacing/>
        <w:rPr>
          <w:rFonts w:ascii="Times New Roman" w:hAnsi="Times New Roman"/>
          <w:color w:val="000000"/>
          <w:sz w:val="16"/>
          <w:szCs w:val="16"/>
        </w:rPr>
      </w:pPr>
    </w:p>
    <w:p w:rsidR="00657B5E" w:rsidRPr="009E59AD" w:rsidRDefault="00657B5E" w:rsidP="00657B5E">
      <w:pPr>
        <w:pBdr>
          <w:top w:val="single" w:sz="4" w:space="1" w:color="auto"/>
          <w:left w:val="single" w:sz="4" w:space="4" w:color="auto"/>
          <w:bottom w:val="single" w:sz="4" w:space="1" w:color="auto"/>
          <w:right w:val="single" w:sz="4" w:space="4" w:color="auto"/>
        </w:pBdr>
        <w:contextualSpacing/>
        <w:jc w:val="center"/>
        <w:rPr>
          <w:rFonts w:ascii="Times New Roman" w:hAnsi="Times New Roman"/>
          <w:b/>
          <w:bCs/>
          <w:caps/>
          <w:color w:val="403152" w:themeColor="accent4" w:themeShade="80"/>
        </w:rPr>
      </w:pPr>
      <w:r>
        <w:rPr>
          <w:rFonts w:ascii="Times New Roman" w:hAnsi="Times New Roman"/>
          <w:b/>
          <w:bCs/>
          <w:caps/>
          <w:color w:val="403152" w:themeColor="accent4" w:themeShade="80"/>
        </w:rPr>
        <w:t xml:space="preserve">PRÁVNÍ UDÁLOST - </w:t>
      </w:r>
      <w:r w:rsidRPr="009E59AD">
        <w:rPr>
          <w:rFonts w:ascii="Times New Roman" w:hAnsi="Times New Roman"/>
          <w:b/>
          <w:bCs/>
          <w:caps/>
          <w:color w:val="403152" w:themeColor="accent4" w:themeShade="80"/>
        </w:rPr>
        <w:t xml:space="preserve">ČAS  V PRACOVNĚPRÁVNÍCH </w:t>
      </w:r>
      <w:r>
        <w:rPr>
          <w:rFonts w:ascii="Times New Roman" w:hAnsi="Times New Roman"/>
          <w:b/>
          <w:bCs/>
          <w:caps/>
          <w:color w:val="403152" w:themeColor="accent4" w:themeShade="80"/>
        </w:rPr>
        <w:t xml:space="preserve"> a služebních </w:t>
      </w:r>
      <w:r w:rsidRPr="009E59AD">
        <w:rPr>
          <w:rFonts w:ascii="Times New Roman" w:hAnsi="Times New Roman"/>
          <w:b/>
          <w:bCs/>
          <w:caps/>
          <w:color w:val="403152" w:themeColor="accent4" w:themeShade="80"/>
        </w:rPr>
        <w:t>VZTAZÍCH</w:t>
      </w:r>
    </w:p>
    <w:p w:rsidR="00657B5E" w:rsidRPr="00257EB8" w:rsidRDefault="00657B5E" w:rsidP="00657B5E">
      <w:pPr>
        <w:contextualSpacing/>
        <w:rPr>
          <w:rFonts w:ascii="Times New Roman" w:hAnsi="Times New Roman"/>
          <w:b/>
          <w:bCs/>
          <w:caps/>
        </w:rPr>
      </w:pPr>
    </w:p>
    <w:p w:rsidR="00657B5E" w:rsidRPr="00257EB8" w:rsidRDefault="00657B5E" w:rsidP="00657B5E">
      <w:pPr>
        <w:contextualSpacing/>
        <w:rPr>
          <w:rFonts w:ascii="Times New Roman" w:hAnsi="Times New Roman"/>
          <w:color w:val="000000"/>
        </w:rPr>
      </w:pPr>
      <w:r w:rsidRPr="00257EB8">
        <w:rPr>
          <w:rFonts w:ascii="Times New Roman" w:hAnsi="Times New Roman"/>
          <w:color w:val="000000"/>
        </w:rPr>
        <w:t>K v</w:t>
      </w:r>
      <w:r>
        <w:rPr>
          <w:rFonts w:ascii="Times New Roman" w:hAnsi="Times New Roman"/>
          <w:color w:val="000000"/>
        </w:rPr>
        <w:t xml:space="preserve">ýznamným právním událostem i v oblasti pracovněprávních vztahů </w:t>
      </w:r>
      <w:r w:rsidRPr="00257EB8">
        <w:rPr>
          <w:rFonts w:ascii="Times New Roman" w:hAnsi="Times New Roman"/>
          <w:color w:val="000000"/>
        </w:rPr>
        <w:t xml:space="preserve">patří nepochybně </w:t>
      </w:r>
      <w:r w:rsidRPr="00257EB8">
        <w:rPr>
          <w:rFonts w:ascii="Times New Roman" w:hAnsi="Times New Roman"/>
          <w:b/>
          <w:color w:val="000000"/>
        </w:rPr>
        <w:t xml:space="preserve">čas. </w:t>
      </w:r>
    </w:p>
    <w:p w:rsidR="00657B5E" w:rsidRPr="00257EB8" w:rsidRDefault="00657B5E" w:rsidP="00657B5E">
      <w:pPr>
        <w:contextualSpacing/>
        <w:rPr>
          <w:rFonts w:ascii="Times New Roman" w:hAnsi="Times New Roman"/>
          <w:b/>
          <w:i/>
          <w:color w:val="000000"/>
        </w:rPr>
      </w:pPr>
    </w:p>
    <w:p w:rsidR="00657B5E" w:rsidRPr="00257EB8" w:rsidRDefault="00657B5E" w:rsidP="00657B5E">
      <w:pPr>
        <w:contextualSpacing/>
        <w:rPr>
          <w:rFonts w:ascii="Times New Roman" w:hAnsi="Times New Roman"/>
          <w:color w:val="000000"/>
        </w:rPr>
      </w:pPr>
      <w:r>
        <w:rPr>
          <w:rFonts w:ascii="Times New Roman" w:hAnsi="Times New Roman"/>
          <w:color w:val="000000"/>
        </w:rPr>
        <w:t>V </w:t>
      </w:r>
      <w:r w:rsidRPr="00257EB8">
        <w:rPr>
          <w:rFonts w:ascii="Times New Roman" w:hAnsi="Times New Roman"/>
          <w:color w:val="000000"/>
        </w:rPr>
        <w:t xml:space="preserve">právních vztazích se obecně čas </w:t>
      </w:r>
      <w:r>
        <w:rPr>
          <w:rFonts w:ascii="Times New Roman" w:hAnsi="Times New Roman"/>
          <w:color w:val="000000"/>
        </w:rPr>
        <w:t>vyskytuje v základních podobách</w:t>
      </w:r>
    </w:p>
    <w:p w:rsidR="00657B5E" w:rsidRPr="00257EB8" w:rsidRDefault="00657B5E" w:rsidP="00657B5E">
      <w:pPr>
        <w:contextualSpacing/>
        <w:rPr>
          <w:rFonts w:ascii="Times New Roman" w:hAnsi="Times New Roman"/>
        </w:rPr>
      </w:pPr>
    </w:p>
    <w:p w:rsidR="00657B5E" w:rsidRPr="0022266B" w:rsidRDefault="00657B5E" w:rsidP="00657B5E">
      <w:pPr>
        <w:contextualSpacing/>
        <w:rPr>
          <w:rFonts w:ascii="Times New Roman" w:hAnsi="Times New Roman"/>
        </w:rPr>
      </w:pPr>
      <w:r w:rsidRPr="0022266B">
        <w:rPr>
          <w:rFonts w:ascii="Times New Roman" w:hAnsi="Times New Roman"/>
          <w:b/>
          <w:i/>
        </w:rPr>
        <w:t>● jako pevně stanovený časový okamžik</w:t>
      </w:r>
      <w:r w:rsidRPr="0022266B">
        <w:rPr>
          <w:rFonts w:ascii="Times New Roman" w:hAnsi="Times New Roman"/>
        </w:rPr>
        <w:t xml:space="preserve"> (datum, den, hod., min)</w:t>
      </w:r>
      <w:r w:rsidRPr="0022266B">
        <w:rPr>
          <w:rFonts w:ascii="Times New Roman" w:hAnsi="Times New Roman"/>
          <w:b/>
          <w:i/>
        </w:rPr>
        <w:t xml:space="preserve"> – čas určitý, </w:t>
      </w:r>
      <w:r w:rsidRPr="0022266B">
        <w:rPr>
          <w:rFonts w:ascii="Times New Roman" w:hAnsi="Times New Roman"/>
        </w:rPr>
        <w:t>přičemž míra určitosti  může být</w:t>
      </w:r>
    </w:p>
    <w:p w:rsidR="00657B5E" w:rsidRPr="0022266B" w:rsidRDefault="00657B5E" w:rsidP="00657B5E">
      <w:pPr>
        <w:numPr>
          <w:ilvl w:val="1"/>
          <w:numId w:val="77"/>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jednoznačně určitá (např. 1. 1. 2020, zítra do 15:00 hodin)</w:t>
      </w:r>
    </w:p>
    <w:p w:rsidR="00657B5E" w:rsidRPr="0022266B" w:rsidRDefault="00657B5E" w:rsidP="00657B5E">
      <w:pPr>
        <w:numPr>
          <w:ilvl w:val="1"/>
          <w:numId w:val="77"/>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relativně určitá (bez zbytečného odkladu, neprodleně)</w:t>
      </w:r>
    </w:p>
    <w:p w:rsidR="00657B5E" w:rsidRPr="0022266B" w:rsidRDefault="00657B5E" w:rsidP="00657B5E">
      <w:pPr>
        <w:numPr>
          <w:ilvl w:val="1"/>
          <w:numId w:val="77"/>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neurčitá (dlužník splní dle svého uvážení)</w:t>
      </w:r>
    </w:p>
    <w:p w:rsidR="00657B5E" w:rsidRPr="0022266B" w:rsidRDefault="00657B5E" w:rsidP="00657B5E">
      <w:pPr>
        <w:spacing w:before="120"/>
        <w:contextualSpacing/>
        <w:rPr>
          <w:rFonts w:ascii="Times New Roman" w:hAnsi="Times New Roman"/>
        </w:rPr>
      </w:pPr>
      <w:r w:rsidRPr="0022266B">
        <w:rPr>
          <w:rFonts w:ascii="Times New Roman" w:hAnsi="Times New Roman"/>
        </w:rPr>
        <w:t xml:space="preserve">● </w:t>
      </w:r>
      <w:r w:rsidRPr="0022266B">
        <w:rPr>
          <w:rFonts w:ascii="Times New Roman" w:hAnsi="Times New Roman"/>
          <w:b/>
          <w:i/>
        </w:rPr>
        <w:t>dovršení určitého času</w:t>
      </w:r>
      <w:r w:rsidRPr="0022266B">
        <w:rPr>
          <w:rFonts w:ascii="Times New Roman" w:hAnsi="Times New Roman"/>
        </w:rPr>
        <w:t xml:space="preserve"> </w:t>
      </w:r>
      <w:r w:rsidRPr="0022266B">
        <w:rPr>
          <w:rFonts w:ascii="Times New Roman" w:hAnsi="Times New Roman"/>
          <w:i/>
        </w:rPr>
        <w:t>(dosažení zletilosti)</w:t>
      </w:r>
    </w:p>
    <w:p w:rsidR="00657B5E" w:rsidRPr="006257D4" w:rsidRDefault="00657B5E" w:rsidP="00657B5E">
      <w:pPr>
        <w:contextualSpacing/>
        <w:rPr>
          <w:rFonts w:ascii="Times New Roman" w:hAnsi="Times New Roman"/>
          <w:i/>
        </w:rPr>
      </w:pPr>
      <w:r w:rsidRPr="006257D4">
        <w:rPr>
          <w:rFonts w:ascii="Times New Roman" w:hAnsi="Times New Roman"/>
          <w:b/>
          <w:i/>
        </w:rPr>
        <w:t xml:space="preserve">● jako čas plynoucí, tj. jako </w:t>
      </w:r>
    </w:p>
    <w:p w:rsidR="00657B5E" w:rsidRPr="006257D4" w:rsidRDefault="00657B5E" w:rsidP="00657B5E">
      <w:pPr>
        <w:pStyle w:val="Odstavecseseznamem"/>
        <w:numPr>
          <w:ilvl w:val="0"/>
          <w:numId w:val="78"/>
        </w:numPr>
        <w:rPr>
          <w:rFonts w:ascii="Times New Roman" w:hAnsi="Times New Roman"/>
        </w:rPr>
      </w:pPr>
      <w:r w:rsidRPr="006257D4">
        <w:rPr>
          <w:rStyle w:val="Siln"/>
          <w:rFonts w:ascii="Times New Roman" w:hAnsi="Times New Roman"/>
          <w:b/>
          <w:bCs w:val="0"/>
        </w:rPr>
        <w:t xml:space="preserve">doba - </w:t>
      </w:r>
      <w:r w:rsidRPr="006257D4">
        <w:rPr>
          <w:rFonts w:ascii="Times New Roman" w:hAnsi="Times New Roman"/>
          <w:i/>
        </w:rPr>
        <w:t>časový úsek, jehož uplynutím zaniká právo nebo povinnost bez dalšího, aniž je potřeba pro vyvolání tohoto právního následku zvláště projevit vůli</w:t>
      </w:r>
      <w:r>
        <w:rPr>
          <w:rFonts w:ascii="Times New Roman" w:hAnsi="Times New Roman"/>
          <w:i/>
        </w:rPr>
        <w:t xml:space="preserve"> (zkušební doba, výpovědní doba)</w:t>
      </w:r>
      <w:r>
        <w:rPr>
          <w:rFonts w:ascii="Times New Roman" w:hAnsi="Times New Roman"/>
        </w:rPr>
        <w:t>,</w:t>
      </w:r>
    </w:p>
    <w:p w:rsidR="00657B5E" w:rsidRPr="000C207D" w:rsidRDefault="00657B5E" w:rsidP="00657B5E">
      <w:pPr>
        <w:pStyle w:val="Odstavecseseznamem"/>
        <w:numPr>
          <w:ilvl w:val="0"/>
          <w:numId w:val="78"/>
        </w:numPr>
        <w:rPr>
          <w:rFonts w:ascii="Times New Roman" w:hAnsi="Times New Roman"/>
        </w:rPr>
      </w:pPr>
      <w:r w:rsidRPr="006257D4">
        <w:rPr>
          <w:rStyle w:val="Siln"/>
          <w:rFonts w:ascii="Times New Roman" w:hAnsi="Times New Roman"/>
          <w:b/>
          <w:bCs w:val="0"/>
        </w:rPr>
        <w:t>lhůta</w:t>
      </w:r>
      <w:r w:rsidRPr="006257D4">
        <w:rPr>
          <w:rStyle w:val="Siln"/>
          <w:rFonts w:ascii="Times New Roman" w:hAnsi="Times New Roman"/>
          <w:bCs w:val="0"/>
        </w:rPr>
        <w:t xml:space="preserve"> - </w:t>
      </w:r>
      <w:r w:rsidRPr="006257D4">
        <w:rPr>
          <w:rFonts w:ascii="Times New Roman" w:hAnsi="Times New Roman"/>
          <w:i/>
        </w:rPr>
        <w:t xml:space="preserve">časový úsek </w:t>
      </w:r>
      <w:r w:rsidRPr="006257D4">
        <w:rPr>
          <w:rStyle w:val="Siln"/>
          <w:rFonts w:ascii="Times New Roman" w:hAnsi="Times New Roman"/>
          <w:bCs w:val="0"/>
          <w:i/>
        </w:rPr>
        <w:t xml:space="preserve">stanovený k uplatnění práva u druhé strany, popř. </w:t>
      </w:r>
      <w:r w:rsidRPr="006257D4">
        <w:rPr>
          <w:rStyle w:val="Siln"/>
          <w:rFonts w:ascii="Times New Roman" w:hAnsi="Times New Roman"/>
          <w:bCs w:val="0"/>
          <w:i/>
        </w:rPr>
        <w:br/>
        <w:t>u jiné osoby, anebo u soudu nebo jiného příslušného orgánu</w:t>
      </w:r>
      <w:r>
        <w:rPr>
          <w:rStyle w:val="Siln"/>
          <w:rFonts w:ascii="Times New Roman" w:hAnsi="Times New Roman"/>
          <w:bCs w:val="0"/>
          <w:i/>
        </w:rPr>
        <w:t xml:space="preserve"> (</w:t>
      </w:r>
      <w:r w:rsidRPr="006257D4">
        <w:rPr>
          <w:rStyle w:val="Siln"/>
          <w:rFonts w:ascii="Times New Roman" w:hAnsi="Times New Roman"/>
          <w:b/>
          <w:bCs w:val="0"/>
          <w:i/>
        </w:rPr>
        <w:t>promlčecí</w:t>
      </w:r>
      <w:r>
        <w:rPr>
          <w:rStyle w:val="Siln"/>
          <w:rFonts w:ascii="Times New Roman" w:hAnsi="Times New Roman"/>
          <w:b/>
          <w:bCs w:val="0"/>
          <w:i/>
        </w:rPr>
        <w:t xml:space="preserve">, prekluzivní </w:t>
      </w:r>
      <w:r w:rsidRPr="006257D4">
        <w:rPr>
          <w:rStyle w:val="Siln"/>
          <w:rFonts w:ascii="Times New Roman" w:hAnsi="Times New Roman"/>
          <w:b/>
          <w:bCs w:val="0"/>
          <w:i/>
        </w:rPr>
        <w:t>lhůta</w:t>
      </w:r>
      <w:r>
        <w:rPr>
          <w:rStyle w:val="Siln"/>
          <w:rFonts w:ascii="Times New Roman" w:hAnsi="Times New Roman"/>
          <w:b/>
          <w:bCs w:val="0"/>
          <w:i/>
        </w:rPr>
        <w:t xml:space="preserve"> </w:t>
      </w:r>
      <w:r>
        <w:rPr>
          <w:rStyle w:val="Siln"/>
          <w:rFonts w:ascii="Times New Roman" w:hAnsi="Times New Roman"/>
          <w:bCs w:val="0"/>
          <w:i/>
        </w:rPr>
        <w:t>)</w:t>
      </w:r>
      <w:r w:rsidRPr="006257D4">
        <w:rPr>
          <w:rFonts w:ascii="Times New Roman" w:hAnsi="Times New Roman"/>
          <w:i/>
        </w:rPr>
        <w:t>.</w: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84" type="#_x0000_t61" style="position:absolute;left:0;text-align:left;margin-left:.15pt;margin-top:.75pt;width:487.5pt;height:524.5pt;z-index:252066816" adj="7371,785" fillcolor="purple" strokeweight="4.5pt">
            <v:stroke linestyle="thickThin"/>
            <v:textbox>
              <w:txbxContent>
                <w:p w:rsidR="00EC7563" w:rsidRDefault="00EC7563" w:rsidP="00657B5E"/>
                <w:p w:rsidR="00EC7563" w:rsidRDefault="00EC7563" w:rsidP="00657B5E">
                  <w:pPr>
                    <w:jc w:val="center"/>
                  </w:pPr>
                </w:p>
              </w:txbxContent>
            </v:textbox>
          </v:shape>
        </w:pict>
      </w: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95" type="#_x0000_t89" style="position:absolute;left:0;text-align:left;margin-left:224.55pt;margin-top:3.65pt;width:27.5pt;height:25.9pt;rotation:14695856fd;z-index:252078080" fillcolor="#f60" strokeweight="1.5pt"/>
        </w:pict>
      </w: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85" type="#_x0000_t61" style="position:absolute;left:0;text-align:left;margin-left:65.65pt;margin-top:.3pt;width:150.35pt;height:27pt;z-index:252067840" adj="16191,20760" fillcolor="fuchsia" strokeweight="2.25pt">
            <v:textbox>
              <w:txbxContent>
                <w:p w:rsidR="00EC7563" w:rsidRPr="002C24EE" w:rsidRDefault="00EC7563" w:rsidP="00657B5E">
                  <w:pPr>
                    <w:jc w:val="center"/>
                    <w:rPr>
                      <w:b/>
                    </w:rPr>
                  </w:pPr>
                  <w:r>
                    <w:rPr>
                      <w:b/>
                    </w:rPr>
                    <w:t>PREKLUZIVNÍ  LHŮTA</w:t>
                  </w:r>
                </w:p>
              </w:txbxContent>
            </v:textbox>
          </v:shape>
        </w:pict>
      </w:r>
      <w:r>
        <w:rPr>
          <w:rFonts w:ascii="Times New Roman" w:hAnsi="Times New Roman"/>
          <w:noProof/>
        </w:rPr>
        <w:pict>
          <v:shape id="_x0000_s207986" type="#_x0000_t61" style="position:absolute;left:0;text-align:left;margin-left:261pt;margin-top:.3pt;width:2in;height:27pt;z-index:252068864" adj="5993,21160" fillcolor="fuchsia" strokeweight="2.25pt">
            <v:textbox>
              <w:txbxContent>
                <w:p w:rsidR="00EC7563" w:rsidRPr="002C24EE" w:rsidRDefault="00EC7563" w:rsidP="00657B5E">
                  <w:pPr>
                    <w:jc w:val="center"/>
                    <w:rPr>
                      <w:b/>
                    </w:rPr>
                  </w:pPr>
                  <w:r>
                    <w:rPr>
                      <w:b/>
                    </w:rPr>
                    <w:t>PROMLČECÍ  LHŮTA</w:t>
                  </w:r>
                </w:p>
                <w:p w:rsidR="00EC7563" w:rsidRPr="005B26C7" w:rsidRDefault="00EC7563" w:rsidP="00657B5E"/>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88" type="#_x0000_t62" style="position:absolute;left:0;text-align:left;margin-left:241.15pt;margin-top:11pt;width:225.65pt;height:373.65pt;z-index:252070912" adj="4738,5992" fillcolor="#f9c" strokeweight="1.5pt">
            <v:textbox>
              <w:txbxContent>
                <w:p w:rsidR="00EC7563" w:rsidRPr="00D44F11" w:rsidRDefault="00EC7563" w:rsidP="00657B5E">
                  <w:pPr>
                    <w:contextualSpacing/>
                    <w:jc w:val="center"/>
                    <w:rPr>
                      <w:rFonts w:ascii="Times New Roman" w:hAnsi="Times New Roman"/>
                      <w:bCs/>
                      <w:sz w:val="22"/>
                      <w:szCs w:val="18"/>
                    </w:rPr>
                  </w:pPr>
                  <w:r w:rsidRPr="00D44F11">
                    <w:rPr>
                      <w:rFonts w:ascii="Times New Roman" w:hAnsi="Times New Roman"/>
                      <w:bCs/>
                      <w:sz w:val="22"/>
                      <w:szCs w:val="18"/>
                    </w:rPr>
                    <w:t>Následkem jejího uplynutí je,</w:t>
                  </w:r>
                </w:p>
                <w:p w:rsidR="00EC7563" w:rsidRPr="00D44F11" w:rsidRDefault="00EC7563" w:rsidP="00657B5E">
                  <w:pPr>
                    <w:contextualSpacing/>
                    <w:jc w:val="center"/>
                    <w:rPr>
                      <w:rFonts w:ascii="Times New Roman" w:hAnsi="Times New Roman"/>
                      <w:b/>
                      <w:bCs/>
                      <w:sz w:val="22"/>
                      <w:szCs w:val="18"/>
                    </w:rPr>
                  </w:pPr>
                  <w:r w:rsidRPr="00D44F11">
                    <w:rPr>
                      <w:rFonts w:ascii="Times New Roman" w:hAnsi="Times New Roman"/>
                      <w:b/>
                      <w:bCs/>
                      <w:sz w:val="22"/>
                      <w:szCs w:val="18"/>
                    </w:rPr>
                    <w:t>že právo nezaniká, ale je oslabeno.</w:t>
                  </w:r>
                </w:p>
                <w:p w:rsidR="00EC7563" w:rsidRPr="00D44F11" w:rsidRDefault="00EC7563" w:rsidP="00657B5E">
                  <w:pPr>
                    <w:contextualSpacing/>
                    <w:jc w:val="center"/>
                    <w:rPr>
                      <w:rFonts w:ascii="Times New Roman" w:hAnsi="Times New Roman"/>
                      <w:bCs/>
                      <w:sz w:val="22"/>
                      <w:szCs w:val="18"/>
                    </w:rPr>
                  </w:pPr>
                  <w:r w:rsidRPr="00D44F11">
                    <w:rPr>
                      <w:rFonts w:ascii="Times New Roman" w:hAnsi="Times New Roman"/>
                      <w:bCs/>
                      <w:sz w:val="22"/>
                      <w:szCs w:val="18"/>
                    </w:rPr>
                    <w:t xml:space="preserve"> Promlčení spočívá v možnosti povinného subjektu vznést při marném uplynutí lhůty námitku promlčení. Je-li tato námitka vznesena, nelze promlčené právo oprávněnému přiznat. </w:t>
                  </w:r>
                </w:p>
                <w:p w:rsidR="00EC7563" w:rsidRPr="00D44F11" w:rsidRDefault="00EC7563" w:rsidP="00657B5E">
                  <w:pPr>
                    <w:contextualSpacing/>
                    <w:jc w:val="center"/>
                    <w:rPr>
                      <w:rFonts w:ascii="Times New Roman" w:hAnsi="Times New Roman"/>
                      <w:i/>
                    </w:rPr>
                  </w:pPr>
                  <w:r w:rsidRPr="00D44F11">
                    <w:rPr>
                      <w:rFonts w:ascii="Times New Roman" w:hAnsi="Times New Roman"/>
                      <w:bCs/>
                      <w:sz w:val="22"/>
                      <w:szCs w:val="18"/>
                    </w:rPr>
                    <w:t xml:space="preserve">V případě sporu </w:t>
                  </w:r>
                  <w:r w:rsidRPr="00D44F11">
                    <w:rPr>
                      <w:rFonts w:ascii="Times New Roman" w:hAnsi="Times New Roman"/>
                      <w:bCs/>
                      <w:sz w:val="22"/>
                      <w:szCs w:val="22"/>
                    </w:rPr>
                    <w:t xml:space="preserve">soudy a jiné státní orgány, rozhodující spor,  </w:t>
                  </w:r>
                  <w:r w:rsidRPr="00D44F11">
                    <w:rPr>
                      <w:rFonts w:ascii="Times New Roman" w:hAnsi="Times New Roman"/>
                      <w:bCs/>
                      <w:sz w:val="22"/>
                      <w:szCs w:val="18"/>
                    </w:rPr>
                    <w:t xml:space="preserve">k promlčení nepřihlížejí z úřední povinnosti, ale pouze tehdy, je-li tím, vůči komu je uplatňováno promlčené právo, </w:t>
                  </w:r>
                  <w:r w:rsidRPr="00D44F11">
                    <w:rPr>
                      <w:rFonts w:ascii="Times New Roman" w:hAnsi="Times New Roman"/>
                      <w:bCs/>
                      <w:i/>
                      <w:sz w:val="22"/>
                      <w:szCs w:val="18"/>
                    </w:rPr>
                    <w:t>vznesena námitka promlčení.</w:t>
                  </w:r>
                </w:p>
              </w:txbxContent>
            </v:textbox>
          </v:shape>
        </w:pict>
      </w:r>
      <w:r>
        <w:rPr>
          <w:rFonts w:ascii="Times New Roman" w:hAnsi="Times New Roman"/>
          <w:noProof/>
        </w:rPr>
        <w:pict>
          <v:shape id="_x0000_s207987" type="#_x0000_t62" style="position:absolute;left:0;text-align:left;margin-left:4.15pt;margin-top:11pt;width:229.85pt;height:373.65pt;z-index:252069888" adj="10182,5472" fillcolor="#f9c" strokeweight="1.5pt">
            <v:textbox style="mso-next-textbox:#_x0000_s207987">
              <w:txbxContent>
                <w:p w:rsidR="00EC7563" w:rsidRPr="0076413C" w:rsidRDefault="00EC7563" w:rsidP="00657B5E">
                  <w:pPr>
                    <w:contextualSpacing/>
                    <w:jc w:val="center"/>
                    <w:rPr>
                      <w:rFonts w:ascii="Times New Roman" w:hAnsi="Times New Roman"/>
                      <w:bCs/>
                      <w:sz w:val="22"/>
                      <w:szCs w:val="22"/>
                    </w:rPr>
                  </w:pPr>
                  <w:r w:rsidRPr="0076413C">
                    <w:rPr>
                      <w:rFonts w:ascii="Times New Roman" w:hAnsi="Times New Roman"/>
                      <w:bCs/>
                      <w:sz w:val="22"/>
                      <w:szCs w:val="22"/>
                    </w:rPr>
                    <w:t>Následkem jejího uplynutí je</w:t>
                  </w:r>
                </w:p>
                <w:p w:rsidR="00EC7563" w:rsidRPr="0076413C" w:rsidRDefault="00EC7563" w:rsidP="00657B5E">
                  <w:pPr>
                    <w:contextualSpacing/>
                    <w:jc w:val="center"/>
                    <w:rPr>
                      <w:rFonts w:ascii="Times New Roman" w:hAnsi="Times New Roman"/>
                      <w:b/>
                      <w:bCs/>
                      <w:sz w:val="22"/>
                      <w:szCs w:val="22"/>
                    </w:rPr>
                  </w:pPr>
                  <w:r w:rsidRPr="0076413C">
                    <w:rPr>
                      <w:rFonts w:ascii="Times New Roman" w:hAnsi="Times New Roman"/>
                      <w:b/>
                      <w:bCs/>
                      <w:sz w:val="22"/>
                      <w:szCs w:val="22"/>
                    </w:rPr>
                    <w:t>zánik subjektivních práv (prekluzí).</w:t>
                  </w:r>
                </w:p>
                <w:p w:rsidR="00EC7563" w:rsidRPr="000C207D" w:rsidRDefault="00EC7563" w:rsidP="00657B5E">
                  <w:pPr>
                    <w:contextualSpacing/>
                    <w:jc w:val="center"/>
                    <w:rPr>
                      <w:rFonts w:ascii="Times New Roman" w:hAnsi="Times New Roman"/>
                      <w:bCs/>
                      <w:sz w:val="22"/>
                      <w:szCs w:val="22"/>
                    </w:rPr>
                  </w:pPr>
                  <w:r w:rsidRPr="000C207D">
                    <w:rPr>
                      <w:rFonts w:ascii="Times New Roman" w:hAnsi="Times New Roman"/>
                      <w:bCs/>
                      <w:sz w:val="22"/>
                      <w:szCs w:val="22"/>
                    </w:rPr>
                    <w:t xml:space="preserve">Pokud by byla povinnost plněna </w:t>
                  </w:r>
                  <w:r>
                    <w:rPr>
                      <w:rFonts w:ascii="Times New Roman" w:hAnsi="Times New Roman"/>
                      <w:bCs/>
                      <w:sz w:val="22"/>
                      <w:szCs w:val="22"/>
                    </w:rPr>
                    <w:br/>
                    <w:t>i po uplynutí prekluzivní doby</w:t>
                  </w:r>
                  <w:r w:rsidRPr="000C207D">
                    <w:rPr>
                      <w:rFonts w:ascii="Times New Roman" w:hAnsi="Times New Roman"/>
                      <w:bCs/>
                      <w:sz w:val="22"/>
                      <w:szCs w:val="22"/>
                    </w:rPr>
                    <w:t xml:space="preserve">, šlo by          o plnění bez právního důvodu </w:t>
                  </w:r>
                  <w:r w:rsidRPr="000C207D">
                    <w:rPr>
                      <w:rFonts w:ascii="Times New Roman" w:hAnsi="Times New Roman"/>
                      <w:bCs/>
                      <w:sz w:val="22"/>
                      <w:szCs w:val="22"/>
                    </w:rPr>
                    <w:br/>
                    <w:t xml:space="preserve">a ten kdo takto plnil, mohl </w:t>
                  </w:r>
                  <w:r w:rsidRPr="000C207D">
                    <w:rPr>
                      <w:rFonts w:ascii="Times New Roman" w:hAnsi="Times New Roman"/>
                      <w:bCs/>
                      <w:sz w:val="22"/>
                      <w:szCs w:val="22"/>
                    </w:rPr>
                    <w:br/>
                    <w:t xml:space="preserve">by předmět svého plnění požadovat zpět. </w:t>
                  </w:r>
                </w:p>
                <w:p w:rsidR="00EC7563" w:rsidRPr="000C207D" w:rsidRDefault="00EC7563" w:rsidP="00657B5E">
                  <w:pPr>
                    <w:contextualSpacing/>
                    <w:jc w:val="center"/>
                    <w:rPr>
                      <w:rFonts w:ascii="Times New Roman" w:hAnsi="Times New Roman"/>
                      <w:bCs/>
                      <w:i/>
                    </w:rPr>
                  </w:pPr>
                  <w:r w:rsidRPr="000C207D">
                    <w:rPr>
                      <w:rFonts w:ascii="Times New Roman" w:hAnsi="Times New Roman"/>
                      <w:bCs/>
                      <w:sz w:val="22"/>
                      <w:szCs w:val="22"/>
                    </w:rPr>
                    <w:t xml:space="preserve">V případě sporu soudy a jiné státní orgány, rozhodující spor, </w:t>
                  </w:r>
                  <w:r w:rsidRPr="000C207D">
                    <w:rPr>
                      <w:rFonts w:ascii="Times New Roman" w:hAnsi="Times New Roman"/>
                      <w:bCs/>
                      <w:i/>
                      <w:sz w:val="22"/>
                      <w:szCs w:val="22"/>
                    </w:rPr>
                    <w:t>přihlížejí k prekluzi z úřední povinnosti</w:t>
                  </w:r>
                  <w:r w:rsidRPr="000C207D">
                    <w:rPr>
                      <w:rFonts w:ascii="Times New Roman" w:hAnsi="Times New Roman"/>
                      <w:bCs/>
                      <w:i/>
                    </w:rPr>
                    <w:t>.</w:t>
                  </w:r>
                </w:p>
                <w:p w:rsidR="00EC7563" w:rsidRPr="00C0249B" w:rsidRDefault="00EC7563" w:rsidP="00657B5E">
                  <w:pPr>
                    <w:rPr>
                      <w:b/>
                      <w:bCs/>
                    </w:rPr>
                  </w:pPr>
                </w:p>
                <w:p w:rsidR="00EC7563" w:rsidRDefault="00EC7563" w:rsidP="00657B5E"/>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90" type="#_x0000_t61" style="position:absolute;left:0;text-align:left;margin-left:126pt;margin-top:7.9pt;width:96.35pt;height:94pt;z-index:252072960" adj="8979,18716">
            <v:textbox>
              <w:txbxContent>
                <w:p w:rsidR="00EC7563" w:rsidRPr="0076413C" w:rsidRDefault="00EC7563" w:rsidP="00657B5E">
                  <w:pPr>
                    <w:jc w:val="center"/>
                    <w:rPr>
                      <w:rFonts w:ascii="Times New Roman" w:hAnsi="Times New Roman"/>
                      <w:bCs/>
                      <w:sz w:val="22"/>
                      <w:szCs w:val="22"/>
                    </w:rPr>
                  </w:pPr>
                  <w:r w:rsidRPr="001356F1">
                    <w:rPr>
                      <w:b/>
                      <w:bCs/>
                      <w:sz w:val="20"/>
                      <w:szCs w:val="20"/>
                    </w:rPr>
                    <w:t>subjektivní</w:t>
                  </w:r>
                  <w:r w:rsidRPr="001356F1">
                    <w:rPr>
                      <w:bCs/>
                      <w:sz w:val="20"/>
                      <w:szCs w:val="20"/>
                    </w:rPr>
                    <w:t xml:space="preserve"> </w:t>
                  </w:r>
                  <w:r>
                    <w:rPr>
                      <w:bCs/>
                      <w:sz w:val="20"/>
                      <w:szCs w:val="20"/>
                    </w:rPr>
                    <w:t xml:space="preserve">                        </w:t>
                  </w:r>
                  <w:r w:rsidRPr="0076413C">
                    <w:rPr>
                      <w:rFonts w:ascii="Times New Roman" w:hAnsi="Times New Roman"/>
                      <w:bCs/>
                      <w:i/>
                      <w:sz w:val="22"/>
                      <w:szCs w:val="22"/>
                    </w:rPr>
                    <w:t xml:space="preserve">začíná běžet ode dne, kdy se daný subjekt dozvěděl </w:t>
                  </w:r>
                  <w:r w:rsidRPr="0076413C">
                    <w:rPr>
                      <w:rFonts w:ascii="Times New Roman" w:hAnsi="Times New Roman"/>
                      <w:bCs/>
                      <w:i/>
                      <w:sz w:val="22"/>
                      <w:szCs w:val="22"/>
                    </w:rPr>
                    <w:br/>
                    <w:t>o určité právní</w:t>
                  </w:r>
                  <w:r w:rsidRPr="0076413C">
                    <w:rPr>
                      <w:bCs/>
                      <w:i/>
                      <w:sz w:val="22"/>
                      <w:szCs w:val="22"/>
                    </w:rPr>
                    <w:t xml:space="preserve"> </w:t>
                  </w:r>
                  <w:r w:rsidRPr="0076413C">
                    <w:rPr>
                      <w:rFonts w:ascii="Times New Roman" w:hAnsi="Times New Roman"/>
                      <w:bCs/>
                      <w:i/>
                      <w:sz w:val="22"/>
                      <w:szCs w:val="22"/>
                    </w:rPr>
                    <w:t>skutečnosti</w:t>
                  </w:r>
                </w:p>
              </w:txbxContent>
            </v:textbox>
          </v:shape>
        </w:pict>
      </w:r>
      <w:r>
        <w:rPr>
          <w:rFonts w:ascii="Times New Roman" w:hAnsi="Times New Roman"/>
          <w:noProof/>
        </w:rPr>
        <w:pict>
          <v:shape id="_x0000_s207989" type="#_x0000_t61" style="position:absolute;left:0;text-align:left;margin-left:18pt;margin-top:7.9pt;width:101.5pt;height:94pt;z-index:252071936" adj="16886,18877">
            <v:textbox>
              <w:txbxContent>
                <w:p w:rsidR="00EC7563" w:rsidRPr="00D44F11" w:rsidRDefault="00EC7563" w:rsidP="00657B5E">
                  <w:pPr>
                    <w:jc w:val="center"/>
                    <w:rPr>
                      <w:rFonts w:ascii="Times New Roman" w:hAnsi="Times New Roman"/>
                      <w:bCs/>
                      <w:sz w:val="22"/>
                      <w:szCs w:val="22"/>
                    </w:rPr>
                  </w:pPr>
                  <w:r w:rsidRPr="00D44F11">
                    <w:rPr>
                      <w:rFonts w:ascii="Times New Roman" w:hAnsi="Times New Roman"/>
                      <w:b/>
                      <w:bCs/>
                      <w:sz w:val="22"/>
                      <w:szCs w:val="22"/>
                    </w:rPr>
                    <w:t>objektivní</w:t>
                  </w:r>
                  <w:r w:rsidRPr="00D44F11">
                    <w:rPr>
                      <w:rFonts w:ascii="Times New Roman" w:hAnsi="Times New Roman"/>
                      <w:bCs/>
                      <w:sz w:val="22"/>
                      <w:szCs w:val="22"/>
                    </w:rPr>
                    <w:t xml:space="preserve">                               </w:t>
                  </w:r>
                  <w:r w:rsidRPr="00D44F11">
                    <w:rPr>
                      <w:rFonts w:ascii="Times New Roman" w:hAnsi="Times New Roman"/>
                      <w:bCs/>
                      <w:i/>
                      <w:sz w:val="22"/>
                      <w:szCs w:val="22"/>
                    </w:rPr>
                    <w:t>začíná běžet ode dne, kdy došlo k určité právní skutečnosti, která opravňuje výkon či uplatnění práva</w:t>
                  </w:r>
                </w:p>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92" type="#_x0000_t61" style="position:absolute;left:0;text-align:left;margin-left:252pt;margin-top:8.85pt;width:202.65pt;height:102.5pt;z-index:252075008" adj="14949,19967">
            <v:textbox>
              <w:txbxContent>
                <w:p w:rsidR="00EC7563" w:rsidRPr="00D44F11" w:rsidRDefault="00EC7563" w:rsidP="00657B5E">
                  <w:pPr>
                    <w:contextualSpacing/>
                    <w:jc w:val="center"/>
                    <w:rPr>
                      <w:rFonts w:ascii="Times New Roman" w:hAnsi="Times New Roman"/>
                      <w:bCs/>
                      <w:sz w:val="20"/>
                      <w:szCs w:val="20"/>
                    </w:rPr>
                  </w:pPr>
                  <w:r w:rsidRPr="00D44F11">
                    <w:rPr>
                      <w:rFonts w:ascii="Times New Roman" w:hAnsi="Times New Roman"/>
                      <w:bCs/>
                      <w:sz w:val="20"/>
                      <w:szCs w:val="20"/>
                    </w:rPr>
                    <w:t>V pracovněprávních vztazích se promlčují všechna práva (peněžitá a nepeněžitá) s výjimkou těch, která zanikají prekluzí nebo uplynutím doby, na níž byly předem omezeny.</w:t>
                  </w:r>
                </w:p>
                <w:p w:rsidR="00EC7563" w:rsidRPr="00531733" w:rsidRDefault="00EC7563" w:rsidP="00657B5E">
                  <w:pPr>
                    <w:contextualSpacing/>
                    <w:jc w:val="center"/>
                    <w:rPr>
                      <w:rFonts w:ascii="Times New Roman" w:hAnsi="Times New Roman"/>
                      <w:bCs/>
                      <w:sz w:val="20"/>
                      <w:szCs w:val="20"/>
                    </w:rPr>
                  </w:pPr>
                  <w:r w:rsidRPr="00D44F11">
                    <w:rPr>
                      <w:rFonts w:ascii="Times New Roman" w:hAnsi="Times New Roman"/>
                      <w:bCs/>
                      <w:sz w:val="20"/>
                      <w:szCs w:val="20"/>
                    </w:rPr>
                    <w:t>Nepromlčují se nároky zaměstnance na náhradu za ztrátu na výdělku a na náhradu</w:t>
                  </w:r>
                  <w:r w:rsidRPr="005064CC">
                    <w:rPr>
                      <w:bCs/>
                      <w:sz w:val="20"/>
                      <w:szCs w:val="20"/>
                    </w:rPr>
                    <w:t xml:space="preserve"> </w:t>
                  </w:r>
                  <w:r w:rsidRPr="00D44F11">
                    <w:rPr>
                      <w:rFonts w:ascii="Times New Roman" w:hAnsi="Times New Roman"/>
                      <w:bCs/>
                      <w:sz w:val="20"/>
                      <w:szCs w:val="20"/>
                    </w:rPr>
                    <w:t>nákladů na výživu pozůstalých v případech,</w:t>
                  </w:r>
                  <w:r>
                    <w:rPr>
                      <w:bCs/>
                      <w:sz w:val="20"/>
                      <w:szCs w:val="20"/>
                    </w:rPr>
                    <w:t xml:space="preserve"> že </w:t>
                  </w:r>
                  <w:r w:rsidRPr="00531733">
                    <w:rPr>
                      <w:rFonts w:ascii="Times New Roman" w:hAnsi="Times New Roman"/>
                      <w:bCs/>
                      <w:sz w:val="20"/>
                      <w:szCs w:val="20"/>
                    </w:rPr>
                    <w:t>jde o škodu na zdraví zaměstnance.</w:t>
                  </w:r>
                </w:p>
                <w:p w:rsidR="00EC7563" w:rsidRDefault="00EC7563" w:rsidP="00657B5E">
                  <w:pPr>
                    <w:rPr>
                      <w:bCs/>
                      <w:sz w:val="20"/>
                      <w:szCs w:val="20"/>
                    </w:rPr>
                  </w:pPr>
                </w:p>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91" type="#_x0000_t62" style="position:absolute;left:0;text-align:left;margin-left:17.7pt;margin-top:7.1pt;width:206.85pt;height:105.05pt;z-index:252073984" adj="16436,20387">
            <v:textbox>
              <w:txbxContent>
                <w:p w:rsidR="00EC7563" w:rsidRPr="00D44F11" w:rsidRDefault="00EC7563" w:rsidP="00657B5E">
                  <w:pPr>
                    <w:contextualSpacing/>
                    <w:rPr>
                      <w:rFonts w:ascii="Times New Roman" w:hAnsi="Times New Roman"/>
                      <w:bCs/>
                      <w:sz w:val="20"/>
                      <w:szCs w:val="20"/>
                    </w:rPr>
                  </w:pPr>
                  <w:r w:rsidRPr="00D44F11">
                    <w:rPr>
                      <w:rFonts w:ascii="Times New Roman" w:hAnsi="Times New Roman"/>
                      <w:bCs/>
                      <w:sz w:val="20"/>
                      <w:szCs w:val="20"/>
                    </w:rPr>
                    <w:t xml:space="preserve">Podle ZP (§ 330) zaniká právo proto, že nebylo ve stanové době uplatněno jen v taxativně stanovených případech. </w:t>
                  </w:r>
                  <w:proofErr w:type="spellStart"/>
                  <w:r w:rsidRPr="00D44F11">
                    <w:rPr>
                      <w:rFonts w:ascii="Times New Roman" w:hAnsi="Times New Roman"/>
                      <w:bCs/>
                      <w:sz w:val="20"/>
                      <w:szCs w:val="20"/>
                    </w:rPr>
                    <w:t>Např</w:t>
                  </w:r>
                  <w:proofErr w:type="spellEnd"/>
                  <w:r w:rsidRPr="00D44F11">
                    <w:rPr>
                      <w:rFonts w:ascii="Times New Roman" w:hAnsi="Times New Roman"/>
                      <w:bCs/>
                      <w:sz w:val="20"/>
                      <w:szCs w:val="20"/>
                    </w:rPr>
                    <w:t>:  dvouměsíční lhůta</w:t>
                  </w:r>
                </w:p>
                <w:p w:rsidR="00EC7563" w:rsidRPr="00D44F11" w:rsidRDefault="00EC7563" w:rsidP="00657B5E">
                  <w:pPr>
                    <w:contextualSpacing/>
                    <w:rPr>
                      <w:rFonts w:ascii="Times New Roman" w:hAnsi="Times New Roman"/>
                      <w:bCs/>
                      <w:i/>
                      <w:sz w:val="20"/>
                      <w:szCs w:val="20"/>
                    </w:rPr>
                  </w:pPr>
                  <w:r w:rsidRPr="00D44F11">
                    <w:rPr>
                      <w:rFonts w:ascii="Times New Roman" w:hAnsi="Times New Roman"/>
                      <w:bCs/>
                      <w:i/>
                      <w:sz w:val="20"/>
                      <w:szCs w:val="20"/>
                    </w:rPr>
                    <w:t>-  pro podání žaloby na neplatnost rozvázání pracovního poměru</w:t>
                  </w:r>
                </w:p>
                <w:p w:rsidR="00EC7563" w:rsidRPr="00D44F11" w:rsidRDefault="00EC7563" w:rsidP="00657B5E">
                  <w:pPr>
                    <w:rPr>
                      <w:rFonts w:ascii="Times New Roman" w:hAnsi="Times New Roman"/>
                      <w:bCs/>
                      <w:i/>
                      <w:sz w:val="20"/>
                      <w:szCs w:val="20"/>
                    </w:rPr>
                  </w:pPr>
                  <w:r w:rsidRPr="00D44F11">
                    <w:rPr>
                      <w:rFonts w:ascii="Times New Roman" w:hAnsi="Times New Roman"/>
                      <w:bCs/>
                      <w:i/>
                      <w:sz w:val="20"/>
                      <w:szCs w:val="20"/>
                    </w:rPr>
                    <w:t xml:space="preserve">- okamžité zrušení pracovního poměru zaměstnancem </w:t>
                  </w:r>
                </w:p>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ind w:left="180"/>
        <w:contextualSpacing/>
        <w:rPr>
          <w:rFonts w:ascii="Times New Roman" w:hAnsi="Times New Roman"/>
          <w:color w:val="FF0000"/>
          <w:sz w:val="22"/>
          <w:szCs w:val="22"/>
        </w:rPr>
      </w:pPr>
    </w:p>
    <w:p w:rsidR="00657B5E" w:rsidRPr="00257EB8" w:rsidRDefault="00D96AC4" w:rsidP="00657B5E">
      <w:pPr>
        <w:ind w:left="180"/>
        <w:contextualSpacing/>
        <w:rPr>
          <w:rFonts w:ascii="Times New Roman" w:hAnsi="Times New Roman"/>
          <w:color w:val="FF0000"/>
          <w:sz w:val="22"/>
          <w:szCs w:val="22"/>
        </w:rPr>
      </w:pPr>
      <w:r>
        <w:rPr>
          <w:rFonts w:ascii="Times New Roman" w:hAnsi="Times New Roman"/>
          <w:noProof/>
        </w:rPr>
        <w:pict>
          <v:shape id="_x0000_s207993" type="#_x0000_t62" style="position:absolute;left:0;text-align:left;margin-left:252pt;margin-top:3.75pt;width:199.6pt;height:63pt;z-index:252076032" adj="8711,21531" fillcolor="#c9f" strokeweight="1.5pt">
            <v:textbox>
              <w:txbxContent>
                <w:p w:rsidR="00EC7563" w:rsidRPr="00531733" w:rsidRDefault="00EC7563" w:rsidP="00657B5E">
                  <w:pPr>
                    <w:contextualSpacing/>
                    <w:jc w:val="center"/>
                    <w:rPr>
                      <w:rFonts w:ascii="Times New Roman" w:hAnsi="Times New Roman"/>
                      <w:bCs/>
                      <w:sz w:val="20"/>
                      <w:szCs w:val="20"/>
                    </w:rPr>
                  </w:pPr>
                  <w:r w:rsidRPr="00531733">
                    <w:rPr>
                      <w:rFonts w:ascii="Times New Roman" w:hAnsi="Times New Roman"/>
                      <w:b/>
                      <w:bCs/>
                      <w:sz w:val="20"/>
                      <w:szCs w:val="20"/>
                    </w:rPr>
                    <w:t>Obecná promlčecí lhůta (doba)</w:t>
                  </w:r>
                </w:p>
                <w:p w:rsidR="00EC7563" w:rsidRPr="00531733" w:rsidRDefault="00EC7563" w:rsidP="00657B5E">
                  <w:pPr>
                    <w:contextualSpacing/>
                    <w:jc w:val="center"/>
                    <w:rPr>
                      <w:rFonts w:ascii="Times New Roman" w:hAnsi="Times New Roman"/>
                      <w:sz w:val="20"/>
                      <w:szCs w:val="20"/>
                    </w:rPr>
                  </w:pPr>
                  <w:r w:rsidRPr="00531733">
                    <w:rPr>
                      <w:rFonts w:ascii="Times New Roman" w:hAnsi="Times New Roman"/>
                      <w:bCs/>
                      <w:sz w:val="20"/>
                      <w:szCs w:val="20"/>
                    </w:rPr>
                    <w:t>činí</w:t>
                  </w:r>
                  <w:r w:rsidRPr="00531733">
                    <w:rPr>
                      <w:rFonts w:ascii="Times New Roman" w:hAnsi="Times New Roman"/>
                      <w:b/>
                      <w:bCs/>
                      <w:sz w:val="20"/>
                      <w:szCs w:val="20"/>
                    </w:rPr>
                    <w:t xml:space="preserve"> 3 roky </w:t>
                  </w:r>
                  <w:r w:rsidRPr="00531733">
                    <w:rPr>
                      <w:rFonts w:ascii="Times New Roman" w:hAnsi="Times New Roman"/>
                      <w:bCs/>
                      <w:sz w:val="20"/>
                      <w:szCs w:val="20"/>
                    </w:rPr>
                    <w:t xml:space="preserve">a běží </w:t>
                  </w:r>
                  <w:r w:rsidRPr="00531733">
                    <w:rPr>
                      <w:rFonts w:ascii="Times New Roman" w:hAnsi="Times New Roman"/>
                      <w:bCs/>
                      <w:sz w:val="20"/>
                      <w:szCs w:val="20"/>
                    </w:rPr>
                    <w:br/>
                    <w:t>od dne, kdy právo mohlo být uplatněno</w:t>
                  </w:r>
                  <w:r w:rsidRPr="005064CC">
                    <w:rPr>
                      <w:bCs/>
                      <w:sz w:val="20"/>
                      <w:szCs w:val="20"/>
                    </w:rPr>
                    <w:t xml:space="preserve"> </w:t>
                  </w:r>
                  <w:r w:rsidRPr="00531733">
                    <w:rPr>
                      <w:rFonts w:ascii="Times New Roman" w:hAnsi="Times New Roman"/>
                      <w:bCs/>
                      <w:sz w:val="20"/>
                      <w:szCs w:val="20"/>
                    </w:rPr>
                    <w:t>poprvé.</w:t>
                  </w:r>
                </w:p>
                <w:p w:rsidR="00EC7563" w:rsidRDefault="00EC7563" w:rsidP="00657B5E">
                  <w:pPr>
                    <w:jc w:val="center"/>
                    <w:rPr>
                      <w:bCs/>
                      <w:sz w:val="20"/>
                      <w:szCs w:val="20"/>
                    </w:rPr>
                  </w:pPr>
                </w:p>
                <w:p w:rsidR="00EC7563" w:rsidRDefault="00EC7563" w:rsidP="00657B5E">
                  <w:pPr>
                    <w:jc w:val="center"/>
                    <w:rPr>
                      <w:bCs/>
                      <w:sz w:val="20"/>
                      <w:szCs w:val="20"/>
                    </w:rPr>
                  </w:pPr>
                </w:p>
                <w:p w:rsidR="00EC7563" w:rsidRPr="00F66E38" w:rsidRDefault="00EC7563" w:rsidP="00657B5E">
                  <w:pPr>
                    <w:jc w:val="center"/>
                    <w:rPr>
                      <w:bCs/>
                      <w:sz w:val="20"/>
                      <w:szCs w:val="20"/>
                    </w:rPr>
                  </w:pPr>
                </w:p>
              </w:txbxContent>
            </v:textbox>
          </v:shape>
        </w:pict>
      </w:r>
    </w:p>
    <w:p w:rsidR="00657B5E" w:rsidRPr="00257EB8" w:rsidRDefault="00657B5E" w:rsidP="00657B5E">
      <w:pPr>
        <w:ind w:left="180"/>
        <w:contextualSpacing/>
        <w:rPr>
          <w:rFonts w:ascii="Times New Roman" w:hAnsi="Times New Roman"/>
          <w:color w:val="FF0000"/>
          <w:sz w:val="22"/>
          <w:szCs w:val="22"/>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D96AC4" w:rsidP="00657B5E">
      <w:pPr>
        <w:contextualSpacing/>
        <w:rPr>
          <w:rFonts w:ascii="Times New Roman" w:hAnsi="Times New Roman"/>
          <w:b/>
          <w:bCs/>
          <w:color w:val="FF0000"/>
          <w:sz w:val="22"/>
          <w:szCs w:val="18"/>
          <w:u w:val="single"/>
        </w:rPr>
      </w:pPr>
      <w:r>
        <w:rPr>
          <w:rFonts w:ascii="Times New Roman" w:hAnsi="Times New Roman"/>
          <w:noProof/>
        </w:rPr>
        <w:pict>
          <v:shape id="_x0000_s207994" type="#_x0000_t61" style="position:absolute;left:0;text-align:left;margin-left:252pt;margin-top:1.55pt;width:210.4pt;height:70pt;z-index:252077056" adj="4907,1620" fillcolor="#c9f" strokeweight="1.5pt">
            <v:textbox style="mso-next-textbox:#_x0000_s207994">
              <w:txbxContent>
                <w:p w:rsidR="00EC7563" w:rsidRPr="00531733" w:rsidRDefault="00EC7563" w:rsidP="00657B5E">
                  <w:pPr>
                    <w:jc w:val="center"/>
                    <w:rPr>
                      <w:rFonts w:ascii="Times New Roman" w:hAnsi="Times New Roman"/>
                      <w:bCs/>
                      <w:sz w:val="20"/>
                      <w:szCs w:val="20"/>
                    </w:rPr>
                  </w:pPr>
                  <w:r w:rsidRPr="00531733">
                    <w:rPr>
                      <w:rFonts w:ascii="Times New Roman" w:hAnsi="Times New Roman"/>
                      <w:bCs/>
                      <w:sz w:val="20"/>
                      <w:szCs w:val="20"/>
                    </w:rPr>
                    <w:t>Promlčecí lhůta neběží po dobu uplatnění práva u soudu a bylo-li právo přiznáno pravomocným rozhodnutím,</w:t>
                  </w:r>
                  <w:r w:rsidRPr="00531733">
                    <w:rPr>
                      <w:rFonts w:ascii="Times New Roman" w:hAnsi="Times New Roman"/>
                      <w:bCs/>
                      <w:sz w:val="22"/>
                      <w:szCs w:val="18"/>
                    </w:rPr>
                    <w:t xml:space="preserve"> </w:t>
                  </w:r>
                  <w:r w:rsidRPr="00531733">
                    <w:rPr>
                      <w:rFonts w:ascii="Times New Roman" w:hAnsi="Times New Roman"/>
                      <w:bCs/>
                      <w:sz w:val="20"/>
                      <w:szCs w:val="20"/>
                    </w:rPr>
                    <w:t>neběží po dobu, po níž probíhá řízení o výkonu</w:t>
                  </w:r>
                  <w:r w:rsidRPr="00531733">
                    <w:rPr>
                      <w:rFonts w:ascii="Times New Roman" w:hAnsi="Times New Roman"/>
                      <w:bCs/>
                      <w:sz w:val="22"/>
                      <w:szCs w:val="18"/>
                    </w:rPr>
                    <w:t xml:space="preserve"> </w:t>
                  </w:r>
                  <w:r w:rsidRPr="00531733">
                    <w:rPr>
                      <w:rFonts w:ascii="Times New Roman" w:hAnsi="Times New Roman"/>
                      <w:bCs/>
                      <w:sz w:val="20"/>
                      <w:szCs w:val="20"/>
                    </w:rPr>
                    <w:t xml:space="preserve">rozhodnutí (exekuci) </w:t>
                  </w:r>
                  <w:r w:rsidRPr="00531733">
                    <w:rPr>
                      <w:rFonts w:ascii="Times New Roman" w:hAnsi="Times New Roman"/>
                      <w:bCs/>
                      <w:sz w:val="20"/>
                      <w:szCs w:val="20"/>
                    </w:rPr>
                    <w:br/>
                    <w:t>a oprávněný v řízení řádně</w:t>
                  </w:r>
                  <w:r w:rsidRPr="00531733">
                    <w:rPr>
                      <w:rFonts w:ascii="Times New Roman" w:hAnsi="Times New Roman"/>
                      <w:bCs/>
                      <w:sz w:val="22"/>
                      <w:szCs w:val="18"/>
                    </w:rPr>
                    <w:t xml:space="preserve"> </w:t>
                  </w:r>
                  <w:r w:rsidRPr="00531733">
                    <w:rPr>
                      <w:rFonts w:ascii="Times New Roman" w:hAnsi="Times New Roman"/>
                      <w:bCs/>
                      <w:sz w:val="20"/>
                      <w:szCs w:val="20"/>
                    </w:rPr>
                    <w:t>pokračoval.</w:t>
                  </w:r>
                </w:p>
                <w:p w:rsidR="00EC7563" w:rsidRDefault="00EC7563" w:rsidP="00657B5E"/>
              </w:txbxContent>
            </v:textbox>
          </v:shape>
        </w:pict>
      </w: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Pr="00257EB8" w:rsidRDefault="00657B5E" w:rsidP="00657B5E">
      <w:pPr>
        <w:contextualSpacing/>
        <w:rPr>
          <w:rFonts w:ascii="Times New Roman" w:hAnsi="Times New Roman"/>
          <w:b/>
          <w:bCs/>
          <w:color w:val="FF0000"/>
          <w:sz w:val="22"/>
          <w:szCs w:val="18"/>
          <w:u w:val="single"/>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Pr="00E22F15" w:rsidRDefault="00D96AC4" w:rsidP="00657B5E">
      <w:pPr>
        <w:rPr>
          <w:color w:val="FF0000"/>
        </w:rPr>
      </w:pPr>
      <w:r>
        <w:rPr>
          <w:noProof/>
        </w:rPr>
        <w:pict>
          <v:shape id="_x0000_s208001" type="#_x0000_t61" style="position:absolute;left:0;text-align:left;margin-left:4.5pt;margin-top:5.65pt;width:450pt;height:554.45pt;z-index:252084224" adj="10152,2782" fillcolor="#fc9" strokecolor="#339" strokeweight="4.5pt">
            <v:stroke linestyle="thickThin"/>
            <v:textbox style="mso-next-textbox:#_x0000_s208001">
              <w:txbxContent>
                <w:p w:rsidR="00EC7563" w:rsidRPr="00AE7449" w:rsidRDefault="00EC7563" w:rsidP="00657B5E">
                  <w:pPr>
                    <w:jc w:val="center"/>
                    <w:rPr>
                      <w:b/>
                    </w:rPr>
                  </w:pPr>
                  <w:r w:rsidRPr="00AE7449">
                    <w:rPr>
                      <w:b/>
                    </w:rPr>
                    <w:t>PREKLUZIVNÍ LHŮTY K ROZVÁZÁNÍ PRACOVNÍHO POMĚRU</w:t>
                  </w:r>
                </w:p>
              </w:txbxContent>
            </v:textbox>
          </v:shape>
        </w:pict>
      </w:r>
    </w:p>
    <w:p w:rsidR="00657B5E" w:rsidRPr="00E22F15" w:rsidRDefault="00D96AC4" w:rsidP="00657B5E">
      <w:pPr>
        <w:rPr>
          <w:color w:val="FF0000"/>
        </w:rPr>
      </w:pPr>
      <w:r>
        <w:rPr>
          <w:noProof/>
        </w:rPr>
        <w:pict>
          <v:shape id="_x0000_s208005" type="#_x0000_t202" style="position:absolute;left:0;text-align:left;margin-left:231.1pt;margin-top:6.95pt;width:198pt;height:27pt;z-index:252088320" fillcolor="silver" stroked="f">
            <v:textbox style="mso-next-textbox:#_x0000_s208005">
              <w:txbxContent>
                <w:p w:rsidR="00EC7563" w:rsidRPr="00AE7449" w:rsidRDefault="00EC7563" w:rsidP="00657B5E">
                  <w:pPr>
                    <w:spacing w:before="40"/>
                    <w:jc w:val="center"/>
                    <w:rPr>
                      <w:b/>
                    </w:rPr>
                  </w:pPr>
                  <w:r w:rsidRPr="00AE7449">
                    <w:rPr>
                      <w:b/>
                    </w:rPr>
                    <w:t>ze strany zaměstnance</w:t>
                  </w:r>
                </w:p>
              </w:txbxContent>
            </v:textbox>
          </v:shape>
        </w:pict>
      </w:r>
      <w:r>
        <w:rPr>
          <w:noProof/>
        </w:rPr>
        <w:pict>
          <v:shape id="_x0000_s208004" type="#_x0000_t202" style="position:absolute;left:0;text-align:left;margin-left:18pt;margin-top:6.95pt;width:198pt;height:27pt;z-index:252087296" fillcolor="silver" stroked="f">
            <v:textbox style="mso-next-textbox:#_x0000_s208004">
              <w:txbxContent>
                <w:p w:rsidR="00EC7563" w:rsidRPr="00AE7449" w:rsidRDefault="00EC7563" w:rsidP="00657B5E">
                  <w:pPr>
                    <w:spacing w:before="40"/>
                    <w:jc w:val="center"/>
                    <w:rPr>
                      <w:b/>
                    </w:rPr>
                  </w:pPr>
                  <w:r w:rsidRPr="00AE7449">
                    <w:rPr>
                      <w:b/>
                    </w:rPr>
                    <w:t>ze strany zaměstnavatele</w:t>
                  </w:r>
                </w:p>
              </w:txbxContent>
            </v:textbox>
          </v:shape>
        </w:pict>
      </w:r>
    </w:p>
    <w:p w:rsidR="00657B5E" w:rsidRPr="00E22F15" w:rsidRDefault="00D96AC4" w:rsidP="00657B5E">
      <w:pPr>
        <w:rPr>
          <w:color w:val="FF0000"/>
        </w:rPr>
      </w:pPr>
      <w:r>
        <w:rPr>
          <w:noProof/>
        </w:rPr>
        <w:pict>
          <v:shape id="_x0000_s208003" type="#_x0000_t202" style="position:absolute;left:0;text-align:left;margin-left:231.1pt;margin-top:15.45pt;width:198pt;height:2in;z-index:252086272" strokecolor="#339" strokeweight="1pt">
            <v:textbox style="mso-next-textbox:#_x0000_s208003">
              <w:txbxContent>
                <w:p w:rsidR="00EC7563" w:rsidRPr="004354FA" w:rsidRDefault="00EC7563" w:rsidP="00657B5E">
                  <w:pPr>
                    <w:jc w:val="center"/>
                    <w:rPr>
                      <w:rFonts w:ascii="Times New Roman" w:hAnsi="Times New Roman"/>
                      <w:b/>
                      <w:i/>
                    </w:rPr>
                  </w:pPr>
                  <w:r w:rsidRPr="004354FA">
                    <w:rPr>
                      <w:rFonts w:ascii="Times New Roman" w:hAnsi="Times New Roman"/>
                      <w:b/>
                      <w:i/>
                    </w:rPr>
                    <w:t>může</w:t>
                  </w:r>
                </w:p>
                <w:p w:rsidR="00EC7563" w:rsidRPr="004354FA" w:rsidRDefault="00EC7563" w:rsidP="00657B5E">
                  <w:pPr>
                    <w:spacing w:after="120"/>
                    <w:jc w:val="center"/>
                    <w:rPr>
                      <w:rFonts w:ascii="Times New Roman" w:hAnsi="Times New Roman"/>
                      <w:b/>
                      <w:i/>
                    </w:rPr>
                  </w:pPr>
                  <w:r w:rsidRPr="004354FA">
                    <w:rPr>
                      <w:rFonts w:ascii="Times New Roman" w:hAnsi="Times New Roman"/>
                      <w:b/>
                      <w:i/>
                    </w:rPr>
                    <w:t>okamžitě zrušit pracovní poměr</w:t>
                  </w:r>
                </w:p>
                <w:p w:rsidR="00EC7563" w:rsidRPr="004354FA" w:rsidRDefault="00EC7563" w:rsidP="00657B5E">
                  <w:pPr>
                    <w:pBdr>
                      <w:top w:val="single" w:sz="8" w:space="1" w:color="333399"/>
                      <w:left w:val="single" w:sz="8" w:space="4" w:color="333399"/>
                      <w:bottom w:val="single" w:sz="8" w:space="1" w:color="333399"/>
                      <w:right w:val="single" w:sz="8" w:space="4" w:color="333399"/>
                    </w:pBdr>
                    <w:spacing w:after="120"/>
                    <w:jc w:val="center"/>
                    <w:rPr>
                      <w:rFonts w:ascii="Times New Roman" w:hAnsi="Times New Roman"/>
                      <w:b/>
                      <w:i/>
                    </w:rPr>
                  </w:pPr>
                  <w:r w:rsidRPr="004354FA">
                    <w:rPr>
                      <w:rFonts w:ascii="Times New Roman" w:hAnsi="Times New Roman"/>
                      <w:b/>
                      <w:i/>
                    </w:rPr>
                    <w:t>do 2 měsíců</w:t>
                  </w:r>
                </w:p>
                <w:p w:rsidR="00EC7563" w:rsidRPr="004354FA" w:rsidRDefault="00EC7563" w:rsidP="00657B5E">
                  <w:pPr>
                    <w:jc w:val="center"/>
                    <w:rPr>
                      <w:rFonts w:ascii="Times New Roman" w:hAnsi="Times New Roman"/>
                      <w:i/>
                      <w:sz w:val="22"/>
                      <w:szCs w:val="22"/>
                    </w:rPr>
                  </w:pPr>
                  <w:r w:rsidRPr="004354FA">
                    <w:rPr>
                      <w:rFonts w:ascii="Times New Roman" w:hAnsi="Times New Roman"/>
                      <w:i/>
                      <w:sz w:val="22"/>
                      <w:szCs w:val="22"/>
                    </w:rPr>
                    <w:t>ode dne, kdy se o důvodu okamžitého zrušení dověděl</w:t>
                  </w:r>
                </w:p>
                <w:p w:rsidR="00EC7563" w:rsidRDefault="00EC7563" w:rsidP="00657B5E">
                  <w:pPr>
                    <w:jc w:val="center"/>
                    <w:rPr>
                      <w:i/>
                    </w:rPr>
                  </w:pPr>
                </w:p>
                <w:p w:rsidR="00EC7563" w:rsidRDefault="00EC7563" w:rsidP="00657B5E">
                  <w:pPr>
                    <w:pBdr>
                      <w:top w:val="single" w:sz="8" w:space="1" w:color="333399"/>
                      <w:left w:val="single" w:sz="8" w:space="4" w:color="333399"/>
                      <w:bottom w:val="single" w:sz="8" w:space="1" w:color="333399"/>
                      <w:right w:val="single" w:sz="8" w:space="4" w:color="333399"/>
                    </w:pBdr>
                    <w:spacing w:after="120"/>
                    <w:jc w:val="center"/>
                    <w:rPr>
                      <w:b/>
                      <w:i/>
                    </w:rPr>
                  </w:pPr>
                  <w:r>
                    <w:rPr>
                      <w:b/>
                      <w:i/>
                    </w:rPr>
                    <w:t>nejpozději do 1 roku</w:t>
                  </w:r>
                </w:p>
                <w:p w:rsidR="00EC7563" w:rsidRDefault="00EC7563" w:rsidP="00657B5E">
                  <w:pPr>
                    <w:jc w:val="center"/>
                    <w:rPr>
                      <w:i/>
                      <w:sz w:val="22"/>
                      <w:szCs w:val="22"/>
                    </w:rPr>
                  </w:pPr>
                  <w:r>
                    <w:rPr>
                      <w:i/>
                      <w:sz w:val="22"/>
                      <w:szCs w:val="22"/>
                    </w:rPr>
                    <w:t>ode dne, kdy tento důvod vznikl</w:t>
                  </w:r>
                </w:p>
                <w:p w:rsidR="00EC7563" w:rsidRDefault="00EC7563" w:rsidP="00657B5E"/>
              </w:txbxContent>
            </v:textbox>
          </v:shape>
        </w:pict>
      </w:r>
      <w:r>
        <w:rPr>
          <w:noProof/>
        </w:rPr>
        <w:pict>
          <v:shape id="_x0000_s208002" type="#_x0000_t202" style="position:absolute;left:0;text-align:left;margin-left:18pt;margin-top:15.45pt;width:198pt;height:297pt;z-index:252085248" strokecolor="#339" strokeweight="1pt">
            <v:textbox style="mso-next-textbox:#_x0000_s208002">
              <w:txbxContent>
                <w:p w:rsidR="00EC7563" w:rsidRPr="004354FA" w:rsidRDefault="00EC7563" w:rsidP="00657B5E">
                  <w:pPr>
                    <w:jc w:val="center"/>
                    <w:rPr>
                      <w:rFonts w:ascii="Times New Roman" w:hAnsi="Times New Roman"/>
                      <w:b/>
                      <w:i/>
                      <w:sz w:val="22"/>
                      <w:szCs w:val="22"/>
                    </w:rPr>
                  </w:pPr>
                  <w:r w:rsidRPr="004354FA">
                    <w:rPr>
                      <w:rFonts w:ascii="Times New Roman" w:hAnsi="Times New Roman"/>
                      <w:b/>
                      <w:i/>
                      <w:sz w:val="22"/>
                      <w:szCs w:val="22"/>
                    </w:rPr>
                    <w:t>může</w:t>
                  </w:r>
                </w:p>
                <w:p w:rsidR="00EC7563" w:rsidRPr="004354FA" w:rsidRDefault="00EC7563" w:rsidP="00657B5E">
                  <w:pPr>
                    <w:spacing w:after="60"/>
                    <w:jc w:val="center"/>
                    <w:rPr>
                      <w:rFonts w:ascii="Times New Roman" w:hAnsi="Times New Roman"/>
                      <w:b/>
                      <w:i/>
                      <w:sz w:val="22"/>
                      <w:szCs w:val="22"/>
                    </w:rPr>
                  </w:pPr>
                  <w:r w:rsidRPr="004354FA">
                    <w:rPr>
                      <w:rFonts w:ascii="Times New Roman" w:hAnsi="Times New Roman"/>
                      <w:b/>
                      <w:i/>
                      <w:sz w:val="22"/>
                      <w:szCs w:val="22"/>
                    </w:rPr>
                    <w:t>dát výpověď / okamžité zrušení</w:t>
                  </w:r>
                </w:p>
                <w:p w:rsidR="00EC7563" w:rsidRPr="004354FA" w:rsidRDefault="00EC7563" w:rsidP="00657B5E">
                  <w:pPr>
                    <w:numPr>
                      <w:ilvl w:val="0"/>
                      <w:numId w:val="79"/>
                    </w:numPr>
                    <w:tabs>
                      <w:tab w:val="clear" w:pos="720"/>
                      <w:tab w:val="num" w:pos="180"/>
                    </w:tabs>
                    <w:spacing w:before="0" w:beforeAutospacing="0" w:after="0" w:afterAutospacing="0"/>
                    <w:ind w:left="180" w:hanging="180"/>
                    <w:jc w:val="left"/>
                    <w:rPr>
                      <w:rFonts w:ascii="Times New Roman" w:hAnsi="Times New Roman"/>
                      <w:i/>
                      <w:sz w:val="22"/>
                      <w:szCs w:val="22"/>
                    </w:rPr>
                  </w:pPr>
                  <w:r w:rsidRPr="004354FA">
                    <w:rPr>
                      <w:rFonts w:ascii="Times New Roman" w:hAnsi="Times New Roman"/>
                      <w:i/>
                      <w:sz w:val="22"/>
                      <w:szCs w:val="22"/>
                    </w:rPr>
                    <w:t xml:space="preserve">pro porušení povinností vyplývajících z právních předpisů vztahujících se k vykonávané práci nebo </w:t>
                  </w:r>
                </w:p>
                <w:p w:rsidR="00EC7563" w:rsidRPr="004354FA" w:rsidRDefault="00EC7563" w:rsidP="00657B5E">
                  <w:pPr>
                    <w:numPr>
                      <w:ilvl w:val="0"/>
                      <w:numId w:val="79"/>
                    </w:numPr>
                    <w:tabs>
                      <w:tab w:val="clear" w:pos="720"/>
                      <w:tab w:val="num" w:pos="180"/>
                    </w:tabs>
                    <w:spacing w:before="0" w:beforeAutospacing="0" w:after="120" w:afterAutospacing="0"/>
                    <w:ind w:left="181" w:hanging="181"/>
                    <w:jc w:val="left"/>
                    <w:rPr>
                      <w:rFonts w:ascii="Times New Roman" w:hAnsi="Times New Roman"/>
                      <w:i/>
                      <w:sz w:val="22"/>
                      <w:szCs w:val="22"/>
                    </w:rPr>
                  </w:pPr>
                  <w:r w:rsidRPr="004354FA">
                    <w:rPr>
                      <w:rFonts w:ascii="Times New Roman" w:hAnsi="Times New Roman"/>
                      <w:i/>
                      <w:sz w:val="22"/>
                      <w:szCs w:val="22"/>
                    </w:rPr>
                    <w:t xml:space="preserve">z důvodů, pro které lze okamžitě zrušit pracovní poměr </w:t>
                  </w:r>
                </w:p>
                <w:p w:rsidR="00EC7563" w:rsidRPr="004354FA" w:rsidRDefault="00EC7563"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4354FA">
                    <w:rPr>
                      <w:rFonts w:ascii="Times New Roman" w:hAnsi="Times New Roman"/>
                      <w:b/>
                      <w:i/>
                      <w:sz w:val="22"/>
                      <w:szCs w:val="22"/>
                    </w:rPr>
                    <w:t>do 2 měsíců</w:t>
                  </w:r>
                </w:p>
                <w:p w:rsidR="00EC7563" w:rsidRPr="004354FA" w:rsidRDefault="00EC7563" w:rsidP="00657B5E">
                  <w:pPr>
                    <w:numPr>
                      <w:ilvl w:val="1"/>
                      <w:numId w:val="79"/>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ode dne, kdy se o důvodu výpovědi nebo okamžitého zrušení dověděl</w:t>
                  </w:r>
                </w:p>
                <w:p w:rsidR="00EC7563" w:rsidRPr="004354FA" w:rsidRDefault="00EC7563" w:rsidP="00657B5E">
                  <w:pPr>
                    <w:numPr>
                      <w:ilvl w:val="1"/>
                      <w:numId w:val="79"/>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po návratu zaměstnance z ciziny, je-li místem výkonu pracovního poměru</w:t>
                  </w:r>
                </w:p>
                <w:p w:rsidR="00EC7563" w:rsidRPr="004354FA" w:rsidRDefault="00EC7563" w:rsidP="00657B5E">
                  <w:pPr>
                    <w:numPr>
                      <w:ilvl w:val="1"/>
                      <w:numId w:val="79"/>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 xml:space="preserve">ode dne, kdy se zaměstnavatel </w:t>
                  </w:r>
                  <w:proofErr w:type="spellStart"/>
                  <w:r w:rsidRPr="004354FA">
                    <w:rPr>
                      <w:rFonts w:ascii="Times New Roman" w:hAnsi="Times New Roman"/>
                      <w:i/>
                      <w:sz w:val="22"/>
                      <w:szCs w:val="22"/>
                    </w:rPr>
                    <w:t>dově</w:t>
                  </w:r>
                  <w:proofErr w:type="spellEnd"/>
                  <w:r w:rsidRPr="004354FA">
                    <w:rPr>
                      <w:rFonts w:ascii="Times New Roman" w:hAnsi="Times New Roman"/>
                      <w:i/>
                      <w:sz w:val="22"/>
                      <w:szCs w:val="22"/>
                    </w:rPr>
                    <w:t>-děl o výsledku šetření jiného orgánu o porušení povinnosti vyplývajících z právních předpisů vztahujících se k vykonávané práci</w:t>
                  </w:r>
                </w:p>
                <w:p w:rsidR="00EC7563" w:rsidRPr="00AE7449" w:rsidRDefault="00EC7563" w:rsidP="00657B5E">
                  <w:pPr>
                    <w:spacing w:before="120" w:after="120"/>
                    <w:jc w:val="center"/>
                    <w:rPr>
                      <w:i/>
                      <w:sz w:val="22"/>
                      <w:szCs w:val="22"/>
                    </w:rPr>
                  </w:pPr>
                  <w:r w:rsidRPr="00AE7449">
                    <w:rPr>
                      <w:i/>
                      <w:sz w:val="22"/>
                      <w:szCs w:val="22"/>
                    </w:rPr>
                    <w:t>v případech a) a b)</w:t>
                  </w:r>
                </w:p>
                <w:p w:rsidR="00EC7563" w:rsidRPr="00AE7449" w:rsidRDefault="00EC7563" w:rsidP="00657B5E">
                  <w:pPr>
                    <w:pBdr>
                      <w:top w:val="single" w:sz="8" w:space="1" w:color="333399"/>
                      <w:left w:val="single" w:sz="8" w:space="4" w:color="333399"/>
                      <w:bottom w:val="single" w:sz="8" w:space="1" w:color="333399"/>
                      <w:right w:val="single" w:sz="8" w:space="4" w:color="333399"/>
                    </w:pBdr>
                    <w:spacing w:after="60"/>
                    <w:jc w:val="center"/>
                    <w:rPr>
                      <w:b/>
                      <w:i/>
                      <w:sz w:val="22"/>
                      <w:szCs w:val="22"/>
                    </w:rPr>
                  </w:pPr>
                  <w:r w:rsidRPr="00AE7449">
                    <w:rPr>
                      <w:b/>
                      <w:i/>
                      <w:sz w:val="22"/>
                      <w:szCs w:val="22"/>
                    </w:rPr>
                    <w:t>nejpozději do 1 roku</w:t>
                  </w:r>
                </w:p>
                <w:p w:rsidR="00EC7563" w:rsidRPr="00AE7449" w:rsidRDefault="00EC7563" w:rsidP="00657B5E">
                  <w:pPr>
                    <w:jc w:val="center"/>
                    <w:rPr>
                      <w:i/>
                      <w:sz w:val="22"/>
                      <w:szCs w:val="22"/>
                    </w:rPr>
                  </w:pPr>
                  <w:r w:rsidRPr="00AE7449">
                    <w:rPr>
                      <w:i/>
                      <w:sz w:val="22"/>
                      <w:szCs w:val="22"/>
                    </w:rPr>
                    <w:t>ode dne, kdy důvod k výpovědi vznikl</w:t>
                  </w:r>
                </w:p>
                <w:p w:rsidR="00EC7563" w:rsidRPr="00AE7449" w:rsidRDefault="00EC7563" w:rsidP="00657B5E">
                  <w:pPr>
                    <w:rPr>
                      <w:sz w:val="22"/>
                      <w:szCs w:val="22"/>
                    </w:rPr>
                  </w:pPr>
                </w:p>
              </w:txbxContent>
            </v:textbox>
          </v:shape>
        </w:pict>
      </w: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D96AC4" w:rsidP="00657B5E">
      <w:pPr>
        <w:rPr>
          <w:color w:val="FF0000"/>
        </w:rPr>
      </w:pPr>
      <w:r>
        <w:rPr>
          <w:noProof/>
        </w:rPr>
        <w:pict>
          <v:shape id="_x0000_s208006" type="#_x0000_t61" style="position:absolute;left:0;text-align:left;margin-left:18pt;margin-top:9.9pt;width:198pt;height:179.15pt;z-index:252089344" adj="7364,17796" strokecolor="blue" strokeweight="1pt">
            <v:textbox>
              <w:txbxContent>
                <w:p w:rsidR="00EC7563" w:rsidRPr="004354FA" w:rsidRDefault="00EC7563" w:rsidP="00657B5E">
                  <w:pPr>
                    <w:spacing w:after="60"/>
                    <w:jc w:val="center"/>
                    <w:rPr>
                      <w:rFonts w:ascii="Times New Roman" w:hAnsi="Times New Roman"/>
                      <w:b/>
                      <w:i/>
                      <w:sz w:val="22"/>
                      <w:szCs w:val="22"/>
                    </w:rPr>
                  </w:pPr>
                  <w:r w:rsidRPr="004354FA">
                    <w:rPr>
                      <w:rFonts w:ascii="Times New Roman" w:hAnsi="Times New Roman"/>
                      <w:b/>
                      <w:i/>
                      <w:sz w:val="22"/>
                      <w:szCs w:val="22"/>
                    </w:rPr>
                    <w:t>Může dát výp</w:t>
                  </w:r>
                  <w:r>
                    <w:rPr>
                      <w:rFonts w:ascii="Times New Roman" w:hAnsi="Times New Roman"/>
                      <w:b/>
                      <w:i/>
                      <w:sz w:val="22"/>
                      <w:szCs w:val="22"/>
                    </w:rPr>
                    <w:t xml:space="preserve">ověď                                                  </w:t>
                  </w:r>
                  <w:r w:rsidRPr="004354FA">
                    <w:rPr>
                      <w:rFonts w:ascii="Times New Roman" w:hAnsi="Times New Roman"/>
                      <w:sz w:val="22"/>
                      <w:szCs w:val="22"/>
                    </w:rPr>
                    <w:t xml:space="preserve">pro </w:t>
                  </w:r>
                  <w:r w:rsidRPr="004354FA">
                    <w:rPr>
                      <w:rFonts w:ascii="Times New Roman" w:hAnsi="Times New Roman"/>
                      <w:i/>
                      <w:sz w:val="22"/>
                      <w:szCs w:val="22"/>
                    </w:rPr>
                    <w:t>zvláště hrubé porušení povinnosti práce neschopného pojištěnce</w:t>
                  </w:r>
                  <w:r w:rsidRPr="004354FA">
                    <w:rPr>
                      <w:rFonts w:ascii="Times New Roman" w:hAnsi="Times New Roman"/>
                      <w:b/>
                      <w:i/>
                      <w:sz w:val="22"/>
                      <w:szCs w:val="22"/>
                    </w:rPr>
                    <w:t xml:space="preserve"> </w:t>
                  </w:r>
                </w:p>
                <w:p w:rsidR="00EC7563" w:rsidRPr="004354FA" w:rsidRDefault="00EC7563"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4354FA">
                    <w:rPr>
                      <w:rFonts w:ascii="Times New Roman" w:hAnsi="Times New Roman"/>
                      <w:b/>
                      <w:i/>
                      <w:sz w:val="22"/>
                      <w:szCs w:val="22"/>
                    </w:rPr>
                    <w:t>do 1 měsíce</w:t>
                  </w:r>
                </w:p>
                <w:p w:rsidR="00EC7563" w:rsidRPr="004354FA" w:rsidRDefault="00EC7563" w:rsidP="00657B5E">
                  <w:pPr>
                    <w:contextualSpacing/>
                    <w:rPr>
                      <w:rFonts w:ascii="Times New Roman" w:hAnsi="Times New Roman"/>
                      <w:i/>
                      <w:sz w:val="22"/>
                      <w:szCs w:val="22"/>
                    </w:rPr>
                  </w:pPr>
                  <w:r w:rsidRPr="004354FA">
                    <w:rPr>
                      <w:rFonts w:ascii="Times New Roman" w:hAnsi="Times New Roman"/>
                      <w:i/>
                      <w:sz w:val="22"/>
                      <w:szCs w:val="22"/>
                    </w:rPr>
                    <w:t xml:space="preserve">▪ </w:t>
                  </w:r>
                  <w:r>
                    <w:rPr>
                      <w:rFonts w:ascii="Times New Roman" w:hAnsi="Times New Roman"/>
                      <w:i/>
                      <w:sz w:val="22"/>
                      <w:szCs w:val="22"/>
                    </w:rPr>
                    <w:t xml:space="preserve">ode dne, kdy se o tomto důvodu </w:t>
                  </w:r>
                  <w:r w:rsidRPr="004354FA">
                    <w:rPr>
                      <w:rFonts w:ascii="Times New Roman" w:hAnsi="Times New Roman"/>
                      <w:i/>
                      <w:sz w:val="22"/>
                      <w:szCs w:val="22"/>
                    </w:rPr>
                    <w:t xml:space="preserve"> k výpovědi dověděl</w:t>
                  </w:r>
                </w:p>
                <w:p w:rsidR="00EC7563" w:rsidRPr="00725ABE" w:rsidRDefault="00EC7563" w:rsidP="00657B5E">
                  <w:pPr>
                    <w:contextualSpacing/>
                    <w:rPr>
                      <w:rFonts w:ascii="Times New Roman" w:hAnsi="Times New Roman"/>
                      <w:i/>
                      <w:sz w:val="22"/>
                      <w:szCs w:val="22"/>
                    </w:rPr>
                  </w:pPr>
                  <w:r w:rsidRPr="004354FA">
                    <w:rPr>
                      <w:rFonts w:ascii="Times New Roman" w:hAnsi="Times New Roman"/>
                      <w:i/>
                      <w:sz w:val="22"/>
                      <w:szCs w:val="22"/>
                    </w:rPr>
                    <w:t>▪ ode dne, kdy se zaměstnavatel</w:t>
                  </w:r>
                  <w:r w:rsidRPr="00AE7449">
                    <w:rPr>
                      <w:i/>
                      <w:sz w:val="22"/>
                      <w:szCs w:val="22"/>
                    </w:rPr>
                    <w:t xml:space="preserve"> </w:t>
                  </w:r>
                  <w:r w:rsidRPr="00725ABE">
                    <w:rPr>
                      <w:rFonts w:ascii="Times New Roman" w:hAnsi="Times New Roman"/>
                      <w:i/>
                      <w:sz w:val="22"/>
                      <w:szCs w:val="22"/>
                    </w:rPr>
                    <w:t xml:space="preserve">dověděl  </w:t>
                  </w:r>
                </w:p>
                <w:p w:rsidR="00EC7563" w:rsidRPr="00725ABE" w:rsidRDefault="00EC7563" w:rsidP="00657B5E">
                  <w:pPr>
                    <w:spacing w:after="120"/>
                    <w:rPr>
                      <w:rFonts w:ascii="Times New Roman" w:hAnsi="Times New Roman"/>
                      <w:i/>
                      <w:sz w:val="22"/>
                      <w:szCs w:val="22"/>
                    </w:rPr>
                  </w:pPr>
                  <w:r w:rsidRPr="00725ABE">
                    <w:rPr>
                      <w:rFonts w:ascii="Times New Roman" w:hAnsi="Times New Roman"/>
                      <w:i/>
                      <w:sz w:val="22"/>
                      <w:szCs w:val="22"/>
                    </w:rPr>
                    <w:t>o výsledku šetření jiného orgánu</w:t>
                  </w:r>
                </w:p>
                <w:p w:rsidR="00EC7563" w:rsidRPr="00725ABE" w:rsidRDefault="00EC7563"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725ABE">
                    <w:rPr>
                      <w:rFonts w:ascii="Times New Roman" w:hAnsi="Times New Roman"/>
                      <w:b/>
                      <w:i/>
                      <w:sz w:val="22"/>
                      <w:szCs w:val="22"/>
                    </w:rPr>
                    <w:t>nejpozději do 1 roku</w:t>
                  </w:r>
                </w:p>
                <w:p w:rsidR="00EC7563" w:rsidRPr="00AE7449" w:rsidRDefault="00EC7563" w:rsidP="00657B5E">
                  <w:pPr>
                    <w:jc w:val="center"/>
                    <w:rPr>
                      <w:i/>
                      <w:sz w:val="22"/>
                      <w:szCs w:val="22"/>
                    </w:rPr>
                  </w:pPr>
                  <w:r w:rsidRPr="00AE7449">
                    <w:rPr>
                      <w:i/>
                      <w:sz w:val="22"/>
                      <w:szCs w:val="22"/>
                    </w:rPr>
                    <w:t>ode dne, kdy důvod k výpovědi vznikl</w:t>
                  </w:r>
                </w:p>
                <w:p w:rsidR="00EC7563" w:rsidRPr="004E711D" w:rsidRDefault="00EC7563" w:rsidP="00657B5E">
                  <w:pPr>
                    <w:rPr>
                      <w:i/>
                    </w:rPr>
                  </w:pPr>
                </w:p>
              </w:txbxContent>
            </v:textbox>
          </v:shape>
        </w:pict>
      </w: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725ABE" w:rsidRDefault="00657B5E" w:rsidP="00657B5E">
      <w:pPr>
        <w:rPr>
          <w:b/>
          <w:color w:val="FF0000"/>
        </w:rPr>
      </w:pPr>
    </w:p>
    <w:p w:rsidR="00657B5E" w:rsidRPr="00257EB8" w:rsidRDefault="00657B5E" w:rsidP="00657B5E">
      <w:pPr>
        <w:contextualSpacing/>
        <w:rPr>
          <w:rFonts w:ascii="Times New Roman" w:hAnsi="Times New Roman"/>
          <w:i/>
        </w:rPr>
      </w:pPr>
      <w:r>
        <w:rPr>
          <w:rFonts w:ascii="Times New Roman" w:hAnsi="Times New Roman"/>
          <w:b/>
          <w:i/>
          <w:u w:val="single"/>
        </w:rPr>
        <w:t>P</w:t>
      </w:r>
      <w:r w:rsidRPr="00257EB8">
        <w:rPr>
          <w:rFonts w:ascii="Times New Roman" w:hAnsi="Times New Roman"/>
          <w:b/>
          <w:i/>
          <w:u w:val="single"/>
        </w:rPr>
        <w:t>očítání času</w:t>
      </w:r>
      <w:r w:rsidRPr="00257EB8">
        <w:rPr>
          <w:rFonts w:ascii="Times New Roman" w:hAnsi="Times New Roman"/>
          <w:b/>
          <w:i/>
        </w:rPr>
        <w:t xml:space="preserve"> </w:t>
      </w:r>
      <w:r w:rsidRPr="00257EB8">
        <w:rPr>
          <w:rFonts w:ascii="Times New Roman" w:hAnsi="Times New Roman"/>
          <w:i/>
        </w:rPr>
        <w:t xml:space="preserve"> </w:t>
      </w:r>
    </w:p>
    <w:p w:rsidR="00657B5E" w:rsidRPr="00257EB8" w:rsidRDefault="00657B5E" w:rsidP="00657B5E">
      <w:pPr>
        <w:contextualSpacing/>
        <w:rPr>
          <w:rFonts w:ascii="Times New Roman" w:hAnsi="Times New Roman"/>
          <w:sz w:val="16"/>
          <w:szCs w:val="16"/>
        </w:rPr>
      </w:pPr>
    </w:p>
    <w:p w:rsidR="00657B5E" w:rsidRPr="00257EB8" w:rsidRDefault="00657B5E" w:rsidP="00657B5E">
      <w:pPr>
        <w:contextualSpacing/>
        <w:rPr>
          <w:rFonts w:ascii="Times New Roman" w:hAnsi="Times New Roman"/>
        </w:rPr>
      </w:pPr>
      <w:r w:rsidRPr="00257EB8">
        <w:rPr>
          <w:rFonts w:ascii="Times New Roman" w:hAnsi="Times New Roman"/>
        </w:rPr>
        <w:lastRenderedPageBreak/>
        <w:t xml:space="preserve">Cílem stanovení lhůt k uplatnění práva je v první řadě potřeba nastolení právní jistoty ve vztazích mezi účastníky právních vztahů. Dokazování sporných skutečností po uplynutí delší doby je totiž obvykle spojeno s obtížemi a je příčinou složitých soudních sporů. Nebezpečí zmeškání lhůty vede účastníky příslušných právních vztahů ke včasnému uplatnění jejich práv. </w:t>
      </w:r>
    </w:p>
    <w:p w:rsidR="00657B5E" w:rsidRPr="00257EB8" w:rsidRDefault="00657B5E" w:rsidP="00657B5E">
      <w:pPr>
        <w:contextualSpacing/>
        <w:rPr>
          <w:rFonts w:ascii="Times New Roman" w:hAnsi="Times New Roman"/>
          <w:sz w:val="16"/>
          <w:szCs w:val="16"/>
        </w:rPr>
      </w:pPr>
    </w:p>
    <w:p w:rsidR="00657B5E" w:rsidRPr="00257EB8" w:rsidRDefault="00657B5E" w:rsidP="00657B5E">
      <w:pPr>
        <w:contextualSpacing/>
        <w:rPr>
          <w:rFonts w:ascii="Times New Roman" w:hAnsi="Times New Roman"/>
        </w:rPr>
      </w:pPr>
      <w:r w:rsidRPr="00257EB8">
        <w:rPr>
          <w:rFonts w:ascii="Times New Roman" w:hAnsi="Times New Roman"/>
        </w:rPr>
        <w:t xml:space="preserve">Zákoník práce, až na výjimky, sám o sobě neobsahuje úpravu počítání času. Pro </w:t>
      </w:r>
      <w:r w:rsidRPr="00257EB8">
        <w:rPr>
          <w:rFonts w:ascii="Times New Roman" w:hAnsi="Times New Roman"/>
          <w:b/>
        </w:rPr>
        <w:t>počítání lhůt</w:t>
      </w:r>
      <w:r w:rsidRPr="00257EB8">
        <w:rPr>
          <w:rFonts w:ascii="Times New Roman" w:hAnsi="Times New Roman"/>
        </w:rPr>
        <w:t xml:space="preserve"> v pracovněprávních vztazích proto platí subsidiárně právní úprava obsažená v občanském zákoníku (§ 122). Ta má kogentní (neměnný – nelze je změnit dohodou účastníků) charakter. Lhůty jsou zde určovány podle dnů, týdnů, měsíců nebo let. S kratší lhůtou, než je den, není uvažováno. </w:t>
      </w:r>
    </w:p>
    <w:p w:rsidR="00657B5E" w:rsidRPr="00257EB8" w:rsidRDefault="00657B5E" w:rsidP="00657B5E">
      <w:pPr>
        <w:contextualSpacing/>
        <w:rPr>
          <w:rFonts w:ascii="Times New Roman" w:hAnsi="Times New Roman"/>
          <w:sz w:val="16"/>
          <w:szCs w:val="16"/>
        </w:rPr>
      </w:pPr>
    </w:p>
    <w:p w:rsidR="00657B5E" w:rsidRPr="00257EB8" w:rsidRDefault="00657B5E" w:rsidP="00657B5E">
      <w:pPr>
        <w:spacing w:after="120"/>
        <w:contextualSpacing/>
        <w:rPr>
          <w:rFonts w:ascii="Times New Roman" w:hAnsi="Times New Roman"/>
        </w:rPr>
      </w:pPr>
      <w:r w:rsidRPr="00257EB8">
        <w:rPr>
          <w:rFonts w:ascii="Times New Roman" w:hAnsi="Times New Roman"/>
        </w:rPr>
        <w:t>Platí, že:</w:t>
      </w:r>
    </w:p>
    <w:p w:rsidR="00657B5E" w:rsidRPr="00257EB8" w:rsidRDefault="00657B5E" w:rsidP="00657B5E">
      <w:pPr>
        <w:numPr>
          <w:ilvl w:val="0"/>
          <w:numId w:val="75"/>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lhůta určená </w:t>
      </w:r>
      <w:r w:rsidRPr="00257EB8">
        <w:rPr>
          <w:rFonts w:ascii="Times New Roman" w:hAnsi="Times New Roman"/>
          <w:b/>
          <w:i/>
        </w:rPr>
        <w:t>počtem dnů</w:t>
      </w:r>
      <w:r w:rsidRPr="00257EB8">
        <w:rPr>
          <w:rFonts w:ascii="Times New Roman" w:hAnsi="Times New Roman"/>
          <w:i/>
        </w:rPr>
        <w:t xml:space="preserve"> počíná dnem, který následuje po události, jež je rozhodující pro její počátek,</w:t>
      </w:r>
    </w:p>
    <w:p w:rsidR="00657B5E" w:rsidRPr="00257EB8" w:rsidRDefault="00657B5E" w:rsidP="00657B5E">
      <w:pPr>
        <w:numPr>
          <w:ilvl w:val="0"/>
          <w:numId w:val="75"/>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konec lhůty určené podle </w:t>
      </w:r>
      <w:r w:rsidRPr="00257EB8">
        <w:rPr>
          <w:rFonts w:ascii="Times New Roman" w:hAnsi="Times New Roman"/>
          <w:b/>
          <w:i/>
        </w:rPr>
        <w:t>týdnů, měsíců nebo let</w:t>
      </w:r>
      <w:r w:rsidRPr="00257EB8">
        <w:rPr>
          <w:rFonts w:ascii="Times New Roman" w:hAnsi="Times New Roman"/>
          <w:i/>
        </w:rPr>
        <w:t xml:space="preserve"> připadá na den, který se pojmenováním nebo číslem shoduje se dnem, na který připadá událost, od níž lhůta počíná. Není-li takový den v posledním měsíci, připadne konec lhůty na jeho poslední den (událost zakládající jednoměsíční lhůtu nastala 31. ledna, pak je poslední den lhůty 30. února a v přestupném roce 28. února).</w:t>
      </w:r>
    </w:p>
    <w:p w:rsidR="00657B5E" w:rsidRPr="00257EB8" w:rsidRDefault="00657B5E" w:rsidP="00657B5E">
      <w:pPr>
        <w:numPr>
          <w:ilvl w:val="0"/>
          <w:numId w:val="75"/>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připadne-li </w:t>
      </w:r>
      <w:r w:rsidRPr="00257EB8">
        <w:rPr>
          <w:rFonts w:ascii="Times New Roman" w:hAnsi="Times New Roman"/>
          <w:b/>
          <w:i/>
        </w:rPr>
        <w:t>poslední den lhůty na sobotu, neděli nebo svátek</w:t>
      </w:r>
      <w:r w:rsidRPr="00257EB8">
        <w:rPr>
          <w:rFonts w:ascii="Times New Roman" w:hAnsi="Times New Roman"/>
          <w:i/>
        </w:rPr>
        <w:t>, je posledním dnem lhůty nejblíže následující pracovní den,</w:t>
      </w:r>
    </w:p>
    <w:p w:rsidR="00657B5E" w:rsidRPr="00257EB8" w:rsidRDefault="00657B5E" w:rsidP="00657B5E">
      <w:pPr>
        <w:numPr>
          <w:ilvl w:val="0"/>
          <w:numId w:val="75"/>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b/>
          <w:i/>
        </w:rPr>
        <w:t>polovinou měsíce</w:t>
      </w:r>
      <w:r w:rsidRPr="00257EB8">
        <w:rPr>
          <w:rFonts w:ascii="Times New Roman" w:hAnsi="Times New Roman"/>
          <w:i/>
        </w:rPr>
        <w:t xml:space="preserve"> se rozumí patnáct dnů,</w:t>
      </w:r>
    </w:p>
    <w:p w:rsidR="00657B5E" w:rsidRPr="00257EB8" w:rsidRDefault="00657B5E" w:rsidP="00657B5E">
      <w:pPr>
        <w:numPr>
          <w:ilvl w:val="0"/>
          <w:numId w:val="75"/>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platí, že lhůty byly dodrženy, pokud byl s uplatněním práva nebo povinnosti spojený adresný </w:t>
      </w:r>
      <w:r w:rsidRPr="00257EB8">
        <w:rPr>
          <w:rFonts w:ascii="Times New Roman" w:hAnsi="Times New Roman"/>
          <w:b/>
          <w:i/>
        </w:rPr>
        <w:t>úkon učiněn poslední den dané lhůty</w:t>
      </w:r>
      <w:r w:rsidRPr="00257EB8">
        <w:rPr>
          <w:rFonts w:ascii="Times New Roman" w:hAnsi="Times New Roman"/>
          <w:i/>
        </w:rPr>
        <w:t xml:space="preserve"> (tj. osobním předáním nebo doručením poštou či jiným pověřeným subjektem). Ke splnění takové lhůty nestačí předání k poštovní přepravě, pokud toto nepřipouští zákon.</w:t>
      </w:r>
    </w:p>
    <w:p w:rsidR="00657B5E" w:rsidRPr="00257EB8" w:rsidRDefault="00657B5E" w:rsidP="00657B5E">
      <w:pPr>
        <w:contextualSpacing/>
        <w:rPr>
          <w:rFonts w:ascii="Times New Roman" w:hAnsi="Times New Roman"/>
          <w:b/>
          <w:bCs/>
          <w:sz w:val="16"/>
          <w:szCs w:val="16"/>
        </w:rPr>
      </w:pPr>
    </w:p>
    <w:p w:rsidR="00657B5E" w:rsidRPr="00257EB8" w:rsidRDefault="00657B5E" w:rsidP="00657B5E">
      <w:pPr>
        <w:contextualSpacing/>
        <w:rPr>
          <w:rFonts w:ascii="Times New Roman" w:hAnsi="Times New Roman"/>
        </w:rPr>
      </w:pPr>
      <w:r w:rsidRPr="00257EB8">
        <w:rPr>
          <w:rFonts w:ascii="Times New Roman" w:hAnsi="Times New Roman"/>
          <w:bCs/>
        </w:rPr>
        <w:t xml:space="preserve">Uvedená pravidla platí jen tehdy, jestliže zákoník práce neupravuje počítání času v některých případech </w:t>
      </w:r>
      <w:r w:rsidRPr="00257EB8">
        <w:rPr>
          <w:rFonts w:ascii="Times New Roman" w:hAnsi="Times New Roman"/>
          <w:b/>
          <w:bCs/>
        </w:rPr>
        <w:t>odlišně</w:t>
      </w:r>
      <w:r w:rsidRPr="00257EB8">
        <w:rPr>
          <w:rFonts w:ascii="Times New Roman" w:hAnsi="Times New Roman"/>
          <w:bCs/>
        </w:rPr>
        <w:t xml:space="preserve">. Jinak je běh lhůty počítán např. v § 51 odst. 2 ZP, podle něhož běh výpovědní doby začíná prvním dnem kalendářního měsíce následujícího po doručení výpovědi a končí posledním dnem příslušeného kalendářního měsíce. </w:t>
      </w:r>
    </w:p>
    <w:p w:rsidR="00657B5E" w:rsidRPr="00257EB8" w:rsidRDefault="00657B5E" w:rsidP="00657B5E">
      <w:pPr>
        <w:contextualSpacing/>
        <w:rPr>
          <w:rFonts w:ascii="Times New Roman" w:hAnsi="Times New Roman"/>
          <w:b/>
          <w:i/>
          <w:color w:val="FF0000"/>
          <w:sz w:val="16"/>
          <w:szCs w:val="16"/>
          <w:u w:val="single"/>
        </w:rPr>
      </w:pPr>
    </w:p>
    <w:p w:rsidR="00657B5E" w:rsidRPr="00257EB8" w:rsidRDefault="00657B5E" w:rsidP="00657B5E">
      <w:pPr>
        <w:contextualSpacing/>
        <w:rPr>
          <w:rFonts w:ascii="Times New Roman" w:hAnsi="Times New Roman"/>
        </w:rPr>
      </w:pPr>
      <w:r w:rsidRPr="00257EB8">
        <w:rPr>
          <w:rFonts w:ascii="Times New Roman" w:hAnsi="Times New Roman"/>
        </w:rPr>
        <w:t xml:space="preserve">Zákon nestanoví, zda </w:t>
      </w:r>
      <w:r w:rsidRPr="00257EB8">
        <w:rPr>
          <w:rFonts w:ascii="Times New Roman" w:hAnsi="Times New Roman"/>
          <w:b/>
        </w:rPr>
        <w:t>poslední den lhůty končí</w:t>
      </w:r>
      <w:r w:rsidRPr="00257EB8">
        <w:rPr>
          <w:rFonts w:ascii="Times New Roman" w:hAnsi="Times New Roman"/>
        </w:rPr>
        <w:t xml:space="preserve"> počátkem nebo koncem svého posledního dne. Teorií i praxí je proto přijímán názor, že:</w:t>
      </w:r>
    </w:p>
    <w:p w:rsidR="00657B5E" w:rsidRPr="00257EB8" w:rsidRDefault="00657B5E" w:rsidP="00657B5E">
      <w:pPr>
        <w:numPr>
          <w:ilvl w:val="0"/>
          <w:numId w:val="74"/>
        </w:numPr>
        <w:spacing w:before="0" w:beforeAutospacing="0" w:after="0" w:afterAutospacing="0"/>
        <w:ind w:left="360" w:hanging="180"/>
        <w:contextualSpacing/>
        <w:rPr>
          <w:rFonts w:ascii="Times New Roman" w:hAnsi="Times New Roman"/>
          <w:i/>
        </w:rPr>
      </w:pPr>
      <w:r w:rsidRPr="00257EB8">
        <w:rPr>
          <w:rFonts w:ascii="Times New Roman" w:hAnsi="Times New Roman"/>
          <w:i/>
        </w:rPr>
        <w:t xml:space="preserve">pokud se uplynutím lhůty nabývá práv, končí počátkem svého posledního dne (tj. v 00,00 hod., </w:t>
      </w:r>
      <w:proofErr w:type="spellStart"/>
      <w:r w:rsidRPr="00257EB8">
        <w:rPr>
          <w:rFonts w:ascii="Times New Roman" w:hAnsi="Times New Roman"/>
          <w:i/>
        </w:rPr>
        <w:t>např.v</w:t>
      </w:r>
      <w:proofErr w:type="spellEnd"/>
      <w:r w:rsidRPr="00257EB8">
        <w:rPr>
          <w:rFonts w:ascii="Times New Roman" w:hAnsi="Times New Roman"/>
          <w:i/>
        </w:rPr>
        <w:t xml:space="preserve"> případě nabytí zletilosti),</w:t>
      </w:r>
    </w:p>
    <w:p w:rsidR="00657B5E" w:rsidRPr="00257EB8" w:rsidRDefault="00657B5E" w:rsidP="00657B5E">
      <w:pPr>
        <w:numPr>
          <w:ilvl w:val="0"/>
          <w:numId w:val="74"/>
        </w:numPr>
        <w:spacing w:before="0" w:beforeAutospacing="0" w:after="0" w:afterAutospacing="0"/>
        <w:ind w:left="360" w:hanging="180"/>
        <w:contextualSpacing/>
        <w:rPr>
          <w:rFonts w:ascii="Times New Roman" w:hAnsi="Times New Roman"/>
        </w:rPr>
      </w:pPr>
      <w:r w:rsidRPr="00257EB8">
        <w:rPr>
          <w:rFonts w:ascii="Times New Roman" w:hAnsi="Times New Roman"/>
        </w:rPr>
        <w:t xml:space="preserve"> </w:t>
      </w:r>
      <w:r w:rsidRPr="00257EB8">
        <w:rPr>
          <w:rFonts w:ascii="Times New Roman" w:hAnsi="Times New Roman"/>
          <w:i/>
        </w:rPr>
        <w:t>pokud uplynutím lhůty právo zaniká nebo má pro subjekty jiný nepříznivý následek, končí lhůta koncem svého posledního dne (tj. ve 24,00 hod. např. prekluze či promlčení, pokud se nejedná o adresný právní úkon, který musí být vykonán v pracovní době určeného adresáta).</w:t>
      </w:r>
    </w:p>
    <w:p w:rsidR="00657B5E" w:rsidRPr="00257EB8" w:rsidRDefault="00657B5E" w:rsidP="00657B5E">
      <w:pPr>
        <w:pStyle w:val="Textpsmene"/>
        <w:keepNext/>
        <w:numPr>
          <w:ilvl w:val="0"/>
          <w:numId w:val="0"/>
        </w:numPr>
        <w:contextualSpacing/>
      </w:pPr>
      <w:r w:rsidRPr="00257EB8">
        <w:t xml:space="preserve"> </w:t>
      </w:r>
    </w:p>
    <w:p w:rsidR="00657B5E" w:rsidRPr="000D0C91" w:rsidRDefault="00657B5E" w:rsidP="00657B5E">
      <w:pPr>
        <w:pBdr>
          <w:top w:val="single" w:sz="4" w:space="1" w:color="auto"/>
          <w:left w:val="single" w:sz="4" w:space="4" w:color="auto"/>
          <w:bottom w:val="single" w:sz="4" w:space="1" w:color="auto"/>
          <w:right w:val="single" w:sz="4" w:space="4" w:color="auto"/>
        </w:pBdr>
        <w:contextualSpacing/>
        <w:jc w:val="center"/>
        <w:rPr>
          <w:rFonts w:ascii="Times New Roman" w:hAnsi="Times New Roman"/>
          <w:b/>
          <w:color w:val="403152" w:themeColor="accent4" w:themeShade="80"/>
        </w:rPr>
      </w:pPr>
      <w:r w:rsidRPr="000D0C91">
        <w:rPr>
          <w:rFonts w:ascii="Times New Roman" w:hAnsi="Times New Roman"/>
          <w:b/>
          <w:color w:val="403152" w:themeColor="accent4" w:themeShade="80"/>
        </w:rPr>
        <w:t>PRÁVNÍ DOMNĚNKY A FIKCE V PRACOVNĚPRÁVNÍCH VZTAZÍCH</w:t>
      </w:r>
    </w:p>
    <w:p w:rsidR="00657B5E" w:rsidRPr="00257EB8" w:rsidRDefault="00657B5E" w:rsidP="00657B5E">
      <w:pPr>
        <w:contextualSpacing/>
        <w:rPr>
          <w:rFonts w:ascii="Times New Roman" w:hAnsi="Times New Roman"/>
          <w:color w:val="000000"/>
          <w:sz w:val="16"/>
          <w:szCs w:val="16"/>
        </w:rPr>
      </w:pPr>
    </w:p>
    <w:p w:rsidR="00657B5E" w:rsidRPr="00257EB8" w:rsidRDefault="00657B5E" w:rsidP="00657B5E">
      <w:pPr>
        <w:contextualSpacing/>
        <w:rPr>
          <w:rFonts w:ascii="Times New Roman" w:hAnsi="Times New Roman"/>
          <w:color w:val="000000"/>
        </w:rPr>
      </w:pPr>
      <w:r w:rsidRPr="00257EB8">
        <w:rPr>
          <w:rFonts w:ascii="Times New Roman" w:hAnsi="Times New Roman"/>
          <w:color w:val="000000"/>
        </w:rPr>
        <w:t xml:space="preserve">Jedná se o právní instituty, které rozhodující subjekt zavazují k předpokládání něčeho, </w:t>
      </w:r>
    </w:p>
    <w:p w:rsidR="00657B5E" w:rsidRPr="00257EB8" w:rsidRDefault="00657B5E" w:rsidP="00657B5E">
      <w:pPr>
        <w:numPr>
          <w:ilvl w:val="0"/>
          <w:numId w:val="76"/>
        </w:numPr>
        <w:spacing w:before="0" w:beforeAutospacing="0" w:after="0" w:afterAutospacing="0"/>
        <w:contextualSpacing/>
        <w:rPr>
          <w:rFonts w:ascii="Times New Roman" w:hAnsi="Times New Roman"/>
          <w:color w:val="000000"/>
        </w:rPr>
      </w:pPr>
      <w:r w:rsidRPr="00257EB8">
        <w:rPr>
          <w:rFonts w:ascii="Times New Roman" w:hAnsi="Times New Roman"/>
          <w:color w:val="000000"/>
        </w:rPr>
        <w:t xml:space="preserve">co není zcela jisté, že existuje  </w:t>
      </w:r>
      <w:r w:rsidRPr="00257EB8">
        <w:rPr>
          <w:rFonts w:ascii="Times New Roman" w:hAnsi="Times New Roman"/>
          <w:b/>
          <w:color w:val="000000"/>
        </w:rPr>
        <w:t>- domněnky,</w:t>
      </w:r>
    </w:p>
    <w:p w:rsidR="00657B5E" w:rsidRPr="00257EB8" w:rsidRDefault="00657B5E" w:rsidP="00657B5E">
      <w:pPr>
        <w:numPr>
          <w:ilvl w:val="0"/>
          <w:numId w:val="76"/>
        </w:numPr>
        <w:spacing w:before="0" w:beforeAutospacing="0" w:after="0" w:afterAutospacing="0"/>
        <w:contextualSpacing/>
        <w:rPr>
          <w:rFonts w:ascii="Times New Roman" w:hAnsi="Times New Roman"/>
          <w:color w:val="000000"/>
        </w:rPr>
      </w:pPr>
      <w:r w:rsidRPr="00257EB8">
        <w:rPr>
          <w:rFonts w:ascii="Times New Roman" w:hAnsi="Times New Roman"/>
          <w:color w:val="000000"/>
        </w:rPr>
        <w:t xml:space="preserve">je dokonce jisté, že neexistuje </w:t>
      </w:r>
      <w:r w:rsidRPr="00257EB8">
        <w:rPr>
          <w:rFonts w:ascii="Times New Roman" w:hAnsi="Times New Roman"/>
          <w:b/>
          <w:color w:val="000000"/>
        </w:rPr>
        <w:t>- fikce.</w:t>
      </w:r>
      <w:r w:rsidRPr="00257EB8">
        <w:rPr>
          <w:rFonts w:ascii="Times New Roman" w:hAnsi="Times New Roman"/>
          <w:color w:val="000000"/>
        </w:rPr>
        <w:t xml:space="preserve"> </w:t>
      </w:r>
    </w:p>
    <w:p w:rsidR="00657B5E" w:rsidRPr="00257EB8" w:rsidRDefault="00657B5E" w:rsidP="00657B5E">
      <w:pPr>
        <w:pStyle w:val="Normlnweb"/>
        <w:spacing w:after="0" w:afterAutospacing="0"/>
        <w:contextualSpacing/>
        <w:rPr>
          <w:color w:val="000000"/>
        </w:rPr>
      </w:pPr>
      <w:r w:rsidRPr="00257EB8">
        <w:rPr>
          <w:bCs/>
          <w:color w:val="000000"/>
          <w:sz w:val="22"/>
          <w:szCs w:val="22"/>
        </w:rPr>
        <w:t xml:space="preserve">■ </w:t>
      </w:r>
      <w:r w:rsidRPr="00257EB8">
        <w:rPr>
          <w:b/>
          <w:bCs/>
          <w:color w:val="000000"/>
          <w:u w:val="single"/>
        </w:rPr>
        <w:t>Právní domněnka</w:t>
      </w:r>
      <w:r w:rsidRPr="00257EB8">
        <w:rPr>
          <w:color w:val="000000"/>
        </w:rPr>
        <w:t xml:space="preserve"> </w:t>
      </w:r>
    </w:p>
    <w:p w:rsidR="00657B5E" w:rsidRPr="00257EB8" w:rsidRDefault="00657B5E" w:rsidP="00657B5E">
      <w:pPr>
        <w:pStyle w:val="Normlnweb"/>
        <w:spacing w:before="120" w:beforeAutospacing="0" w:after="0" w:afterAutospacing="0"/>
        <w:contextualSpacing/>
        <w:jc w:val="both"/>
        <w:rPr>
          <w:color w:val="000000"/>
        </w:rPr>
      </w:pPr>
      <w:r w:rsidRPr="00257EB8">
        <w:rPr>
          <w:color w:val="000000"/>
        </w:rPr>
        <w:lastRenderedPageBreak/>
        <w:t xml:space="preserve">Je právní skutečnost, u které se v zájmu právní jistoty </w:t>
      </w:r>
      <w:r w:rsidRPr="00257EB8">
        <w:rPr>
          <w:b/>
          <w:color w:val="000000"/>
        </w:rPr>
        <w:t>předpokládá, že nastala, aniž je to jisto</w:t>
      </w:r>
      <w:r w:rsidRPr="00257EB8">
        <w:rPr>
          <w:color w:val="000000"/>
        </w:rPr>
        <w:t>. Rozlišovány jsou tyto domněnky:</w:t>
      </w:r>
    </w:p>
    <w:p w:rsidR="00657B5E" w:rsidRPr="00257EB8" w:rsidRDefault="00657B5E" w:rsidP="00657B5E">
      <w:pPr>
        <w:spacing w:before="120"/>
        <w:ind w:left="362" w:hanging="181"/>
        <w:contextualSpacing/>
        <w:rPr>
          <w:rFonts w:ascii="Times New Roman" w:hAnsi="Times New Roman"/>
          <w:color w:val="000000"/>
        </w:rPr>
      </w:pPr>
      <w:r w:rsidRPr="00257EB8">
        <w:rPr>
          <w:rFonts w:ascii="Times New Roman" w:hAnsi="Times New Roman"/>
          <w:b/>
          <w:bCs/>
          <w:color w:val="000000"/>
        </w:rPr>
        <w:t>▪ vyvratitelná</w:t>
      </w:r>
      <w:r w:rsidRPr="00257EB8">
        <w:rPr>
          <w:rFonts w:ascii="Times New Roman" w:hAnsi="Times New Roman"/>
          <w:color w:val="000000"/>
        </w:rPr>
        <w:t xml:space="preserve">, tj. taková, u které předpokládaná skutečnost nastala nebo nenastala, </w:t>
      </w:r>
      <w:r w:rsidRPr="00257EB8">
        <w:rPr>
          <w:rFonts w:ascii="Times New Roman" w:hAnsi="Times New Roman"/>
          <w:bCs/>
          <w:color w:val="000000"/>
          <w:sz w:val="22"/>
          <w:szCs w:val="22"/>
        </w:rPr>
        <w:t xml:space="preserve">pokud nejčastěji osobou, která má ve věci právní zájem, není prokázán opak. V právních předpisech se pro takovou právní skutečnost zpravidla používá </w:t>
      </w:r>
      <w:r w:rsidRPr="00257EB8">
        <w:rPr>
          <w:rFonts w:ascii="Times New Roman" w:hAnsi="Times New Roman"/>
          <w:color w:val="000000"/>
        </w:rPr>
        <w:t>slov „má se za to“.</w:t>
      </w:r>
    </w:p>
    <w:p w:rsidR="00657B5E" w:rsidRPr="00257EB8" w:rsidRDefault="00657B5E" w:rsidP="00657B5E">
      <w:pPr>
        <w:spacing w:before="120"/>
        <w:ind w:left="362" w:hanging="181"/>
        <w:contextualSpacing/>
        <w:rPr>
          <w:rFonts w:ascii="Times New Roman" w:hAnsi="Times New Roman"/>
          <w:bCs/>
          <w:color w:val="000000"/>
          <w:sz w:val="22"/>
          <w:szCs w:val="22"/>
        </w:rPr>
      </w:pPr>
      <w:r w:rsidRPr="00257EB8">
        <w:rPr>
          <w:rFonts w:ascii="Times New Roman" w:hAnsi="Times New Roman"/>
          <w:b/>
          <w:bCs/>
          <w:color w:val="000000"/>
        </w:rPr>
        <w:t>▪ nevyvratitelná</w:t>
      </w:r>
      <w:r w:rsidRPr="00257EB8">
        <w:rPr>
          <w:rFonts w:ascii="Times New Roman" w:hAnsi="Times New Roman"/>
          <w:color w:val="000000"/>
        </w:rPr>
        <w:t xml:space="preserve">, tj. taková, u níž se předpokládaná </w:t>
      </w:r>
      <w:r w:rsidRPr="00257EB8">
        <w:rPr>
          <w:rFonts w:ascii="Times New Roman" w:hAnsi="Times New Roman"/>
          <w:bCs/>
          <w:color w:val="000000"/>
          <w:sz w:val="22"/>
          <w:szCs w:val="22"/>
        </w:rPr>
        <w:t xml:space="preserve">právní skutečnost považuje vždy za  existující a důkaz opaku zde není přípustný (nelze ji zvrátit). Výskyt tohoto typu domněnek je v právu poměrně sporadický a jsou zpravidla doprovázeny slovy </w:t>
      </w:r>
      <w:r w:rsidRPr="00257EB8">
        <w:rPr>
          <w:rFonts w:ascii="Times New Roman" w:hAnsi="Times New Roman"/>
          <w:bCs/>
          <w:i/>
          <w:color w:val="000000"/>
          <w:sz w:val="22"/>
          <w:szCs w:val="22"/>
        </w:rPr>
        <w:t>„platí“.</w:t>
      </w:r>
    </w:p>
    <w:p w:rsidR="00657B5E" w:rsidRPr="00257EB8" w:rsidRDefault="00657B5E" w:rsidP="00657B5E">
      <w:pPr>
        <w:ind w:left="360" w:hanging="360"/>
        <w:contextualSpacing/>
        <w:rPr>
          <w:rFonts w:ascii="Times New Roman" w:hAnsi="Times New Roman"/>
          <w:bCs/>
          <w:color w:val="000000"/>
          <w:sz w:val="22"/>
          <w:szCs w:val="22"/>
        </w:rPr>
      </w:pPr>
      <w:r w:rsidRPr="00257EB8">
        <w:rPr>
          <w:rFonts w:ascii="Times New Roman" w:hAnsi="Times New Roman"/>
          <w:bCs/>
          <w:color w:val="000000"/>
          <w:sz w:val="22"/>
          <w:szCs w:val="22"/>
        </w:rPr>
        <w:t xml:space="preserve">     </w:t>
      </w:r>
    </w:p>
    <w:p w:rsidR="00657B5E" w:rsidRPr="00531733" w:rsidRDefault="00657B5E" w:rsidP="00657B5E">
      <w:pPr>
        <w:contextualSpacing/>
        <w:rPr>
          <w:rFonts w:ascii="Times New Roman" w:hAnsi="Times New Roman"/>
          <w:color w:val="000000"/>
        </w:rPr>
      </w:pPr>
      <w:r w:rsidRPr="00257EB8">
        <w:rPr>
          <w:rFonts w:ascii="Times New Roman" w:hAnsi="Times New Roman"/>
          <w:bCs/>
          <w:color w:val="000000"/>
          <w:sz w:val="22"/>
          <w:szCs w:val="22"/>
        </w:rPr>
        <w:t>V zákoníku práce byla např. stanovena nevyvratitelná právní domněnka k</w:t>
      </w:r>
      <w:r w:rsidRPr="00257EB8">
        <w:rPr>
          <w:rFonts w:ascii="Times New Roman" w:hAnsi="Times New Roman"/>
          <w:color w:val="000000"/>
        </w:rPr>
        <w:t xml:space="preserve"> odstranění nejistoty         v postavení zaměstnance, který po skončení pracovního poměru na dobu určitou, nadále se souhlasem zaměstnavatele, pokračuje v konání práce; tímto se pracovní poměr automaticky změnil v pracovní poměr na dob</w:t>
      </w:r>
      <w:r>
        <w:rPr>
          <w:rFonts w:ascii="Times New Roman" w:hAnsi="Times New Roman"/>
          <w:color w:val="000000"/>
        </w:rPr>
        <w:t>u neurčito.</w:t>
      </w:r>
    </w:p>
    <w:p w:rsidR="00657B5E" w:rsidRPr="00257EB8" w:rsidRDefault="00657B5E" w:rsidP="00657B5E">
      <w:pPr>
        <w:contextualSpacing/>
        <w:rPr>
          <w:rFonts w:ascii="Times New Roman" w:hAnsi="Times New Roman"/>
          <w:color w:val="FF0000"/>
        </w:rPr>
      </w:pPr>
    </w:p>
    <w:p w:rsidR="00657B5E" w:rsidRPr="00257EB8" w:rsidRDefault="00D96AC4" w:rsidP="00657B5E">
      <w:pPr>
        <w:contextualSpacing/>
        <w:rPr>
          <w:rFonts w:ascii="Times New Roman" w:hAnsi="Times New Roman"/>
          <w:bCs/>
          <w:color w:val="FF0000"/>
          <w:sz w:val="22"/>
          <w:szCs w:val="22"/>
        </w:rPr>
      </w:pPr>
      <w:r>
        <w:rPr>
          <w:rFonts w:ascii="Times New Roman" w:hAnsi="Times New Roman"/>
          <w:noProof/>
        </w:rPr>
        <w:pict>
          <v:roundrect id="_x0000_s207996" style="position:absolute;left:0;text-align:left;margin-left:0;margin-top:3.85pt;width:451.6pt;height:452.95pt;z-index:252079104" arcsize="10923f" fillcolor="#8064a2" strokecolor="#8064a2" strokeweight="10pt">
            <v:stroke linestyle="thinThin"/>
            <v:shadow color="#868686"/>
          </v:roundrect>
        </w:pict>
      </w:r>
    </w:p>
    <w:p w:rsidR="00657B5E" w:rsidRPr="00257EB8" w:rsidRDefault="00657B5E" w:rsidP="00657B5E">
      <w:pPr>
        <w:contextualSpacing/>
        <w:rPr>
          <w:rFonts w:ascii="Times New Roman" w:hAnsi="Times New Roman"/>
          <w:b/>
          <w:color w:val="FF0000"/>
        </w:rPr>
      </w:pPr>
    </w:p>
    <w:p w:rsidR="00657B5E" w:rsidRPr="00257EB8" w:rsidRDefault="00D96AC4" w:rsidP="00657B5E">
      <w:pPr>
        <w:contextualSpacing/>
        <w:rPr>
          <w:rFonts w:ascii="Times New Roman" w:hAnsi="Times New Roman"/>
          <w:b/>
          <w:color w:val="FF0000"/>
        </w:rPr>
      </w:pPr>
      <w:r>
        <w:rPr>
          <w:rFonts w:ascii="Times New Roman" w:hAnsi="Times New Roman"/>
          <w:noProof/>
        </w:rPr>
        <w:pict>
          <v:shape id="_x0000_s207997" type="#_x0000_t202" style="position:absolute;left:0;text-align:left;margin-left:18pt;margin-top:9.05pt;width:420.45pt;height:152.65pt;z-index:252080128" fillcolor="#b2a1c7" strokecolor="#b2a1c7" strokeweight="1pt">
            <v:fill color2="#e5dfec" angle="-45" focus="-50%" type="gradient"/>
            <v:shadow on="t" type="perspective" color="#3f3151" opacity=".5" offset="1pt" offset2="-3pt"/>
            <v:textbox style="mso-next-textbox:#_x0000_s207997">
              <w:txbxContent>
                <w:p w:rsidR="00EC7563" w:rsidRPr="00A037D7" w:rsidRDefault="00EC7563" w:rsidP="00657B5E">
                  <w:pPr>
                    <w:rPr>
                      <w:rFonts w:ascii="Times New Roman" w:hAnsi="Times New Roman"/>
                      <w:b/>
                    </w:rPr>
                  </w:pPr>
                  <w:r>
                    <w:rPr>
                      <w:b/>
                    </w:rPr>
                    <w:sym w:font="Wingdings" w:char="F046"/>
                  </w:r>
                  <w:r>
                    <w:rPr>
                      <w:b/>
                    </w:rPr>
                    <w:t xml:space="preserve"> </w:t>
                  </w:r>
                  <w:r w:rsidRPr="00A037D7">
                    <w:rPr>
                      <w:rFonts w:ascii="Times New Roman" w:hAnsi="Times New Roman"/>
                      <w:b/>
                    </w:rPr>
                    <w:t>Domněnky se podle míry závaznosti rozlišují na:</w:t>
                  </w:r>
                </w:p>
                <w:p w:rsidR="00EC7563" w:rsidRPr="00A037D7" w:rsidRDefault="00EC7563" w:rsidP="00657B5E">
                  <w:pPr>
                    <w:rPr>
                      <w:rFonts w:ascii="Times New Roman" w:hAnsi="Times New Roman"/>
                      <w:b/>
                    </w:rPr>
                  </w:pPr>
                </w:p>
                <w:p w:rsidR="00EC7563" w:rsidRDefault="00EC7563" w:rsidP="00657B5E"/>
                <w:p w:rsidR="00EC7563" w:rsidRDefault="00EC7563" w:rsidP="00657B5E"/>
                <w:p w:rsidR="00EC7563" w:rsidRDefault="00EC7563" w:rsidP="00657B5E"/>
                <w:p w:rsidR="00EC7563" w:rsidRDefault="00EC7563" w:rsidP="00657B5E"/>
                <w:p w:rsidR="00EC7563" w:rsidRDefault="00EC7563" w:rsidP="00657B5E"/>
                <w:p w:rsidR="00EC7563" w:rsidRDefault="00EC7563" w:rsidP="00657B5E"/>
                <w:p w:rsidR="00EC7563" w:rsidRDefault="00EC7563" w:rsidP="00657B5E"/>
                <w:p w:rsidR="00EC7563" w:rsidRDefault="00EC7563" w:rsidP="00657B5E"/>
                <w:p w:rsidR="00EC7563" w:rsidRDefault="00EC7563" w:rsidP="00657B5E">
                  <w:pPr>
                    <w:ind w:left="360"/>
                    <w:rPr>
                      <w:sz w:val="20"/>
                      <w:szCs w:val="20"/>
                    </w:rPr>
                  </w:pPr>
                  <w:r>
                    <w:rPr>
                      <w:sz w:val="20"/>
                      <w:szCs w:val="20"/>
                    </w:rPr>
                    <w:t>§ 4 NOZ</w:t>
                  </w:r>
                </w:p>
                <w:p w:rsidR="00EC7563" w:rsidRDefault="00EC7563" w:rsidP="00657B5E">
                  <w:pPr>
                    <w:ind w:left="360"/>
                    <w:rPr>
                      <w:sz w:val="20"/>
                      <w:szCs w:val="20"/>
                    </w:rPr>
                  </w:pPr>
                  <w:r>
                    <w:rPr>
                      <w:sz w:val="20"/>
                      <w:szCs w:val="20"/>
                    </w:rPr>
                    <w:t xml:space="preserve">(1) </w:t>
                  </w:r>
                  <w:r>
                    <w:rPr>
                      <w:b/>
                      <w:sz w:val="20"/>
                      <w:szCs w:val="20"/>
                    </w:rPr>
                    <w:t>Má se za to</w:t>
                  </w:r>
                  <w:r>
                    <w:rPr>
                      <w:sz w:val="20"/>
                      <w:szCs w:val="20"/>
                    </w:rPr>
                    <w:t xml:space="preserve">, že každá svéprávná osoba </w:t>
                  </w:r>
                  <w:r>
                    <w:rPr>
                      <w:b/>
                      <w:i/>
                      <w:sz w:val="20"/>
                      <w:szCs w:val="20"/>
                    </w:rPr>
                    <w:t xml:space="preserve">má rozum průměrného člověka i schopnost užívat jej s běžnou péčí a opatrností, </w:t>
                  </w:r>
                  <w:r>
                    <w:rPr>
                      <w:sz w:val="20"/>
                      <w:szCs w:val="20"/>
                    </w:rPr>
                    <w:t>a že to každý od ní může v právním styku důvodně očekávat.</w:t>
                  </w:r>
                </w:p>
                <w:p w:rsidR="00EC7563" w:rsidRDefault="00EC7563" w:rsidP="00657B5E"/>
                <w:p w:rsidR="00EC7563" w:rsidRDefault="00EC7563" w:rsidP="00657B5E"/>
                <w:p w:rsidR="00EC7563" w:rsidRDefault="00EC7563"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D96AC4" w:rsidP="00657B5E">
      <w:pPr>
        <w:contextualSpacing/>
        <w:rPr>
          <w:rFonts w:ascii="Times New Roman" w:hAnsi="Times New Roman"/>
          <w:b/>
          <w:color w:val="FF0000"/>
        </w:rPr>
      </w:pPr>
      <w:r>
        <w:rPr>
          <w:rFonts w:ascii="Times New Roman" w:hAnsi="Times New Roman"/>
          <w:noProof/>
        </w:rPr>
        <w:pict>
          <v:shape id="_x0000_s208000" type="#_x0000_t202" style="position:absolute;left:0;text-align:left;margin-left:236.15pt;margin-top:8.55pt;width:193pt;height:112.35pt;z-index:252083200" strokecolor="#d99594" strokeweight="1pt">
            <v:fill color2="#e5b8b7" focusposition="1" focussize="" focus="100%" type="gradient"/>
            <v:shadow on="t" type="perspective" color="#622423" opacity=".5" offset="1pt" offset2="-3pt"/>
            <v:textbox>
              <w:txbxContent>
                <w:p w:rsidR="00EC7563" w:rsidRPr="00A037D7" w:rsidRDefault="00EC7563" w:rsidP="00657B5E">
                  <w:pPr>
                    <w:rPr>
                      <w:rFonts w:ascii="Times New Roman" w:hAnsi="Times New Roman"/>
                    </w:rPr>
                  </w:pPr>
                  <w:r w:rsidRPr="00A037D7">
                    <w:rPr>
                      <w:rFonts w:ascii="Times New Roman" w:hAnsi="Times New Roman"/>
                      <w:b/>
                      <w:i/>
                    </w:rPr>
                    <w:t xml:space="preserve">■ bezpodmínečné, tj. nevyvratitelné, </w:t>
                  </w:r>
                  <w:r w:rsidRPr="00A037D7">
                    <w:rPr>
                      <w:rFonts w:ascii="Times New Roman" w:hAnsi="Times New Roman"/>
                    </w:rPr>
                    <w:t xml:space="preserve">u kterých důkaz opaku </w:t>
                  </w:r>
                  <w:r>
                    <w:rPr>
                      <w:rFonts w:ascii="Times New Roman" w:hAnsi="Times New Roman"/>
                    </w:rPr>
                    <w:t xml:space="preserve">není přípustný </w:t>
                  </w:r>
                  <w:r w:rsidRPr="00951483">
                    <w:rPr>
                      <w:rFonts w:ascii="Times New Roman" w:hAnsi="Times New Roman"/>
                      <w:sz w:val="22"/>
                      <w:szCs w:val="22"/>
                    </w:rPr>
                    <w:t xml:space="preserve">(např. po skončení PP na dobu určitou </w:t>
                  </w:r>
                  <w:proofErr w:type="spellStart"/>
                  <w:r w:rsidRPr="00951483">
                    <w:rPr>
                      <w:rFonts w:ascii="Times New Roman" w:hAnsi="Times New Roman"/>
                      <w:sz w:val="22"/>
                      <w:szCs w:val="22"/>
                    </w:rPr>
                    <w:t>za.nec</w:t>
                  </w:r>
                  <w:proofErr w:type="spellEnd"/>
                  <w:r w:rsidRPr="00951483">
                    <w:rPr>
                      <w:rFonts w:ascii="Times New Roman" w:hAnsi="Times New Roman"/>
                      <w:sz w:val="22"/>
                      <w:szCs w:val="22"/>
                    </w:rPr>
                    <w:t>. se souhlasem za.tele pokračuje ve výkonu práce – doba neurčitá se mění na určitou).</w:t>
                  </w:r>
                  <w:r>
                    <w:rPr>
                      <w:rFonts w:ascii="Times New Roman" w:hAnsi="Times New Roman"/>
                    </w:rPr>
                    <w:t xml:space="preserve"> V zákoně uvozovány výrazem </w:t>
                  </w:r>
                  <w:r>
                    <w:rPr>
                      <w:b/>
                    </w:rPr>
                    <w:t>„platí“.</w:t>
                  </w:r>
                </w:p>
                <w:p w:rsidR="00EC7563" w:rsidRDefault="00EC7563" w:rsidP="00657B5E"/>
              </w:txbxContent>
            </v:textbox>
          </v:shape>
        </w:pict>
      </w:r>
      <w:r>
        <w:rPr>
          <w:rFonts w:ascii="Times New Roman" w:hAnsi="Times New Roman"/>
          <w:noProof/>
        </w:rPr>
        <w:pict>
          <v:shape id="_x0000_s207999" type="#_x0000_t202" style="position:absolute;left:0;text-align:left;margin-left:29.35pt;margin-top:8.55pt;width:195.3pt;height:112.35pt;z-index:252082176" strokecolor="#d99594" strokeweight="1pt">
            <v:fill color2="#e5b8b7" focusposition="1" focussize="" focus="100%" type="gradient"/>
            <v:shadow on="t" type="perspective" color="#622423" opacity=".5" offset="1pt" offset2="-3pt"/>
            <v:textbox>
              <w:txbxContent>
                <w:p w:rsidR="00EC7563" w:rsidRPr="00A037D7" w:rsidRDefault="00EC7563" w:rsidP="00657B5E">
                  <w:pPr>
                    <w:rPr>
                      <w:rFonts w:ascii="Times New Roman" w:hAnsi="Times New Roman"/>
                    </w:rPr>
                  </w:pPr>
                  <w:r w:rsidRPr="00A037D7">
                    <w:rPr>
                      <w:rFonts w:ascii="Times New Roman" w:hAnsi="Times New Roman"/>
                      <w:b/>
                      <w:i/>
                    </w:rPr>
                    <w:t>■ podmínečné, tj. vyvratitelné</w:t>
                  </w:r>
                  <w:r w:rsidRPr="00A037D7">
                    <w:rPr>
                      <w:rFonts w:ascii="Times New Roman" w:hAnsi="Times New Roman"/>
                    </w:rPr>
                    <w:t xml:space="preserve">, </w:t>
                  </w:r>
                  <w:r w:rsidRPr="00A037D7">
                    <w:rPr>
                      <w:rFonts w:ascii="Times New Roman" w:hAnsi="Times New Roman"/>
                    </w:rPr>
                    <w:br/>
                    <w:t xml:space="preserve">u nichž je přípustný důkaz </w:t>
                  </w:r>
                  <w:r>
                    <w:rPr>
                      <w:rFonts w:ascii="Times New Roman" w:hAnsi="Times New Roman"/>
                    </w:rPr>
                    <w:t xml:space="preserve">opaku (např. </w:t>
                  </w:r>
                  <w:r w:rsidRPr="00A037D7">
                    <w:rPr>
                      <w:rFonts w:ascii="Times New Roman" w:hAnsi="Times New Roman"/>
                    </w:rPr>
                    <w:t>zavinění z nedbalos</w:t>
                  </w:r>
                  <w:r>
                    <w:rPr>
                      <w:rFonts w:ascii="Times New Roman" w:hAnsi="Times New Roman"/>
                    </w:rPr>
                    <w:t xml:space="preserve">ti v případě způsobení škody). </w:t>
                  </w:r>
                  <w:r w:rsidRPr="00A037D7">
                    <w:rPr>
                      <w:rFonts w:ascii="Times New Roman" w:hAnsi="Times New Roman"/>
                    </w:rPr>
                    <w:t xml:space="preserve">V zákoně jsou zpravidla uvozeny slovem </w:t>
                  </w:r>
                  <w:r w:rsidRPr="00A037D7">
                    <w:rPr>
                      <w:rFonts w:ascii="Times New Roman" w:hAnsi="Times New Roman"/>
                      <w:b/>
                    </w:rPr>
                    <w:t>„má se za to“</w:t>
                  </w:r>
                  <w:r w:rsidRPr="00A037D7">
                    <w:rPr>
                      <w:rFonts w:ascii="Times New Roman" w:hAnsi="Times New Roman"/>
                    </w:rPr>
                    <w:t>,</w:t>
                  </w:r>
                </w:p>
                <w:p w:rsidR="00EC7563" w:rsidRDefault="00EC7563"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D96AC4" w:rsidP="00657B5E">
      <w:pPr>
        <w:contextualSpacing/>
        <w:rPr>
          <w:rFonts w:ascii="Times New Roman" w:hAnsi="Times New Roman"/>
          <w:b/>
          <w:color w:val="FF0000"/>
        </w:rPr>
      </w:pPr>
      <w:r>
        <w:rPr>
          <w:rFonts w:ascii="Times New Roman" w:hAnsi="Times New Roman"/>
          <w:noProof/>
        </w:rPr>
        <w:pict>
          <v:shape id="_x0000_s207998" type="#_x0000_t202" style="position:absolute;left:0;text-align:left;margin-left:18pt;margin-top:7.7pt;width:420.45pt;height:233.95pt;z-index:252081152" fillcolor="#b2a1c7" strokecolor="#b2a1c7" strokeweight="1pt">
            <v:fill color2="#e5dfec" angle="-45" focus="-50%" type="gradient"/>
            <v:shadow on="t" type="perspective" color="#3f3151" opacity=".5" offset="1pt" offset2="-3pt"/>
            <v:textbox>
              <w:txbxContent>
                <w:p w:rsidR="00EC7563" w:rsidRDefault="00EC7563" w:rsidP="00657B5E">
                  <w:pPr>
                    <w:pStyle w:val="Odstavecseseznamem"/>
                    <w:ind w:left="0"/>
                    <w:rPr>
                      <w:rFonts w:ascii="Times New Roman" w:hAnsi="Times New Roman"/>
                      <w:b/>
                      <w:i/>
                    </w:rPr>
                  </w:pPr>
                  <w:r w:rsidRPr="00A037D7">
                    <w:rPr>
                      <w:rFonts w:ascii="Times New Roman" w:hAnsi="Times New Roman"/>
                      <w:b/>
                    </w:rPr>
                    <w:sym w:font="Wingdings" w:char="F046"/>
                  </w:r>
                  <w:r w:rsidRPr="00A037D7">
                    <w:rPr>
                      <w:rFonts w:ascii="Times New Roman" w:hAnsi="Times New Roman"/>
                      <w:b/>
                    </w:rPr>
                    <w:t xml:space="preserve"> Fikce </w:t>
                  </w:r>
                  <w:r w:rsidRPr="00A037D7">
                    <w:rPr>
                      <w:rFonts w:ascii="Times New Roman" w:hAnsi="Times New Roman"/>
                    </w:rPr>
                    <w:t xml:space="preserve">je právní konstrukcí podle níž platí, že i když je </w:t>
                  </w:r>
                  <w:r w:rsidRPr="00A037D7">
                    <w:rPr>
                      <w:rFonts w:ascii="Times New Roman" w:hAnsi="Times New Roman"/>
                      <w:b/>
                      <w:i/>
                    </w:rPr>
                    <w:t xml:space="preserve">obecně známo, že fingovaná skutečnost neexistuje, přesto se k ní víceméně z praktických důvodů přihlíží, jako by existovala. </w:t>
                  </w:r>
                </w:p>
                <w:p w:rsidR="00EC7563" w:rsidRDefault="00EC7563" w:rsidP="00657B5E">
                  <w:pPr>
                    <w:pStyle w:val="Odstavecseseznamem"/>
                    <w:ind w:left="0"/>
                    <w:jc w:val="left"/>
                    <w:rPr>
                      <w:rFonts w:ascii="Times New Roman" w:hAnsi="Times New Roman"/>
                      <w:bCs/>
                    </w:rPr>
                  </w:pPr>
                  <w:r w:rsidRPr="00A037D7">
                    <w:rPr>
                      <w:rFonts w:ascii="Times New Roman" w:hAnsi="Times New Roman"/>
                      <w:bCs/>
                    </w:rPr>
                    <w:t xml:space="preserve">Jedná se o </w:t>
                  </w:r>
                  <w:r w:rsidRPr="00A037D7">
                    <w:rPr>
                      <w:rFonts w:ascii="Times New Roman" w:hAnsi="Times New Roman"/>
                      <w:b/>
                      <w:bCs/>
                    </w:rPr>
                    <w:t>uměle konstruovanou právní skutečnost</w:t>
                  </w:r>
                  <w:r w:rsidRPr="00A037D7">
                    <w:rPr>
                      <w:rFonts w:ascii="Times New Roman" w:hAnsi="Times New Roman"/>
                      <w:bCs/>
                    </w:rPr>
                    <w:t xml:space="preserve">, </w:t>
                  </w:r>
                  <w:r>
                    <w:rPr>
                      <w:rFonts w:ascii="Times New Roman" w:hAnsi="Times New Roman"/>
                      <w:bCs/>
                    </w:rPr>
                    <w:t xml:space="preserve">                                                                     </w:t>
                  </w:r>
                </w:p>
                <w:p w:rsidR="00EC7563" w:rsidRPr="00A037D7" w:rsidRDefault="00EC7563" w:rsidP="00657B5E">
                  <w:pPr>
                    <w:pStyle w:val="Odstavecseseznamem"/>
                    <w:ind w:left="0"/>
                    <w:jc w:val="left"/>
                    <w:rPr>
                      <w:rFonts w:ascii="Times New Roman" w:hAnsi="Times New Roman"/>
                      <w:b/>
                      <w:i/>
                    </w:rPr>
                  </w:pPr>
                  <w:r w:rsidRPr="00A037D7">
                    <w:rPr>
                      <w:rFonts w:ascii="Times New Roman" w:hAnsi="Times New Roman"/>
                      <w:b/>
                      <w:bCs/>
                    </w:rPr>
                    <w:t xml:space="preserve">▪ </w:t>
                  </w:r>
                  <w:r w:rsidRPr="00A037D7">
                    <w:rPr>
                      <w:rFonts w:ascii="Times New Roman" w:hAnsi="Times New Roman"/>
                      <w:bCs/>
                    </w:rPr>
                    <w:t xml:space="preserve">která nemá své vyjádření v objektivní realitě </w:t>
                  </w:r>
                  <w:r w:rsidRPr="00A037D7">
                    <w:rPr>
                      <w:rFonts w:ascii="Times New Roman" w:hAnsi="Times New Roman"/>
                    </w:rPr>
                    <w:t xml:space="preserve">                                                                              </w:t>
                  </w:r>
                  <w:r w:rsidRPr="00A037D7">
                    <w:rPr>
                      <w:rFonts w:ascii="Times New Roman" w:hAnsi="Times New Roman"/>
                      <w:b/>
                      <w:bCs/>
                    </w:rPr>
                    <w:t xml:space="preserve">▪ </w:t>
                  </w:r>
                  <w:r w:rsidRPr="00A037D7">
                    <w:rPr>
                      <w:rFonts w:ascii="Times New Roman" w:hAnsi="Times New Roman"/>
                      <w:bCs/>
                    </w:rPr>
                    <w:t xml:space="preserve">se kterou právní řád spojuje určitý právní následek. </w:t>
                  </w:r>
                  <w:r w:rsidRPr="00A037D7">
                    <w:rPr>
                      <w:rFonts w:ascii="Times New Roman" w:hAnsi="Times New Roman"/>
                    </w:rPr>
                    <w:t xml:space="preserve"> </w:t>
                  </w:r>
                </w:p>
                <w:p w:rsidR="00EC7563" w:rsidRDefault="00EC7563" w:rsidP="00657B5E">
                  <w:pPr>
                    <w:pStyle w:val="Odstavecseseznamem"/>
                    <w:ind w:left="0"/>
                    <w:rPr>
                      <w:rFonts w:ascii="Times New Roman" w:hAnsi="Times New Roman"/>
                    </w:rPr>
                  </w:pPr>
                </w:p>
                <w:p w:rsidR="00EC7563" w:rsidRPr="00A037D7" w:rsidRDefault="00EC7563" w:rsidP="00657B5E">
                  <w:pPr>
                    <w:pStyle w:val="Odstavecseseznamem"/>
                    <w:ind w:left="0"/>
                    <w:rPr>
                      <w:rFonts w:ascii="Times New Roman" w:hAnsi="Times New Roman"/>
                      <w:b/>
                      <w:i/>
                    </w:rPr>
                  </w:pPr>
                  <w:r w:rsidRPr="00A037D7">
                    <w:rPr>
                      <w:rFonts w:ascii="Times New Roman" w:hAnsi="Times New Roman"/>
                    </w:rPr>
                    <w:t xml:space="preserve">Fakticky </w:t>
                  </w:r>
                  <w:r w:rsidRPr="00A037D7">
                    <w:rPr>
                      <w:rFonts w:ascii="Times New Roman" w:hAnsi="Times New Roman"/>
                      <w:b/>
                    </w:rPr>
                    <w:t>finguje právní skutečnost, která nenastala</w:t>
                  </w:r>
                  <w:r w:rsidRPr="00A037D7">
                    <w:rPr>
                      <w:rFonts w:ascii="Times New Roman" w:hAnsi="Times New Roman"/>
                    </w:rPr>
                    <w:t xml:space="preserve">, čímž se liší od právní domněnky, která může a nemusí odpovídat skutečnosti. </w:t>
                  </w:r>
                  <w:r w:rsidRPr="00A037D7">
                    <w:rPr>
                      <w:rFonts w:ascii="Times New Roman" w:hAnsi="Times New Roman"/>
                      <w:bCs/>
                    </w:rPr>
                    <w:t>Jako pracovněprávní skutečnost je právní konstrukce, která za splnění předpokladů stanovených zákoníkem práce vyvolává určitý právní následek (fikce doručení rozvázání pracovního poměru zaměstnavatelem zaměstnanci výpovědí prostřednictvím provozovatele poštovních služeb - a</w:t>
                  </w:r>
                  <w:r w:rsidRPr="00A037D7">
                    <w:rPr>
                      <w:rFonts w:ascii="Times New Roman" w:hAnsi="Times New Roman"/>
                    </w:rPr>
                    <w:t>dresát zásilky se nemůže dovolávat toho, že zásilka nebyla doručena - právní fikce je silnější než skutečnost</w:t>
                  </w:r>
                  <w:r w:rsidRPr="00A037D7">
                    <w:rPr>
                      <w:rFonts w:ascii="Times New Roman" w:hAnsi="Times New Roman"/>
                      <w:bCs/>
                    </w:rPr>
                    <w:t>).</w:t>
                  </w:r>
                </w:p>
                <w:p w:rsidR="00EC7563" w:rsidRPr="00A037D7" w:rsidRDefault="00EC7563" w:rsidP="00657B5E">
                  <w:pPr>
                    <w:pStyle w:val="Odstavecseseznamem"/>
                    <w:ind w:left="0"/>
                    <w:rPr>
                      <w:rFonts w:ascii="Times New Roman" w:hAnsi="Times New Roman"/>
                      <w:sz w:val="16"/>
                      <w:szCs w:val="16"/>
                    </w:rPr>
                  </w:pPr>
                </w:p>
                <w:p w:rsidR="00EC7563" w:rsidRPr="00A037D7" w:rsidRDefault="00EC7563" w:rsidP="00657B5E">
                  <w:pPr>
                    <w:pStyle w:val="Odstavecseseznamem"/>
                    <w:ind w:left="0"/>
                    <w:rPr>
                      <w:rFonts w:ascii="Times New Roman" w:hAnsi="Times New Roman"/>
                    </w:rPr>
                  </w:pPr>
                  <w:r w:rsidRPr="00A037D7">
                    <w:rPr>
                      <w:rFonts w:ascii="Times New Roman" w:hAnsi="Times New Roman"/>
                    </w:rPr>
                    <w:t xml:space="preserve">Právní fikce bývá uvozována výrazy  </w:t>
                  </w:r>
                  <w:r w:rsidRPr="00A037D7">
                    <w:rPr>
                      <w:rFonts w:ascii="Times New Roman" w:hAnsi="Times New Roman"/>
                      <w:b/>
                      <w:i/>
                    </w:rPr>
                    <w:t>„považuje se za“ nebo „hledí se na</w:t>
                  </w:r>
                  <w:r w:rsidRPr="00A037D7">
                    <w:rPr>
                      <w:rFonts w:ascii="Times New Roman" w:hAnsi="Times New Roman"/>
                    </w:rPr>
                    <w:t xml:space="preserve">“. </w:t>
                  </w:r>
                </w:p>
                <w:p w:rsidR="00EC7563" w:rsidRDefault="00EC7563"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contextualSpacing/>
        <w:rPr>
          <w:rFonts w:ascii="Times New Roman" w:hAnsi="Times New Roman"/>
          <w:color w:val="FF0000"/>
          <w:sz w:val="20"/>
          <w:szCs w:val="20"/>
        </w:rPr>
      </w:pPr>
    </w:p>
    <w:p w:rsidR="00657B5E" w:rsidRDefault="00657B5E" w:rsidP="00657B5E">
      <w:pPr>
        <w:autoSpaceDE w:val="0"/>
        <w:autoSpaceDN w:val="0"/>
        <w:adjustRightInd w:val="0"/>
        <w:rPr>
          <w:rFonts w:ascii="Times New Roman" w:hAnsi="Times New Roman"/>
          <w:color w:val="FF0000"/>
        </w:rPr>
      </w:pPr>
    </w:p>
    <w:p w:rsidR="00552FB5" w:rsidRPr="00CA37B9" w:rsidRDefault="00552FB5" w:rsidP="00981900">
      <w:pPr>
        <w:rPr>
          <w:color w:val="FF0000"/>
        </w:rPr>
      </w:pPr>
    </w:p>
    <w:p w:rsidR="00981900" w:rsidRPr="00981900" w:rsidRDefault="00A300C1" w:rsidP="00981900">
      <w:pPr>
        <w:shd w:val="clear" w:color="auto" w:fill="000080"/>
        <w:contextualSpacing/>
        <w:jc w:val="center"/>
        <w:rPr>
          <w:rFonts w:ascii="Times New Roman" w:hAnsi="Times New Roman"/>
          <w:b/>
          <w:sz w:val="28"/>
          <w:szCs w:val="28"/>
        </w:rPr>
      </w:pPr>
      <w:r>
        <w:rPr>
          <w:rFonts w:ascii="Times New Roman" w:hAnsi="Times New Roman"/>
          <w:b/>
          <w:sz w:val="28"/>
          <w:szCs w:val="28"/>
        </w:rPr>
        <w:t xml:space="preserve">PŘEDMĚT (PŮSOBNOST) </w:t>
      </w:r>
      <w:r w:rsidR="00981900" w:rsidRPr="00981900">
        <w:rPr>
          <w:rFonts w:ascii="Times New Roman" w:hAnsi="Times New Roman"/>
          <w:b/>
          <w:sz w:val="28"/>
          <w:szCs w:val="28"/>
        </w:rPr>
        <w:t xml:space="preserve"> ZÁKONÍKU PRÁCE </w:t>
      </w:r>
    </w:p>
    <w:p w:rsidR="00981900" w:rsidRPr="00981900" w:rsidRDefault="00981900" w:rsidP="00981900">
      <w:pPr>
        <w:contextualSpacing/>
        <w:rPr>
          <w:rFonts w:ascii="Times New Roman" w:hAnsi="Times New Roman"/>
          <w:b/>
          <w:sz w:val="28"/>
          <w:szCs w:val="28"/>
        </w:rPr>
      </w:pPr>
    </w:p>
    <w:p w:rsidR="00981900" w:rsidRPr="00981900" w:rsidRDefault="00D96AC4" w:rsidP="00981900">
      <w:pPr>
        <w:contextualSpacing/>
        <w:rPr>
          <w:rFonts w:ascii="Times New Roman" w:hAnsi="Times New Roman"/>
        </w:rPr>
      </w:pPr>
      <w:r>
        <w:rPr>
          <w:rFonts w:ascii="Times New Roman" w:hAnsi="Times New Roman"/>
          <w:noProof/>
        </w:rPr>
        <w:pict>
          <v:shape id="_x0000_s1246" type="#_x0000_t103" style="position:absolute;left:0;text-align:left;margin-left:320pt;margin-top:11.8pt;width:54.3pt;height:67.35pt;rotation:-1058337fd;z-index:251597824" adj="12693,19572" fillcolor="#c00000"/>
        </w:pict>
      </w:r>
      <w:r w:rsidR="00981900" w:rsidRPr="00981900">
        <w:rPr>
          <w:rFonts w:ascii="Times New Roman" w:hAnsi="Times New Roman"/>
        </w:rPr>
        <w:t>Zákoník práce vymezuje předmět své úpravy tak, že tím současně vymezuje pracovněprávní vztahy. Ve svém úvodním ustanovení stanoví, že tento zákon:</w:t>
      </w: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1" type="#_x0000_t202" style="position:absolute;left:0;text-align:left;margin-left:.2pt;margin-top:12.25pt;width:449.65pt;height:584.35pt;z-index:251592704" fillcolor="#00b050" strokeweight="2.25pt">
            <v:textbox style="mso-next-textbox:#_x0000_s1241">
              <w:txbxContent>
                <w:p w:rsidR="00EC7563" w:rsidRDefault="00EC7563" w:rsidP="00981900"/>
              </w:txbxContent>
            </v:textbox>
          </v:shape>
        </w:pict>
      </w: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2" type="#_x0000_t202" style="position:absolute;left:0;text-align:left;margin-left:14.6pt;margin-top:10.15pt;width:422.75pt;height:165.4pt;z-index:251593728" fillcolor="#c2d69b" strokeweight="1.5pt">
            <v:textbox style="mso-next-textbox:#_x0000_s1242">
              <w:txbxContent>
                <w:p w:rsidR="00EC7563" w:rsidRPr="00AB11D9" w:rsidRDefault="00EC7563" w:rsidP="00E75850">
                  <w:pPr>
                    <w:numPr>
                      <w:ilvl w:val="0"/>
                      <w:numId w:val="29"/>
                    </w:numPr>
                    <w:tabs>
                      <w:tab w:val="clear" w:pos="720"/>
                      <w:tab w:val="num" w:pos="360"/>
                    </w:tabs>
                    <w:spacing w:before="0" w:beforeAutospacing="0" w:after="120" w:afterAutospacing="0"/>
                    <w:ind w:left="360"/>
                    <w:rPr>
                      <w:b/>
                      <w:color w:val="800000"/>
                    </w:rPr>
                  </w:pPr>
                  <w:r w:rsidRPr="00AB11D9">
                    <w:rPr>
                      <w:b/>
                      <w:color w:val="800000"/>
                    </w:rPr>
                    <w:t xml:space="preserve">upravuje právní vztahy vznikající při výkonu </w:t>
                  </w:r>
                  <w:r w:rsidRPr="00AB11D9">
                    <w:rPr>
                      <w:b/>
                      <w:i/>
                      <w:color w:val="800000"/>
                    </w:rPr>
                    <w:t>závislé práce</w:t>
                  </w:r>
                  <w:r w:rsidRPr="00AB11D9">
                    <w:rPr>
                      <w:b/>
                      <w:color w:val="800000"/>
                    </w:rPr>
                    <w:t xml:space="preserve"> mezi zaměstnanci a zaměstnavateli (tyto vztahy jsou </w:t>
                  </w:r>
                  <w:r w:rsidRPr="00AB11D9">
                    <w:rPr>
                      <w:b/>
                      <w:i/>
                      <w:color w:val="800000"/>
                    </w:rPr>
                    <w:t>vztahy pracovněprávními</w:t>
                  </w:r>
                  <w:r w:rsidRPr="00AB11D9">
                    <w:rPr>
                      <w:b/>
                      <w:color w:val="800000"/>
                    </w:rPr>
                    <w:t>)</w:t>
                  </w:r>
                </w:p>
                <w:p w:rsidR="00EC7563" w:rsidRPr="00981900" w:rsidRDefault="00EC7563" w:rsidP="00981900">
                  <w:pPr>
                    <w:spacing w:after="120"/>
                    <w:ind w:left="360"/>
                    <w:rPr>
                      <w:rFonts w:ascii="Times New Roman" w:hAnsi="Times New Roman"/>
                      <w:i/>
                      <w:sz w:val="20"/>
                      <w:szCs w:val="20"/>
                    </w:rPr>
                  </w:pPr>
                  <w:r w:rsidRPr="00981900">
                    <w:rPr>
                      <w:rFonts w:ascii="Times New Roman" w:hAnsi="Times New Roman"/>
                      <w:i/>
                      <w:sz w:val="20"/>
                      <w:szCs w:val="20"/>
                    </w:rPr>
                    <w:t xml:space="preserve">Toto ustanovení nelze ovšem chápat jako zcela absolutní, když sám zákoník práce se dále dotýká i jiných právních vztahů, jejichž subjekty nejsou jen zaměstnanci a zaměstnavatelé. Příkladem </w:t>
                  </w:r>
                  <w:r w:rsidRPr="00981900">
                    <w:rPr>
                      <w:rFonts w:ascii="Times New Roman" w:hAnsi="Times New Roman"/>
                      <w:i/>
                      <w:sz w:val="20"/>
                      <w:szCs w:val="20"/>
                    </w:rPr>
                    <w:br/>
                    <w:t xml:space="preserve">je např. ustanovení § 206 odst. 2. Zde je zákoníkem práce ukládána povinnost všem právnickým a fyzickým osobám poskytnout zaměstnanci potřebnou součinnost, aby mohl zaměstnavateli prokázat překážky v práci. Zmínit je možno také ustanovení § 336 odst. 3. </w:t>
                  </w:r>
                  <w:r w:rsidRPr="00981900">
                    <w:rPr>
                      <w:rFonts w:ascii="Times New Roman" w:hAnsi="Times New Roman"/>
                      <w:i/>
                      <w:sz w:val="20"/>
                      <w:szCs w:val="20"/>
                    </w:rPr>
                    <w:br/>
                    <w:t xml:space="preserve">Zde jsou ukládány povinnosti provozovateli poštovních služeb k uložení nedoručené zásilky </w:t>
                  </w:r>
                  <w:r w:rsidRPr="00981900">
                    <w:rPr>
                      <w:rFonts w:ascii="Times New Roman" w:hAnsi="Times New Roman"/>
                      <w:i/>
                      <w:sz w:val="20"/>
                      <w:szCs w:val="20"/>
                    </w:rPr>
                    <w:br/>
                    <w:t xml:space="preserve">a vydání písemného oznámení o neúspěšném </w:t>
                  </w:r>
                  <w:r>
                    <w:rPr>
                      <w:rFonts w:ascii="Times New Roman" w:hAnsi="Times New Roman"/>
                      <w:i/>
                      <w:sz w:val="20"/>
                      <w:szCs w:val="20"/>
                    </w:rPr>
                    <w:t xml:space="preserve">doručení s výzvou k vyzvednutí.                                              </w:t>
                  </w:r>
                  <w:r w:rsidRPr="00981900">
                    <w:rPr>
                      <w:rFonts w:ascii="Times New Roman" w:hAnsi="Times New Roman"/>
                      <w:i/>
                      <w:sz w:val="20"/>
                      <w:szCs w:val="20"/>
                    </w:rPr>
                    <w:t>Z ustanovení rovněž vyplývá, že mimo ochranu poskytovanou zákoníkem práce jsou např. osoby samostatně výdělečné činné. V jejich případě totiž nejde o závislou práci mezi</w:t>
                  </w:r>
                  <w:r>
                    <w:rPr>
                      <w:i/>
                      <w:sz w:val="20"/>
                      <w:szCs w:val="20"/>
                    </w:rPr>
                    <w:t xml:space="preserve"> zaměstnancem </w:t>
                  </w:r>
                  <w:r>
                    <w:rPr>
                      <w:i/>
                      <w:sz w:val="20"/>
                      <w:szCs w:val="20"/>
                    </w:rPr>
                    <w:br/>
                    <w:t>a zaměstnavatelem.</w:t>
                  </w:r>
                </w:p>
                <w:p w:rsidR="00EC7563" w:rsidRDefault="00EC7563"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4" type="#_x0000_t202" style="position:absolute;left:0;text-align:left;margin-left:14.6pt;margin-top:10.1pt;width:422.75pt;height:126.8pt;z-index:251595776" fillcolor="#c2d69b" strokeweight="1.5pt">
            <v:textbox style="mso-next-textbox:#_x0000_s1244">
              <w:txbxContent>
                <w:p w:rsidR="00EC7563" w:rsidRPr="00981900" w:rsidRDefault="00EC7563" w:rsidP="00E75850">
                  <w:pPr>
                    <w:numPr>
                      <w:ilvl w:val="0"/>
                      <w:numId w:val="29"/>
                    </w:numPr>
                    <w:tabs>
                      <w:tab w:val="clear" w:pos="720"/>
                      <w:tab w:val="num" w:pos="360"/>
                    </w:tabs>
                    <w:spacing w:before="0" w:beforeAutospacing="0" w:after="120" w:afterAutospacing="0"/>
                    <w:ind w:left="360"/>
                    <w:rPr>
                      <w:rFonts w:ascii="Times New Roman" w:hAnsi="Times New Roman"/>
                      <w:b/>
                      <w:color w:val="800000"/>
                    </w:rPr>
                  </w:pPr>
                  <w:r w:rsidRPr="00981900">
                    <w:rPr>
                      <w:rFonts w:ascii="Times New Roman" w:hAnsi="Times New Roman"/>
                      <w:b/>
                      <w:color w:val="800000"/>
                    </w:rPr>
                    <w:t xml:space="preserve">upravuje právní vztahy </w:t>
                  </w:r>
                  <w:r w:rsidRPr="00981900">
                    <w:rPr>
                      <w:rFonts w:ascii="Times New Roman" w:hAnsi="Times New Roman"/>
                      <w:b/>
                      <w:i/>
                      <w:color w:val="800000"/>
                    </w:rPr>
                    <w:t>kolektivní povahy</w:t>
                  </w:r>
                  <w:r w:rsidRPr="00981900">
                    <w:rPr>
                      <w:rFonts w:ascii="Times New Roman" w:hAnsi="Times New Roman"/>
                      <w:b/>
                      <w:color w:val="800000"/>
                    </w:rPr>
                    <w:t xml:space="preserve"> (právní vztahy kolektivní povahy, které souvisejí s výkonem závislé práce, jsou </w:t>
                  </w:r>
                  <w:r w:rsidRPr="00981900">
                    <w:rPr>
                      <w:rFonts w:ascii="Times New Roman" w:hAnsi="Times New Roman"/>
                      <w:b/>
                      <w:i/>
                      <w:color w:val="800000"/>
                    </w:rPr>
                    <w:t>vztahy pracovněprávními</w:t>
                  </w:r>
                  <w:r w:rsidRPr="00981900">
                    <w:rPr>
                      <w:rFonts w:ascii="Times New Roman" w:hAnsi="Times New Roman"/>
                      <w:b/>
                      <w:color w:val="800000"/>
                    </w:rPr>
                    <w:t xml:space="preserve">)                                                                                                       </w:t>
                  </w:r>
                  <w:r w:rsidRPr="00981900">
                    <w:rPr>
                      <w:rFonts w:ascii="Times New Roman" w:hAnsi="Times New Roman"/>
                      <w:i/>
                      <w:sz w:val="20"/>
                      <w:szCs w:val="20"/>
                    </w:rPr>
                    <w:t xml:space="preserve">Právní vztahy kolektivní povahy související s výkonem závislé práce se rovněž řadí mezi vztahy pracovněprávní. Nejedná se tedy již pouze o vztahy mezi zaměstnavateli a zaměstnanci, nýbrž též o vztahy, kdy na straně zaměstnanců jednají v jejich zastoupení se zaměstnavateli kolektivní zástupci, tj. odborové organizace, rady zaměstnanců či osoby odpovědné za bezpečnost </w:t>
                  </w:r>
                  <w:r w:rsidRPr="00981900">
                    <w:rPr>
                      <w:rFonts w:ascii="Times New Roman" w:hAnsi="Times New Roman"/>
                      <w:i/>
                      <w:sz w:val="20"/>
                      <w:szCs w:val="20"/>
                    </w:rPr>
                    <w:br/>
                    <w:t>a ochranu zdraví při práci. Vztahy kolektivní povahy nejsou zcela souměrné, když</w:t>
                  </w:r>
                  <w:r w:rsidRPr="00981900">
                    <w:rPr>
                      <w:i/>
                      <w:sz w:val="20"/>
                      <w:szCs w:val="20"/>
                    </w:rPr>
                    <w:t xml:space="preserve">  zákoník </w:t>
                  </w:r>
                  <w:r w:rsidRPr="00981900">
                    <w:rPr>
                      <w:rFonts w:ascii="Times New Roman" w:hAnsi="Times New Roman"/>
                      <w:i/>
                      <w:sz w:val="20"/>
                      <w:szCs w:val="20"/>
                    </w:rPr>
                    <w:t>práce v mnoha případech stanoví jednostranné povinnosti zaměstnavatele nebo více zaměstnavatelů k zástupcům zaměstnanců. Patří sem i specifické právo na uzavření</w:t>
                  </w:r>
                  <w:r w:rsidRPr="00981900">
                    <w:rPr>
                      <w:i/>
                      <w:sz w:val="20"/>
                      <w:szCs w:val="20"/>
                    </w:rPr>
                    <w:t xml:space="preserve"> </w:t>
                  </w:r>
                  <w:r w:rsidRPr="00981900">
                    <w:rPr>
                      <w:rFonts w:ascii="Times New Roman" w:hAnsi="Times New Roman"/>
                      <w:i/>
                      <w:sz w:val="20"/>
                      <w:szCs w:val="20"/>
                    </w:rPr>
                    <w:t>kolektivní smlouvy.</w:t>
                  </w:r>
                </w:p>
                <w:p w:rsidR="00EC7563" w:rsidRDefault="00EC7563"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3" type="#_x0000_t202" style="position:absolute;left:0;text-align:left;margin-left:14.6pt;margin-top:12.4pt;width:422.75pt;height:53.9pt;z-index:251594752" fillcolor="#c2d69b" strokeweight="1.5pt">
            <v:textbox style="mso-next-textbox:#_x0000_s1243">
              <w:txbxContent>
                <w:p w:rsidR="00EC7563" w:rsidRPr="00981900" w:rsidRDefault="00EC7563" w:rsidP="00E75850">
                  <w:pPr>
                    <w:numPr>
                      <w:ilvl w:val="0"/>
                      <w:numId w:val="29"/>
                    </w:numPr>
                    <w:tabs>
                      <w:tab w:val="clear" w:pos="720"/>
                      <w:tab w:val="num" w:pos="360"/>
                    </w:tabs>
                    <w:spacing w:before="0" w:beforeAutospacing="0" w:after="120" w:afterAutospacing="0"/>
                    <w:ind w:left="360"/>
                    <w:jc w:val="left"/>
                    <w:rPr>
                      <w:rFonts w:ascii="Times New Roman" w:hAnsi="Times New Roman"/>
                      <w:b/>
                      <w:color w:val="800000"/>
                    </w:rPr>
                  </w:pPr>
                  <w:r w:rsidRPr="00981900">
                    <w:rPr>
                      <w:rFonts w:ascii="Times New Roman" w:hAnsi="Times New Roman"/>
                      <w:b/>
                      <w:color w:val="800000"/>
                    </w:rPr>
                    <w:t xml:space="preserve">zapracovává příslušné </w:t>
                  </w:r>
                  <w:r w:rsidRPr="00981900">
                    <w:rPr>
                      <w:rFonts w:ascii="Times New Roman" w:hAnsi="Times New Roman"/>
                      <w:b/>
                      <w:i/>
                      <w:color w:val="800000"/>
                    </w:rPr>
                    <w:t>předpisy Evropských společenství</w:t>
                  </w:r>
                  <w:r w:rsidRPr="00981900">
                    <w:rPr>
                      <w:rFonts w:ascii="Times New Roman" w:hAnsi="Times New Roman"/>
                      <w:b/>
                      <w:color w:val="800000"/>
                    </w:rPr>
                    <w:t>.</w:t>
                  </w:r>
                  <w:r>
                    <w:rPr>
                      <w:rFonts w:ascii="Times New Roman" w:hAnsi="Times New Roman"/>
                      <w:b/>
                      <w:color w:val="800000"/>
                    </w:rPr>
                    <w:t xml:space="preserve">                            </w:t>
                  </w:r>
                  <w:r w:rsidRPr="00981900">
                    <w:rPr>
                      <w:rFonts w:ascii="Times New Roman" w:hAnsi="Times New Roman"/>
                      <w:i/>
                      <w:sz w:val="20"/>
                      <w:szCs w:val="20"/>
                    </w:rPr>
                    <w:t xml:space="preserve">Jedná se zejména o směrnice Rady či Evropského parlamentu, které se týkají sociální politiky </w:t>
                  </w:r>
                  <w:r w:rsidRPr="00981900">
                    <w:rPr>
                      <w:rFonts w:ascii="Times New Roman" w:hAnsi="Times New Roman"/>
                      <w:i/>
                      <w:sz w:val="20"/>
                      <w:szCs w:val="20"/>
                    </w:rPr>
                    <w:br/>
                    <w:t xml:space="preserve">a  jejichž výčet je uveden v úvodu zákoníku práce pod čarou. </w:t>
                  </w:r>
                </w:p>
                <w:p w:rsidR="00EC7563" w:rsidRDefault="00EC7563"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5" type="#_x0000_t202" style="position:absolute;left:0;text-align:left;margin-left:14.6pt;margin-top:10.75pt;width:422.75pt;height:90.9pt;z-index:251596800" fillcolor="#c2d69b" strokeweight="1.5pt">
            <v:textbox style="mso-next-textbox:#_x0000_s1245">
              <w:txbxContent>
                <w:p w:rsidR="00EC7563" w:rsidRDefault="00EC7563" w:rsidP="00E75850">
                  <w:pPr>
                    <w:numPr>
                      <w:ilvl w:val="0"/>
                      <w:numId w:val="29"/>
                    </w:numPr>
                    <w:tabs>
                      <w:tab w:val="clear" w:pos="720"/>
                      <w:tab w:val="num" w:pos="360"/>
                    </w:tabs>
                    <w:spacing w:before="0" w:beforeAutospacing="0" w:after="120" w:afterAutospacing="0"/>
                    <w:ind w:left="360"/>
                    <w:jc w:val="left"/>
                    <w:rPr>
                      <w:rFonts w:ascii="Times New Roman" w:hAnsi="Times New Roman"/>
                      <w:i/>
                      <w:color w:val="800000"/>
                    </w:rPr>
                  </w:pPr>
                  <w:r w:rsidRPr="00981900">
                    <w:rPr>
                      <w:rFonts w:ascii="Times New Roman" w:hAnsi="Times New Roman"/>
                      <w:b/>
                      <w:color w:val="800000"/>
                    </w:rPr>
                    <w:t xml:space="preserve">upravuje též některé právní vztahy </w:t>
                  </w:r>
                  <w:r w:rsidRPr="00981900">
                    <w:rPr>
                      <w:rFonts w:ascii="Times New Roman" w:hAnsi="Times New Roman"/>
                      <w:b/>
                      <w:i/>
                      <w:color w:val="800000"/>
                    </w:rPr>
                    <w:t>před vznikem pracovněprávních vztahů.</w:t>
                  </w:r>
                  <w:r w:rsidRPr="00981900">
                    <w:rPr>
                      <w:rFonts w:ascii="Times New Roman" w:hAnsi="Times New Roman"/>
                      <w:b/>
                      <w:color w:val="800000"/>
                    </w:rPr>
                    <w:t xml:space="preserve"> </w:t>
                  </w:r>
                </w:p>
                <w:p w:rsidR="00EC7563" w:rsidRPr="00981900" w:rsidRDefault="00EC7563" w:rsidP="00E75850">
                  <w:pPr>
                    <w:numPr>
                      <w:ilvl w:val="0"/>
                      <w:numId w:val="29"/>
                    </w:numPr>
                    <w:tabs>
                      <w:tab w:val="clear" w:pos="720"/>
                      <w:tab w:val="num" w:pos="360"/>
                    </w:tabs>
                    <w:spacing w:before="0" w:beforeAutospacing="0" w:after="120" w:afterAutospacing="0"/>
                    <w:ind w:left="360"/>
                    <w:jc w:val="left"/>
                    <w:rPr>
                      <w:rFonts w:ascii="Times New Roman" w:hAnsi="Times New Roman"/>
                      <w:i/>
                      <w:color w:val="800000"/>
                    </w:rPr>
                  </w:pPr>
                  <w:r w:rsidRPr="00981900">
                    <w:rPr>
                      <w:rFonts w:ascii="Times New Roman" w:hAnsi="Times New Roman"/>
                      <w:i/>
                      <w:sz w:val="20"/>
                      <w:szCs w:val="20"/>
                    </w:rPr>
                    <w:t>Právní závaznost vztahů mezi zaměstnavatelem a zaměstnancem vzniklých před vznikem pracovněprávních vztahů a návazně i před vznikem pracovního poměru je v právně teoretické rovině poněkud neurčitá. O postupu zaměstnavatele před vznikem pracovního poměru (§ 30 až  § 32) je samostatně pojednáno dále.</w:t>
                  </w:r>
                </w:p>
                <w:p w:rsidR="00EC7563" w:rsidRDefault="00EC7563"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D96AC4" w:rsidP="00981900">
      <w:pPr>
        <w:contextualSpacing/>
        <w:rPr>
          <w:rFonts w:ascii="Times New Roman" w:hAnsi="Times New Roman"/>
        </w:rPr>
      </w:pPr>
      <w:r>
        <w:rPr>
          <w:rFonts w:ascii="Times New Roman" w:hAnsi="Times New Roman"/>
          <w:noProof/>
        </w:rPr>
        <w:pict>
          <v:shape id="_x0000_s1247" type="#_x0000_t202" style="position:absolute;left:0;text-align:left;margin-left:14.6pt;margin-top:11.9pt;width:422.75pt;height:52.55pt;z-index:251598848" fillcolor="#c2d69b" strokeweight="1.5pt">
            <v:textbox style="mso-next-textbox:#_x0000_s1247">
              <w:txbxContent>
                <w:p w:rsidR="00EC7563" w:rsidRPr="00981900" w:rsidRDefault="00EC7563" w:rsidP="00E75850">
                  <w:pPr>
                    <w:keepNext/>
                    <w:numPr>
                      <w:ilvl w:val="0"/>
                      <w:numId w:val="31"/>
                    </w:numPr>
                    <w:spacing w:before="0" w:beforeAutospacing="0" w:after="0" w:afterAutospacing="0"/>
                    <w:ind w:left="360"/>
                    <w:jc w:val="left"/>
                    <w:rPr>
                      <w:rFonts w:ascii="Times New Roman" w:hAnsi="Times New Roman"/>
                      <w:b/>
                      <w:color w:val="800000"/>
                    </w:rPr>
                  </w:pPr>
                  <w:r w:rsidRPr="00981900">
                    <w:rPr>
                      <w:rFonts w:ascii="Times New Roman" w:hAnsi="Times New Roman"/>
                      <w:b/>
                      <w:color w:val="800000"/>
                    </w:rPr>
                    <w:t>upravuje některá práva a povinnosti zaměstnavatelů a zaměstnanců při dodržování režimu dočasně práce neschopného pojištěnce podle  zákona     o nemocenském pojištění a některé sankce za jeho porušení.</w:t>
                  </w:r>
                </w:p>
                <w:p w:rsidR="00EC7563" w:rsidRPr="006936F2" w:rsidRDefault="00EC7563" w:rsidP="00981900">
                  <w:pPr>
                    <w:rPr>
                      <w:color w:val="C00000"/>
                    </w:rPr>
                  </w:pPr>
                </w:p>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spacing w:after="120"/>
        <w:contextualSpacing/>
        <w:rPr>
          <w:rFonts w:ascii="Times New Roman" w:hAnsi="Times New Roman"/>
          <w:b/>
          <w:i/>
          <w:u w:val="single"/>
        </w:rPr>
      </w:pPr>
      <w:r w:rsidRPr="00981900">
        <w:rPr>
          <w:rFonts w:ascii="Times New Roman" w:hAnsi="Times New Roman"/>
          <w:b/>
          <w:i/>
          <w:u w:val="single"/>
        </w:rPr>
        <w:t>Závislá práce</w:t>
      </w:r>
    </w:p>
    <w:p w:rsidR="00981900" w:rsidRPr="00981900" w:rsidRDefault="00981900" w:rsidP="00981900">
      <w:pPr>
        <w:spacing w:after="120"/>
        <w:contextualSpacing/>
        <w:rPr>
          <w:rFonts w:ascii="Times New Roman" w:hAnsi="Times New Roman"/>
          <w:color w:val="000000"/>
        </w:rPr>
      </w:pPr>
      <w:r w:rsidRPr="00981900">
        <w:rPr>
          <w:rFonts w:ascii="Times New Roman" w:hAnsi="Times New Roman"/>
          <w:color w:val="000000"/>
        </w:rPr>
        <w:t xml:space="preserve">Z uvedeného výčtu lze rozhodně jako základní vztahy pracovněprávní označit vztahy vznikající při výkonu závislé práce. Předcházející zákoník práce tento pojem nedefinoval. Současným přesným vymezením dochází ke zřetelnému odlišení pracovněprávních vztahů vymezených zákoníkem práce a práce osob samostatně výdělečně činných či vykonávaní jiných činností než pracovněprávních. Podle již citovaného </w:t>
      </w:r>
      <w:r w:rsidRPr="00981900">
        <w:rPr>
          <w:rFonts w:ascii="Times New Roman" w:hAnsi="Times New Roman"/>
          <w:b/>
          <w:color w:val="000000"/>
        </w:rPr>
        <w:t>ustanovení čl. 26 odst. 3 Listiny základních práv a svobod, je totiž právo na práci  právem každého z nás získávat prostředky pro své živobytí svobodně zvolenou prací.</w:t>
      </w:r>
      <w:r w:rsidRPr="00981900">
        <w:rPr>
          <w:rFonts w:ascii="Times New Roman" w:hAnsi="Times New Roman"/>
          <w:color w:val="000000"/>
        </w:rPr>
        <w:t xml:space="preserve"> </w:t>
      </w:r>
      <w:r w:rsidRPr="00981900">
        <w:rPr>
          <w:rFonts w:ascii="Times New Roman" w:hAnsi="Times New Roman"/>
          <w:b/>
          <w:color w:val="000000"/>
        </w:rPr>
        <w:t>Přičemž se může jednat o výkon nesamostatné práce, tedy práce závislé, nebo práce vykonávané nezávisle tj. např. soukromým podnikáním</w:t>
      </w:r>
      <w:r w:rsidRPr="00981900">
        <w:rPr>
          <w:rFonts w:ascii="Times New Roman" w:hAnsi="Times New Roman"/>
          <w:color w:val="000000"/>
        </w:rPr>
        <w:t>.</w:t>
      </w:r>
    </w:p>
    <w:p w:rsidR="00981900" w:rsidRDefault="00981900" w:rsidP="00981900">
      <w:pPr>
        <w:spacing w:after="120"/>
        <w:contextualSpacing/>
        <w:rPr>
          <w:rFonts w:ascii="Times New Roman" w:hAnsi="Times New Roman"/>
        </w:rPr>
      </w:pPr>
      <w:r w:rsidRPr="00981900">
        <w:rPr>
          <w:rFonts w:ascii="Times New Roman" w:hAnsi="Times New Roman"/>
        </w:rPr>
        <w:t>Na otázku, jakou práci lze považovat za závislou, odpovídá sám zákoník práce. V souladu s definičním ustanovením § 2 lze vymezit znaky, které musí vykonávaná práce vykazovat, aby mohla být označována za závislou.</w:t>
      </w:r>
    </w:p>
    <w:p w:rsidR="00531DB5" w:rsidRPr="00981900" w:rsidRDefault="00531DB5" w:rsidP="00981900">
      <w:pPr>
        <w:spacing w:after="120"/>
        <w:contextualSpacing/>
        <w:rPr>
          <w:rFonts w:ascii="Times New Roman" w:hAnsi="Times New Roman"/>
        </w:rPr>
      </w:pPr>
    </w:p>
    <w:p w:rsidR="00981900" w:rsidRPr="00981900" w:rsidRDefault="00D96AC4" w:rsidP="00981900">
      <w:pPr>
        <w:spacing w:after="120"/>
        <w:contextualSpacing/>
        <w:rPr>
          <w:rFonts w:ascii="Times New Roman" w:hAnsi="Times New Roman"/>
        </w:rPr>
      </w:pPr>
      <w:r>
        <w:rPr>
          <w:rFonts w:ascii="Times New Roman" w:hAnsi="Times New Roman"/>
          <w:noProof/>
        </w:rPr>
        <w:pict>
          <v:shape id="_x0000_s1248" type="#_x0000_t62" style="position:absolute;left:0;text-align:left;margin-left:0;margin-top:.6pt;width:468pt;height:5in;z-index:251599872" adj="13908,4608" fillcolor="#ff9" strokeweight="1.5pt">
            <v:textbox style="mso-next-textbox:#_x0000_s1248">
              <w:txbxContent>
                <w:p w:rsidR="00EC7563" w:rsidRPr="00531DB5" w:rsidRDefault="00EC7563" w:rsidP="00981900">
                  <w:pPr>
                    <w:jc w:val="center"/>
                    <w:rPr>
                      <w:rFonts w:ascii="Times New Roman" w:hAnsi="Times New Roman"/>
                      <w:b/>
                      <w:i/>
                    </w:rPr>
                  </w:pPr>
                  <w:r w:rsidRPr="00531DB5">
                    <w:rPr>
                      <w:rFonts w:ascii="Times New Roman" w:hAnsi="Times New Roman"/>
                      <w:b/>
                      <w:i/>
                    </w:rPr>
                    <w:t xml:space="preserve">ZNAKY  ZÁVISLÉ  PRÁCE </w:t>
                  </w:r>
                </w:p>
                <w:p w:rsidR="00EC7563" w:rsidRDefault="00EC7563" w:rsidP="00981900">
                  <w:pPr>
                    <w:jc w:val="center"/>
                    <w:rPr>
                      <w:b/>
                      <w:i/>
                    </w:rPr>
                  </w:pPr>
                </w:p>
                <w:p w:rsidR="00EC7563" w:rsidRDefault="00EC7563" w:rsidP="00981900">
                  <w:pPr>
                    <w:jc w:val="center"/>
                    <w:rPr>
                      <w:b/>
                      <w:i/>
                    </w:rPr>
                  </w:pPr>
                </w:p>
                <w:p w:rsidR="00EC7563" w:rsidRDefault="00EC7563" w:rsidP="00981900">
                  <w:pPr>
                    <w:jc w:val="center"/>
                    <w:rPr>
                      <w:b/>
                      <w:i/>
                    </w:rPr>
                  </w:pPr>
                </w:p>
                <w:p w:rsidR="00EC7563" w:rsidRPr="007A0317" w:rsidRDefault="00EC7563" w:rsidP="00531DB5">
                  <w:pPr>
                    <w:rPr>
                      <w:i/>
                    </w:rPr>
                  </w:pPr>
                  <w:r>
                    <w:rPr>
                      <w:b/>
                      <w:i/>
                    </w:rPr>
                    <w:t xml:space="preserve">                                 PODMÍNKY  VÝKONU</w:t>
                  </w:r>
                  <w:r w:rsidRPr="007A0317">
                    <w:rPr>
                      <w:b/>
                      <w:i/>
                    </w:rPr>
                    <w:t xml:space="preserve"> </w:t>
                  </w:r>
                  <w:r>
                    <w:rPr>
                      <w:b/>
                      <w:i/>
                    </w:rPr>
                    <w:t xml:space="preserve"> </w:t>
                  </w:r>
                  <w:r w:rsidRPr="007A0317">
                    <w:rPr>
                      <w:b/>
                      <w:i/>
                    </w:rPr>
                    <w:t>ZÁVISLÉ  PRÁCE</w:t>
                  </w:r>
                </w:p>
                <w:p w:rsidR="00EC7563" w:rsidRDefault="00EC7563" w:rsidP="00981900">
                  <w:pPr>
                    <w:jc w:val="center"/>
                    <w:rPr>
                      <w:b/>
                      <w:i/>
                    </w:rPr>
                  </w:pPr>
                </w:p>
                <w:p w:rsidR="00EC7563" w:rsidRDefault="00EC7563" w:rsidP="00981900">
                  <w:pPr>
                    <w:jc w:val="center"/>
                    <w:rPr>
                      <w:b/>
                      <w:i/>
                    </w:rPr>
                  </w:pPr>
                </w:p>
                <w:p w:rsidR="00EC7563" w:rsidRPr="00AB11D9" w:rsidRDefault="00EC7563" w:rsidP="00981900">
                  <w:pPr>
                    <w:jc w:val="center"/>
                    <w:rPr>
                      <w:b/>
                      <w:i/>
                      <w:sz w:val="16"/>
                      <w:szCs w:val="16"/>
                    </w:rPr>
                  </w:pPr>
                </w:p>
                <w:p w:rsidR="00EC7563" w:rsidRPr="007A0317" w:rsidRDefault="00EC7563" w:rsidP="00981900">
                  <w:pPr>
                    <w:rPr>
                      <w:i/>
                    </w:rPr>
                  </w:pPr>
                  <w:r>
                    <w:rPr>
                      <w:b/>
                      <w:i/>
                    </w:rPr>
                    <w:t xml:space="preserve">                                 PODMÍNKY  VÝKONU</w:t>
                  </w:r>
                  <w:r w:rsidRPr="007A0317">
                    <w:rPr>
                      <w:b/>
                      <w:i/>
                    </w:rPr>
                    <w:t xml:space="preserve"> </w:t>
                  </w:r>
                  <w:r>
                    <w:rPr>
                      <w:b/>
                      <w:i/>
                    </w:rPr>
                    <w:t xml:space="preserve"> </w:t>
                  </w:r>
                  <w:r w:rsidRPr="007A0317">
                    <w:rPr>
                      <w:b/>
                      <w:i/>
                    </w:rPr>
                    <w:t>ZÁVISLÉ  PRÁCE</w:t>
                  </w:r>
                </w:p>
                <w:p w:rsidR="00EC7563" w:rsidRPr="007A0317" w:rsidRDefault="00EC7563" w:rsidP="00981900">
                  <w:pPr>
                    <w:ind w:left="-108"/>
                    <w:rPr>
                      <w:i/>
                      <w:sz w:val="16"/>
                      <w:szCs w:val="16"/>
                    </w:rPr>
                  </w:pPr>
                </w:p>
                <w:p w:rsidR="00EC7563" w:rsidRDefault="00EC7563" w:rsidP="00981900">
                  <w:pPr>
                    <w:ind w:left="-108"/>
                    <w:rPr>
                      <w:i/>
                    </w:rPr>
                  </w:pPr>
                </w:p>
                <w:p w:rsidR="00EC7563" w:rsidRDefault="00EC7563" w:rsidP="00981900">
                  <w:pPr>
                    <w:ind w:left="-108"/>
                    <w:rPr>
                      <w:i/>
                    </w:rPr>
                  </w:pPr>
                </w:p>
                <w:p w:rsidR="00EC7563" w:rsidRDefault="00EC7563" w:rsidP="00981900">
                  <w:pPr>
                    <w:ind w:left="-108"/>
                    <w:rPr>
                      <w:i/>
                    </w:rPr>
                  </w:pPr>
                </w:p>
                <w:p w:rsidR="00EC7563" w:rsidRDefault="00EC7563" w:rsidP="00981900">
                  <w:pPr>
                    <w:ind w:left="-108"/>
                    <w:rPr>
                      <w:i/>
                    </w:rPr>
                  </w:pPr>
                </w:p>
                <w:p w:rsidR="00EC7563" w:rsidRDefault="00EC7563" w:rsidP="00981900">
                  <w:pPr>
                    <w:ind w:left="-108"/>
                    <w:rPr>
                      <w:i/>
                    </w:rPr>
                  </w:pPr>
                </w:p>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D96AC4" w:rsidP="00981900">
      <w:pPr>
        <w:contextualSpacing/>
        <w:rPr>
          <w:rFonts w:ascii="Times New Roman" w:hAnsi="Times New Roman"/>
          <w:color w:val="FF0000"/>
        </w:rPr>
      </w:pPr>
      <w:r>
        <w:rPr>
          <w:rFonts w:ascii="Times New Roman" w:hAnsi="Times New Roman"/>
          <w:noProof/>
        </w:rPr>
        <w:pict>
          <v:shape id="_x0000_s1249" type="#_x0000_t61" style="position:absolute;left:0;text-align:left;margin-left:18pt;margin-top:-.15pt;width:423pt;height:75.9pt;z-index:251600896" adj="10800,12209" fillcolor="#fc0" strokeweight="1pt">
            <v:textbox>
              <w:txbxContent>
                <w:p w:rsidR="00EC7563" w:rsidRPr="00531DB5" w:rsidRDefault="00EC7563" w:rsidP="00531DB5">
                  <w:pPr>
                    <w:ind w:left="181"/>
                    <w:contextualSpacing/>
                    <w:jc w:val="left"/>
                    <w:rPr>
                      <w:rFonts w:ascii="Times New Roman" w:hAnsi="Times New Roman"/>
                      <w:b/>
                      <w:i/>
                    </w:rPr>
                  </w:pPr>
                  <w:r w:rsidRPr="00531DB5">
                    <w:rPr>
                      <w:rFonts w:ascii="Times New Roman" w:hAnsi="Times New Roman"/>
                      <w:b/>
                      <w:i/>
                    </w:rPr>
                    <w:t xml:space="preserve">●vykonávaná ve vztahu nadřízenosti zaměstnavatele a podřízenosti zaměstnance,    </w:t>
                  </w:r>
                </w:p>
                <w:p w:rsidR="00EC7563" w:rsidRPr="00531DB5" w:rsidRDefault="00EC7563" w:rsidP="00531DB5">
                  <w:pPr>
                    <w:ind w:left="181"/>
                    <w:contextualSpacing/>
                    <w:jc w:val="left"/>
                    <w:rPr>
                      <w:rFonts w:ascii="Times New Roman" w:hAnsi="Times New Roman"/>
                      <w:b/>
                      <w:i/>
                    </w:rPr>
                  </w:pPr>
                  <w:r w:rsidRPr="00531DB5">
                    <w:rPr>
                      <w:rFonts w:ascii="Times New Roman" w:hAnsi="Times New Roman"/>
                      <w:b/>
                      <w:i/>
                    </w:rPr>
                    <w:t>● jménem zaměstnavatele,</w:t>
                  </w:r>
                </w:p>
                <w:p w:rsidR="00EC7563" w:rsidRPr="00531DB5" w:rsidRDefault="00EC7563" w:rsidP="00531DB5">
                  <w:pPr>
                    <w:ind w:left="181"/>
                    <w:contextualSpacing/>
                    <w:jc w:val="left"/>
                    <w:rPr>
                      <w:rFonts w:ascii="Times New Roman" w:hAnsi="Times New Roman"/>
                      <w:b/>
                      <w:i/>
                    </w:rPr>
                  </w:pPr>
                  <w:r w:rsidRPr="007A0317">
                    <w:rPr>
                      <w:b/>
                      <w:i/>
                    </w:rPr>
                    <w:t xml:space="preserve">● podle pokynů  </w:t>
                  </w:r>
                  <w:r>
                    <w:rPr>
                      <w:b/>
                      <w:i/>
                    </w:rPr>
                    <w:t>zaměstnavatele,</w:t>
                  </w:r>
                  <w:r w:rsidRPr="007A0317">
                    <w:rPr>
                      <w:b/>
                      <w:i/>
                    </w:rPr>
                    <w:t xml:space="preserve">                                                                                                                                                                       </w:t>
                  </w:r>
                  <w:r w:rsidRPr="00531DB5">
                    <w:rPr>
                      <w:rFonts w:ascii="Times New Roman" w:hAnsi="Times New Roman"/>
                      <w:b/>
                      <w:i/>
                    </w:rPr>
                    <w:t>● zaměstnanec ji pro zaměstnavatele vykonává  osobně.</w:t>
                  </w:r>
                </w:p>
                <w:p w:rsidR="00EC7563" w:rsidRDefault="00EC7563" w:rsidP="00981900">
                  <w:pPr>
                    <w:ind w:left="180"/>
                    <w:rPr>
                      <w:b/>
                      <w:i/>
                    </w:rPr>
                  </w:pPr>
                  <w:r w:rsidRPr="007A0317">
                    <w:rPr>
                      <w:b/>
                      <w:i/>
                    </w:rPr>
                    <w:t xml:space="preserve"> </w:t>
                  </w:r>
                </w:p>
                <w:p w:rsidR="00EC7563" w:rsidRDefault="00EC7563" w:rsidP="00981900">
                  <w:pPr>
                    <w:ind w:left="180"/>
                  </w:pPr>
                </w:p>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D96AC4" w:rsidP="00981900">
      <w:pPr>
        <w:contextualSpacing/>
        <w:rPr>
          <w:rFonts w:ascii="Times New Roman" w:hAnsi="Times New Roman"/>
          <w:color w:val="FF0000"/>
        </w:rPr>
      </w:pPr>
      <w:r>
        <w:rPr>
          <w:rFonts w:ascii="Times New Roman" w:hAnsi="Times New Roman"/>
          <w:noProof/>
        </w:rPr>
        <w:pict>
          <v:shape id="_x0000_s1250" type="#_x0000_t202" style="position:absolute;left:0;text-align:left;margin-left:18pt;margin-top:9.1pt;width:423pt;height:206.45pt;z-index:251601920" fillcolor="#ffc000" strokeweight="1pt">
            <v:textbox>
              <w:txbxContent>
                <w:p w:rsidR="00EC7563" w:rsidRPr="00531DB5" w:rsidRDefault="00EC7563" w:rsidP="00531DB5">
                  <w:pPr>
                    <w:ind w:left="180" w:right="57"/>
                    <w:contextualSpacing/>
                    <w:rPr>
                      <w:rFonts w:ascii="Times New Roman" w:hAnsi="Times New Roman"/>
                      <w:b/>
                      <w:i/>
                    </w:rPr>
                  </w:pPr>
                  <w:r w:rsidRPr="00531DB5">
                    <w:rPr>
                      <w:rFonts w:ascii="Times New Roman" w:hAnsi="Times New Roman"/>
                      <w:i/>
                    </w:rPr>
                    <w:t>●</w:t>
                  </w:r>
                  <w:r w:rsidRPr="00531DB5">
                    <w:rPr>
                      <w:rFonts w:ascii="Times New Roman" w:hAnsi="Times New Roman"/>
                      <w:b/>
                      <w:i/>
                    </w:rPr>
                    <w:t xml:space="preserve">výkon práce za mzdu, plat nebo odměnu za práci,                                 </w:t>
                  </w:r>
                </w:p>
                <w:p w:rsidR="00EC7563" w:rsidRDefault="00EC7563" w:rsidP="00531DB5">
                  <w:pPr>
                    <w:ind w:left="180" w:right="57"/>
                    <w:contextualSpacing/>
                    <w:rPr>
                      <w:rFonts w:ascii="Times New Roman" w:hAnsi="Times New Roman"/>
                      <w:b/>
                      <w:i/>
                    </w:rPr>
                  </w:pPr>
                  <w:r>
                    <w:rPr>
                      <w:rFonts w:ascii="Times New Roman" w:hAnsi="Times New Roman"/>
                      <w:b/>
                      <w:i/>
                    </w:rPr>
                    <w:t xml:space="preserve">● </w:t>
                  </w:r>
                  <w:r w:rsidRPr="00531DB5">
                    <w:rPr>
                      <w:rFonts w:ascii="Times New Roman" w:hAnsi="Times New Roman"/>
                      <w:b/>
                      <w:i/>
                    </w:rPr>
                    <w:t>na náklady zaměstnavatele a na  odpovědnost zaměstnavatele,</w:t>
                  </w:r>
                </w:p>
                <w:p w:rsidR="00EC7563" w:rsidRPr="00531DB5" w:rsidRDefault="00EC7563" w:rsidP="00531DB5">
                  <w:pPr>
                    <w:ind w:left="180" w:right="57"/>
                    <w:contextualSpacing/>
                    <w:rPr>
                      <w:rFonts w:ascii="Times New Roman" w:hAnsi="Times New Roman"/>
                      <w:b/>
                      <w:i/>
                    </w:rPr>
                  </w:pPr>
                  <w:r w:rsidRPr="00531DB5">
                    <w:rPr>
                      <w:rFonts w:ascii="Times New Roman" w:hAnsi="Times New Roman"/>
                      <w:b/>
                      <w:i/>
                    </w:rPr>
                    <w:t xml:space="preserve">● v pracovní době </w:t>
                  </w:r>
                </w:p>
                <w:p w:rsidR="00EC7563" w:rsidRPr="00531DB5" w:rsidRDefault="00EC7563" w:rsidP="00531DB5">
                  <w:pPr>
                    <w:ind w:left="180" w:right="57"/>
                    <w:contextualSpacing/>
                    <w:rPr>
                      <w:rFonts w:ascii="Times New Roman" w:hAnsi="Times New Roman"/>
                      <w:b/>
                      <w:i/>
                    </w:rPr>
                  </w:pPr>
                  <w:r w:rsidRPr="00531DB5">
                    <w:rPr>
                      <w:rFonts w:ascii="Times New Roman" w:hAnsi="Times New Roman"/>
                      <w:b/>
                      <w:i/>
                    </w:rPr>
                    <w:t xml:space="preserve">● na pracovišti zaměstnavatele, popř. na jiném dohodnutém místě                                                                                                                             </w:t>
                  </w:r>
                </w:p>
                <w:p w:rsidR="00EC7563" w:rsidRPr="00531DB5" w:rsidRDefault="00EC7563" w:rsidP="00531DB5">
                  <w:pPr>
                    <w:contextualSpacing/>
                    <w:rPr>
                      <w:rFonts w:ascii="Times New Roman" w:hAnsi="Times New Roman"/>
                    </w:rPr>
                  </w:pPr>
                  <w:r>
                    <w:rPr>
                      <w:rFonts w:ascii="Times New Roman" w:hAnsi="Times New Roman"/>
                      <w:i/>
                    </w:rPr>
                    <w:t xml:space="preserve">  </w:t>
                  </w:r>
                  <w:r w:rsidRPr="00531DB5">
                    <w:rPr>
                      <w:rFonts w:ascii="Times New Roman" w:hAnsi="Times New Roman"/>
                      <w:i/>
                    </w:rPr>
                    <w:t xml:space="preserve">● </w:t>
                  </w:r>
                  <w:r w:rsidRPr="00531DB5">
                    <w:rPr>
                      <w:rFonts w:ascii="Times New Roman" w:hAnsi="Times New Roman"/>
                      <w:b/>
                      <w:i/>
                    </w:rPr>
                    <w:t>může být vykonávána výlučně v základním</w:t>
                  </w:r>
                  <w:r w:rsidRPr="00531DB5">
                    <w:rPr>
                      <w:rFonts w:ascii="Times New Roman" w:hAnsi="Times New Roman"/>
                      <w:i/>
                    </w:rPr>
                    <w:t xml:space="preserve"> </w:t>
                  </w:r>
                  <w:r w:rsidRPr="00531DB5">
                    <w:rPr>
                      <w:rFonts w:ascii="Times New Roman" w:hAnsi="Times New Roman"/>
                      <w:b/>
                      <w:i/>
                    </w:rPr>
                    <w:t>pracovněprávním  vztahu</w:t>
                  </w:r>
                  <w:r w:rsidRPr="00531DB5">
                    <w:rPr>
                      <w:rFonts w:ascii="Times New Roman" w:hAnsi="Times New Roman"/>
                      <w:i/>
                    </w:rPr>
                    <w:t xml:space="preserve">, není-li upravena zvláštními právními předpisy </w:t>
                  </w:r>
                  <w:r w:rsidRPr="00531DB5">
                    <w:rPr>
                      <w:rFonts w:ascii="Times New Roman" w:hAnsi="Times New Roman"/>
                    </w:rPr>
                    <w:t xml:space="preserve">(např. zákon č. 218/2002 Sb., služební zákon, zákon č. 312/ 2002 Sb., o úřednících územně samosprávných celků).  </w:t>
                  </w:r>
                </w:p>
                <w:p w:rsidR="00EC7563" w:rsidRPr="00531DB5" w:rsidRDefault="00EC7563" w:rsidP="00531DB5">
                  <w:pPr>
                    <w:ind w:left="-108"/>
                    <w:contextualSpacing/>
                    <w:rPr>
                      <w:rFonts w:ascii="Times New Roman" w:hAnsi="Times New Roman"/>
                      <w:b/>
                      <w:i/>
                      <w:color w:val="FF0000"/>
                      <w:sz w:val="16"/>
                      <w:szCs w:val="16"/>
                    </w:rPr>
                  </w:pPr>
                </w:p>
                <w:p w:rsidR="00EC7563" w:rsidRPr="00531DB5" w:rsidRDefault="00EC7563" w:rsidP="00531DB5">
                  <w:pPr>
                    <w:ind w:left="-108"/>
                    <w:contextualSpacing/>
                    <w:rPr>
                      <w:rFonts w:ascii="Times New Roman" w:hAnsi="Times New Roman"/>
                      <w:b/>
                      <w:i/>
                    </w:rPr>
                  </w:pPr>
                  <w:r w:rsidRPr="00531DB5">
                    <w:rPr>
                      <w:rFonts w:ascii="Times New Roman" w:hAnsi="Times New Roman"/>
                      <w:b/>
                      <w:i/>
                    </w:rPr>
                    <w:t>Základními pracovněprávními vztahy jsou:</w:t>
                  </w:r>
                </w:p>
                <w:p w:rsidR="00EC7563" w:rsidRDefault="00EC7563" w:rsidP="00E75850">
                  <w:pPr>
                    <w:numPr>
                      <w:ilvl w:val="0"/>
                      <w:numId w:val="30"/>
                    </w:numPr>
                    <w:spacing w:before="0" w:beforeAutospacing="0" w:after="0" w:afterAutospacing="0"/>
                    <w:ind w:left="612" w:hanging="357"/>
                  </w:pPr>
                  <w:r>
                    <w:t>pracovní poměr,</w:t>
                  </w:r>
                </w:p>
                <w:p w:rsidR="00EC7563" w:rsidRDefault="00EC7563" w:rsidP="00E75850">
                  <w:pPr>
                    <w:numPr>
                      <w:ilvl w:val="0"/>
                      <w:numId w:val="30"/>
                    </w:numPr>
                    <w:spacing w:before="0" w:beforeAutospacing="0" w:after="0" w:afterAutospacing="0"/>
                    <w:ind w:left="612" w:hanging="357"/>
                  </w:pPr>
                  <w:r>
                    <w:t>právní vztahy založené dohodami o pracích konaných mimo pracovní poměr,</w:t>
                  </w:r>
                </w:p>
                <w:p w:rsidR="00EC7563" w:rsidRPr="007A0317" w:rsidRDefault="00EC7563" w:rsidP="00E75850">
                  <w:pPr>
                    <w:numPr>
                      <w:ilvl w:val="0"/>
                      <w:numId w:val="30"/>
                    </w:numPr>
                    <w:spacing w:before="0" w:beforeAutospacing="0" w:after="0" w:afterAutospacing="0"/>
                    <w:ind w:left="612" w:hanging="357"/>
                  </w:pPr>
                  <w:r w:rsidRPr="007A0317">
                    <w:t xml:space="preserve">podle § 307a, účinného od 1. 1. 2012, je za závislou práci považováno </w:t>
                  </w:r>
                  <w:r w:rsidRPr="007A0317">
                    <w:br/>
                    <w:t>i agenturní zaměstnávání.</w:t>
                  </w:r>
                </w:p>
                <w:p w:rsidR="00EC7563" w:rsidRDefault="00EC7563" w:rsidP="00981900"/>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531DB5" w:rsidRDefault="00531DB5" w:rsidP="00981900">
      <w:pPr>
        <w:contextualSpacing/>
        <w:rPr>
          <w:rFonts w:ascii="Times New Roman" w:hAnsi="Times New Roman"/>
          <w:b/>
          <w:i/>
          <w:color w:val="FF0000"/>
          <w:u w:val="single"/>
        </w:rPr>
      </w:pPr>
    </w:p>
    <w:p w:rsidR="00531DB5" w:rsidRDefault="00531DB5"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i/>
          <w:u w:val="single"/>
        </w:rPr>
      </w:pPr>
      <w:r w:rsidRPr="00981900">
        <w:rPr>
          <w:rFonts w:ascii="Times New Roman" w:hAnsi="Times New Roman"/>
          <w:b/>
          <w:bCs/>
          <w:i/>
          <w:u w:val="single"/>
        </w:rPr>
        <w:t>Znaky osobní závislosti zaměstnance</w:t>
      </w:r>
    </w:p>
    <w:p w:rsidR="00981900" w:rsidRPr="00981900" w:rsidRDefault="00981900" w:rsidP="00981900">
      <w:pPr>
        <w:contextualSpacing/>
        <w:rPr>
          <w:rFonts w:ascii="Times New Roman" w:hAnsi="Times New Roman"/>
          <w:sz w:val="16"/>
          <w:szCs w:val="16"/>
        </w:rPr>
      </w:pPr>
      <w:r w:rsidRPr="00981900">
        <w:rPr>
          <w:rFonts w:ascii="Times New Roman" w:hAnsi="Times New Roman"/>
          <w:b/>
          <w:bCs/>
        </w:rPr>
        <w:t> </w:t>
      </w:r>
    </w:p>
    <w:p w:rsidR="00981900" w:rsidRPr="00981900" w:rsidRDefault="00981900" w:rsidP="00981900">
      <w:pPr>
        <w:contextualSpacing/>
        <w:rPr>
          <w:rFonts w:ascii="Times New Roman" w:hAnsi="Times New Roman"/>
          <w:color w:val="000000"/>
        </w:rPr>
      </w:pPr>
      <w:r w:rsidRPr="00981900">
        <w:rPr>
          <w:rFonts w:ascii="Times New Roman" w:hAnsi="Times New Roman"/>
          <w:color w:val="000000"/>
        </w:rPr>
        <w:t>Jak bylo uvedeno, Listina základních práv a svobod vymezuje právo na práci bez ohledu, zda je práce vykonávána jako závislá či „nezávislá“. Zákoník práce upravuje pouze práci závislou.</w:t>
      </w:r>
    </w:p>
    <w:p w:rsidR="00981900" w:rsidRPr="00981900" w:rsidRDefault="00981900" w:rsidP="00981900">
      <w:pPr>
        <w:contextualSpacing/>
        <w:rPr>
          <w:rFonts w:ascii="Times New Roman" w:hAnsi="Times New Roman"/>
        </w:rPr>
      </w:pPr>
      <w:r w:rsidRPr="00981900">
        <w:rPr>
          <w:rFonts w:ascii="Times New Roman" w:hAnsi="Times New Roman"/>
        </w:rPr>
        <w:lastRenderedPageBreak/>
        <w:t xml:space="preserve">Je právem každého z nás získávat prostředky pro své živobytí svobodně zvolenou prací. Přičemž se může jednat o výkon nesamostatné práce, tedy práce závislé, nebo práce vykonávané nezávisle tj. např. soukromým podnikáním. Otázkou pak zůstává, kde je hranice mezi závislou prací a výkonem práce např. na základě smlouvy o dílo či smlouvy mandátní, tj. při soukromém podnikáním. Tedy, kdy se na právní vztah aplikují ustanovení zákoníku práce a kdy ne. Základním východiskem rozlišení je </w:t>
      </w:r>
      <w:r w:rsidRPr="00981900">
        <w:rPr>
          <w:rFonts w:ascii="Times New Roman" w:hAnsi="Times New Roman"/>
          <w:b/>
        </w:rPr>
        <w:t>osobní (právní) závislost zaměstnance</w:t>
      </w:r>
      <w:r w:rsidRPr="00981900">
        <w:rPr>
          <w:rFonts w:ascii="Times New Roman" w:hAnsi="Times New Roman"/>
        </w:rPr>
        <w:t>, která se vyznačuje dvěma základními znaky:</w:t>
      </w:r>
    </w:p>
    <w:p w:rsidR="00981900" w:rsidRPr="00981900" w:rsidRDefault="00981900" w:rsidP="00981900">
      <w:pPr>
        <w:contextualSpacing/>
        <w:rPr>
          <w:rFonts w:ascii="Times New Roman" w:hAnsi="Times New Roman"/>
          <w:sz w:val="16"/>
          <w:szCs w:val="16"/>
        </w:rPr>
      </w:pPr>
    </w:p>
    <w:p w:rsidR="00981900" w:rsidRPr="00981900" w:rsidRDefault="00981900" w:rsidP="00E75850">
      <w:pPr>
        <w:numPr>
          <w:ilvl w:val="0"/>
          <w:numId w:val="25"/>
        </w:numPr>
        <w:spacing w:before="0" w:beforeAutospacing="0" w:after="0" w:afterAutospacing="0"/>
        <w:contextualSpacing/>
        <w:rPr>
          <w:rFonts w:ascii="Times New Roman" w:hAnsi="Times New Roman"/>
          <w:b/>
          <w:i/>
        </w:rPr>
      </w:pPr>
      <w:r w:rsidRPr="00981900">
        <w:rPr>
          <w:rFonts w:ascii="Times New Roman" w:hAnsi="Times New Roman"/>
          <w:b/>
          <w:i/>
        </w:rPr>
        <w:t>vázaností pokyny zaměstnavatele a </w:t>
      </w:r>
    </w:p>
    <w:p w:rsidR="00981900" w:rsidRPr="00981900" w:rsidRDefault="00981900" w:rsidP="00E75850">
      <w:pPr>
        <w:numPr>
          <w:ilvl w:val="0"/>
          <w:numId w:val="25"/>
        </w:numPr>
        <w:spacing w:before="0" w:beforeAutospacing="0" w:after="0" w:afterAutospacing="0"/>
        <w:contextualSpacing/>
        <w:rPr>
          <w:rFonts w:ascii="Times New Roman" w:hAnsi="Times New Roman"/>
          <w:b/>
          <w:i/>
        </w:rPr>
      </w:pPr>
      <w:r w:rsidRPr="00981900">
        <w:rPr>
          <w:rFonts w:ascii="Times New Roman" w:hAnsi="Times New Roman"/>
          <w:b/>
          <w:i/>
        </w:rPr>
        <w:t xml:space="preserve">začleněním do zaměstnavatelovy organizační struktury. </w:t>
      </w:r>
    </w:p>
    <w:p w:rsidR="00981900" w:rsidRPr="00981900" w:rsidRDefault="00981900" w:rsidP="00981900">
      <w:pPr>
        <w:contextualSpacing/>
        <w:rPr>
          <w:rFonts w:ascii="Times New Roman" w:hAnsi="Times New Roman"/>
          <w:b/>
          <w:i/>
          <w:iCs/>
        </w:rPr>
      </w:pPr>
    </w:p>
    <w:p w:rsidR="00981900" w:rsidRPr="00981900" w:rsidRDefault="00981900" w:rsidP="00981900">
      <w:pPr>
        <w:contextualSpacing/>
        <w:rPr>
          <w:rFonts w:ascii="Times New Roman" w:hAnsi="Times New Roman"/>
          <w:b/>
        </w:rPr>
      </w:pPr>
      <w:r w:rsidRPr="00981900">
        <w:rPr>
          <w:rFonts w:ascii="Times New Roman" w:hAnsi="Times New Roman"/>
          <w:b/>
          <w:i/>
          <w:iCs/>
        </w:rPr>
        <w:t>Další znaky osobní závislosti</w:t>
      </w:r>
    </w:p>
    <w:p w:rsidR="00981900" w:rsidRPr="00981900" w:rsidRDefault="00981900" w:rsidP="00981900">
      <w:pPr>
        <w:contextualSpacing/>
        <w:rPr>
          <w:rFonts w:ascii="Times New Roman" w:hAnsi="Times New Roman"/>
          <w:sz w:val="16"/>
          <w:szCs w:val="16"/>
        </w:rPr>
      </w:pPr>
    </w:p>
    <w:p w:rsidR="00981900" w:rsidRPr="00981900" w:rsidRDefault="00981900" w:rsidP="00981900">
      <w:pPr>
        <w:spacing w:after="120"/>
        <w:contextualSpacing/>
        <w:rPr>
          <w:rFonts w:ascii="Times New Roman" w:hAnsi="Times New Roman"/>
        </w:rPr>
      </w:pPr>
      <w:r w:rsidRPr="00981900">
        <w:rPr>
          <w:rFonts w:ascii="Times New Roman" w:hAnsi="Times New Roman"/>
        </w:rPr>
        <w:t>Vedle uvedených základních znaků výkonu závislé práce je možno vymezit další, pomocná hlediska, která se neprojevují vždy nebo se projevují s různou intenzitou:</w:t>
      </w:r>
    </w:p>
    <w:p w:rsidR="00981900" w:rsidRPr="00981900" w:rsidRDefault="00981900" w:rsidP="00981900">
      <w:pPr>
        <w:spacing w:after="6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zaměstnanec podléhá kontrole a disciplinární odpovědnosti – zaměstnavatel má možnost činnost zaměstnance kdykoliv kontrolovat (to předpokládá stálou dosažitelnost zaměstnance) a může zaměstnance též sankcionovat (např. napomenutím, výpovědí aj.);</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zaměstnavatel poskytuje k výkonu práce své prostředky – zaměstnanec neužívá většinou vlastní kapitál (nebo je mu plně nahrazen);</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zaměstnanec neodpovídá za zdar nebo nezdar práce, jež jdou na účet zaměstnavatele; </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trvalost (stálost) pracovního poměru k jednomu zaměstnavateli – i když v době částečných pracovních poměrů je toto hledisko oslabeno.</w:t>
      </w:r>
    </w:p>
    <w:p w:rsidR="00981900" w:rsidRPr="00981900" w:rsidRDefault="00981900" w:rsidP="00981900">
      <w:pPr>
        <w:contextualSpacing/>
        <w:rPr>
          <w:rFonts w:ascii="Times New Roman" w:hAnsi="Times New Roman"/>
          <w:sz w:val="16"/>
          <w:szCs w:val="16"/>
        </w:rPr>
      </w:pPr>
    </w:p>
    <w:p w:rsidR="00981900" w:rsidRPr="00981900" w:rsidRDefault="00981900" w:rsidP="00981900">
      <w:pPr>
        <w:contextualSpacing/>
        <w:rPr>
          <w:rFonts w:ascii="Times New Roman" w:hAnsi="Times New Roman"/>
        </w:rPr>
      </w:pPr>
      <w:r w:rsidRPr="00981900">
        <w:rPr>
          <w:rFonts w:ascii="Times New Roman" w:hAnsi="Times New Roman"/>
        </w:rPr>
        <w:t>Např. koná-li člověk práci výhradně doma, je-li zde zároveň i určitý prvek stálosti (trvalosti), a nesmí-li navíc užívat k plnění úkolů třetích osob, jde ve většině případů o zaměstnance. Tento fakt bývá podpořen tím, že zadavatel práce (zaměstnavatel) dodá zaměstnanci pracovní prostředky (hardware, software), přebírá náklady internetového připojení apod. Jiná je situace ve chvíli, kdy osoba pracující doma nabízí své služby více subjektům a vybírá si z nejlepších nabídek. Práci vykonává na vlastním zařízení, čímž nevyhnutelně vkládá svůj kapitál. Navíc není v pravidelném kontaktu se zadavatelem a zpravidla odevzdává až hotový výsledek své práce (např. počítačový program). Pak se většinou jedná o osobu samostatně výdělečně činnou.</w:t>
      </w:r>
    </w:p>
    <w:p w:rsidR="0022266B" w:rsidRDefault="0022266B" w:rsidP="00981900">
      <w:pPr>
        <w:autoSpaceDE w:val="0"/>
        <w:autoSpaceDN w:val="0"/>
        <w:adjustRightInd w:val="0"/>
        <w:contextualSpacing/>
        <w:rPr>
          <w:rFonts w:ascii="Times New Roman" w:hAnsi="Times New Roman"/>
          <w:color w:val="000000"/>
          <w:sz w:val="16"/>
          <w:szCs w:val="16"/>
        </w:rPr>
      </w:pPr>
    </w:p>
    <w:p w:rsidR="004E6BD0" w:rsidRDefault="004E6BD0" w:rsidP="00257EB8">
      <w:pPr>
        <w:autoSpaceDE w:val="0"/>
        <w:autoSpaceDN w:val="0"/>
        <w:adjustRightInd w:val="0"/>
        <w:contextualSpacing/>
        <w:rPr>
          <w:rFonts w:ascii="Times New Roman" w:hAnsi="Times New Roman"/>
          <w:color w:val="000000"/>
          <w:sz w:val="16"/>
          <w:szCs w:val="16"/>
        </w:rPr>
      </w:pPr>
    </w:p>
    <w:p w:rsidR="002477AA" w:rsidRDefault="002477AA"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C53764" w:rsidRPr="002477AA" w:rsidRDefault="00C53764" w:rsidP="002477AA">
      <w:pPr>
        <w:spacing w:before="0" w:beforeAutospacing="0" w:after="0" w:afterAutospacing="0"/>
        <w:jc w:val="left"/>
        <w:rPr>
          <w:rFonts w:ascii="Times New Roman" w:eastAsia="Times New Roman" w:hAnsi="Times New Roman"/>
          <w:i/>
          <w:sz w:val="20"/>
          <w:szCs w:val="20"/>
          <w:lang w:eastAsia="cs-CZ"/>
        </w:rPr>
      </w:pPr>
    </w:p>
    <w:p w:rsidR="002477AA" w:rsidRPr="002477AA" w:rsidRDefault="002477AA" w:rsidP="002477AA">
      <w:pPr>
        <w:shd w:val="clear" w:color="auto" w:fill="000080"/>
        <w:spacing w:before="0" w:beforeAutospacing="0" w:after="0" w:afterAutospacing="0"/>
        <w:jc w:val="center"/>
        <w:rPr>
          <w:rFonts w:ascii="Times New Roman" w:eastAsia="Times New Roman" w:hAnsi="Times New Roman"/>
          <w:b/>
          <w:spacing w:val="-3"/>
          <w:sz w:val="28"/>
          <w:szCs w:val="28"/>
          <w:lang w:eastAsia="cs-CZ"/>
        </w:rPr>
      </w:pPr>
      <w:r w:rsidRPr="002477AA">
        <w:rPr>
          <w:rFonts w:ascii="Times New Roman" w:eastAsia="Times New Roman" w:hAnsi="Times New Roman"/>
          <w:b/>
          <w:spacing w:val="-3"/>
          <w:sz w:val="28"/>
          <w:szCs w:val="28"/>
          <w:lang w:eastAsia="cs-CZ"/>
        </w:rPr>
        <w:t>ÚČASTNÍCI PRACOVNĚPRÁVNÍCH VZTAHŮ</w:t>
      </w:r>
    </w:p>
    <w:p w:rsidR="002477AA" w:rsidRPr="002477AA" w:rsidRDefault="002477AA" w:rsidP="002477AA">
      <w:pPr>
        <w:spacing w:before="0" w:beforeAutospacing="0" w:after="0" w:afterAutospacing="0"/>
        <w:jc w:val="left"/>
        <w:rPr>
          <w:rFonts w:ascii="Times New Roman" w:eastAsia="Times New Roman" w:hAnsi="Times New Roman"/>
          <w:b/>
          <w:spacing w:val="-3"/>
          <w:lang w:eastAsia="cs-CZ"/>
        </w:rPr>
      </w:pPr>
    </w:p>
    <w:p w:rsidR="002477AA" w:rsidRPr="002477AA" w:rsidRDefault="002477AA" w:rsidP="002477AA">
      <w:pPr>
        <w:spacing w:before="0" w:beforeAutospacing="0" w:after="0" w:afterAutospacing="0"/>
        <w:rPr>
          <w:rFonts w:ascii="Times New Roman" w:eastAsia="Times New Roman" w:hAnsi="Times New Roman"/>
          <w:lang w:eastAsia="cs-CZ"/>
        </w:rPr>
      </w:pPr>
      <w:r w:rsidRPr="002477AA">
        <w:rPr>
          <w:rFonts w:ascii="Times New Roman" w:eastAsia="Times New Roman" w:hAnsi="Times New Roman"/>
          <w:lang w:eastAsia="cs-CZ"/>
        </w:rPr>
        <w:t xml:space="preserve">Za účastníky pracovněprávních vztahů považujeme ty subjekty, jimž z těchto vztahů vznikají práva a povinnosti. </w:t>
      </w:r>
      <w:r w:rsidRPr="002477AA">
        <w:rPr>
          <w:rFonts w:ascii="Times New Roman" w:eastAsia="Times New Roman" w:hAnsi="Times New Roman"/>
          <w:i/>
          <w:lang w:eastAsia="cs-CZ"/>
        </w:rPr>
        <w:t xml:space="preserve"> </w:t>
      </w:r>
    </w:p>
    <w:p w:rsidR="002477AA" w:rsidRPr="002477AA" w:rsidRDefault="002477AA" w:rsidP="002477AA">
      <w:pPr>
        <w:spacing w:before="0" w:beforeAutospacing="0" w:after="0" w:afterAutospacing="0"/>
        <w:jc w:val="left"/>
        <w:rPr>
          <w:rFonts w:ascii="Bookman Old Style" w:eastAsia="Times New Roman" w:hAnsi="Bookman Old Style"/>
          <w:spacing w:val="-3"/>
          <w:sz w:val="19"/>
          <w:lang w:eastAsia="cs-CZ"/>
        </w:rPr>
      </w:pPr>
    </w:p>
    <w:p w:rsidR="002477AA" w:rsidRPr="002477AA" w:rsidRDefault="00D96AC4" w:rsidP="002477AA">
      <w:pPr>
        <w:spacing w:before="0" w:beforeAutospacing="0" w:after="0" w:afterAutospacing="0"/>
        <w:jc w:val="left"/>
        <w:rPr>
          <w:rFonts w:ascii="Bookman Old Style" w:eastAsia="Times New Roman" w:hAnsi="Bookman Old Style"/>
          <w:spacing w:val="-3"/>
          <w:sz w:val="19"/>
          <w:lang w:eastAsia="cs-CZ"/>
        </w:rPr>
      </w:pPr>
      <w:r>
        <w:rPr>
          <w:rFonts w:ascii="Times New Roman" w:eastAsia="Times New Roman" w:hAnsi="Times New Roman"/>
          <w:noProof/>
          <w:lang w:eastAsia="cs-CZ"/>
        </w:rPr>
        <w:pict>
          <v:shape id="_x0000_s1347" type="#_x0000_t202" style="position:absolute;margin-left:45pt;margin-top:1.35pt;width:396pt;height:25.4pt;z-index:251654144" fillcolor="purple">
            <o:extrusion v:ext="view" backdepth="9600pt" viewpoint="0" viewpointorigin="0" skewangle="-90" type="perspective"/>
            <v:textbox style="mso-next-textbox:#_x0000_s1347">
              <w:txbxContent>
                <w:p w:rsidR="00EC7563" w:rsidRPr="00462D92" w:rsidRDefault="00EC7563" w:rsidP="002477AA">
                  <w:pPr>
                    <w:jc w:val="center"/>
                    <w:rPr>
                      <w:b/>
                    </w:rPr>
                  </w:pPr>
                  <w:r w:rsidRPr="00462D92">
                    <w:rPr>
                      <w:b/>
                    </w:rPr>
                    <w:t>ÚČASTNÍCI</w:t>
                  </w:r>
                  <w:r>
                    <w:rPr>
                      <w:b/>
                    </w:rPr>
                    <w:t xml:space="preserve"> </w:t>
                  </w:r>
                  <w:r w:rsidRPr="00462D92">
                    <w:rPr>
                      <w:b/>
                    </w:rPr>
                    <w:t>(SUBJEKTY)</w:t>
                  </w:r>
                  <w:r>
                    <w:rPr>
                      <w:b/>
                    </w:rPr>
                    <w:t xml:space="preserve"> </w:t>
                  </w:r>
                  <w:r w:rsidRPr="00462D92">
                    <w:rPr>
                      <w:b/>
                    </w:rPr>
                    <w:t>PRACOVNĚPRÁVNÍCH</w:t>
                  </w:r>
                  <w:r>
                    <w:rPr>
                      <w:b/>
                    </w:rPr>
                    <w:t xml:space="preserve"> </w:t>
                  </w:r>
                  <w:r w:rsidRPr="00462D92">
                    <w:rPr>
                      <w:b/>
                    </w:rPr>
                    <w:t>VZTAHŮ</w:t>
                  </w:r>
                </w:p>
              </w:txbxContent>
            </v:textbox>
          </v:shape>
        </w:pict>
      </w:r>
    </w:p>
    <w:p w:rsidR="002477AA" w:rsidRPr="002477AA" w:rsidRDefault="00D96AC4" w:rsidP="002477AA">
      <w:pPr>
        <w:spacing w:before="0" w:beforeAutospacing="0" w:after="0" w:afterAutospacing="0"/>
        <w:jc w:val="left"/>
        <w:rPr>
          <w:rFonts w:ascii="Bookman Old Style" w:eastAsia="Times New Roman" w:hAnsi="Bookman Old Style"/>
          <w:spacing w:val="-3"/>
          <w:sz w:val="19"/>
          <w:lang w:eastAsia="cs-CZ"/>
        </w:rPr>
      </w:pPr>
      <w:r>
        <w:rPr>
          <w:rFonts w:ascii="Bookman Old Style" w:eastAsia="Times New Roman" w:hAnsi="Bookman Old Style"/>
          <w:spacing w:val="-3"/>
          <w:sz w:val="19"/>
          <w:lang w:eastAsia="cs-CZ"/>
        </w:rPr>
      </w:r>
      <w:r>
        <w:rPr>
          <w:rFonts w:ascii="Bookman Old Style" w:eastAsia="Times New Roman" w:hAnsi="Bookman Old Style"/>
          <w:spacing w:val="-3"/>
          <w:sz w:val="19"/>
          <w:lang w:eastAsia="cs-CZ"/>
        </w:rPr>
        <w:pict>
          <v:group id="_x0000_s1333" editas="canvas" style="width:468pt;height:198pt;mso-position-horizontal-relative:char;mso-position-vertical-relative:line" coordorigin="2311,338" coordsize="7488,3168">
            <o:lock v:ext="edit" aspectratio="t"/>
            <v:shape id="_x0000_s1334" type="#_x0000_t75" style="position:absolute;left:2311;top:338;width:7488;height:3168" o:preferrelative="f" filled="t" fillcolor="aqua" stroked="t" strokeweight="1pt">
              <v:fill o:detectmouseclick="t"/>
              <v:path o:extrusionok="t" o:connecttype="none"/>
              <o:lock v:ext="edit" text="t"/>
            </v:shape>
            <v:shape id="_x0000_s1335" type="#_x0000_t202" style="position:absolute;left:3377;top:338;width:144;height:0">
              <v:textbox style="mso-next-textbox:#_x0000_s1335">
                <w:txbxContent>
                  <w:p w:rsidR="00EC7563" w:rsidRDefault="00EC7563" w:rsidP="002477AA"/>
                </w:txbxContent>
              </v:textbox>
            </v:shape>
            <v:shape id="_x0000_s1336" type="#_x0000_t202" style="position:absolute;left:4097;top:1346;width:1440;height:720" fillcolor="silver">
              <o:extrusion v:ext="view" backdepth="1in" on="t" type="perspective"/>
              <v:textbox style="mso-next-textbox:#_x0000_s1336">
                <w:txbxContent>
                  <w:p w:rsidR="00EC7563" w:rsidRDefault="00EC7563" w:rsidP="006B3A63">
                    <w:pPr>
                      <w:contextualSpacing/>
                      <w:rPr>
                        <w:b/>
                        <w:i/>
                      </w:rPr>
                    </w:pPr>
                    <w:r w:rsidRPr="002477AA">
                      <w:rPr>
                        <w:rFonts w:ascii="Times New Roman" w:hAnsi="Times New Roman"/>
                        <w:b/>
                        <w:i/>
                      </w:rPr>
                      <w:t>Zaměstnavate</w:t>
                    </w:r>
                    <w:r>
                      <w:rPr>
                        <w:b/>
                        <w:i/>
                      </w:rPr>
                      <w:t>l</w:t>
                    </w:r>
                  </w:p>
                  <w:p w:rsidR="00EC7563" w:rsidRPr="006B3A63" w:rsidRDefault="00EC7563" w:rsidP="006B3A63">
                    <w:pPr>
                      <w:contextualSpacing/>
                      <w:rPr>
                        <w:rFonts w:ascii="Times New Roman" w:hAnsi="Times New Roman"/>
                        <w:b/>
                        <w:i/>
                        <w:sz w:val="20"/>
                        <w:szCs w:val="20"/>
                      </w:rPr>
                    </w:pPr>
                    <w:r>
                      <w:rPr>
                        <w:rFonts w:ascii="Times New Roman" w:hAnsi="Times New Roman"/>
                        <w:b/>
                        <w:i/>
                        <w:sz w:val="20"/>
                        <w:szCs w:val="20"/>
                      </w:rPr>
                      <w:t>(stát – služební úřad)</w:t>
                    </w:r>
                  </w:p>
                </w:txbxContent>
              </v:textbox>
            </v:shape>
            <v:shape id="_x0000_s1337" type="#_x0000_t202" style="position:absolute;left:7985;top:1346;width:1525;height:1651">
              <o:extrusion v:ext="view" on="t"/>
              <v:textbox style="mso-next-textbox:#_x0000_s1337">
                <w:txbxContent>
                  <w:p w:rsidR="00EC7563" w:rsidRPr="002477AA" w:rsidRDefault="00EC7563" w:rsidP="002477AA">
                    <w:pPr>
                      <w:contextualSpacing/>
                      <w:rPr>
                        <w:rFonts w:ascii="Times New Roman" w:hAnsi="Times New Roman"/>
                      </w:rPr>
                    </w:pPr>
                  </w:p>
                  <w:p w:rsidR="00EC7563" w:rsidRPr="00896629" w:rsidRDefault="00EC7563" w:rsidP="002477AA">
                    <w:pPr>
                      <w:contextualSpacing/>
                      <w:jc w:val="center"/>
                      <w:rPr>
                        <w:rFonts w:ascii="Times New Roman" w:hAnsi="Times New Roman"/>
                        <w:i/>
                      </w:rPr>
                    </w:pPr>
                    <w:r w:rsidRPr="002477AA">
                      <w:rPr>
                        <w:rFonts w:ascii="Times New Roman" w:hAnsi="Times New Roman"/>
                        <w:b/>
                        <w:i/>
                      </w:rPr>
                      <w:t>Stát a jeho organizační složky</w:t>
                    </w:r>
                    <w:r>
                      <w:rPr>
                        <w:rFonts w:ascii="Times New Roman" w:hAnsi="Times New Roman"/>
                        <w:b/>
                        <w:i/>
                      </w:rPr>
                      <w:t xml:space="preserve">                   </w:t>
                    </w:r>
                    <w:r w:rsidRPr="00896629">
                      <w:rPr>
                        <w:rFonts w:ascii="Times New Roman" w:hAnsi="Times New Roman"/>
                        <w:i/>
                      </w:rPr>
                      <w:t>(pokud nemá postavení zaměstnavatele)</w:t>
                    </w:r>
                  </w:p>
                </w:txbxContent>
              </v:textbox>
            </v:shape>
            <v:shape id="_x0000_s1338" type="#_x0000_t202" style="position:absolute;left:5969;top:1346;width:1584;height:1584">
              <o:extrusion v:ext="view" backdepth="1in" on="t" type="perspective"/>
              <v:textbox style="mso-next-textbox:#_x0000_s1338">
                <w:txbxContent>
                  <w:p w:rsidR="00EC7563" w:rsidRPr="002477AA" w:rsidRDefault="00EC7563" w:rsidP="002477AA">
                    <w:pPr>
                      <w:contextualSpacing/>
                      <w:rPr>
                        <w:rFonts w:ascii="Times New Roman" w:hAnsi="Times New Roman"/>
                      </w:rPr>
                    </w:pPr>
                  </w:p>
                  <w:p w:rsidR="00EC7563" w:rsidRPr="002477AA" w:rsidRDefault="00EC7563" w:rsidP="002477AA">
                    <w:pPr>
                      <w:contextualSpacing/>
                      <w:jc w:val="center"/>
                      <w:rPr>
                        <w:rFonts w:ascii="Times New Roman" w:hAnsi="Times New Roman"/>
                        <w:b/>
                        <w:i/>
                      </w:rPr>
                    </w:pPr>
                    <w:r w:rsidRPr="002477AA">
                      <w:rPr>
                        <w:rFonts w:ascii="Times New Roman" w:hAnsi="Times New Roman"/>
                        <w:b/>
                        <w:i/>
                      </w:rPr>
                      <w:t xml:space="preserve">Odborové organizace </w:t>
                    </w:r>
                    <w:r w:rsidRPr="002477AA">
                      <w:rPr>
                        <w:rFonts w:ascii="Times New Roman" w:hAnsi="Times New Roman"/>
                        <w:b/>
                        <w:i/>
                      </w:rPr>
                      <w:br/>
                      <w:t>a jiné subjekty zastupující zaměstnance</w:t>
                    </w:r>
                  </w:p>
                </w:txbxContent>
              </v:textbox>
            </v:shape>
            <v:shape id="_x0000_s1339" type="#_x0000_t202" style="position:absolute;left:2369;top:1346;width:1352;height:756" fillcolor="silver">
              <o:extrusion v:ext="view" backdepth="1in" on="t" type="perspective"/>
              <v:textbox style="mso-next-textbox:#_x0000_s1339">
                <w:txbxContent>
                  <w:p w:rsidR="00EC7563" w:rsidRDefault="00EC7563" w:rsidP="006B3A63">
                    <w:pPr>
                      <w:contextualSpacing/>
                      <w:rPr>
                        <w:rFonts w:ascii="Times New Roman" w:hAnsi="Times New Roman"/>
                        <w:b/>
                        <w:i/>
                      </w:rPr>
                    </w:pPr>
                    <w:r w:rsidRPr="002477AA">
                      <w:rPr>
                        <w:rFonts w:ascii="Times New Roman" w:hAnsi="Times New Roman"/>
                        <w:b/>
                        <w:i/>
                      </w:rPr>
                      <w:t>Zaměstnanec</w:t>
                    </w:r>
                  </w:p>
                  <w:p w:rsidR="00EC7563" w:rsidRPr="006B3A63" w:rsidRDefault="00EC7563" w:rsidP="006B3A63">
                    <w:pPr>
                      <w:contextualSpacing/>
                      <w:rPr>
                        <w:rFonts w:ascii="Times New Roman" w:hAnsi="Times New Roman"/>
                        <w:b/>
                        <w:i/>
                        <w:sz w:val="20"/>
                        <w:szCs w:val="20"/>
                      </w:rPr>
                    </w:pPr>
                    <w:r w:rsidRPr="006B3A63">
                      <w:rPr>
                        <w:rFonts w:ascii="Times New Roman" w:hAnsi="Times New Roman"/>
                        <w:b/>
                        <w:i/>
                        <w:sz w:val="20"/>
                        <w:szCs w:val="20"/>
                      </w:rPr>
                      <w:t>(státní zaměstnanec)</w:t>
                    </w:r>
                  </w:p>
                </w:txbxContent>
              </v:textbox>
            </v:shape>
            <v:line id="_x0000_s1340" style="position:absolute;flip:x" from="4869,482" to="5911,1388">
              <v:stroke endarrow="block"/>
            </v:line>
            <v:line id="_x0000_s1341" style="position:absolute" from="5767,338" to="6775,1490">
              <v:stroke endarrow="block"/>
            </v:line>
            <v:line id="_x0000_s1342" style="position:absolute" from="5911,482" to="8647,1490">
              <v:stroke endarrow="block"/>
            </v:line>
            <v:shape id="_x0000_s1343" type="#_x0000_t202" style="position:absolute;left:2657;top:2642;width:2304;height:790" fillcolor="#36f">
              <v:stroke dashstyle="1 1"/>
              <v:shadow on="t" type="perspective" opacity=".5" origin=",.5" offset="0,0" matrix=",,,.5,,-4768371582e-16"/>
              <v:textbox style="mso-next-textbox:#_x0000_s1343">
                <w:txbxContent>
                  <w:p w:rsidR="00EC7563" w:rsidRPr="00896629" w:rsidRDefault="00EC7563" w:rsidP="002477AA">
                    <w:pPr>
                      <w:jc w:val="center"/>
                      <w:rPr>
                        <w:rFonts w:ascii="Times New Roman" w:hAnsi="Times New Roman"/>
                        <w:i/>
                      </w:rPr>
                    </w:pPr>
                    <w:r w:rsidRPr="00896629">
                      <w:rPr>
                        <w:rFonts w:ascii="Times New Roman" w:hAnsi="Times New Roman"/>
                        <w:i/>
                      </w:rPr>
                      <w:t>Účastníci pracovního</w:t>
                    </w:r>
                    <w:r>
                      <w:rPr>
                        <w:rFonts w:ascii="Times New Roman" w:hAnsi="Times New Roman"/>
                        <w:i/>
                      </w:rPr>
                      <w:t>/služebního</w:t>
                    </w:r>
                    <w:r w:rsidRPr="00896629">
                      <w:rPr>
                        <w:rFonts w:ascii="Times New Roman" w:hAnsi="Times New Roman"/>
                        <w:i/>
                      </w:rPr>
                      <w:t xml:space="preserve"> poměru</w:t>
                    </w:r>
                  </w:p>
                </w:txbxContent>
              </v:textbox>
            </v:shape>
            <v:line id="_x0000_s1344" style="position:absolute" from="2945,2066" to="3809,2642">
              <v:stroke dashstyle="1 1" endarrow="block" endcap="round"/>
            </v:line>
            <v:line id="_x0000_s1345" style="position:absolute;flip:x" from="3809,2066" to="4961,2642">
              <v:stroke dashstyle="1 1" endarrow="block" endcap="round"/>
            </v:line>
            <v:line id="_x0000_s1346" style="position:absolute;flip:x" from="3313,488" to="5905,1388">
              <v:stroke endarrow="block"/>
            </v:line>
            <w10:anchorlock/>
          </v:group>
        </w:pict>
      </w:r>
    </w:p>
    <w:p w:rsidR="002477AA" w:rsidRPr="002477AA" w:rsidRDefault="002477AA" w:rsidP="002477AA">
      <w:pPr>
        <w:spacing w:before="0" w:beforeAutospacing="0" w:after="0" w:afterAutospacing="0"/>
        <w:jc w:val="left"/>
        <w:rPr>
          <w:rFonts w:ascii="Times New Roman" w:eastAsia="Times New Roman" w:hAnsi="Times New Roman"/>
          <w:b/>
          <w:bCs/>
          <w:i/>
          <w:u w:val="single"/>
          <w:lang w:eastAsia="cs-CZ"/>
        </w:rPr>
      </w:pPr>
    </w:p>
    <w:p w:rsidR="00FD5DA0" w:rsidRDefault="00FD5DA0" w:rsidP="00E81E06">
      <w:pPr>
        <w:spacing w:before="0" w:beforeAutospacing="0" w:after="0" w:afterAutospacing="0"/>
        <w:rPr>
          <w:rFonts w:ascii="Times New Roman" w:eastAsia="Times New Roman" w:hAnsi="Times New Roman"/>
          <w:lang w:eastAsia="cs-CZ"/>
        </w:rPr>
      </w:pPr>
    </w:p>
    <w:p w:rsidR="00FD5DA0" w:rsidRDefault="00FD5DA0" w:rsidP="00E81E06">
      <w:pPr>
        <w:spacing w:before="0" w:beforeAutospacing="0" w:after="0" w:afterAutospacing="0"/>
        <w:rPr>
          <w:rFonts w:ascii="Times New Roman" w:eastAsia="Times New Roman" w:hAnsi="Times New Roman"/>
          <w:lang w:eastAsia="cs-CZ"/>
        </w:rPr>
      </w:pPr>
    </w:p>
    <w:p w:rsidR="002477AA" w:rsidRPr="00E81E06" w:rsidRDefault="001766F3" w:rsidP="00E81E06">
      <w:pPr>
        <w:spacing w:before="0" w:beforeAutospacing="0" w:after="0" w:afterAutospacing="0"/>
        <w:rPr>
          <w:rFonts w:ascii="Times New Roman" w:eastAsia="Times New Roman" w:hAnsi="Times New Roman"/>
          <w:b/>
          <w:lang w:eastAsia="cs-CZ"/>
        </w:rPr>
      </w:pPr>
      <w:r>
        <w:rPr>
          <w:rFonts w:ascii="Times New Roman" w:hAnsi="Times New Roman"/>
          <w:b/>
        </w:rPr>
        <w:t>Subjekty služebních poměru</w:t>
      </w:r>
      <w:r w:rsidR="00E81E06" w:rsidRPr="00E81E06">
        <w:rPr>
          <w:rFonts w:ascii="Times New Roman" w:hAnsi="Times New Roman"/>
          <w:b/>
        </w:rPr>
        <w:t xml:space="preserve"> jsou státní zaměstnanci a </w:t>
      </w:r>
      <w:r>
        <w:rPr>
          <w:rFonts w:ascii="Times New Roman" w:hAnsi="Times New Roman"/>
          <w:b/>
        </w:rPr>
        <w:t xml:space="preserve">zaměstnavatel - </w:t>
      </w:r>
      <w:r w:rsidR="00E81E06" w:rsidRPr="00E81E06">
        <w:rPr>
          <w:rFonts w:ascii="Times New Roman" w:hAnsi="Times New Roman"/>
          <w:b/>
        </w:rPr>
        <w:t>stát</w:t>
      </w:r>
      <w:r w:rsidR="00E81E06" w:rsidRPr="00E81E06">
        <w:rPr>
          <w:rFonts w:ascii="Times New Roman" w:hAnsi="Times New Roman"/>
        </w:rPr>
        <w:t>. Stát zde vystupuje jako právnická osoba, zastoupená služebními orgány, příp. dalšími osobami na základě zákona, které vystupují jménem sátu. Státními zaměstnanci jsou pak podle služebního zákona fyzické osoby, které splňují zákonem stanovené předpoklady, absolvovaly přípravu na službu, byly do služby jmenovány a složily předepsaný služební slib.</w:t>
      </w:r>
    </w:p>
    <w:p w:rsidR="00E81E06" w:rsidRPr="00B3271D" w:rsidRDefault="00E81E06" w:rsidP="00B3271D">
      <w:pPr>
        <w:spacing w:before="0" w:beforeAutospacing="0" w:after="0" w:afterAutospacing="0"/>
        <w:jc w:val="left"/>
        <w:rPr>
          <w:rFonts w:ascii="Times New Roman" w:eastAsia="Times New Roman" w:hAnsi="Times New Roman"/>
          <w:b/>
          <w:lang w:eastAsia="cs-CZ"/>
        </w:rPr>
      </w:pPr>
    </w:p>
    <w:p w:rsidR="00B3271D" w:rsidRPr="00B3271D" w:rsidRDefault="00B3271D" w:rsidP="00B3271D">
      <w:pPr>
        <w:shd w:val="clear" w:color="auto" w:fill="C0C0C0"/>
        <w:spacing w:before="0" w:beforeAutospacing="0" w:after="0" w:afterAutospacing="0"/>
        <w:jc w:val="left"/>
        <w:rPr>
          <w:rFonts w:ascii="Times New Roman" w:eastAsia="Times New Roman" w:hAnsi="Times New Roman"/>
          <w:b/>
          <w:spacing w:val="-3"/>
          <w:lang w:eastAsia="cs-CZ"/>
        </w:rPr>
      </w:pPr>
      <w:r w:rsidRPr="00B3271D">
        <w:rPr>
          <w:rFonts w:ascii="Times New Roman" w:eastAsia="Times New Roman" w:hAnsi="Times New Roman"/>
          <w:b/>
          <w:spacing w:val="-3"/>
          <w:lang w:eastAsia="cs-CZ"/>
        </w:rPr>
        <w:t>ZAMĚSTNANEC</w:t>
      </w:r>
      <w:r w:rsidR="00F36D13">
        <w:rPr>
          <w:rFonts w:ascii="Times New Roman" w:eastAsia="Times New Roman" w:hAnsi="Times New Roman"/>
          <w:b/>
          <w:spacing w:val="-3"/>
          <w:lang w:eastAsia="cs-CZ"/>
        </w:rPr>
        <w:t>/STÁTNÍ ZAMĚSTNANEC</w:t>
      </w:r>
    </w:p>
    <w:p w:rsidR="00B3271D" w:rsidRPr="00B3271D" w:rsidRDefault="00B3271D" w:rsidP="00B3271D">
      <w:pPr>
        <w:spacing w:before="0" w:beforeAutospacing="0" w:after="0" w:afterAutospacing="0"/>
        <w:jc w:val="left"/>
        <w:rPr>
          <w:rFonts w:ascii="Bookman Old Style" w:eastAsia="Times New Roman" w:hAnsi="Bookman Old Style"/>
          <w:spacing w:val="-3"/>
          <w:sz w:val="19"/>
          <w:lang w:eastAsia="cs-CZ"/>
        </w:rPr>
      </w:pPr>
    </w:p>
    <w:p w:rsidR="00B3271D" w:rsidRDefault="00B3271D" w:rsidP="00B3271D">
      <w:pPr>
        <w:spacing w:before="0" w:beforeAutospacing="0" w:after="0" w:afterAutospacing="0"/>
        <w:jc w:val="left"/>
        <w:rPr>
          <w:rFonts w:ascii="Times New Roman" w:eastAsia="Times New Roman" w:hAnsi="Times New Roman"/>
          <w:b/>
          <w:i/>
          <w:color w:val="000000"/>
          <w:lang w:eastAsia="cs-CZ"/>
        </w:rPr>
      </w:pPr>
      <w:r w:rsidRPr="00B3271D">
        <w:rPr>
          <w:rFonts w:ascii="Times New Roman" w:eastAsia="Times New Roman" w:hAnsi="Times New Roman"/>
          <w:b/>
          <w:i/>
          <w:color w:val="000000"/>
          <w:lang w:eastAsia="cs-CZ"/>
        </w:rPr>
        <w:t xml:space="preserve">POJEM ZAMĚSTNANEC </w:t>
      </w:r>
    </w:p>
    <w:p w:rsidR="00B813C1" w:rsidRPr="00B3271D" w:rsidRDefault="00B813C1" w:rsidP="00B3271D">
      <w:pPr>
        <w:spacing w:before="0" w:beforeAutospacing="0" w:after="0" w:afterAutospacing="0"/>
        <w:jc w:val="left"/>
        <w:rPr>
          <w:rFonts w:ascii="Times New Roman" w:eastAsia="Times New Roman" w:hAnsi="Times New Roman"/>
          <w:color w:val="000000"/>
          <w:lang w:eastAsia="cs-CZ"/>
        </w:rPr>
      </w:pPr>
    </w:p>
    <w:p w:rsidR="00B3271D" w:rsidRPr="00B3271D" w:rsidRDefault="00B3271D" w:rsidP="00B3271D">
      <w:pPr>
        <w:spacing w:before="120" w:beforeAutospacing="0" w:after="120" w:afterAutospacing="0"/>
        <w:rPr>
          <w:rFonts w:ascii="Times New Roman" w:eastAsia="Times New Roman" w:hAnsi="Times New Roman"/>
          <w:color w:val="000000"/>
          <w:lang w:eastAsia="cs-CZ"/>
        </w:rPr>
      </w:pPr>
      <w:r w:rsidRPr="00B3271D">
        <w:rPr>
          <w:rFonts w:ascii="Times New Roman" w:eastAsia="Times New Roman" w:hAnsi="Times New Roman"/>
          <w:color w:val="000000"/>
          <w:lang w:eastAsia="cs-CZ"/>
        </w:rPr>
        <w:t xml:space="preserve">S přijetím nového občanského zákoníku došlo i k „transformaci“ pracovněprávní způsobilosti do tohoto právního předpisu. V souladu s tím byl v ustanovení § 6 ZP nově definičně vymezen pojem </w:t>
      </w:r>
      <w:r w:rsidRPr="00B3271D">
        <w:rPr>
          <w:rFonts w:ascii="Times New Roman" w:eastAsia="Times New Roman" w:hAnsi="Times New Roman"/>
          <w:b/>
          <w:bCs/>
          <w:color w:val="000000"/>
          <w:lang w:eastAsia="cs-CZ"/>
        </w:rPr>
        <w:t>zaměstnanec, a to jako</w:t>
      </w:r>
    </w:p>
    <w:p w:rsidR="00B3271D" w:rsidRPr="00B3271D" w:rsidRDefault="00B3271D" w:rsidP="00B3271D">
      <w:pPr>
        <w:spacing w:before="0" w:beforeAutospacing="0" w:after="0" w:afterAutospacing="0"/>
        <w:jc w:val="center"/>
        <w:rPr>
          <w:rFonts w:ascii="Times New Roman" w:eastAsia="Times New Roman" w:hAnsi="Times New Roman"/>
          <w:color w:val="000000"/>
          <w:lang w:eastAsia="cs-CZ"/>
        </w:rPr>
      </w:pPr>
      <w:r w:rsidRPr="00B3271D">
        <w:rPr>
          <w:rFonts w:ascii="Times New Roman" w:eastAsia="Times New Roman" w:hAnsi="Times New Roman"/>
          <w:b/>
          <w:i/>
          <w:color w:val="000000"/>
          <w:lang w:eastAsia="cs-CZ"/>
        </w:rPr>
        <w:t>„fyzická osoba, která se zavázala k výkonu závislé práce v základním pracovněprávním vztahu“.</w:t>
      </w:r>
    </w:p>
    <w:p w:rsidR="00B813C1" w:rsidRDefault="00B813C1" w:rsidP="00B813C1">
      <w:pPr>
        <w:spacing w:before="0" w:beforeAutospacing="0" w:after="0" w:afterAutospacing="0"/>
        <w:jc w:val="left"/>
        <w:rPr>
          <w:rFonts w:ascii="Times New Roman" w:eastAsia="Times New Roman" w:hAnsi="Times New Roman"/>
          <w:color w:val="000000"/>
          <w:lang w:eastAsia="cs-CZ"/>
        </w:rPr>
      </w:pPr>
      <w:r>
        <w:rPr>
          <w:rFonts w:ascii="Times New Roman" w:eastAsia="Times New Roman" w:hAnsi="Times New Roman"/>
          <w:color w:val="000000"/>
          <w:lang w:eastAsia="cs-CZ"/>
        </w:rPr>
        <w:t>S ohledem na zaměření tohoto studijního textu je třeba v úvodu této jeho části připomenout, že obecný pojem „zaměstnanec“ je zde aplikován pro fyzické  osoby vykonávající závislou práci jako :</w:t>
      </w:r>
    </w:p>
    <w:p w:rsidR="007B688D" w:rsidRDefault="00D96AC4" w:rsidP="00B813C1">
      <w:pPr>
        <w:spacing w:before="0" w:beforeAutospacing="0" w:after="0" w:afterAutospacing="0"/>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393" type="#_x0000_t202" style="position:absolute;margin-left:-8.35pt;margin-top:13.25pt;width:477.85pt;height:103.25pt;z-index:251655168" fillcolor="#fabf8f [1945]" strokecolor="#fabf8f [1945]" strokeweight="1pt">
            <v:fill color2="#fde9d9 [665]" angle="-45" focus="-50%" type="gradient"/>
            <v:shadow on="t" type="perspective" color="#974706 [1609]" opacity=".5" offset="1pt" offset2="-3pt"/>
            <v:textbox>
              <w:txbxContent>
                <w:p w:rsidR="00EC7563" w:rsidRDefault="00EC7563" w:rsidP="00E75850">
                  <w:pPr>
                    <w:pStyle w:val="go"/>
                    <w:numPr>
                      <w:ilvl w:val="0"/>
                      <w:numId w:val="36"/>
                    </w:numPr>
                    <w:jc w:val="both"/>
                  </w:pPr>
                  <w:r>
                    <w:rPr>
                      <w:b/>
                      <w:i/>
                      <w:color w:val="000000"/>
                    </w:rPr>
                    <w:t>zaměstnanci ve správních úřadech</w:t>
                  </w:r>
                  <w:r w:rsidRPr="007B688D">
                    <w:rPr>
                      <w:b/>
                      <w:i/>
                      <w:color w:val="000000"/>
                    </w:rPr>
                    <w:t xml:space="preserve">, </w:t>
                  </w:r>
                  <w:r w:rsidRPr="007B688D">
                    <w:rPr>
                      <w:b/>
                      <w:i/>
                    </w:rPr>
                    <w:t xml:space="preserve">kteří nevykonávají ve správních úřadech </w:t>
                  </w:r>
                  <w:r>
                    <w:rPr>
                      <w:b/>
                      <w:i/>
                    </w:rPr>
                    <w:br/>
                    <w:t>a územně samosprávných celcích</w:t>
                  </w:r>
                  <w:r w:rsidRPr="007B688D">
                    <w:rPr>
                      <w:b/>
                      <w:i/>
                    </w:rPr>
                    <w:t xml:space="preserve"> státní správu</w:t>
                  </w:r>
                  <w:r>
                    <w:t xml:space="preserve"> (bezvýhradně podle zákoníku práce),</w:t>
                  </w:r>
                </w:p>
                <w:p w:rsidR="00EC7563" w:rsidRDefault="00EC7563" w:rsidP="00E75850">
                  <w:pPr>
                    <w:pStyle w:val="go"/>
                    <w:numPr>
                      <w:ilvl w:val="0"/>
                      <w:numId w:val="36"/>
                    </w:numPr>
                    <w:jc w:val="both"/>
                  </w:pPr>
                  <w:r w:rsidRPr="00477E5C">
                    <w:rPr>
                      <w:b/>
                      <w:i/>
                    </w:rPr>
                    <w:t>státní zaměstnanci vykonávající ve správních úřadech státní správu</w:t>
                  </w:r>
                  <w:r>
                    <w:t xml:space="preserve"> (podle zákona </w:t>
                  </w:r>
                  <w:r>
                    <w:br/>
                    <w:t>o státní službě),</w:t>
                  </w:r>
                </w:p>
                <w:p w:rsidR="00EC7563" w:rsidRDefault="00EC7563" w:rsidP="00E75850">
                  <w:pPr>
                    <w:pStyle w:val="go"/>
                    <w:numPr>
                      <w:ilvl w:val="0"/>
                      <w:numId w:val="36"/>
                    </w:numPr>
                    <w:jc w:val="both"/>
                  </w:pPr>
                  <w:r w:rsidRPr="00477E5C">
                    <w:rPr>
                      <w:b/>
                      <w:i/>
                    </w:rPr>
                    <w:t>úředníci územně samosprávných celků</w:t>
                  </w:r>
                  <w:r>
                    <w:rPr>
                      <w:b/>
                      <w:i/>
                    </w:rPr>
                    <w:t xml:space="preserve"> vykonávající</w:t>
                  </w:r>
                  <w:r w:rsidRPr="00477E5C">
                    <w:rPr>
                      <w:b/>
                      <w:i/>
                    </w:rPr>
                    <w:t xml:space="preserve"> státní správu</w:t>
                  </w:r>
                  <w:r>
                    <w:t xml:space="preserve"> (podle zákona </w:t>
                  </w:r>
                  <w:r>
                    <w:br/>
                    <w:t>o úřednících a subsidiárně podle zákoníku práce).</w:t>
                  </w:r>
                </w:p>
                <w:p w:rsidR="00EC7563" w:rsidRDefault="00EC7563" w:rsidP="007B688D">
                  <w:pPr>
                    <w:spacing w:before="0" w:beforeAutospacing="0" w:after="0" w:afterAutospacing="0"/>
                    <w:jc w:val="left"/>
                    <w:rPr>
                      <w:rFonts w:ascii="Times New Roman" w:eastAsia="Times New Roman" w:hAnsi="Times New Roman"/>
                      <w:color w:val="000000"/>
                      <w:lang w:eastAsia="cs-CZ"/>
                    </w:rPr>
                  </w:pPr>
                </w:p>
                <w:p w:rsidR="00EC7563" w:rsidRDefault="00EC7563"/>
              </w:txbxContent>
            </v:textbox>
          </v:shape>
        </w:pict>
      </w: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477E5C" w:rsidRDefault="00477E5C" w:rsidP="00477E5C">
      <w:pPr>
        <w:spacing w:before="0" w:beforeAutospacing="0" w:after="120" w:afterAutospacing="0"/>
        <w:jc w:val="left"/>
        <w:rPr>
          <w:rFonts w:ascii="Times New Roman" w:eastAsia="Times New Roman" w:hAnsi="Times New Roman"/>
          <w:b/>
          <w:i/>
          <w:color w:val="000000"/>
          <w:lang w:eastAsia="cs-CZ"/>
        </w:rPr>
      </w:pPr>
    </w:p>
    <w:p w:rsidR="00477E5C" w:rsidRPr="00477E5C" w:rsidRDefault="00477E5C" w:rsidP="00477E5C">
      <w:pPr>
        <w:spacing w:before="0" w:beforeAutospacing="0" w:after="120" w:afterAutospacing="0"/>
        <w:jc w:val="left"/>
        <w:rPr>
          <w:rFonts w:ascii="Times New Roman" w:eastAsia="Times New Roman" w:hAnsi="Times New Roman"/>
          <w:b/>
          <w:i/>
          <w:color w:val="000000"/>
          <w:lang w:eastAsia="cs-CZ"/>
        </w:rPr>
      </w:pPr>
      <w:r w:rsidRPr="00477E5C">
        <w:rPr>
          <w:rFonts w:ascii="Times New Roman" w:eastAsia="Times New Roman" w:hAnsi="Times New Roman"/>
          <w:b/>
          <w:i/>
          <w:color w:val="000000"/>
          <w:lang w:eastAsia="cs-CZ"/>
        </w:rPr>
        <w:lastRenderedPageBreak/>
        <w:t>PRACOVNĚPRÁVNÍ ZPŮSOBILOST</w:t>
      </w:r>
      <w:r w:rsidR="00737EF0">
        <w:rPr>
          <w:rFonts w:ascii="Times New Roman" w:eastAsia="Times New Roman" w:hAnsi="Times New Roman"/>
          <w:b/>
          <w:i/>
          <w:color w:val="000000"/>
          <w:lang w:eastAsia="cs-CZ"/>
        </w:rPr>
        <w:t xml:space="preserve"> </w:t>
      </w:r>
    </w:p>
    <w:p w:rsidR="00737EF0" w:rsidRDefault="00737EF0" w:rsidP="00737EF0">
      <w:pPr>
        <w:spacing w:before="0" w:beforeAutospacing="0" w:after="80" w:afterAutospacing="0"/>
        <w:jc w:val="left"/>
        <w:rPr>
          <w:rFonts w:ascii="Times New Roman" w:eastAsia="Times New Roman" w:hAnsi="Times New Roman"/>
          <w:i/>
          <w:color w:val="000000"/>
          <w:lang w:eastAsia="cs-CZ"/>
        </w:rPr>
      </w:pPr>
      <w:r>
        <w:rPr>
          <w:rFonts w:ascii="Times New Roman" w:eastAsia="Times New Roman" w:hAnsi="Times New Roman"/>
          <w:i/>
          <w:color w:val="000000"/>
          <w:lang w:eastAsia="cs-CZ"/>
        </w:rPr>
        <w:t>Předpokladem vzniku pracovněprávního vztahu je fyzické osoby je, že disponuje p</w:t>
      </w:r>
      <w:r w:rsidRPr="00B3271D">
        <w:rPr>
          <w:rFonts w:ascii="Times New Roman" w:eastAsia="Times New Roman" w:hAnsi="Times New Roman"/>
          <w:i/>
          <w:color w:val="000000"/>
          <w:lang w:eastAsia="cs-CZ"/>
        </w:rPr>
        <w:t>racovněprávní způsobilost</w:t>
      </w:r>
      <w:r>
        <w:rPr>
          <w:rFonts w:ascii="Times New Roman" w:eastAsia="Times New Roman" w:hAnsi="Times New Roman"/>
          <w:i/>
          <w:color w:val="000000"/>
          <w:lang w:eastAsia="cs-CZ"/>
        </w:rPr>
        <w:t xml:space="preserve">i, která </w:t>
      </w:r>
      <w:r w:rsidRPr="00B3271D">
        <w:rPr>
          <w:rFonts w:ascii="Times New Roman" w:eastAsia="Times New Roman" w:hAnsi="Times New Roman"/>
          <w:i/>
          <w:color w:val="000000"/>
          <w:lang w:eastAsia="cs-CZ"/>
        </w:rPr>
        <w:t xml:space="preserve">v sobě zahrnuje: </w:t>
      </w:r>
    </w:p>
    <w:p w:rsidR="00477E5C" w:rsidRPr="00477E5C" w:rsidRDefault="00477E5C" w:rsidP="00E75850">
      <w:pPr>
        <w:numPr>
          <w:ilvl w:val="0"/>
          <w:numId w:val="28"/>
        </w:numPr>
        <w:spacing w:before="0" w:beforeAutospacing="0" w:after="0" w:afterAutospacing="0"/>
        <w:ind w:left="360" w:hanging="180"/>
        <w:jc w:val="left"/>
        <w:rPr>
          <w:rFonts w:ascii="Times New Roman" w:eastAsia="Times New Roman" w:hAnsi="Times New Roman"/>
          <w:i/>
          <w:color w:val="000000"/>
          <w:lang w:eastAsia="cs-CZ"/>
        </w:rPr>
      </w:pPr>
      <w:r w:rsidRPr="00477E5C">
        <w:rPr>
          <w:rFonts w:ascii="Times New Roman" w:eastAsia="Times New Roman" w:hAnsi="Times New Roman"/>
          <w:b/>
          <w:i/>
          <w:color w:val="000000"/>
          <w:lang w:eastAsia="cs-CZ"/>
        </w:rPr>
        <w:t>právní osobnost,</w:t>
      </w:r>
      <w:r w:rsidRPr="00477E5C">
        <w:rPr>
          <w:rFonts w:ascii="Times New Roman" w:eastAsia="Times New Roman" w:hAnsi="Times New Roman"/>
          <w:i/>
          <w:color w:val="000000"/>
          <w:lang w:eastAsia="cs-CZ"/>
        </w:rPr>
        <w:t xml:space="preserve"> tj. způsobilost mít v pracovněprávních vztazích práva a brát na sebe povinnosti, </w:t>
      </w:r>
    </w:p>
    <w:p w:rsidR="00477E5C" w:rsidRPr="00477E5C" w:rsidRDefault="00477E5C" w:rsidP="00E75850">
      <w:pPr>
        <w:numPr>
          <w:ilvl w:val="0"/>
          <w:numId w:val="28"/>
        </w:numPr>
        <w:spacing w:before="0" w:beforeAutospacing="0" w:after="0" w:afterAutospacing="0"/>
        <w:ind w:left="360" w:hanging="180"/>
        <w:jc w:val="left"/>
        <w:rPr>
          <w:rFonts w:ascii="Times New Roman" w:eastAsia="Times New Roman" w:hAnsi="Times New Roman"/>
          <w:i/>
          <w:lang w:eastAsia="cs-CZ"/>
        </w:rPr>
      </w:pPr>
      <w:r w:rsidRPr="00477E5C">
        <w:rPr>
          <w:rFonts w:ascii="Times New Roman" w:eastAsia="Times New Roman" w:hAnsi="Times New Roman"/>
          <w:b/>
          <w:i/>
          <w:color w:val="000000"/>
          <w:lang w:eastAsia="cs-CZ"/>
        </w:rPr>
        <w:t xml:space="preserve">svéprávnost, </w:t>
      </w:r>
      <w:r w:rsidRPr="00477E5C">
        <w:rPr>
          <w:rFonts w:ascii="Times New Roman" w:eastAsia="Times New Roman" w:hAnsi="Times New Roman"/>
          <w:i/>
          <w:color w:val="000000"/>
          <w:lang w:eastAsia="cs-CZ"/>
        </w:rPr>
        <w:t>tj. způsobilost vlastními</w:t>
      </w:r>
      <w:r w:rsidRPr="00477E5C">
        <w:rPr>
          <w:rFonts w:ascii="Times New Roman" w:eastAsia="Times New Roman" w:hAnsi="Times New Roman"/>
          <w:i/>
          <w:lang w:eastAsia="cs-CZ"/>
        </w:rPr>
        <w:t xml:space="preserve"> právními úkony nabývat těchto práv a povinností.</w:t>
      </w:r>
    </w:p>
    <w:p w:rsidR="00477E5C" w:rsidRPr="00477E5C" w:rsidRDefault="00477E5C" w:rsidP="00477E5C">
      <w:pPr>
        <w:spacing w:before="0" w:beforeAutospacing="0" w:after="0" w:afterAutospacing="0"/>
        <w:rPr>
          <w:rFonts w:ascii="Times New Roman" w:eastAsia="Times New Roman" w:hAnsi="Times New Roman"/>
          <w:i/>
          <w:lang w:eastAsia="cs-CZ"/>
        </w:rPr>
      </w:pPr>
    </w:p>
    <w:p w:rsidR="00737EF0" w:rsidRPr="005C58F1" w:rsidRDefault="00737EF0" w:rsidP="00737EF0">
      <w:pPr>
        <w:spacing w:before="0" w:beforeAutospacing="0" w:after="80" w:afterAutospacing="0"/>
        <w:rPr>
          <w:rFonts w:ascii="Times New Roman" w:eastAsia="Times New Roman" w:hAnsi="Times New Roman"/>
          <w:b/>
          <w:i/>
          <w:color w:val="403152" w:themeColor="accent4" w:themeShade="80"/>
          <w:lang w:eastAsia="cs-CZ"/>
        </w:rPr>
      </w:pPr>
      <w:r w:rsidRPr="005C58F1">
        <w:rPr>
          <w:rFonts w:ascii="Times New Roman" w:eastAsia="Times New Roman" w:hAnsi="Times New Roman"/>
          <w:b/>
          <w:i/>
          <w:color w:val="403152" w:themeColor="accent4" w:themeShade="80"/>
          <w:lang w:eastAsia="cs-CZ"/>
        </w:rPr>
        <w:t xml:space="preserve">▀ Pro skupinu zaměstnanců výše uvedenou pod písm. a) platí  další pojednání </w:t>
      </w:r>
      <w:r w:rsidRPr="005C58F1">
        <w:rPr>
          <w:rFonts w:ascii="Times New Roman" w:eastAsia="Times New Roman" w:hAnsi="Times New Roman"/>
          <w:b/>
          <w:i/>
          <w:color w:val="403152" w:themeColor="accent4" w:themeShade="80"/>
          <w:lang w:eastAsia="cs-CZ"/>
        </w:rPr>
        <w:br/>
      </w:r>
      <w:r w:rsidR="000260D1" w:rsidRPr="005C58F1">
        <w:rPr>
          <w:rFonts w:ascii="Times New Roman" w:eastAsia="Times New Roman" w:hAnsi="Times New Roman"/>
          <w:b/>
          <w:i/>
          <w:color w:val="403152" w:themeColor="accent4" w:themeShade="80"/>
          <w:lang w:eastAsia="cs-CZ"/>
        </w:rPr>
        <w:t>o pracovněprávní způsobilosti</w:t>
      </w:r>
      <w:r w:rsidRPr="005C58F1">
        <w:rPr>
          <w:rFonts w:ascii="Times New Roman" w:eastAsia="Times New Roman" w:hAnsi="Times New Roman"/>
          <w:b/>
          <w:i/>
          <w:color w:val="403152" w:themeColor="accent4" w:themeShade="80"/>
          <w:lang w:eastAsia="cs-CZ"/>
        </w:rPr>
        <w:t xml:space="preserve"> bezvýhradně</w:t>
      </w:r>
      <w:r w:rsidR="000260D1" w:rsidRPr="005C58F1">
        <w:rPr>
          <w:rFonts w:ascii="Times New Roman" w:eastAsia="Times New Roman" w:hAnsi="Times New Roman"/>
          <w:b/>
          <w:i/>
          <w:color w:val="403152" w:themeColor="accent4" w:themeShade="80"/>
          <w:lang w:eastAsia="cs-CZ"/>
        </w:rPr>
        <w:t xml:space="preserve"> </w:t>
      </w:r>
      <w:r w:rsidR="000260D1" w:rsidRPr="005C58F1">
        <w:rPr>
          <w:rFonts w:ascii="Times New Roman" w:eastAsia="Times New Roman" w:hAnsi="Times New Roman"/>
          <w:i/>
          <w:color w:val="403152" w:themeColor="accent4" w:themeShade="80"/>
          <w:lang w:eastAsia="cs-CZ"/>
        </w:rPr>
        <w:t xml:space="preserve">(podle </w:t>
      </w:r>
      <w:r w:rsidR="00124771" w:rsidRPr="005C58F1">
        <w:rPr>
          <w:rFonts w:ascii="Times New Roman" w:eastAsia="Times New Roman" w:hAnsi="Times New Roman"/>
          <w:i/>
          <w:color w:val="403152" w:themeColor="accent4" w:themeShade="80"/>
          <w:lang w:eastAsia="cs-CZ"/>
        </w:rPr>
        <w:t xml:space="preserve">občanského zákoníku a </w:t>
      </w:r>
      <w:r w:rsidR="000260D1" w:rsidRPr="005C58F1">
        <w:rPr>
          <w:rFonts w:ascii="Times New Roman" w:eastAsia="Times New Roman" w:hAnsi="Times New Roman"/>
          <w:i/>
          <w:color w:val="403152" w:themeColor="accent4" w:themeShade="80"/>
          <w:lang w:eastAsia="cs-CZ"/>
        </w:rPr>
        <w:t>zákoníku práce)</w:t>
      </w:r>
      <w:r w:rsidRPr="005C58F1">
        <w:rPr>
          <w:rFonts w:ascii="Times New Roman" w:eastAsia="Times New Roman" w:hAnsi="Times New Roman"/>
          <w:i/>
          <w:color w:val="403152" w:themeColor="accent4" w:themeShade="80"/>
          <w:lang w:eastAsia="cs-CZ"/>
        </w:rPr>
        <w:t>.</w:t>
      </w:r>
    </w:p>
    <w:p w:rsidR="00737EF0" w:rsidRDefault="00737EF0" w:rsidP="00477E5C">
      <w:pPr>
        <w:spacing w:before="0" w:beforeAutospacing="0" w:after="80" w:afterAutospacing="0"/>
        <w:jc w:val="left"/>
        <w:rPr>
          <w:rFonts w:ascii="Times New Roman" w:eastAsia="Times New Roman" w:hAnsi="Times New Roman"/>
          <w:color w:val="000000"/>
          <w:lang w:eastAsia="cs-CZ"/>
        </w:rPr>
      </w:pPr>
    </w:p>
    <w:p w:rsidR="00477E5C" w:rsidRPr="00477E5C" w:rsidRDefault="00477E5C" w:rsidP="00477E5C">
      <w:pPr>
        <w:spacing w:before="0" w:beforeAutospacing="0" w:after="80" w:afterAutospacing="0"/>
        <w:jc w:val="left"/>
        <w:rPr>
          <w:rFonts w:ascii="Times New Roman" w:eastAsia="Times New Roman" w:hAnsi="Times New Roman"/>
          <w:color w:val="000000"/>
          <w:lang w:eastAsia="cs-CZ"/>
        </w:rPr>
      </w:pPr>
      <w:r w:rsidRPr="00477E5C">
        <w:rPr>
          <w:rFonts w:ascii="Times New Roman" w:eastAsia="Times New Roman" w:hAnsi="Times New Roman"/>
          <w:color w:val="000000"/>
          <w:lang w:eastAsia="cs-CZ"/>
        </w:rPr>
        <w:t>Nový občanský zákoník ve v</w:t>
      </w:r>
      <w:r w:rsidR="00737EF0">
        <w:rPr>
          <w:rFonts w:ascii="Times New Roman" w:eastAsia="Times New Roman" w:hAnsi="Times New Roman"/>
          <w:color w:val="000000"/>
          <w:lang w:eastAsia="cs-CZ"/>
        </w:rPr>
        <w:t xml:space="preserve">ěci pracovněprávní způsobilosti zaměstnanců, </w:t>
      </w:r>
      <w:r w:rsidRPr="00477E5C">
        <w:rPr>
          <w:rFonts w:ascii="Times New Roman" w:eastAsia="Times New Roman" w:hAnsi="Times New Roman"/>
          <w:color w:val="000000"/>
          <w:lang w:eastAsia="cs-CZ"/>
        </w:rPr>
        <w:t xml:space="preserve">převzal  </w:t>
      </w: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r w:rsidRPr="00477E5C">
        <w:rPr>
          <w:rFonts w:ascii="Times New Roman" w:eastAsia="Times New Roman" w:hAnsi="Times New Roman"/>
          <w:b/>
          <w:color w:val="000000"/>
          <w:lang w:eastAsia="cs-CZ"/>
        </w:rPr>
        <w:t>ze zákona o zaměstnanosti</w:t>
      </w:r>
      <w:r w:rsidRPr="00477E5C">
        <w:rPr>
          <w:rFonts w:ascii="Times New Roman" w:eastAsia="Times New Roman" w:hAnsi="Times New Roman"/>
          <w:color w:val="000000"/>
          <w:lang w:eastAsia="cs-CZ"/>
        </w:rPr>
        <w:t xml:space="preserve"> zákaz výkonu závislé práce dětmi, a to do svého  ustanovení </w:t>
      </w:r>
      <w:r w:rsidRPr="00477E5C">
        <w:rPr>
          <w:rFonts w:ascii="Times New Roman" w:eastAsia="Times New Roman" w:hAnsi="Times New Roman"/>
          <w:color w:val="000000"/>
          <w:lang w:eastAsia="cs-CZ"/>
        </w:rPr>
        <w:br/>
        <w:t>§ 34</w:t>
      </w: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p>
    <w:p w:rsidR="00477E5C" w:rsidRPr="00477E5C" w:rsidRDefault="00477E5C" w:rsidP="00477E5C">
      <w:pPr>
        <w:spacing w:before="0" w:beforeAutospacing="0" w:after="0" w:afterAutospacing="0"/>
        <w:rPr>
          <w:rFonts w:ascii="Times New Roman" w:eastAsia="Times New Roman" w:hAnsi="Times New Roman"/>
          <w:b/>
          <w:color w:val="000000"/>
          <w:lang w:eastAsia="cs-CZ"/>
        </w:rPr>
      </w:pPr>
      <w:r w:rsidRPr="00477E5C">
        <w:rPr>
          <w:rFonts w:ascii="Times New Roman" w:eastAsia="Times New Roman" w:hAnsi="Times New Roman"/>
          <w:b/>
          <w:i/>
          <w:color w:val="000000"/>
          <w:lang w:eastAsia="cs-CZ"/>
        </w:rPr>
        <w:t>„Závislá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w:t>
      </w:r>
      <w:r w:rsidRPr="00477E5C">
        <w:rPr>
          <w:rFonts w:ascii="Times New Roman" w:eastAsia="Times New Roman" w:hAnsi="Times New Roman"/>
          <w:b/>
          <w:color w:val="000000"/>
          <w:lang w:eastAsia="cs-CZ"/>
        </w:rPr>
        <w:t>“.</w:t>
      </w:r>
    </w:p>
    <w:p w:rsidR="00477E5C" w:rsidRPr="00477E5C" w:rsidRDefault="00477E5C" w:rsidP="00477E5C">
      <w:pPr>
        <w:spacing w:before="0" w:beforeAutospacing="0" w:after="0" w:afterAutospacing="0"/>
        <w:rPr>
          <w:rFonts w:ascii="Times New Roman" w:eastAsia="Times New Roman" w:hAnsi="Times New Roman"/>
          <w:color w:val="FF0000"/>
          <w:lang w:eastAsia="cs-CZ"/>
        </w:rPr>
      </w:pP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r w:rsidRPr="00477E5C">
        <w:rPr>
          <w:rFonts w:ascii="Times New Roman" w:eastAsia="Times New Roman" w:hAnsi="Times New Roman"/>
          <w:b/>
          <w:color w:val="000000"/>
          <w:lang w:eastAsia="cs-CZ"/>
        </w:rPr>
        <w:t>ze zákoníku práce</w:t>
      </w:r>
      <w:r w:rsidRPr="00477E5C">
        <w:rPr>
          <w:rFonts w:ascii="Times New Roman" w:eastAsia="Times New Roman" w:hAnsi="Times New Roman"/>
          <w:color w:val="000000"/>
          <w:lang w:eastAsia="cs-CZ"/>
        </w:rPr>
        <w:t xml:space="preserve"> (dříve § 6) nejnižší věkovou hranici, od které je možné uzavřít pracovní poměr, a která je současně fakticky i hranicí vzniku pracovněprávní způsobilosti (svéprávnosti) zaměstnance (§ 35 odst. 1 občanského zákoníku)</w:t>
      </w:r>
    </w:p>
    <w:p w:rsidR="00477E5C" w:rsidRPr="00477E5C" w:rsidRDefault="00477E5C" w:rsidP="00477E5C">
      <w:pPr>
        <w:rPr>
          <w:rFonts w:ascii="Times New Roman" w:eastAsia="Times New Roman" w:hAnsi="Times New Roman"/>
          <w:b/>
          <w:color w:val="000000"/>
          <w:lang w:eastAsia="cs-CZ"/>
        </w:rPr>
      </w:pPr>
      <w:r w:rsidRPr="00477E5C">
        <w:rPr>
          <w:rFonts w:ascii="Times New Roman" w:eastAsia="Times New Roman" w:hAnsi="Times New Roman"/>
          <w:b/>
          <w:i/>
          <w:color w:val="000000"/>
          <w:lang w:eastAsia="cs-CZ"/>
        </w:rPr>
        <w:t xml:space="preserve">„Nezletilý, který dovršil patnáct let a ukončil povinnou školní docházku, se může zavázat </w:t>
      </w:r>
      <w:r w:rsidRPr="00477E5C">
        <w:rPr>
          <w:rFonts w:ascii="Times New Roman" w:eastAsia="Times New Roman" w:hAnsi="Times New Roman"/>
          <w:b/>
          <w:i/>
          <w:color w:val="000000"/>
          <w:lang w:eastAsia="cs-CZ"/>
        </w:rPr>
        <w:br/>
        <w:t>k výkonu závislé práce podle jiného právního předpisu (zákoníku práce)“</w:t>
      </w:r>
      <w:r w:rsidRPr="00477E5C">
        <w:rPr>
          <w:rFonts w:ascii="Times New Roman" w:eastAsia="Times New Roman" w:hAnsi="Times New Roman"/>
          <w:b/>
          <w:color w:val="000000"/>
          <w:lang w:eastAsia="cs-CZ"/>
        </w:rPr>
        <w:t>.</w:t>
      </w:r>
    </w:p>
    <w:p w:rsidR="008C79EC" w:rsidRPr="00F1607D" w:rsidRDefault="00477E5C" w:rsidP="00F1607D">
      <w:pPr>
        <w:spacing w:after="36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Nezletilý tak může uzavřít pracovní smlouvu (případně dohodu) </w:t>
      </w:r>
      <w:r w:rsidRPr="00477E5C">
        <w:rPr>
          <w:rFonts w:ascii="Times New Roman" w:eastAsia="Times New Roman" w:hAnsi="Times New Roman"/>
          <w:b/>
          <w:i/>
          <w:color w:val="000000"/>
          <w:lang w:eastAsia="cs-CZ"/>
        </w:rPr>
        <w:t>až po dokončení povinné školní docházky</w:t>
      </w:r>
      <w:r w:rsidRPr="00477E5C">
        <w:rPr>
          <w:rFonts w:ascii="Times New Roman" w:eastAsia="Times New Roman" w:hAnsi="Times New Roman"/>
          <w:color w:val="000000"/>
          <w:lang w:eastAsia="cs-CZ"/>
        </w:rPr>
        <w:t xml:space="preserve">. Smlouvu již </w:t>
      </w:r>
      <w:r w:rsidRPr="00477E5C">
        <w:rPr>
          <w:rFonts w:ascii="Times New Roman" w:eastAsia="Times New Roman" w:hAnsi="Times New Roman"/>
          <w:b/>
          <w:i/>
          <w:color w:val="000000"/>
          <w:lang w:eastAsia="cs-CZ"/>
        </w:rPr>
        <w:t>nelze před ukončením školního roku ani sepsat</w:t>
      </w:r>
      <w:r w:rsidRPr="00477E5C">
        <w:rPr>
          <w:rFonts w:ascii="Times New Roman" w:eastAsia="Times New Roman" w:hAnsi="Times New Roman"/>
          <w:color w:val="000000"/>
          <w:lang w:eastAsia="cs-CZ"/>
        </w:rPr>
        <w:t xml:space="preserve"> (byť je dnem nástupu až o prázdninách, jako tomu by</w:t>
      </w:r>
      <w:r w:rsidR="00F1607D">
        <w:rPr>
          <w:rFonts w:ascii="Times New Roman" w:eastAsia="Times New Roman" w:hAnsi="Times New Roman"/>
          <w:color w:val="000000"/>
          <w:lang w:eastAsia="cs-CZ"/>
        </w:rPr>
        <w:t>lo před zmiňovanou novelizací).</w:t>
      </w:r>
    </w:p>
    <w:p w:rsidR="00737EF0" w:rsidRPr="00477E5C" w:rsidRDefault="00737EF0" w:rsidP="00477E5C">
      <w:pPr>
        <w:spacing w:before="0" w:beforeAutospacing="0"/>
        <w:rPr>
          <w:rFonts w:ascii="Times New Roman" w:eastAsia="Times New Roman" w:hAnsi="Times New Roman"/>
          <w:b/>
          <w:i/>
          <w:color w:val="000000"/>
          <w:lang w:eastAsia="cs-CZ"/>
        </w:rPr>
      </w:pPr>
      <w:r>
        <w:rPr>
          <w:rFonts w:ascii="Times New Roman" w:eastAsia="Times New Roman" w:hAnsi="Times New Roman"/>
          <w:color w:val="000000"/>
          <w:lang w:eastAsia="cs-CZ"/>
        </w:rPr>
        <w:t>Z uvedeného vyplývá, že pracovněprávní subjektivita všech zaměstnanců, kteří v jakékoliv f</w:t>
      </w:r>
      <w:r w:rsidR="000260D1">
        <w:rPr>
          <w:rFonts w:ascii="Times New Roman" w:eastAsia="Times New Roman" w:hAnsi="Times New Roman"/>
          <w:color w:val="000000"/>
          <w:lang w:eastAsia="cs-CZ"/>
        </w:rPr>
        <w:t xml:space="preserve">ormě </w:t>
      </w:r>
      <w:r w:rsidR="000260D1" w:rsidRPr="000260D1">
        <w:rPr>
          <w:rFonts w:ascii="Times New Roman" w:eastAsia="Times New Roman" w:hAnsi="Times New Roman"/>
          <w:b/>
          <w:color w:val="000000"/>
          <w:lang w:eastAsia="cs-CZ"/>
        </w:rPr>
        <w:t>nevykonávají státní správu, vzniká dovršením 15 let a ukončením povinné školní</w:t>
      </w:r>
      <w:r w:rsidR="000260D1">
        <w:rPr>
          <w:rFonts w:ascii="Times New Roman" w:eastAsia="Times New Roman" w:hAnsi="Times New Roman"/>
          <w:color w:val="000000"/>
          <w:lang w:eastAsia="cs-CZ"/>
        </w:rPr>
        <w:t xml:space="preserve"> </w:t>
      </w:r>
      <w:r w:rsidR="000260D1" w:rsidRPr="000260D1">
        <w:rPr>
          <w:rFonts w:ascii="Times New Roman" w:eastAsia="Times New Roman" w:hAnsi="Times New Roman"/>
          <w:b/>
          <w:color w:val="000000"/>
          <w:lang w:eastAsia="cs-CZ"/>
        </w:rPr>
        <w:t>docházky.</w:t>
      </w:r>
      <w:r w:rsidR="000260D1">
        <w:rPr>
          <w:rFonts w:ascii="Times New Roman" w:eastAsia="Times New Roman" w:hAnsi="Times New Roman"/>
          <w:color w:val="000000"/>
          <w:lang w:eastAsia="cs-CZ"/>
        </w:rPr>
        <w:t xml:space="preserve"> U státních zaměstnanců a úředníků územně samosprávných celků vzniká za jiných podmínek (viz dále). </w:t>
      </w:r>
    </w:p>
    <w:p w:rsidR="00B813C1" w:rsidRDefault="00B813C1" w:rsidP="00B3271D">
      <w:pPr>
        <w:spacing w:before="0" w:beforeAutospacing="0" w:after="120" w:afterAutospacing="0"/>
        <w:jc w:val="left"/>
        <w:rPr>
          <w:rFonts w:ascii="Times New Roman" w:eastAsia="Times New Roman" w:hAnsi="Times New Roman"/>
          <w:b/>
          <w:i/>
          <w:color w:val="000000"/>
          <w:lang w:eastAsia="cs-CZ"/>
        </w:rPr>
      </w:pPr>
    </w:p>
    <w:p w:rsidR="00DC7FA8" w:rsidRPr="005C58F1" w:rsidRDefault="000260D1" w:rsidP="000260D1">
      <w:pPr>
        <w:spacing w:before="0" w:beforeAutospacing="0" w:after="80" w:afterAutospacing="0"/>
        <w:rPr>
          <w:rFonts w:ascii="Times New Roman" w:eastAsia="Times New Roman" w:hAnsi="Times New Roman"/>
          <w:b/>
          <w:i/>
          <w:color w:val="403152" w:themeColor="accent4" w:themeShade="80"/>
          <w:lang w:eastAsia="cs-CZ"/>
        </w:rPr>
      </w:pPr>
      <w:r w:rsidRPr="005C58F1">
        <w:rPr>
          <w:rFonts w:ascii="Times New Roman" w:eastAsia="Times New Roman" w:hAnsi="Times New Roman"/>
          <w:b/>
          <w:i/>
          <w:color w:val="403152" w:themeColor="accent4" w:themeShade="80"/>
          <w:lang w:eastAsia="cs-CZ"/>
        </w:rPr>
        <w:t>▀ V případě státních zaměstnanců</w:t>
      </w:r>
      <w:r w:rsidR="00020C5C" w:rsidRPr="005C58F1">
        <w:rPr>
          <w:rFonts w:ascii="Times New Roman" w:eastAsia="Times New Roman" w:hAnsi="Times New Roman"/>
          <w:b/>
          <w:i/>
          <w:color w:val="403152" w:themeColor="accent4" w:themeShade="80"/>
          <w:lang w:eastAsia="cs-CZ"/>
        </w:rPr>
        <w:t xml:space="preserve"> a úředníků územně samosprávných celků</w:t>
      </w:r>
      <w:r w:rsidRPr="005C58F1">
        <w:rPr>
          <w:rFonts w:ascii="Times New Roman" w:eastAsia="Times New Roman" w:hAnsi="Times New Roman"/>
          <w:b/>
          <w:i/>
          <w:color w:val="403152" w:themeColor="accent4" w:themeShade="80"/>
          <w:lang w:eastAsia="cs-CZ"/>
        </w:rPr>
        <w:t xml:space="preserve"> vyko</w:t>
      </w:r>
      <w:r w:rsidR="00020C5C" w:rsidRPr="005C58F1">
        <w:rPr>
          <w:rFonts w:ascii="Times New Roman" w:eastAsia="Times New Roman" w:hAnsi="Times New Roman"/>
          <w:b/>
          <w:i/>
          <w:color w:val="403152" w:themeColor="accent4" w:themeShade="80"/>
          <w:lang w:eastAsia="cs-CZ"/>
        </w:rPr>
        <w:t xml:space="preserve">návajících </w:t>
      </w:r>
      <w:r w:rsidRPr="005C58F1">
        <w:rPr>
          <w:rFonts w:ascii="Times New Roman" w:eastAsia="Times New Roman" w:hAnsi="Times New Roman"/>
          <w:b/>
          <w:i/>
          <w:color w:val="403152" w:themeColor="accent4" w:themeShade="80"/>
          <w:lang w:eastAsia="cs-CZ"/>
        </w:rPr>
        <w:t>státní s</w:t>
      </w:r>
      <w:r w:rsidR="00020C5C" w:rsidRPr="005C58F1">
        <w:rPr>
          <w:rFonts w:ascii="Times New Roman" w:eastAsia="Times New Roman" w:hAnsi="Times New Roman"/>
          <w:b/>
          <w:i/>
          <w:color w:val="403152" w:themeColor="accent4" w:themeShade="80"/>
          <w:lang w:eastAsia="cs-CZ"/>
        </w:rPr>
        <w:t xml:space="preserve">právu </w:t>
      </w:r>
      <w:r w:rsidRPr="005C58F1">
        <w:rPr>
          <w:rFonts w:ascii="Times New Roman" w:eastAsia="Times New Roman" w:hAnsi="Times New Roman"/>
          <w:b/>
          <w:i/>
          <w:color w:val="403152" w:themeColor="accent4" w:themeShade="80"/>
          <w:lang w:eastAsia="cs-CZ"/>
        </w:rPr>
        <w:t>(ad. b)</w:t>
      </w:r>
      <w:r w:rsidR="00020C5C" w:rsidRPr="005C58F1">
        <w:rPr>
          <w:rFonts w:ascii="Times New Roman" w:eastAsia="Times New Roman" w:hAnsi="Times New Roman"/>
          <w:b/>
          <w:i/>
          <w:color w:val="403152" w:themeColor="accent4" w:themeShade="80"/>
          <w:lang w:eastAsia="cs-CZ"/>
        </w:rPr>
        <w:t>,c)</w:t>
      </w:r>
      <w:r w:rsidRPr="005C58F1">
        <w:rPr>
          <w:rFonts w:ascii="Times New Roman" w:eastAsia="Times New Roman" w:hAnsi="Times New Roman"/>
          <w:b/>
          <w:i/>
          <w:color w:val="403152" w:themeColor="accent4" w:themeShade="80"/>
          <w:lang w:eastAsia="cs-CZ"/>
        </w:rPr>
        <w:t xml:space="preserve">) je vznik pracovněprávní způsobilosti vymezen odlišně </w:t>
      </w:r>
      <w:r w:rsidR="00020C5C" w:rsidRPr="005C58F1">
        <w:rPr>
          <w:rFonts w:ascii="Times New Roman" w:eastAsia="Times New Roman" w:hAnsi="Times New Roman"/>
          <w:b/>
          <w:i/>
          <w:color w:val="403152" w:themeColor="accent4" w:themeShade="80"/>
          <w:lang w:eastAsia="cs-CZ"/>
        </w:rPr>
        <w:t>jak služebním zákonem, tak zákonem o úřednících</w:t>
      </w:r>
    </w:p>
    <w:p w:rsidR="003B7587" w:rsidRDefault="00020C5C" w:rsidP="000260D1">
      <w:pPr>
        <w:spacing w:before="0" w:beforeAutospacing="0" w:after="80" w:afterAutospacing="0"/>
        <w:rPr>
          <w:rFonts w:ascii="Times New Roman" w:eastAsia="Times New Roman" w:hAnsi="Times New Roman"/>
          <w:color w:val="000000"/>
          <w:lang w:eastAsia="cs-CZ"/>
        </w:rPr>
      </w:pPr>
      <w:r>
        <w:rPr>
          <w:rFonts w:ascii="Times New Roman" w:eastAsia="Times New Roman" w:hAnsi="Times New Roman"/>
          <w:color w:val="000000"/>
          <w:lang w:eastAsia="cs-CZ"/>
        </w:rPr>
        <w:t xml:space="preserve">Základní věková hranice pracovněprávní způsobilosti se v obou </w:t>
      </w:r>
      <w:r w:rsidR="005C58F1">
        <w:rPr>
          <w:rFonts w:ascii="Times New Roman" w:eastAsia="Times New Roman" w:hAnsi="Times New Roman"/>
          <w:color w:val="000000"/>
          <w:lang w:eastAsia="cs-CZ"/>
        </w:rPr>
        <w:t>skupinách zvyšuje</w:t>
      </w:r>
      <w:r w:rsidR="00E81E06">
        <w:rPr>
          <w:rFonts w:ascii="Times New Roman" w:eastAsia="Times New Roman" w:hAnsi="Times New Roman"/>
          <w:color w:val="000000"/>
          <w:lang w:eastAsia="cs-CZ"/>
        </w:rPr>
        <w:t xml:space="preserve">, a to </w:t>
      </w:r>
      <w:r w:rsidR="00E81E06" w:rsidRPr="00E81E06">
        <w:rPr>
          <w:rFonts w:ascii="Times New Roman" w:eastAsia="Times New Roman" w:hAnsi="Times New Roman"/>
          <w:b/>
          <w:color w:val="000000"/>
          <w:lang w:eastAsia="cs-CZ"/>
        </w:rPr>
        <w:t>na 18 let</w:t>
      </w:r>
      <w:r>
        <w:rPr>
          <w:rFonts w:ascii="Times New Roman" w:eastAsia="Times New Roman" w:hAnsi="Times New Roman"/>
          <w:color w:val="000000"/>
          <w:lang w:eastAsia="cs-CZ"/>
        </w:rPr>
        <w:t>. Další</w:t>
      </w:r>
      <w:r w:rsidR="00E81E06">
        <w:rPr>
          <w:rFonts w:ascii="Times New Roman" w:eastAsia="Times New Roman" w:hAnsi="Times New Roman"/>
          <w:color w:val="000000"/>
          <w:lang w:eastAsia="cs-CZ"/>
        </w:rPr>
        <w:t xml:space="preserve"> z</w:t>
      </w:r>
      <w:r>
        <w:rPr>
          <w:rFonts w:ascii="Times New Roman" w:eastAsia="Times New Roman" w:hAnsi="Times New Roman"/>
          <w:color w:val="000000"/>
          <w:lang w:eastAsia="cs-CZ"/>
        </w:rPr>
        <w:t xml:space="preserve">ákonné předpoklady způsobilosti se liší pouze v detailech. K tomu následující srovnání. </w:t>
      </w:r>
    </w:p>
    <w:p w:rsidR="00F1607D" w:rsidRDefault="00F1607D" w:rsidP="000260D1">
      <w:pPr>
        <w:spacing w:before="0" w:beforeAutospacing="0" w:after="80" w:afterAutospacing="0"/>
        <w:rPr>
          <w:rFonts w:ascii="Times New Roman" w:eastAsia="Times New Roman" w:hAnsi="Times New Roman"/>
          <w:color w:val="000000"/>
          <w:lang w:eastAsia="cs-CZ"/>
        </w:rPr>
      </w:pPr>
    </w:p>
    <w:p w:rsidR="00F1607D" w:rsidRDefault="00F1607D" w:rsidP="000260D1">
      <w:pPr>
        <w:spacing w:before="0" w:beforeAutospacing="0" w:after="80" w:afterAutospacing="0"/>
        <w:rPr>
          <w:rFonts w:ascii="Times New Roman" w:eastAsia="Times New Roman" w:hAnsi="Times New Roman"/>
          <w:b/>
          <w:i/>
          <w:color w:val="000000"/>
          <w:lang w:eastAsia="cs-CZ"/>
        </w:rPr>
      </w:pPr>
    </w:p>
    <w:p w:rsidR="00657B5E" w:rsidRPr="00020C5C" w:rsidRDefault="00657B5E" w:rsidP="000260D1">
      <w:pPr>
        <w:spacing w:before="0" w:beforeAutospacing="0" w:after="80" w:afterAutospacing="0"/>
        <w:rPr>
          <w:rFonts w:ascii="Times New Roman" w:eastAsia="Times New Roman" w:hAnsi="Times New Roman"/>
          <w:b/>
          <w:i/>
          <w:color w:val="000000"/>
          <w:lang w:eastAsia="cs-CZ"/>
        </w:rPr>
      </w:pPr>
    </w:p>
    <w:p w:rsidR="00E81E06" w:rsidRDefault="00D96AC4" w:rsidP="000260D1">
      <w:pPr>
        <w:spacing w:before="0" w:beforeAutospacing="0" w:after="80" w:afterAutospacing="0"/>
        <w:rPr>
          <w:rFonts w:ascii="Times New Roman" w:eastAsia="Times New Roman" w:hAnsi="Times New Roman"/>
          <w:color w:val="000000"/>
          <w:lang w:eastAsia="cs-CZ"/>
        </w:rPr>
      </w:pPr>
      <w:r>
        <w:rPr>
          <w:rFonts w:ascii="Times New Roman" w:eastAsia="Times New Roman" w:hAnsi="Times New Roman"/>
          <w:b/>
          <w:i/>
          <w:noProof/>
          <w:color w:val="000000"/>
          <w:lang w:eastAsia="cs-CZ"/>
        </w:rPr>
        <w:lastRenderedPageBreak/>
        <w:pict>
          <v:shape id="_x0000_s1409" type="#_x0000_t202" style="position:absolute;left:0;text-align:left;margin-left:32.4pt;margin-top:12.7pt;width:381.75pt;height:27.85pt;z-index:251661312" fillcolor="#8db3e2 [1311]" strokeweight="1.5pt">
            <v:textbox>
              <w:txbxContent>
                <w:p w:rsidR="00EC7563" w:rsidRDefault="00EC7563" w:rsidP="00B42070">
                  <w:pPr>
                    <w:jc w:val="center"/>
                  </w:pPr>
                  <w:r>
                    <w:t>POŽADAVKY  PRACOVNĚPRÁVNÍ ZPŮSOBILOSTI</w:t>
                  </w:r>
                </w:p>
              </w:txbxContent>
            </v:textbox>
          </v:shape>
        </w:pict>
      </w:r>
      <w:r w:rsidR="00E81E06">
        <w:rPr>
          <w:rFonts w:ascii="Times New Roman" w:eastAsia="Times New Roman" w:hAnsi="Times New Roman"/>
          <w:color w:val="000000"/>
          <w:lang w:eastAsia="cs-CZ"/>
        </w:rPr>
        <w:t xml:space="preserve">  </w:t>
      </w:r>
    </w:p>
    <w:p w:rsidR="00020C5C" w:rsidRDefault="00D96AC4"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roundrect id="_x0000_s1403" style="position:absolute;margin-left:-4.3pt;margin-top:6.45pt;width:469.35pt;height:578.05pt;z-index:251656192" arcsize="10923f" fillcolor="#8064a2 [3207]" strokecolor="#f2f2f2 [3041]" strokeweight="3pt">
            <v:shadow on="t" type="perspective" color="#3f3151 [1607]" opacity=".5" offset="1pt" offset2="-1pt"/>
          </v:roundrect>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D96AC4"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05" type="#_x0000_t202" style="position:absolute;margin-left:18.15pt;margin-top:1.25pt;width:203.05pt;height:35.35pt;z-index:251657216" fillcolor="#c6d9f1 [671]" strokeweight="1.5pt">
            <v:textbox>
              <w:txbxContent>
                <w:p w:rsidR="00EC7563" w:rsidRDefault="00EC7563" w:rsidP="00B42070">
                  <w:pPr>
                    <w:jc w:val="center"/>
                  </w:pPr>
                  <w:r>
                    <w:t xml:space="preserve">STÁTNÍHO ZAMĚSTNANCE </w:t>
                  </w:r>
                  <w:r>
                    <w:br/>
                    <w:t>VE SLUŽEBNÍM ÚŘADĚ</w:t>
                  </w:r>
                </w:p>
              </w:txbxContent>
            </v:textbox>
          </v:shape>
        </w:pict>
      </w:r>
      <w:r>
        <w:rPr>
          <w:rFonts w:ascii="Times New Roman" w:eastAsia="Times New Roman" w:hAnsi="Times New Roman"/>
          <w:b/>
          <w:i/>
          <w:noProof/>
          <w:color w:val="000000"/>
          <w:lang w:eastAsia="cs-CZ"/>
        </w:rPr>
        <w:pict>
          <v:shape id="_x0000_s1406" type="#_x0000_t202" style="position:absolute;margin-left:232.75pt;margin-top:1.25pt;width:203.75pt;height:35.35pt;z-index:251658240" fillcolor="#c6d9f1 [671]" strokeweight="1.5pt">
            <v:textbox>
              <w:txbxContent>
                <w:p w:rsidR="00EC7563" w:rsidRDefault="00EC7563" w:rsidP="00B42070">
                  <w:pPr>
                    <w:jc w:val="center"/>
                  </w:pPr>
                  <w:r>
                    <w:t>ÚŘEDNÍKA ÚZEMNĚ SAMOSPRÁVNÉHO CELKU</w:t>
                  </w:r>
                </w:p>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4419C2" w:rsidRDefault="004419C2"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D96AC4"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07" type="#_x0000_t202" style="position:absolute;margin-left:14.7pt;margin-top:6.75pt;width:206.5pt;height:175.65pt;z-index:251659264" fillcolor="white [3201]" strokecolor="#b2a1c7 [1943]" strokeweight="1pt">
            <v:fill color2="#ccc0d9 [1303]" focusposition="1" focussize="" focus="100%" type="gradient"/>
            <v:shadow on="t" type="perspective" color="#3f3151 [1607]" opacity=".5" offset="1pt" offset2="-3pt"/>
            <v:textbox>
              <w:txbxContent>
                <w:p w:rsidR="00EC7563" w:rsidRPr="00FB660F" w:rsidRDefault="00EC7563" w:rsidP="00780AC4">
                  <w:pPr>
                    <w:spacing w:before="0" w:beforeAutospacing="0" w:after="0" w:afterAutospacing="0"/>
                    <w:contextualSpacing/>
                    <w:jc w:val="left"/>
                    <w:rPr>
                      <w:rFonts w:ascii="Times New Roman" w:eastAsia="Times New Roman" w:hAnsi="Times New Roman"/>
                      <w:b/>
                      <w:i/>
                      <w:color w:val="000000"/>
                      <w:lang w:eastAsia="cs-CZ"/>
                    </w:rPr>
                  </w:pPr>
                  <w:r w:rsidRPr="00FB660F">
                    <w:rPr>
                      <w:rFonts w:ascii="Times New Roman" w:hAnsi="Times New Roman"/>
                      <w:b/>
                      <w:i/>
                    </w:rPr>
                    <w:t>● dosažení 18 let,                                    ●</w:t>
                  </w:r>
                  <w:r w:rsidRPr="00FB660F">
                    <w:rPr>
                      <w:rFonts w:ascii="Times New Roman" w:eastAsia="Times New Roman" w:hAnsi="Times New Roman"/>
                      <w:b/>
                      <w:i/>
                      <w:color w:val="000000"/>
                      <w:lang w:eastAsia="cs-CZ"/>
                    </w:rPr>
                    <w:t xml:space="preserve"> státní občanství ČR, členského státu EU nebo občanství smluvního státu Dohody o </w:t>
                  </w:r>
                  <w:r w:rsidRPr="00FB660F">
                    <w:rPr>
                      <w:rFonts w:ascii="Times New Roman" w:hAnsi="Times New Roman"/>
                      <w:b/>
                      <w:i/>
                    </w:rPr>
                    <w:t>Evropském hospodářském prostoru,</w:t>
                  </w:r>
                  <w:r w:rsidRPr="00FB660F">
                    <w:rPr>
                      <w:rFonts w:ascii="Times New Roman" w:eastAsia="Times New Roman" w:hAnsi="Times New Roman"/>
                      <w:b/>
                      <w:i/>
                      <w:color w:val="000000"/>
                      <w:lang w:eastAsia="cs-CZ"/>
                    </w:rPr>
                    <w:t xml:space="preserve">                                                   </w:t>
                  </w:r>
                  <w:r w:rsidRPr="00FB660F">
                    <w:rPr>
                      <w:rFonts w:ascii="Times New Roman" w:eastAsia="Times New Roman" w:hAnsi="Times New Roman"/>
                      <w:b/>
                      <w:i/>
                      <w:lang w:eastAsia="cs-CZ"/>
                    </w:rPr>
                    <w:t>● plná svéprávnost,</w:t>
                  </w:r>
                  <w:bookmarkStart w:id="19" w:name="p25-1-d"/>
                  <w:bookmarkEnd w:id="19"/>
                  <w:r w:rsidRPr="00FB660F">
                    <w:rPr>
                      <w:rFonts w:ascii="Times New Roman" w:hAnsi="Times New Roman"/>
                      <w:b/>
                      <w:i/>
                    </w:rPr>
                    <w:t xml:space="preserve">                                 ● </w:t>
                  </w:r>
                  <w:r w:rsidRPr="00FB660F">
                    <w:rPr>
                      <w:rFonts w:ascii="Times New Roman" w:eastAsia="Times New Roman" w:hAnsi="Times New Roman"/>
                      <w:b/>
                      <w:i/>
                      <w:lang w:eastAsia="cs-CZ"/>
                    </w:rPr>
                    <w:t>bezúhonnost,</w:t>
                  </w:r>
                  <w:bookmarkStart w:id="20" w:name="p25-1-e"/>
                  <w:bookmarkEnd w:id="20"/>
                  <w:r w:rsidRPr="00FB660F">
                    <w:rPr>
                      <w:rFonts w:ascii="Times New Roman" w:eastAsia="Times New Roman" w:hAnsi="Times New Roman"/>
                      <w:b/>
                      <w:i/>
                      <w:color w:val="000000"/>
                      <w:lang w:eastAsia="cs-CZ"/>
                    </w:rPr>
                    <w:t xml:space="preserve">                                               </w:t>
                  </w:r>
                  <w:r w:rsidRPr="00FB660F">
                    <w:rPr>
                      <w:rFonts w:ascii="Times New Roman" w:eastAsia="Times New Roman" w:hAnsi="Times New Roman"/>
                      <w:b/>
                      <w:i/>
                      <w:lang w:eastAsia="cs-CZ"/>
                    </w:rPr>
                    <w:t xml:space="preserve"> ● </w:t>
                  </w:r>
                  <w:r w:rsidRPr="00FB660F">
                    <w:rPr>
                      <w:rFonts w:ascii="Times New Roman" w:eastAsia="Times New Roman" w:hAnsi="Times New Roman"/>
                      <w:b/>
                      <w:i/>
                      <w:color w:val="000000"/>
                      <w:lang w:eastAsia="cs-CZ"/>
                    </w:rPr>
                    <w:t>dosažení vzdělání stanoveného zákonem,</w:t>
                  </w:r>
                </w:p>
                <w:p w:rsidR="00EC7563" w:rsidRPr="00FB660F" w:rsidRDefault="00EC7563" w:rsidP="00780AC4">
                  <w:pPr>
                    <w:spacing w:before="0" w:beforeAutospacing="0" w:after="0" w:afterAutospacing="0"/>
                    <w:contextualSpacing/>
                    <w:jc w:val="left"/>
                    <w:rPr>
                      <w:rFonts w:ascii="Times New Roman" w:eastAsia="Times New Roman" w:hAnsi="Times New Roman"/>
                      <w:b/>
                      <w:i/>
                      <w:color w:val="000000"/>
                      <w:lang w:eastAsia="cs-CZ"/>
                    </w:rPr>
                  </w:pPr>
                  <w:r w:rsidRPr="00FB660F">
                    <w:rPr>
                      <w:rFonts w:ascii="Times New Roman" w:eastAsia="Times New Roman" w:hAnsi="Times New Roman"/>
                      <w:b/>
                      <w:i/>
                      <w:color w:val="000000"/>
                      <w:lang w:eastAsia="cs-CZ"/>
                    </w:rPr>
                    <w:t>● potřebná zdravotní způsobilost</w:t>
                  </w:r>
                </w:p>
                <w:p w:rsidR="00EC7563" w:rsidRPr="00FB660F" w:rsidRDefault="00EC7563">
                  <w:pPr>
                    <w:rPr>
                      <w:rFonts w:ascii="Times New Roman" w:eastAsia="Times New Roman" w:hAnsi="Times New Roman"/>
                      <w:lang w:eastAsia="cs-CZ"/>
                    </w:rPr>
                  </w:pPr>
                </w:p>
                <w:p w:rsidR="00EC7563" w:rsidRPr="00B42070" w:rsidRDefault="00EC7563">
                  <w:pPr>
                    <w:rPr>
                      <w:b/>
                    </w:rPr>
                  </w:pPr>
                </w:p>
              </w:txbxContent>
            </v:textbox>
          </v:shape>
        </w:pict>
      </w:r>
      <w:r>
        <w:rPr>
          <w:rFonts w:ascii="Times New Roman" w:eastAsia="Times New Roman" w:hAnsi="Times New Roman"/>
          <w:b/>
          <w:i/>
          <w:noProof/>
          <w:color w:val="000000"/>
          <w:lang w:eastAsia="cs-CZ"/>
        </w:rPr>
        <w:pict>
          <v:shape id="_x0000_s1408" type="#_x0000_t202" style="position:absolute;margin-left:232.75pt;margin-top:6.75pt;width:216.65pt;height:175.65pt;z-index:251660288" fillcolor="white [3201]" strokecolor="#b2a1c7 [1943]" strokeweight="1pt">
            <v:fill color2="#ccc0d9 [1303]" focusposition="1" focussize="" focus="100%" type="gradient"/>
            <v:shadow on="t" type="perspective" color="#3f3151 [1607]" opacity=".5" offset="1pt" offset2="-3pt"/>
            <v:textbox>
              <w:txbxContent>
                <w:p w:rsidR="00EC7563" w:rsidRPr="00780AC4" w:rsidRDefault="00EC7563" w:rsidP="00780AC4">
                  <w:pPr>
                    <w:jc w:val="left"/>
                    <w:rPr>
                      <w:rFonts w:ascii="Times New Roman" w:eastAsia="Times New Roman" w:hAnsi="Times New Roman"/>
                      <w:b/>
                      <w:i/>
                      <w:lang w:eastAsia="cs-CZ"/>
                    </w:rPr>
                  </w:pPr>
                  <w:r w:rsidRPr="005C58F1">
                    <w:rPr>
                      <w:b/>
                      <w:i/>
                    </w:rPr>
                    <w:t xml:space="preserve">● dosažení 18 let,                                     </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státní občanství</w:t>
                  </w:r>
                  <w:r w:rsidRPr="00780AC4">
                    <w:rPr>
                      <w:rFonts w:ascii="Times New Roman" w:eastAsia="Times New Roman" w:hAnsi="Times New Roman"/>
                      <w:b/>
                      <w:i/>
                      <w:lang w:eastAsia="cs-CZ"/>
                    </w:rPr>
                    <w:t xml:space="preserve"> České republiky, popřípadě fyzická osoba, která je cizím státním občanem a má v České republice trvalý pobyt,</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 xml:space="preserve">                                             </w:t>
                  </w:r>
                  <w:r w:rsidRPr="005C58F1">
                    <w:rPr>
                      <w:rFonts w:ascii="Times New Roman" w:eastAsia="Times New Roman" w:hAnsi="Times New Roman"/>
                      <w:b/>
                      <w:i/>
                      <w:lang w:eastAsia="cs-CZ"/>
                    </w:rPr>
                    <w:t>● svéprávnost</w:t>
                  </w:r>
                  <w:r w:rsidRPr="00780AC4">
                    <w:rPr>
                      <w:rFonts w:ascii="Times New Roman" w:eastAsia="Times New Roman" w:hAnsi="Times New Roman"/>
                      <w:b/>
                      <w:i/>
                      <w:lang w:eastAsia="cs-CZ"/>
                    </w:rPr>
                    <w:t>,</w:t>
                  </w:r>
                  <w:r w:rsidRPr="005C58F1">
                    <w:rPr>
                      <w:rFonts w:ascii="Times New Roman" w:eastAsia="Times New Roman" w:hAnsi="Times New Roman"/>
                      <w:b/>
                      <w:i/>
                      <w:lang w:eastAsia="cs-CZ"/>
                    </w:rPr>
                    <w:t xml:space="preserve">                                                    ● bezúhonnost</w:t>
                  </w:r>
                  <w:r w:rsidRPr="00780AC4">
                    <w:rPr>
                      <w:rFonts w:ascii="Times New Roman" w:eastAsia="Times New Roman" w:hAnsi="Times New Roman"/>
                      <w:b/>
                      <w:i/>
                      <w:lang w:eastAsia="cs-CZ"/>
                    </w:rPr>
                    <w:t xml:space="preserve">, </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 xml:space="preserve">               </w:t>
                  </w:r>
                  <w:r w:rsidRPr="005C58F1">
                    <w:rPr>
                      <w:rFonts w:ascii="Times New Roman" w:eastAsia="Times New Roman" w:hAnsi="Times New Roman"/>
                      <w:b/>
                      <w:i/>
                      <w:lang w:eastAsia="cs-CZ"/>
                    </w:rPr>
                    <w:t xml:space="preserve">          ● ovládání </w:t>
                  </w:r>
                  <w:r w:rsidRPr="00780AC4">
                    <w:rPr>
                      <w:rFonts w:ascii="Times New Roman" w:eastAsia="Times New Roman" w:hAnsi="Times New Roman"/>
                      <w:b/>
                      <w:i/>
                      <w:lang w:eastAsia="cs-CZ"/>
                    </w:rPr>
                    <w:t>jednací</w:t>
                  </w:r>
                  <w:r w:rsidRPr="005C58F1">
                    <w:rPr>
                      <w:rFonts w:ascii="Times New Roman" w:eastAsia="Times New Roman" w:hAnsi="Times New Roman"/>
                      <w:b/>
                      <w:i/>
                      <w:lang w:eastAsia="cs-CZ"/>
                    </w:rPr>
                    <w:t>ho</w:t>
                  </w:r>
                  <w:r w:rsidRPr="00780AC4">
                    <w:rPr>
                      <w:rFonts w:ascii="Times New Roman" w:eastAsia="Times New Roman" w:hAnsi="Times New Roman"/>
                      <w:b/>
                      <w:i/>
                      <w:lang w:eastAsia="cs-CZ"/>
                    </w:rPr>
                    <w:t xml:space="preserve"> jazyk</w:t>
                  </w:r>
                  <w:r w:rsidRPr="005C58F1">
                    <w:rPr>
                      <w:rFonts w:ascii="Times New Roman" w:eastAsia="Times New Roman" w:hAnsi="Times New Roman"/>
                      <w:b/>
                      <w:i/>
                      <w:lang w:eastAsia="cs-CZ"/>
                    </w:rPr>
                    <w:t xml:space="preserve">a                      ● splňování </w:t>
                  </w:r>
                  <w:r w:rsidRPr="00780AC4">
                    <w:rPr>
                      <w:rFonts w:ascii="Times New Roman" w:eastAsia="Times New Roman" w:hAnsi="Times New Roman"/>
                      <w:b/>
                      <w:i/>
                      <w:lang w:eastAsia="cs-CZ"/>
                    </w:rPr>
                    <w:t xml:space="preserve"> další</w:t>
                  </w:r>
                  <w:r w:rsidRPr="005C58F1">
                    <w:rPr>
                      <w:rFonts w:ascii="Times New Roman" w:eastAsia="Times New Roman" w:hAnsi="Times New Roman"/>
                      <w:b/>
                      <w:i/>
                      <w:lang w:eastAsia="cs-CZ"/>
                    </w:rPr>
                    <w:t>ch předpokladů</w:t>
                  </w:r>
                  <w:r w:rsidRPr="00780AC4">
                    <w:rPr>
                      <w:rFonts w:ascii="Times New Roman" w:eastAsia="Times New Roman" w:hAnsi="Times New Roman"/>
                      <w:b/>
                      <w:i/>
                      <w:lang w:eastAsia="cs-CZ"/>
                    </w:rPr>
                    <w:t xml:space="preserve"> pro výkon správních činností stanovené zvláštním právním předpisem</w:t>
                  </w:r>
                  <w:r w:rsidRPr="005C58F1">
                    <w:rPr>
                      <w:rFonts w:ascii="Times New Roman" w:eastAsia="Times New Roman" w:hAnsi="Times New Roman"/>
                      <w:b/>
                      <w:i/>
                      <w:lang w:eastAsia="cs-CZ"/>
                    </w:rPr>
                    <w:t xml:space="preserve"> (např. odbornost</w:t>
                  </w:r>
                  <w:r>
                    <w:rPr>
                      <w:rFonts w:ascii="Times New Roman" w:eastAsia="Times New Roman" w:hAnsi="Times New Roman"/>
                      <w:b/>
                      <w:i/>
                      <w:lang w:eastAsia="cs-CZ"/>
                    </w:rPr>
                    <w:t>, daňová bezúhonnost</w:t>
                  </w:r>
                  <w:r w:rsidRPr="005C58F1">
                    <w:rPr>
                      <w:rFonts w:ascii="Times New Roman" w:eastAsia="Times New Roman" w:hAnsi="Times New Roman"/>
                      <w:b/>
                      <w:i/>
                      <w:lang w:eastAsia="cs-CZ"/>
                    </w:rPr>
                    <w:t>)</w:t>
                  </w:r>
                  <w:r w:rsidRPr="00780AC4">
                    <w:rPr>
                      <w:rFonts w:ascii="Times New Roman" w:eastAsia="Times New Roman" w:hAnsi="Times New Roman"/>
                      <w:b/>
                      <w:i/>
                      <w:lang w:eastAsia="cs-CZ"/>
                    </w:rPr>
                    <w:t>.</w:t>
                  </w:r>
                </w:p>
                <w:p w:rsidR="00EC7563" w:rsidRDefault="00EC7563"/>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D96AC4"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10" type="#_x0000_t202" style="position:absolute;margin-left:-36.2pt;margin-top:3.25pt;width:257.4pt;height:289.55pt;z-index:251662336" fillcolor="white [3201]" strokecolor="#b2a1c7 [1943]" strokeweight="1pt">
            <v:fill color2="#ccc0d9 [1303]" focusposition="1" focussize="" focus="100%" type="gradient"/>
            <v:shadow on="t" type="perspective" color="#3f3151 [1607]" opacity=".5" offset="1pt" offset2="-3pt"/>
            <v:textbox>
              <w:txbxContent>
                <w:p w:rsidR="00EC7563" w:rsidRPr="005C58F1" w:rsidRDefault="00EC7563" w:rsidP="005C58F1">
                  <w:pPr>
                    <w:pStyle w:val="go"/>
                    <w:contextualSpacing/>
                    <w:jc w:val="both"/>
                    <w:rPr>
                      <w:i/>
                      <w:sz w:val="22"/>
                      <w:szCs w:val="22"/>
                    </w:rPr>
                  </w:pPr>
                  <w:r w:rsidRPr="005C58F1">
                    <w:rPr>
                      <w:b/>
                      <w:i/>
                      <w:sz w:val="22"/>
                      <w:szCs w:val="22"/>
                    </w:rPr>
                    <w:t>Žadatel, který není státním občanem České republiky</w:t>
                  </w:r>
                  <w:r w:rsidRPr="005C58F1">
                    <w:rPr>
                      <w:i/>
                      <w:sz w:val="22"/>
                      <w:szCs w:val="22"/>
                    </w:rPr>
                    <w:t>, musí prokázat znalost českého jazyka</w:t>
                  </w:r>
                  <w:r>
                    <w:rPr>
                      <w:i/>
                      <w:sz w:val="22"/>
                      <w:szCs w:val="22"/>
                    </w:rPr>
                    <w:t xml:space="preserve"> </w:t>
                  </w:r>
                  <w:r w:rsidRPr="005C58F1">
                    <w:rPr>
                      <w:i/>
                      <w:sz w:val="22"/>
                      <w:szCs w:val="22"/>
                    </w:rPr>
                    <w:t xml:space="preserve">zkouškou u osoby, která jako plnoprávný člen Asociace jazykových zkušebních institucí v Evropě uskutečňuje touto asociací certifikovanou zkoušku z českého jazyka jako cizího jazyka,; to neplatí, doloží-li, že absolvoval alespoň po dobu 3 školních roků základní, střední nebo vysokou školu, na kterých byl </w:t>
                  </w:r>
                  <w:r>
                    <w:rPr>
                      <w:i/>
                      <w:sz w:val="22"/>
                      <w:szCs w:val="22"/>
                    </w:rPr>
                    <w:t>vyučovacím jazykem český jazyk.</w:t>
                  </w:r>
                  <w:r w:rsidRPr="005C58F1">
                    <w:rPr>
                      <w:i/>
                      <w:sz w:val="22"/>
                      <w:szCs w:val="22"/>
                    </w:rPr>
                    <w:t xml:space="preserve"> Obsah a rozsah zkoušky stanoví Ministerstvo školství, mládeže a tělovýchovy vyhláškou.</w:t>
                  </w:r>
                </w:p>
                <w:p w:rsidR="00EC7563" w:rsidRPr="005C58F1" w:rsidRDefault="00EC7563" w:rsidP="005C58F1">
                  <w:pPr>
                    <w:pStyle w:val="go"/>
                    <w:contextualSpacing/>
                    <w:jc w:val="both"/>
                    <w:rPr>
                      <w:i/>
                      <w:sz w:val="22"/>
                      <w:szCs w:val="22"/>
                    </w:rPr>
                  </w:pPr>
                  <w:r w:rsidRPr="005C58F1">
                    <w:rPr>
                      <w:b/>
                      <w:i/>
                      <w:sz w:val="22"/>
                      <w:szCs w:val="22"/>
                    </w:rPr>
                    <w:t>Zákon za bezúhonného se nepovažuje toho uchazeče</w:t>
                  </w:r>
                  <w:r w:rsidRPr="005C58F1">
                    <w:rPr>
                      <w:i/>
                      <w:sz w:val="22"/>
                      <w:szCs w:val="22"/>
                    </w:rPr>
                    <w:t xml:space="preserve"> o státní službu,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p w:rsidR="00EC7563" w:rsidRDefault="00EC7563"/>
              </w:txbxContent>
            </v:textbox>
          </v:shape>
        </w:pict>
      </w:r>
      <w:r>
        <w:rPr>
          <w:rFonts w:ascii="Times New Roman" w:eastAsia="Times New Roman" w:hAnsi="Times New Roman"/>
          <w:b/>
          <w:i/>
          <w:noProof/>
          <w:color w:val="000000"/>
          <w:lang w:eastAsia="cs-CZ"/>
        </w:rPr>
        <w:pict>
          <v:shape id="_x0000_s1411" type="#_x0000_t202" style="position:absolute;margin-left:232.75pt;margin-top:3.25pt;width:261.55pt;height:112.8pt;z-index:251663360" fillcolor="white [3201]" strokecolor="#b2a1c7 [1943]" strokeweight="1pt">
            <v:fill color2="#ccc0d9 [1303]" focusposition="1" focussize="" focus="100%" type="gradient"/>
            <v:shadow on="t" type="perspective" color="#3f3151 [1607]" opacity=".5" offset="1pt" offset2="-3pt"/>
            <v:textbox>
              <w:txbxContent>
                <w:p w:rsidR="00EC7563" w:rsidRPr="0093320E" w:rsidRDefault="00EC7563" w:rsidP="005C58F1">
                  <w:pPr>
                    <w:jc w:val="left"/>
                    <w:rPr>
                      <w:rFonts w:ascii="Times New Roman" w:eastAsia="Times New Roman" w:hAnsi="Times New Roman"/>
                      <w:i/>
                      <w:sz w:val="22"/>
                      <w:szCs w:val="22"/>
                      <w:lang w:eastAsia="cs-CZ"/>
                    </w:rPr>
                  </w:pPr>
                  <w:r w:rsidRPr="0093320E">
                    <w:rPr>
                      <w:rFonts w:ascii="Times New Roman" w:eastAsia="Times New Roman" w:hAnsi="Times New Roman"/>
                      <w:i/>
                      <w:sz w:val="22"/>
                      <w:szCs w:val="22"/>
                      <w:lang w:eastAsia="cs-CZ"/>
                    </w:rPr>
                    <w:t xml:space="preserve"> Zákon za  bezúhonného  nepovažuje uchazeče, který byl pravomocně odsouzen                    </w:t>
                  </w:r>
                  <w:r>
                    <w:rPr>
                      <w:rFonts w:ascii="Times New Roman" w:eastAsia="Times New Roman" w:hAnsi="Times New Roman"/>
                      <w:i/>
                      <w:sz w:val="22"/>
                      <w:szCs w:val="22"/>
                      <w:lang w:eastAsia="cs-CZ"/>
                    </w:rPr>
                    <w:t xml:space="preserve">         </w:t>
                  </w:r>
                  <w:r w:rsidRPr="0093320E">
                    <w:rPr>
                      <w:rFonts w:ascii="Times New Roman" w:eastAsia="Times New Roman" w:hAnsi="Times New Roman"/>
                      <w:i/>
                      <w:sz w:val="22"/>
                      <w:szCs w:val="22"/>
                      <w:lang w:eastAsia="cs-CZ"/>
                    </w:rPr>
                    <w:t xml:space="preserve">                  a) pro trestný čin spáchaný úmyslně, nebo                            b) pro trestný čin spáchaný z nedbalosti za jednání související s výkonem veřejné správy, pokud se podle zákona na tuto osobu nehledí, jakoby nebyla odsouzena.</w:t>
                  </w:r>
                </w:p>
                <w:p w:rsidR="00EC7563" w:rsidRDefault="00EC7563">
                  <w:pPr>
                    <w:rPr>
                      <w:rFonts w:ascii="Times New Roman" w:eastAsia="Times New Roman" w:hAnsi="Times New Roman"/>
                      <w:lang w:eastAsia="cs-CZ"/>
                    </w:rPr>
                  </w:pPr>
                </w:p>
                <w:p w:rsidR="00EC7563" w:rsidRDefault="00EC7563"/>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5C58F1" w:rsidRDefault="00D96AC4" w:rsidP="00780AC4">
      <w:pPr>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414" type="#_x0000_t89" style="position:absolute;margin-left:227.1pt;margin-top:15.15pt;width:48.25pt;height:43.5pt;rotation:473665fd;z-index:251665408" fillcolor="#92cddc [1944]" strokecolor="#4bacc6 [3208]" strokeweight="1pt">
            <v:fill color2="#4bacc6 [3208]" focus="50%" type="gradient"/>
            <v:shadow on="t" type="perspective" color="#205867 [1608]" offset="1pt" offset2="-3pt"/>
          </v:shape>
        </w:pict>
      </w:r>
    </w:p>
    <w:p w:rsidR="005C58F1" w:rsidRDefault="00D96AC4" w:rsidP="00780AC4">
      <w:pPr>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413" type="#_x0000_t202" style="position:absolute;margin-left:263.3pt;margin-top:1.2pt;width:191.6pt;height:132.45pt;z-index:251664384" fillcolor="#c4bc96 [2414]" strokeweight="1.5pt">
            <v:textbox>
              <w:txbxContent>
                <w:p w:rsidR="00EC7563" w:rsidRDefault="00EC7563" w:rsidP="00777F24">
                  <w:pPr>
                    <w:pStyle w:val="go"/>
                    <w:jc w:val="both"/>
                  </w:pPr>
                  <w:r>
                    <w:t xml:space="preserve">Splnění předpokladů  většiny  požadavků je žadatel povinen doložit příslušnými listinami </w:t>
                  </w:r>
                  <w:r>
                    <w:br/>
                    <w:t xml:space="preserve">a v předstihu i čestným prohlášení.                                 </w:t>
                  </w:r>
                </w:p>
                <w:p w:rsidR="00EC7563" w:rsidRDefault="00EC7563" w:rsidP="00777F24">
                  <w:pPr>
                    <w:pStyle w:val="go"/>
                    <w:jc w:val="both"/>
                    <w:rPr>
                      <w:rStyle w:val="PromnnHTML"/>
                    </w:rPr>
                  </w:pPr>
                  <w:r>
                    <w:t xml:space="preserve">Splnění předpokladu bezúhonnosti se osvědčuje výpisem z Rejstříku trestů, který nesmí být starší než </w:t>
                  </w:r>
                  <w:r>
                    <w:br/>
                    <w:t>3 měsíce</w:t>
                  </w:r>
                </w:p>
                <w:p w:rsidR="00EC7563" w:rsidRDefault="00EC7563"/>
              </w:txbxContent>
            </v:textbox>
          </v:shape>
        </w:pict>
      </w:r>
    </w:p>
    <w:p w:rsidR="005C58F1" w:rsidRDefault="005C58F1" w:rsidP="00780AC4">
      <w:pPr>
        <w:jc w:val="left"/>
        <w:rPr>
          <w:rFonts w:ascii="Times New Roman" w:eastAsia="Times New Roman" w:hAnsi="Times New Roman"/>
          <w:color w:val="000000"/>
          <w:lang w:eastAsia="cs-CZ"/>
        </w:rPr>
      </w:pPr>
    </w:p>
    <w:p w:rsidR="005C58F1" w:rsidRDefault="005C58F1" w:rsidP="00780AC4">
      <w:pPr>
        <w:jc w:val="left"/>
        <w:rPr>
          <w:rFonts w:ascii="Times New Roman" w:eastAsia="Times New Roman" w:hAnsi="Times New Roman"/>
          <w:color w:val="000000"/>
          <w:lang w:eastAsia="cs-CZ"/>
        </w:rPr>
      </w:pPr>
    </w:p>
    <w:p w:rsidR="005C58F1" w:rsidRDefault="005C58F1" w:rsidP="00780AC4">
      <w:pPr>
        <w:jc w:val="left"/>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6203ED" w:rsidRPr="00911A58" w:rsidRDefault="006203ED" w:rsidP="006203ED">
      <w:pPr>
        <w:jc w:val="left"/>
        <w:outlineLvl w:val="2"/>
        <w:rPr>
          <w:rFonts w:ascii="Times New Roman" w:eastAsia="Times New Roman" w:hAnsi="Times New Roman"/>
          <w:b/>
          <w:bCs/>
          <w:i/>
          <w:u w:val="single"/>
          <w:lang w:eastAsia="cs-CZ"/>
        </w:rPr>
      </w:pPr>
      <w:r w:rsidRPr="00911A58">
        <w:rPr>
          <w:rFonts w:ascii="Times New Roman" w:eastAsia="Times New Roman" w:hAnsi="Times New Roman"/>
          <w:b/>
          <w:bCs/>
          <w:i/>
          <w:u w:val="single"/>
          <w:lang w:eastAsia="cs-CZ"/>
        </w:rPr>
        <w:lastRenderedPageBreak/>
        <w:t>Služební označení státního zaměstnance</w:t>
      </w:r>
    </w:p>
    <w:p w:rsidR="00C54E27"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roundrect id="_x0000_s1447" style="position:absolute;margin-left:-.2pt;margin-top:59.5pt;width:436.75pt;height:569.9pt;z-index:251686912" arcsize="10923f" fillcolor="#4e6128 [1606]" strokeweight="2.25pt"/>
        </w:pict>
      </w:r>
      <w:r>
        <w:rPr>
          <w:rFonts w:ascii="Times New Roman" w:eastAsia="Times New Roman" w:hAnsi="Times New Roman"/>
          <w:noProof/>
          <w:lang w:eastAsia="cs-CZ"/>
        </w:rPr>
        <w:pict>
          <v:shape id="_x0000_s1448" type="#_x0000_t202" style="position:absolute;margin-left:65.7pt;margin-top:66.35pt;width:289.35pt;height:23.75pt;z-index:251687936" fillcolor="#c2d69b [1942]" strokeweight="1.5pt">
            <v:textbox>
              <w:txbxContent>
                <w:p w:rsidR="00EC7563" w:rsidRDefault="00EC7563" w:rsidP="00BE4DBB">
                  <w:pPr>
                    <w:jc w:val="center"/>
                  </w:pPr>
                  <w:r>
                    <w:t>SLUŽEBNÍ  OZNAČENÍ</w:t>
                  </w:r>
                </w:p>
              </w:txbxContent>
            </v:textbox>
          </v:shape>
        </w:pict>
      </w:r>
      <w:r w:rsidR="00911A58">
        <w:rPr>
          <w:rFonts w:ascii="Times New Roman" w:eastAsia="Times New Roman" w:hAnsi="Times New Roman"/>
          <w:iCs/>
          <w:lang w:eastAsia="cs-CZ"/>
        </w:rPr>
        <w:t xml:space="preserve">Zákon o státní službě nestanoví pouze požadavky pracovněprávní způsobilosti </w:t>
      </w:r>
      <w:r w:rsidR="0003369A">
        <w:rPr>
          <w:rFonts w:ascii="Times New Roman" w:eastAsia="Times New Roman" w:hAnsi="Times New Roman"/>
          <w:iCs/>
          <w:lang w:eastAsia="cs-CZ"/>
        </w:rPr>
        <w:t>státních zaměstnanců, ale rovněž i jejich služební označení, které je oproti úředníkům územně samosprávných celků závisle na dosažené vzdělání</w:t>
      </w:r>
      <w:r w:rsidR="00412ECB">
        <w:rPr>
          <w:rFonts w:ascii="Times New Roman" w:eastAsia="Times New Roman" w:hAnsi="Times New Roman"/>
          <w:iCs/>
          <w:lang w:eastAsia="cs-CZ"/>
        </w:rPr>
        <w:t xml:space="preserve"> (viz</w:t>
      </w:r>
      <w:r w:rsidR="0003369A">
        <w:rPr>
          <w:rFonts w:ascii="Times New Roman" w:eastAsia="Times New Roman" w:hAnsi="Times New Roman"/>
          <w:iCs/>
          <w:lang w:eastAsia="cs-CZ"/>
        </w:rPr>
        <w:t xml:space="preserve">. </w:t>
      </w:r>
      <w:r w:rsidR="00412ECB">
        <w:rPr>
          <w:rFonts w:ascii="Times New Roman" w:eastAsia="Times New Roman" w:hAnsi="Times New Roman"/>
          <w:iCs/>
          <w:lang w:eastAsia="cs-CZ"/>
        </w:rPr>
        <w:t>následující  přehled)</w:t>
      </w:r>
      <w:r w:rsidR="00C54E27">
        <w:rPr>
          <w:rFonts w:ascii="Times New Roman" w:eastAsia="Times New Roman" w:hAnsi="Times New Roman"/>
          <w:iCs/>
          <w:lang w:eastAsia="cs-CZ"/>
        </w:rPr>
        <w:t>.</w:t>
      </w:r>
      <w:r w:rsidR="007D5EDF">
        <w:rPr>
          <w:rFonts w:ascii="Times New Roman" w:eastAsia="Times New Roman" w:hAnsi="Times New Roman"/>
          <w:iCs/>
          <w:lang w:eastAsia="cs-CZ"/>
        </w:rPr>
        <w:t>Vedle toho definuje i státní zaměstnance v řídících fun</w:t>
      </w:r>
      <w:r w:rsidR="002A7EE8">
        <w:rPr>
          <w:rFonts w:ascii="Times New Roman" w:eastAsia="Times New Roman" w:hAnsi="Times New Roman"/>
          <w:iCs/>
          <w:lang w:eastAsia="cs-CZ"/>
        </w:rPr>
        <w:t>kcích.</w:t>
      </w:r>
    </w:p>
    <w:p w:rsidR="00412ECB" w:rsidRDefault="00412ECB" w:rsidP="006203ED">
      <w:pPr>
        <w:jc w:val="left"/>
        <w:rPr>
          <w:rFonts w:ascii="Times New Roman" w:eastAsia="Times New Roman" w:hAnsi="Times New Roman"/>
          <w:lang w:eastAsia="cs-CZ"/>
        </w:rPr>
      </w:pP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49" type="#_x0000_t202" style="position:absolute;margin-left:20.2pt;margin-top:2.55pt;width:400.7pt;height:197pt;z-index:251688960" fillcolor="#eaf1dd [662]" strokeweight="1pt">
            <v:textbox>
              <w:txbxContent>
                <w:p w:rsidR="00EC7563" w:rsidRDefault="00EC7563"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REFERENT</w:t>
                  </w:r>
                  <w:r>
                    <w:rPr>
                      <w:rFonts w:ascii="Times New Roman" w:eastAsia="Times New Roman" w:hAnsi="Times New Roman"/>
                      <w:lang w:eastAsia="cs-CZ"/>
                    </w:rPr>
                    <w:t xml:space="preserve">  ………………………………..střední vzdělání</w:t>
                  </w:r>
                  <w:r w:rsidRPr="005C686B">
                    <w:rPr>
                      <w:rFonts w:ascii="Times New Roman" w:eastAsia="Times New Roman" w:hAnsi="Times New Roman"/>
                      <w:lang w:eastAsia="cs-CZ"/>
                    </w:rPr>
                    <w:t xml:space="preserve"> s výuč</w:t>
                  </w:r>
                  <w:r>
                    <w:rPr>
                      <w:rFonts w:ascii="Times New Roman" w:eastAsia="Times New Roman" w:hAnsi="Times New Roman"/>
                      <w:lang w:eastAsia="cs-CZ"/>
                    </w:rPr>
                    <w:t xml:space="preserve">ním listem </w:t>
                  </w:r>
                </w:p>
                <w:p w:rsidR="00EC7563" w:rsidRDefault="00EC7563"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ODBORNÝ REFERENT</w:t>
                  </w:r>
                  <w:r>
                    <w:rPr>
                      <w:rFonts w:ascii="Times New Roman" w:eastAsia="Times New Roman" w:hAnsi="Times New Roman"/>
                      <w:lang w:eastAsia="cs-CZ"/>
                    </w:rPr>
                    <w:t>…………. …..střední</w:t>
                  </w:r>
                  <w:r w:rsidRPr="005C686B">
                    <w:rPr>
                      <w:rFonts w:ascii="Times New Roman" w:eastAsia="Times New Roman" w:hAnsi="Times New Roman"/>
                      <w:lang w:eastAsia="cs-CZ"/>
                    </w:rPr>
                    <w:t xml:space="preserve"> </w:t>
                  </w:r>
                  <w:r>
                    <w:rPr>
                      <w:rFonts w:ascii="Times New Roman" w:eastAsia="Times New Roman" w:hAnsi="Times New Roman"/>
                      <w:lang w:eastAsia="cs-CZ"/>
                    </w:rPr>
                    <w:t>vzdělání</w:t>
                  </w:r>
                  <w:r w:rsidRPr="005C686B">
                    <w:rPr>
                      <w:rFonts w:ascii="Times New Roman" w:eastAsia="Times New Roman" w:hAnsi="Times New Roman"/>
                      <w:lang w:eastAsia="cs-CZ"/>
                    </w:rPr>
                    <w:t xml:space="preserve"> s maturitní zkouškou </w:t>
                  </w:r>
                </w:p>
                <w:p w:rsidR="00EC7563" w:rsidRDefault="00EC7563"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VRCHNÍ REFERENT</w:t>
                  </w:r>
                  <w:r>
                    <w:rPr>
                      <w:rFonts w:ascii="Times New Roman" w:eastAsia="Times New Roman" w:hAnsi="Times New Roman"/>
                      <w:lang w:eastAsia="cs-CZ"/>
                    </w:rPr>
                    <w:t>………………………………...vyšší odborné vzdělání</w:t>
                  </w:r>
                </w:p>
                <w:p w:rsidR="00EC7563" w:rsidRPr="005C686B" w:rsidRDefault="00EC7563" w:rsidP="00031DEF">
                  <w:pPr>
                    <w:contextualSpacing/>
                    <w:jc w:val="left"/>
                    <w:rPr>
                      <w:rFonts w:ascii="Times New Roman" w:eastAsia="Times New Roman" w:hAnsi="Times New Roman"/>
                      <w:lang w:eastAsia="cs-CZ"/>
                    </w:rPr>
                  </w:pPr>
                  <w:r w:rsidRPr="008B7110">
                    <w:rPr>
                      <w:rFonts w:ascii="Times New Roman" w:eastAsia="Times New Roman" w:hAnsi="Times New Roman"/>
                      <w:b/>
                      <w:lang w:eastAsia="cs-CZ"/>
                    </w:rPr>
                    <w:t>RADA</w:t>
                  </w:r>
                  <w:r w:rsidRPr="008B7110">
                    <w:rPr>
                      <w:rFonts w:ascii="Times New Roman" w:eastAsia="Times New Roman" w:hAnsi="Times New Roman"/>
                      <w:b/>
                      <w:i/>
                      <w:iCs/>
                      <w:lang w:eastAsia="cs-CZ"/>
                    </w:rPr>
                    <w:t xml:space="preserve"> </w:t>
                  </w:r>
                  <w:r>
                    <w:rPr>
                      <w:rFonts w:ascii="Times New Roman" w:eastAsia="Times New Roman" w:hAnsi="Times New Roman"/>
                      <w:lang w:eastAsia="cs-CZ"/>
                    </w:rPr>
                    <w:t xml:space="preserve">.…………………………………………………vysokoškolské vzdělání           získané v </w:t>
                  </w:r>
                  <w:r w:rsidRPr="005C686B">
                    <w:rPr>
                      <w:rFonts w:ascii="Times New Roman" w:eastAsia="Times New Roman" w:hAnsi="Times New Roman"/>
                      <w:lang w:eastAsia="cs-CZ"/>
                    </w:rPr>
                    <w:t>bakalářském studijn</w:t>
                  </w:r>
                  <w:r>
                    <w:rPr>
                      <w:rFonts w:ascii="Times New Roman" w:eastAsia="Times New Roman" w:hAnsi="Times New Roman"/>
                      <w:lang w:eastAsia="cs-CZ"/>
                    </w:rPr>
                    <w:t>ím programu</w:t>
                  </w:r>
                  <w:r w:rsidRPr="005C686B">
                    <w:rPr>
                      <w:rFonts w:ascii="Times New Roman" w:eastAsia="Times New Roman" w:hAnsi="Times New Roman"/>
                      <w:lang w:eastAsia="cs-CZ"/>
                    </w:rPr>
                    <w:t>,</w:t>
                  </w:r>
                </w:p>
                <w:p w:rsidR="00EC7563" w:rsidRDefault="00EC7563" w:rsidP="00AF6297">
                  <w:pPr>
                    <w:contextualSpacing/>
                    <w:jc w:val="left"/>
                    <w:rPr>
                      <w:rFonts w:ascii="Times New Roman" w:eastAsia="Times New Roman" w:hAnsi="Times New Roman"/>
                      <w:lang w:eastAsia="cs-CZ"/>
                    </w:rPr>
                  </w:pPr>
                  <w:r w:rsidRPr="008B7110">
                    <w:rPr>
                      <w:rFonts w:ascii="Times New Roman" w:eastAsia="Times New Roman" w:hAnsi="Times New Roman"/>
                      <w:b/>
                      <w:lang w:eastAsia="cs-CZ"/>
                    </w:rPr>
                    <w:t>ODBORNÝ RADA</w:t>
                  </w:r>
                  <w:r w:rsidRPr="005C686B">
                    <w:rPr>
                      <w:rFonts w:ascii="Times New Roman" w:eastAsia="Times New Roman" w:hAnsi="Times New Roman"/>
                      <w:lang w:eastAsia="cs-CZ"/>
                    </w:rPr>
                    <w:t xml:space="preserve"> nebo </w:t>
                  </w:r>
                  <w:r w:rsidRPr="008B7110">
                    <w:rPr>
                      <w:rFonts w:ascii="Times New Roman" w:eastAsia="Times New Roman" w:hAnsi="Times New Roman"/>
                      <w:b/>
                      <w:lang w:eastAsia="cs-CZ"/>
                    </w:rPr>
                    <w:t>VRCHNÍ RADA</w:t>
                  </w:r>
                  <w:r w:rsidRPr="00031DEF">
                    <w:rPr>
                      <w:rFonts w:ascii="Times New Roman" w:eastAsia="Times New Roman" w:hAnsi="Times New Roman"/>
                      <w:lang w:eastAsia="cs-CZ"/>
                    </w:rPr>
                    <w:t>…</w:t>
                  </w:r>
                  <w:r>
                    <w:rPr>
                      <w:rFonts w:ascii="Times New Roman" w:eastAsia="Times New Roman" w:hAnsi="Times New Roman"/>
                      <w:lang w:eastAsia="cs-CZ"/>
                    </w:rPr>
                    <w:t>……….</w:t>
                  </w:r>
                  <w:r w:rsidRPr="005C686B">
                    <w:rPr>
                      <w:rFonts w:ascii="Times New Roman" w:eastAsia="Times New Roman" w:hAnsi="Times New Roman"/>
                      <w:lang w:eastAsia="cs-CZ"/>
                    </w:rPr>
                    <w:t>vysokoškols</w:t>
                  </w:r>
                  <w:r>
                    <w:rPr>
                      <w:rFonts w:ascii="Times New Roman" w:eastAsia="Times New Roman" w:hAnsi="Times New Roman"/>
                      <w:lang w:eastAsia="cs-CZ"/>
                    </w:rPr>
                    <w:t xml:space="preserve">ké vzdělání získané </w:t>
                  </w:r>
                  <w:r w:rsidRPr="005C686B">
                    <w:rPr>
                      <w:rFonts w:ascii="Times New Roman" w:eastAsia="Times New Roman" w:hAnsi="Times New Roman"/>
                      <w:lang w:eastAsia="cs-CZ"/>
                    </w:rPr>
                    <w:t>v magisterském studijn</w:t>
                  </w:r>
                  <w:r>
                    <w:rPr>
                      <w:rFonts w:ascii="Times New Roman" w:eastAsia="Times New Roman" w:hAnsi="Times New Roman"/>
                      <w:lang w:eastAsia="cs-CZ"/>
                    </w:rPr>
                    <w:t xml:space="preserve">ím programu </w:t>
                  </w:r>
                  <w:r w:rsidRPr="005C686B">
                    <w:rPr>
                      <w:rFonts w:ascii="Times New Roman" w:eastAsia="Times New Roman" w:hAnsi="Times New Roman"/>
                      <w:lang w:eastAsia="cs-CZ"/>
                    </w:rPr>
                    <w:t xml:space="preserve"> </w:t>
                  </w:r>
                </w:p>
                <w:p w:rsidR="00EC7563" w:rsidRDefault="00EC7563">
                  <w:pPr>
                    <w:rPr>
                      <w:rFonts w:ascii="Times New Roman" w:eastAsia="Times New Roman" w:hAnsi="Times New Roman"/>
                      <w:i/>
                      <w:iCs/>
                      <w:lang w:eastAsia="cs-CZ"/>
                    </w:rPr>
                  </w:pPr>
                </w:p>
                <w:p w:rsidR="00EC7563" w:rsidRDefault="00EC7563"/>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1" type="#_x0000_t202" style="position:absolute;margin-left:39.2pt;margin-top:.75pt;width:367.45pt;height:81.5pt;z-index:251691008">
            <v:textbox>
              <w:txbxContent>
                <w:p w:rsidR="00EC7563" w:rsidRPr="00A61875" w:rsidRDefault="00EC7563" w:rsidP="00DC4373">
                  <w:pPr>
                    <w:jc w:val="center"/>
                    <w:rPr>
                      <w:rFonts w:ascii="Times New Roman" w:eastAsia="Times New Roman" w:hAnsi="Times New Roman"/>
                      <w:sz w:val="20"/>
                      <w:szCs w:val="20"/>
                      <w:lang w:eastAsia="cs-CZ"/>
                    </w:rPr>
                  </w:pPr>
                  <w:r w:rsidRPr="00A61875">
                    <w:rPr>
                      <w:rFonts w:ascii="Times New Roman" w:eastAsia="Times New Roman" w:hAnsi="Times New Roman"/>
                      <w:sz w:val="20"/>
                      <w:szCs w:val="20"/>
                      <w:lang w:eastAsia="cs-CZ"/>
                    </w:rPr>
                    <w:t xml:space="preserve">V </w:t>
                  </w:r>
                  <w:r w:rsidRPr="00204DA4">
                    <w:rPr>
                      <w:rFonts w:ascii="Times New Roman" w:eastAsia="Times New Roman" w:hAnsi="Times New Roman"/>
                      <w:b/>
                      <w:sz w:val="20"/>
                      <w:szCs w:val="20"/>
                      <w:lang w:eastAsia="cs-CZ"/>
                    </w:rPr>
                    <w:t>ministerstvu</w:t>
                  </w:r>
                  <w:r w:rsidRPr="00A61875">
                    <w:rPr>
                      <w:rFonts w:ascii="Times New Roman" w:eastAsia="Times New Roman" w:hAnsi="Times New Roman"/>
                      <w:sz w:val="20"/>
                      <w:szCs w:val="20"/>
                      <w:lang w:eastAsia="cs-CZ"/>
                    </w:rPr>
                    <w:t xml:space="preserve"> se místo služebního označení odborný rada použije služební označení ministerský rada a místo označení vrchní rada se použije služební označení vrchní ministerský rada.</w:t>
                  </w:r>
                </w:p>
                <w:p w:rsidR="00EC7563" w:rsidRPr="00A61875" w:rsidRDefault="00EC7563" w:rsidP="00DC4373">
                  <w:pPr>
                    <w:jc w:val="center"/>
                    <w:rPr>
                      <w:rFonts w:ascii="Times New Roman" w:eastAsia="Times New Roman" w:hAnsi="Times New Roman"/>
                      <w:sz w:val="20"/>
                      <w:szCs w:val="20"/>
                      <w:lang w:eastAsia="cs-CZ"/>
                    </w:rPr>
                  </w:pPr>
                  <w:r w:rsidRPr="00A61875">
                    <w:rPr>
                      <w:rFonts w:ascii="Times New Roman" w:eastAsia="Times New Roman" w:hAnsi="Times New Roman"/>
                      <w:sz w:val="20"/>
                      <w:szCs w:val="20"/>
                      <w:lang w:eastAsia="cs-CZ"/>
                    </w:rPr>
                    <w:t xml:space="preserve">V </w:t>
                  </w:r>
                  <w:r w:rsidRPr="00204DA4">
                    <w:rPr>
                      <w:rFonts w:ascii="Times New Roman" w:eastAsia="Times New Roman" w:hAnsi="Times New Roman"/>
                      <w:b/>
                      <w:sz w:val="20"/>
                      <w:szCs w:val="20"/>
                      <w:lang w:eastAsia="cs-CZ"/>
                    </w:rPr>
                    <w:t>Úřadu vlády</w:t>
                  </w:r>
                  <w:r w:rsidRPr="00A61875">
                    <w:rPr>
                      <w:rFonts w:ascii="Times New Roman" w:eastAsia="Times New Roman" w:hAnsi="Times New Roman"/>
                      <w:sz w:val="20"/>
                      <w:szCs w:val="20"/>
                      <w:lang w:eastAsia="cs-CZ"/>
                    </w:rPr>
                    <w:t xml:space="preserve">  místo odborný rada použije služební označení vládní rada a místo vrchní rada vrchní vládní rada.</w:t>
                  </w:r>
                </w:p>
                <w:p w:rsidR="00EC7563" w:rsidRDefault="00EC7563"/>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2" type="#_x0000_t202" style="position:absolute;margin-left:115.25pt;margin-top:11.1pt;width:194.95pt;height:22.6pt;z-index:251692032" fillcolor="#c2d69b [1942]" strokeweight="1.5pt">
            <v:textbox>
              <w:txbxContent>
                <w:p w:rsidR="00EC7563" w:rsidRPr="00C54E27" w:rsidRDefault="00EC7563" w:rsidP="00C54E27">
                  <w:pPr>
                    <w:jc w:val="center"/>
                    <w:outlineLvl w:val="2"/>
                    <w:rPr>
                      <w:rFonts w:ascii="Times New Roman" w:eastAsia="Times New Roman" w:hAnsi="Times New Roman"/>
                      <w:b/>
                      <w:bCs/>
                      <w:lang w:eastAsia="cs-CZ"/>
                    </w:rPr>
                  </w:pPr>
                  <w:r w:rsidRPr="00C54E27">
                    <w:rPr>
                      <w:rFonts w:ascii="Times New Roman" w:eastAsia="Times New Roman" w:hAnsi="Times New Roman"/>
                      <w:b/>
                      <w:bCs/>
                      <w:lang w:eastAsia="cs-CZ"/>
                    </w:rPr>
                    <w:t>PŘEDSTAVENÝ</w:t>
                  </w:r>
                </w:p>
                <w:p w:rsidR="00EC7563" w:rsidRDefault="00EC7563"/>
              </w:txbxContent>
            </v:textbox>
          </v:shape>
        </w:pict>
      </w: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0" type="#_x0000_t202" style="position:absolute;margin-left:26.3pt;margin-top:10.45pt;width:394.6pt;height:188.15pt;z-index:251689984" fillcolor="#eaf1dd [662]" strokeweight="1pt">
            <v:textbox>
              <w:txbxContent>
                <w:p w:rsidR="00EC7563" w:rsidRDefault="00EC7563">
                  <w:r w:rsidRPr="005C686B">
                    <w:rPr>
                      <w:rFonts w:ascii="Times New Roman" w:eastAsia="Times New Roman" w:hAnsi="Times New Roman"/>
                      <w:lang w:eastAsia="cs-CZ"/>
                    </w:rPr>
                    <w:t>Představeným je státní zaměstnanec, který je oprávněn vést podřízené státní zaměstnance, ukládat jim služební úkoly, organizovat, řídit a kontrolovat výkon jejich služby a dávat jim k tomu příkazy. Za představeného se za podmínek stanovených tímto zákonem považuje i fyzická osoba, která je oprávněna na základě zákona dávat státnímu zaměstnanci příkazy k výkonu služby</w:t>
                  </w:r>
                </w:p>
              </w:txbxContent>
            </v:textbox>
          </v:shape>
        </w:pict>
      </w:r>
    </w:p>
    <w:p w:rsidR="00412ECB" w:rsidRDefault="00412ECB" w:rsidP="006203ED">
      <w:pPr>
        <w:jc w:val="left"/>
        <w:rPr>
          <w:rFonts w:ascii="Times New Roman" w:eastAsia="Times New Roman" w:hAnsi="Times New Roman"/>
          <w:lang w:eastAsia="cs-CZ"/>
        </w:rPr>
      </w:pPr>
    </w:p>
    <w:p w:rsidR="00DF2007" w:rsidRDefault="00DF2007" w:rsidP="006203ED">
      <w:pPr>
        <w:jc w:val="left"/>
        <w:rPr>
          <w:rFonts w:ascii="Times New Roman" w:eastAsia="Times New Roman" w:hAnsi="Times New Roman"/>
          <w:lang w:eastAsia="cs-CZ"/>
        </w:rPr>
      </w:pP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4" type="#_x0000_t202" style="position:absolute;margin-left:234.8pt;margin-top:18.05pt;width:175.25pt;height:86.9pt;z-index:251694080">
            <v:textbox>
              <w:txbxContent>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sz w:val="20"/>
                      <w:szCs w:val="20"/>
                      <w:lang w:eastAsia="cs-CZ"/>
                    </w:rPr>
                    <w:t>Služební místa představených v jiných správních úřadech a jejich služební označení jsou</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a)</w:t>
                  </w:r>
                  <w:r w:rsidRPr="008A74A6">
                    <w:rPr>
                      <w:rFonts w:ascii="Times New Roman" w:eastAsia="Times New Roman" w:hAnsi="Times New Roman"/>
                      <w:sz w:val="20"/>
                      <w:szCs w:val="20"/>
                      <w:lang w:eastAsia="cs-CZ"/>
                    </w:rPr>
                    <w:t xml:space="preserve"> vedoucí služebního úřadu,</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b)</w:t>
                  </w:r>
                  <w:r w:rsidRPr="008A74A6">
                    <w:rPr>
                      <w:rFonts w:ascii="Times New Roman" w:eastAsia="Times New Roman" w:hAnsi="Times New Roman"/>
                      <w:sz w:val="20"/>
                      <w:szCs w:val="20"/>
                      <w:lang w:eastAsia="cs-CZ"/>
                    </w:rPr>
                    <w:t xml:space="preserve"> ředitel sekce,</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c)</w:t>
                  </w:r>
                  <w:r w:rsidRPr="008A74A6">
                    <w:rPr>
                      <w:rFonts w:ascii="Times New Roman" w:eastAsia="Times New Roman" w:hAnsi="Times New Roman"/>
                      <w:sz w:val="20"/>
                      <w:szCs w:val="20"/>
                      <w:lang w:eastAsia="cs-CZ"/>
                    </w:rPr>
                    <w:t xml:space="preserve"> ředitel odboru,</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d)</w:t>
                  </w:r>
                  <w:r w:rsidRPr="008A74A6">
                    <w:rPr>
                      <w:rFonts w:ascii="Times New Roman" w:eastAsia="Times New Roman" w:hAnsi="Times New Roman"/>
                      <w:sz w:val="20"/>
                      <w:szCs w:val="20"/>
                      <w:lang w:eastAsia="cs-CZ"/>
                    </w:rPr>
                    <w:t xml:space="preserve"> vedoucí oddělení.</w:t>
                  </w:r>
                </w:p>
                <w:p w:rsidR="00EC7563" w:rsidRDefault="00EC7563"/>
              </w:txbxContent>
            </v:textbox>
          </v:shape>
        </w:pict>
      </w:r>
      <w:r>
        <w:rPr>
          <w:rFonts w:ascii="Times New Roman" w:eastAsia="Times New Roman" w:hAnsi="Times New Roman"/>
          <w:noProof/>
          <w:lang w:eastAsia="cs-CZ"/>
        </w:rPr>
        <w:pict>
          <v:shape id="_x0000_s1453" type="#_x0000_t202" style="position:absolute;margin-left:33.75pt;margin-top:18.05pt;width:192.9pt;height:86.9pt;z-index:251693056">
            <v:textbox>
              <w:txbxContent>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sz w:val="20"/>
                      <w:szCs w:val="20"/>
                      <w:lang w:eastAsia="cs-CZ"/>
                    </w:rPr>
                    <w:t>Služební místa představených v ministerstvu nebo v Úřadu vlády a jejich služební označení jsou</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a)</w:t>
                  </w:r>
                  <w:r w:rsidRPr="008A74A6">
                    <w:rPr>
                      <w:rFonts w:ascii="Times New Roman" w:eastAsia="Times New Roman" w:hAnsi="Times New Roman"/>
                      <w:sz w:val="20"/>
                      <w:szCs w:val="20"/>
                      <w:lang w:eastAsia="cs-CZ"/>
                    </w:rPr>
                    <w:t xml:space="preserve"> náměstek pro řízení sekce,</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b)</w:t>
                  </w:r>
                  <w:r w:rsidRPr="008A74A6">
                    <w:rPr>
                      <w:rFonts w:ascii="Times New Roman" w:eastAsia="Times New Roman" w:hAnsi="Times New Roman"/>
                      <w:sz w:val="20"/>
                      <w:szCs w:val="20"/>
                      <w:lang w:eastAsia="cs-CZ"/>
                    </w:rPr>
                    <w:t xml:space="preserve"> ředitel odboru,</w:t>
                  </w:r>
                </w:p>
                <w:p w:rsidR="00EC7563" w:rsidRPr="008A74A6" w:rsidRDefault="00EC7563"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c)</w:t>
                  </w:r>
                  <w:r w:rsidRPr="008A74A6">
                    <w:rPr>
                      <w:rFonts w:ascii="Times New Roman" w:eastAsia="Times New Roman" w:hAnsi="Times New Roman"/>
                      <w:sz w:val="20"/>
                      <w:szCs w:val="20"/>
                      <w:lang w:eastAsia="cs-CZ"/>
                    </w:rPr>
                    <w:t xml:space="preserve"> vedoucí oddělení.</w:t>
                  </w:r>
                </w:p>
                <w:p w:rsidR="00EC7563" w:rsidRDefault="00EC7563"/>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6" type="#_x0000_t202" style="position:absolute;margin-left:104.4pt;margin-top:13.5pt;width:236.4pt;height:20.4pt;z-index:251696128" fillcolor="#c2d69b [1942]" strokeweight="1.5pt">
            <v:textbox>
              <w:txbxContent>
                <w:p w:rsidR="00EC7563" w:rsidRDefault="00EC7563" w:rsidP="002A7EE8">
                  <w:pPr>
                    <w:jc w:val="center"/>
                  </w:pPr>
                  <w:r>
                    <w:t>VEDOUCÍ SLUŽEBNÍHO ÚŘADU</w:t>
                  </w:r>
                </w:p>
              </w:txbxContent>
            </v:textbox>
          </v:shape>
        </w:pict>
      </w:r>
    </w:p>
    <w:p w:rsidR="00412ECB" w:rsidRDefault="00D96AC4"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5" type="#_x0000_t202" style="position:absolute;margin-left:26.3pt;margin-top:10.2pt;width:394.6pt;height:49.55pt;z-index:251695104" fillcolor="#eaf1dd [662]" strokeweight="1pt">
            <v:textbox>
              <w:txbxContent>
                <w:p w:rsidR="00EC7563" w:rsidRPr="005C686B" w:rsidRDefault="00EC7563" w:rsidP="00C82141">
                  <w:pPr>
                    <w:jc w:val="center"/>
                    <w:rPr>
                      <w:rFonts w:ascii="Times New Roman" w:eastAsia="Times New Roman" w:hAnsi="Times New Roman"/>
                      <w:lang w:eastAsia="cs-CZ"/>
                    </w:rPr>
                  </w:pPr>
                  <w:r w:rsidRPr="005C686B">
                    <w:rPr>
                      <w:rFonts w:ascii="Times New Roman" w:eastAsia="Times New Roman" w:hAnsi="Times New Roman"/>
                      <w:lang w:eastAsia="cs-CZ"/>
                    </w:rPr>
                    <w:t>Vedoucím služebního úřadu je ten, kdo podle jiného zákona stojí v čele tohoto správního úřadu a tento úřad řídí, b</w:t>
                  </w:r>
                  <w:r>
                    <w:rPr>
                      <w:rFonts w:ascii="Times New Roman" w:eastAsia="Times New Roman" w:hAnsi="Times New Roman"/>
                      <w:lang w:eastAsia="cs-CZ"/>
                    </w:rPr>
                    <w:t xml:space="preserve">ez ohledu na to, zda je státním </w:t>
                  </w:r>
                  <w:r w:rsidRPr="005C686B">
                    <w:rPr>
                      <w:rFonts w:ascii="Times New Roman" w:eastAsia="Times New Roman" w:hAnsi="Times New Roman"/>
                      <w:lang w:eastAsia="cs-CZ"/>
                    </w:rPr>
                    <w:t>zaměstnancem.</w:t>
                  </w:r>
                </w:p>
                <w:p w:rsidR="00EC7563" w:rsidRDefault="00EC7563"/>
              </w:txbxContent>
            </v:textbox>
          </v:shape>
        </w:pict>
      </w:r>
    </w:p>
    <w:p w:rsidR="00412ECB" w:rsidRDefault="00412ECB" w:rsidP="006203ED">
      <w:pPr>
        <w:jc w:val="left"/>
        <w:rPr>
          <w:rFonts w:ascii="Times New Roman" w:eastAsia="Times New Roman" w:hAnsi="Times New Roman"/>
          <w:lang w:eastAsia="cs-CZ"/>
        </w:rPr>
      </w:pPr>
    </w:p>
    <w:p w:rsidR="001A5D09" w:rsidRDefault="001A5D09" w:rsidP="002B062E">
      <w:pPr>
        <w:pStyle w:val="Zkladntext"/>
        <w:contextualSpacing/>
      </w:pPr>
    </w:p>
    <w:p w:rsidR="00AF2D46" w:rsidRDefault="00AF2D46" w:rsidP="002B062E">
      <w:pPr>
        <w:pStyle w:val="Zkladntext"/>
        <w:contextualSpacing/>
      </w:pPr>
    </w:p>
    <w:p w:rsidR="00AF2D46" w:rsidRDefault="00AF2D46" w:rsidP="002B062E">
      <w:pPr>
        <w:pStyle w:val="Zkladntext"/>
        <w:contextualSpacing/>
      </w:pPr>
    </w:p>
    <w:p w:rsidR="001A5D09" w:rsidRDefault="001A5D09" w:rsidP="002B062E">
      <w:pPr>
        <w:pStyle w:val="Zkladntext"/>
        <w:contextualSpacing/>
        <w:rPr>
          <w:bCs/>
        </w:rPr>
      </w:pPr>
    </w:p>
    <w:p w:rsidR="001A5D09" w:rsidRPr="00A9676E" w:rsidRDefault="006F5B25" w:rsidP="002B062E">
      <w:pPr>
        <w:pStyle w:val="Zkladntext"/>
        <w:contextualSpacing/>
        <w:rPr>
          <w:b/>
          <w:bCs/>
          <w:i/>
          <w:u w:val="single"/>
        </w:rPr>
      </w:pPr>
      <w:r>
        <w:rPr>
          <w:b/>
          <w:bCs/>
          <w:i/>
          <w:u w:val="single"/>
        </w:rPr>
        <w:t>Označení a stupně</w:t>
      </w:r>
      <w:r w:rsidR="00A9676E" w:rsidRPr="00A9676E">
        <w:rPr>
          <w:b/>
          <w:bCs/>
          <w:i/>
          <w:u w:val="single"/>
        </w:rPr>
        <w:t xml:space="preserve"> f</w:t>
      </w:r>
      <w:r w:rsidR="00911A58">
        <w:rPr>
          <w:b/>
          <w:bCs/>
          <w:i/>
          <w:u w:val="single"/>
        </w:rPr>
        <w:t xml:space="preserve">unkcí úředníků </w:t>
      </w:r>
    </w:p>
    <w:p w:rsidR="001A5D09" w:rsidRDefault="001A5D09" w:rsidP="002B062E">
      <w:pPr>
        <w:pStyle w:val="Zkladntext"/>
        <w:contextualSpacing/>
        <w:rPr>
          <w:bCs/>
        </w:rPr>
      </w:pPr>
    </w:p>
    <w:p w:rsidR="00DF2007" w:rsidRPr="002B062E" w:rsidRDefault="00DF2007" w:rsidP="002B062E">
      <w:pPr>
        <w:pStyle w:val="Zkladntext"/>
        <w:contextualSpacing/>
        <w:rPr>
          <w:bCs/>
        </w:rPr>
      </w:pPr>
    </w:p>
    <w:p w:rsidR="002B062E" w:rsidRPr="002B062E" w:rsidRDefault="00D96AC4" w:rsidP="002B062E">
      <w:pPr>
        <w:pStyle w:val="Zkladntext"/>
        <w:contextualSpacing/>
        <w:rPr>
          <w:bCs/>
        </w:rPr>
      </w:pPr>
      <w:r>
        <w:rPr>
          <w:bCs/>
          <w:noProof/>
        </w:rPr>
        <w:pict>
          <v:shape id="_x0000_s1416" type="#_x0000_t62" style="position:absolute;margin-left:26.6pt;margin-top:.75pt;width:405pt;height:514.25pt;z-index:251666432" adj="5173,1873" fillcolor="#936">
            <v:textbox>
              <w:txbxContent>
                <w:p w:rsidR="00EC7563" w:rsidRPr="00BD046F" w:rsidRDefault="00EC7563" w:rsidP="00366AC8">
                  <w:pPr>
                    <w:rPr>
                      <w:b/>
                    </w:rPr>
                  </w:pPr>
                </w:p>
              </w:txbxContent>
            </v:textbox>
          </v:shape>
        </w:pict>
      </w:r>
    </w:p>
    <w:p w:rsidR="002B062E" w:rsidRPr="002B062E" w:rsidRDefault="00D96AC4" w:rsidP="002B062E">
      <w:pPr>
        <w:pStyle w:val="Zkladntext"/>
        <w:contextualSpacing/>
        <w:rPr>
          <w:bCs/>
        </w:rPr>
      </w:pPr>
      <w:r>
        <w:rPr>
          <w:bCs/>
          <w:noProof/>
        </w:rPr>
        <w:pict>
          <v:shape id="_x0000_s1418" type="#_x0000_t63" style="position:absolute;margin-left:117.85pt;margin-top:2.65pt;width:3in;height:1in;z-index:251667456" adj="11150,13830" fillcolor="#fc9" strokecolor="#930" strokeweight="3pt">
            <v:textbox>
              <w:txbxContent>
                <w:p w:rsidR="00EC7563" w:rsidRDefault="00EC7563" w:rsidP="002B062E">
                  <w:pPr>
                    <w:jc w:val="center"/>
                  </w:pPr>
                  <w:r>
                    <w:t xml:space="preserve">Zákon č. 312/2002 Sb., </w:t>
                  </w:r>
                  <w:r>
                    <w:br/>
                    <w:t>o úřednících územně samosprávných celků ......</w:t>
                  </w:r>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20" type="#_x0000_t61" style="position:absolute;margin-left:251pt;margin-top:3.4pt;width:135pt;height:108pt;z-index:251669504" adj="1416,-4480" fillcolor="yellow" strokecolor="#930" strokeweight="2.25pt">
            <v:textbox>
              <w:txbxContent>
                <w:p w:rsidR="00EC7563" w:rsidRPr="002B062E" w:rsidRDefault="00EC7563" w:rsidP="002B062E">
                  <w:pPr>
                    <w:contextualSpacing/>
                    <w:jc w:val="center"/>
                    <w:rPr>
                      <w:rFonts w:ascii="Times New Roman" w:hAnsi="Times New Roman"/>
                      <w:b/>
                    </w:rPr>
                  </w:pPr>
                  <w:r w:rsidRPr="002B062E">
                    <w:rPr>
                      <w:rFonts w:ascii="Times New Roman" w:hAnsi="Times New Roman"/>
                      <w:b/>
                    </w:rPr>
                    <w:t>ÚŘEDNÍCI</w:t>
                  </w:r>
                </w:p>
                <w:p w:rsidR="00EC7563" w:rsidRPr="002B062E" w:rsidRDefault="00EC7563" w:rsidP="002B062E">
                  <w:pPr>
                    <w:contextualSpacing/>
                    <w:jc w:val="center"/>
                    <w:rPr>
                      <w:rFonts w:ascii="Times New Roman" w:hAnsi="Times New Roman"/>
                      <w:b/>
                    </w:rPr>
                  </w:pPr>
                </w:p>
                <w:p w:rsidR="00EC7563" w:rsidRPr="0044642E" w:rsidRDefault="00EC7563" w:rsidP="002B062E">
                  <w:pPr>
                    <w:contextualSpacing/>
                    <w:jc w:val="center"/>
                    <w:rPr>
                      <w:i/>
                    </w:rPr>
                  </w:pPr>
                  <w:r w:rsidRPr="002B062E">
                    <w:rPr>
                      <w:rFonts w:ascii="Times New Roman" w:hAnsi="Times New Roman"/>
                      <w:i/>
                    </w:rPr>
                    <w:t>Pracovněprávní vztahy upraveny</w:t>
                  </w:r>
                  <w:r w:rsidRPr="0044642E">
                    <w:rPr>
                      <w:i/>
                    </w:rPr>
                    <w:t xml:space="preserve"> </w:t>
                  </w:r>
                  <w:r w:rsidRPr="002B062E">
                    <w:rPr>
                      <w:rFonts w:ascii="Times New Roman" w:hAnsi="Times New Roman"/>
                      <w:i/>
                    </w:rPr>
                    <w:t xml:space="preserve">zákonem </w:t>
                  </w:r>
                  <w:r w:rsidRPr="002B062E">
                    <w:rPr>
                      <w:rFonts w:ascii="Times New Roman" w:hAnsi="Times New Roman"/>
                      <w:i/>
                    </w:rPr>
                    <w:br/>
                    <w:t xml:space="preserve">č. 312/2002 Sb., </w:t>
                  </w:r>
                  <w:r w:rsidRPr="002B062E">
                    <w:rPr>
                      <w:rFonts w:ascii="Times New Roman" w:hAnsi="Times New Roman"/>
                      <w:i/>
                    </w:rPr>
                    <w:br/>
                    <w:t>a zákoníkem práce</w:t>
                  </w:r>
                </w:p>
              </w:txbxContent>
            </v:textbox>
          </v:shape>
        </w:pict>
      </w:r>
      <w:r>
        <w:rPr>
          <w:bCs/>
          <w:noProof/>
        </w:rPr>
        <w:pict>
          <v:shape id="_x0000_s1419" type="#_x0000_t61" style="position:absolute;margin-left:64.85pt;margin-top:3.4pt;width:135pt;height:108pt;z-index:251668480" adj="20400,-3980" fillcolor="yellow" strokecolor="#930" strokeweight="2.25pt">
            <v:textbox>
              <w:txbxContent>
                <w:p w:rsidR="00EC7563" w:rsidRPr="002B062E" w:rsidRDefault="00EC7563" w:rsidP="002B062E">
                  <w:pPr>
                    <w:contextualSpacing/>
                    <w:jc w:val="center"/>
                    <w:rPr>
                      <w:rFonts w:ascii="Times New Roman" w:hAnsi="Times New Roman"/>
                      <w:b/>
                    </w:rPr>
                  </w:pPr>
                  <w:r w:rsidRPr="002B062E">
                    <w:rPr>
                      <w:rFonts w:ascii="Times New Roman" w:hAnsi="Times New Roman"/>
                      <w:b/>
                    </w:rPr>
                    <w:t>ZAMĚSTNANCI</w:t>
                  </w:r>
                </w:p>
                <w:p w:rsidR="00EC7563" w:rsidRPr="002B062E" w:rsidRDefault="00EC7563" w:rsidP="002B062E">
                  <w:pPr>
                    <w:contextualSpacing/>
                    <w:jc w:val="center"/>
                    <w:rPr>
                      <w:rFonts w:ascii="Times New Roman" w:hAnsi="Times New Roman"/>
                      <w:b/>
                    </w:rPr>
                  </w:pPr>
                </w:p>
                <w:p w:rsidR="00EC7563" w:rsidRPr="002B062E" w:rsidRDefault="00EC7563" w:rsidP="002B062E">
                  <w:pPr>
                    <w:contextualSpacing/>
                    <w:jc w:val="center"/>
                    <w:rPr>
                      <w:rFonts w:ascii="Times New Roman" w:hAnsi="Times New Roman"/>
                      <w:i/>
                    </w:rPr>
                  </w:pPr>
                  <w:r w:rsidRPr="002B062E">
                    <w:rPr>
                      <w:rFonts w:ascii="Times New Roman" w:hAnsi="Times New Roman"/>
                      <w:i/>
                    </w:rPr>
                    <w:t>Pracovněprávní vztahy upraveny výlučně zákoníkem práce</w:t>
                  </w:r>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line id="_x0000_s1426" style="position:absolute;z-index:251675648" from="279pt,10.7pt" to="279pt,238.25pt" strokeweight="3pt">
            <v:stroke linestyle="thinThin"/>
          </v:line>
        </w:pict>
      </w: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39" type="#_x0000_t202" style="position:absolute;margin-left:35.1pt;margin-top:7.55pt;width:225.5pt;height:103.25pt;z-index:251680768">
            <v:textbox>
              <w:txbxContent>
                <w:p w:rsidR="00EC7563" w:rsidRDefault="00EC7563" w:rsidP="00C80000">
                  <w:pPr>
                    <w:contextualSpacing/>
                  </w:pPr>
                  <w:r w:rsidRPr="00366AC8">
                    <w:rPr>
                      <w:rFonts w:ascii="Times New Roman" w:hAnsi="Times New Roman"/>
                      <w:b/>
                      <w:i/>
                      <w:color w:val="C00000"/>
                    </w:rPr>
                    <w:t>Úředníkem</w:t>
                  </w:r>
                  <w:r w:rsidRPr="00366AC8">
                    <w:rPr>
                      <w:rFonts w:ascii="Times New Roman" w:hAnsi="Times New Roman"/>
                      <w:b/>
                    </w:rPr>
                    <w:t xml:space="preserve"> </w:t>
                  </w:r>
                  <w:r w:rsidRPr="00366AC8">
                    <w:rPr>
                      <w:rFonts w:ascii="Times New Roman" w:hAnsi="Times New Roman"/>
                      <w:b/>
                      <w:i/>
                    </w:rPr>
                    <w:t>se rozumí zaměstnanec územního samosprávného celku podílející se na výkonu správních činností zařazený do obecního úřadu</w:t>
                  </w:r>
                  <w:r>
                    <w:rPr>
                      <w:rFonts w:ascii="Times New Roman" w:hAnsi="Times New Roman"/>
                    </w:rPr>
                    <w:t>.</w:t>
                  </w:r>
                  <w:r w:rsidRPr="00366AC8">
                    <w:rPr>
                      <w:rFonts w:ascii="Times New Roman" w:hAnsi="Times New Roman"/>
                    </w:rPr>
                    <w:t xml:space="preserve"> </w:t>
                  </w:r>
                  <w:r w:rsidRPr="00366AC8">
                    <w:rPr>
                      <w:rFonts w:ascii="Times New Roman" w:hAnsi="Times New Roman"/>
                      <w:sz w:val="20"/>
                      <w:szCs w:val="20"/>
                    </w:rPr>
                    <w:t>Správními činnostmi se rozumí plnění úkolů v samostatné nebo přenesené působnosti územního samosprávného celku podle zvláštních</w:t>
                  </w:r>
                  <w:r w:rsidRPr="00514B97">
                    <w:rPr>
                      <w:rFonts w:ascii="Times New Roman" w:hAnsi="Times New Roman"/>
                      <w:sz w:val="18"/>
                      <w:szCs w:val="18"/>
                    </w:rPr>
                    <w:t xml:space="preserve"> právních předpisů</w:t>
                  </w:r>
                </w:p>
              </w:txbxContent>
            </v:textbox>
          </v:shape>
        </w:pict>
      </w:r>
      <w:r>
        <w:rPr>
          <w:bCs/>
          <w:noProof/>
        </w:rPr>
        <w:pict>
          <v:shape id="_x0000_s1422" type="#_x0000_t62" style="position:absolute;margin-left:4in;margin-top:7.55pt;width:126pt;height:99pt;z-index:251671552" adj="6969,19473">
            <v:textbox style="mso-next-textbox:#_x0000_s1422">
              <w:txbxContent>
                <w:p w:rsidR="00EC7563" w:rsidRPr="00514B97" w:rsidRDefault="00EC7563" w:rsidP="00514B97">
                  <w:pPr>
                    <w:jc w:val="center"/>
                    <w:rPr>
                      <w:rFonts w:ascii="Times New Roman" w:hAnsi="Times New Roman"/>
                      <w:i/>
                    </w:rPr>
                  </w:pPr>
                  <w:r w:rsidRPr="00514B97">
                    <w:rPr>
                      <w:rFonts w:ascii="Times New Roman" w:hAnsi="Times New Roman"/>
                      <w:i/>
                    </w:rPr>
                    <w:t xml:space="preserve">Pracovní poměr na základě </w:t>
                  </w:r>
                  <w:r w:rsidRPr="00514B97">
                    <w:rPr>
                      <w:rFonts w:ascii="Times New Roman" w:hAnsi="Times New Roman"/>
                      <w:b/>
                      <w:i/>
                    </w:rPr>
                    <w:t>pracovní smlouvy</w:t>
                  </w:r>
                </w:p>
              </w:txbxContent>
            </v:textbox>
          </v:shape>
        </w:pict>
      </w: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42" type="#_x0000_t32" style="position:absolute;margin-left:260.6pt;margin-top:3.05pt;width:18.4pt;height:0;flip:x;z-index:251683840" o:connectortype="straight" strokeweight="1.5pt">
            <v:stroke endarrow="block"/>
          </v:shape>
        </w:pict>
      </w:r>
      <w:r>
        <w:rPr>
          <w:bCs/>
          <w:noProof/>
        </w:rPr>
        <w:pict>
          <v:line id="_x0000_s1428" style="position:absolute;z-index:251677696" from="279pt,3.05pt" to="4in,3.05pt" strokeweight="2.25pt">
            <v:stroke endarrow="block"/>
          </v:line>
        </w:pict>
      </w: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23" type="#_x0000_t61" style="position:absolute;margin-left:306pt;margin-top:9.4pt;width:90pt;height:27pt;z-index:251672576" adj="13452,12840">
            <v:textbox>
              <w:txbxContent>
                <w:p w:rsidR="00EC7563" w:rsidRPr="00A65247" w:rsidRDefault="00EC7563" w:rsidP="002B062E">
                  <w:pPr>
                    <w:jc w:val="center"/>
                    <w:rPr>
                      <w:b/>
                    </w:rPr>
                  </w:pPr>
                  <w:r>
                    <w:rPr>
                      <w:b/>
                    </w:rPr>
                    <w:t>úředníci</w:t>
                  </w:r>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21" type="#_x0000_t62" style="position:absolute;margin-left:4in;margin-top:7.25pt;width:126pt;height:124.7pt;z-index:251670528" adj="5306,19928">
            <v:textbox style="mso-next-textbox:#_x0000_s1421">
              <w:txbxContent>
                <w:p w:rsidR="00EC7563" w:rsidRPr="00514B97" w:rsidRDefault="00EC7563" w:rsidP="00514B97">
                  <w:pPr>
                    <w:jc w:val="center"/>
                    <w:rPr>
                      <w:rFonts w:ascii="Times New Roman" w:hAnsi="Times New Roman"/>
                      <w:i/>
                    </w:rPr>
                  </w:pPr>
                  <w:r w:rsidRPr="00514B97">
                    <w:rPr>
                      <w:rFonts w:ascii="Times New Roman" w:hAnsi="Times New Roman"/>
                      <w:i/>
                    </w:rPr>
                    <w:t xml:space="preserve">Pracovní poměr na základě  </w:t>
                  </w:r>
                  <w:r w:rsidRPr="00514B97">
                    <w:rPr>
                      <w:rFonts w:ascii="Times New Roman" w:hAnsi="Times New Roman"/>
                      <w:b/>
                      <w:i/>
                    </w:rPr>
                    <w:t>jmenování</w:t>
                  </w:r>
                </w:p>
              </w:txbxContent>
            </v:textbox>
          </v:shape>
        </w:pict>
      </w:r>
    </w:p>
    <w:p w:rsidR="002B062E" w:rsidRPr="002B062E" w:rsidRDefault="00D96AC4" w:rsidP="002B062E">
      <w:pPr>
        <w:pStyle w:val="Zkladntext"/>
        <w:contextualSpacing/>
        <w:rPr>
          <w:bCs/>
        </w:rPr>
      </w:pPr>
      <w:r>
        <w:rPr>
          <w:bCs/>
          <w:noProof/>
        </w:rPr>
        <w:pict>
          <v:shape id="_x0000_s1440" type="#_x0000_t202" style="position:absolute;margin-left:35.1pt;margin-top:6.35pt;width:225.5pt;height:44.85pt;z-index:251681792">
            <v:textbox>
              <w:txbxContent>
                <w:p w:rsidR="00EC7563" w:rsidRDefault="00EC7563">
                  <w:r w:rsidRPr="00514B97">
                    <w:rPr>
                      <w:rFonts w:ascii="Times New Roman" w:hAnsi="Times New Roman"/>
                      <w:b/>
                      <w:i/>
                      <w:color w:val="C00000"/>
                    </w:rPr>
                    <w:t>Vedoucím úředníkem</w:t>
                  </w:r>
                  <w:r>
                    <w:rPr>
                      <w:rFonts w:ascii="Times New Roman" w:hAnsi="Times New Roman"/>
                      <w:b/>
                      <w:i/>
                    </w:rPr>
                    <w:t xml:space="preserve"> se </w:t>
                  </w:r>
                  <w:r w:rsidRPr="00514B97">
                    <w:rPr>
                      <w:rFonts w:ascii="Times New Roman" w:hAnsi="Times New Roman"/>
                      <w:b/>
                      <w:i/>
                    </w:rPr>
                    <w:t>rozumí úředník, který je vedoucím zaměstnancem</w:t>
                  </w:r>
                  <w:r>
                    <w:rPr>
                      <w:rFonts w:ascii="Times New Roman" w:hAnsi="Times New Roman"/>
                      <w:b/>
                      <w:i/>
                    </w:rPr>
                    <w:t xml:space="preserve"> </w:t>
                  </w:r>
                  <w:r w:rsidRPr="00514B97">
                    <w:rPr>
                      <w:rFonts w:ascii="Times New Roman" w:hAnsi="Times New Roman"/>
                      <w:sz w:val="20"/>
                      <w:szCs w:val="20"/>
                    </w:rPr>
                    <w:t>(§ 11 odst. 4 zákoníku práce</w:t>
                  </w:r>
                  <w:r>
                    <w:rPr>
                      <w:rFonts w:ascii="Times New Roman" w:hAnsi="Times New Roman"/>
                      <w:sz w:val="20"/>
                      <w:szCs w:val="20"/>
                    </w:rPr>
                    <w:t>)</w:t>
                  </w:r>
                </w:p>
              </w:txbxContent>
            </v:textbox>
          </v:shape>
        </w:pict>
      </w: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line id="_x0000_s1427" style="position:absolute;z-index:251676672" from="279.4pt,6.6pt" to="288.4pt,6.6pt" strokeweight="2.25pt">
            <v:stroke endarrow="block"/>
          </v:line>
        </w:pict>
      </w:r>
      <w:r>
        <w:rPr>
          <w:bCs/>
          <w:noProof/>
        </w:rPr>
        <w:pict>
          <v:shape id="_x0000_s1443" type="#_x0000_t32" style="position:absolute;margin-left:260.6pt;margin-top:6.6pt;width:18.4pt;height:0;flip:x;z-index:251684864" o:connectortype="straight" strokeweight="1.5pt">
            <v:stroke endarrow="block"/>
          </v:shape>
        </w:pict>
      </w:r>
      <w:r>
        <w:rPr>
          <w:bCs/>
          <w:noProof/>
        </w:rPr>
        <w:pict>
          <v:shape id="_x0000_s1424" type="#_x0000_t61" style="position:absolute;margin-left:297pt;margin-top:10.7pt;width:108pt;height:27pt;z-index:251673600" adj="8750,16560">
            <v:textbox style="mso-next-textbox:#_x0000_s1424">
              <w:txbxContent>
                <w:p w:rsidR="00EC7563" w:rsidRPr="00A65247" w:rsidRDefault="00EC7563" w:rsidP="002B062E">
                  <w:pPr>
                    <w:jc w:val="center"/>
                    <w:rPr>
                      <w:b/>
                    </w:rPr>
                  </w:pPr>
                  <w:r>
                    <w:rPr>
                      <w:b/>
                    </w:rPr>
                    <w:t>vedoucí úředníci</w:t>
                  </w:r>
                </w:p>
              </w:txbxContent>
            </v:textbox>
          </v:shape>
        </w:pict>
      </w:r>
    </w:p>
    <w:p w:rsidR="002B062E" w:rsidRPr="002B062E" w:rsidRDefault="002B062E" w:rsidP="002B062E">
      <w:pPr>
        <w:pStyle w:val="Zkladntext"/>
        <w:contextualSpacing/>
        <w:rPr>
          <w:bCs/>
        </w:rPr>
      </w:pPr>
    </w:p>
    <w:p w:rsidR="002B062E" w:rsidRPr="002B062E" w:rsidRDefault="00D96AC4" w:rsidP="002B062E">
      <w:pPr>
        <w:pStyle w:val="Zkladntext"/>
        <w:contextualSpacing/>
        <w:rPr>
          <w:bCs/>
        </w:rPr>
      </w:pPr>
      <w:r>
        <w:rPr>
          <w:bCs/>
          <w:noProof/>
        </w:rPr>
        <w:pict>
          <v:shape id="_x0000_s1441" type="#_x0000_t202" style="position:absolute;margin-left:35.1pt;margin-top:10.1pt;width:225.5pt;height:65pt;z-index:251682816">
            <v:textbox>
              <w:txbxContent>
                <w:p w:rsidR="00EC7563" w:rsidRPr="00934D1A" w:rsidRDefault="00EC7563" w:rsidP="00934D1A">
                  <w:pPr>
                    <w:rPr>
                      <w:rFonts w:ascii="Times New Roman" w:hAnsi="Times New Roman"/>
                      <w:b/>
                      <w:i/>
                      <w:sz w:val="28"/>
                      <w:szCs w:val="28"/>
                    </w:rPr>
                  </w:pPr>
                  <w:r w:rsidRPr="00934D1A">
                    <w:rPr>
                      <w:rFonts w:ascii="Times New Roman" w:hAnsi="Times New Roman"/>
                      <w:b/>
                      <w:i/>
                      <w:color w:val="C00000"/>
                    </w:rPr>
                    <w:t>Vedoucím úřadu</w:t>
                  </w:r>
                  <w:r>
                    <w:rPr>
                      <w:rFonts w:ascii="Times New Roman" w:hAnsi="Times New Roman"/>
                      <w:b/>
                      <w:i/>
                    </w:rPr>
                    <w:t xml:space="preserve"> se </w:t>
                  </w:r>
                  <w:r w:rsidRPr="00934D1A">
                    <w:rPr>
                      <w:rFonts w:ascii="Times New Roman" w:hAnsi="Times New Roman"/>
                      <w:b/>
                      <w:i/>
                    </w:rPr>
                    <w:t>rozumí vedoucí úředník, který vykonává funkci tajemníka obecního úřadu</w:t>
                  </w:r>
                  <w:r>
                    <w:rPr>
                      <w:rFonts w:ascii="Times New Roman" w:hAnsi="Times New Roman"/>
                      <w:b/>
                      <w:i/>
                    </w:rPr>
                    <w:t xml:space="preserve"> nebo ředitele krajského úřadu</w:t>
                  </w:r>
                </w:p>
                <w:p w:rsidR="00EC7563" w:rsidRDefault="00EC7563"/>
              </w:txbxContent>
            </v:textbox>
          </v:shape>
        </w:pict>
      </w:r>
    </w:p>
    <w:p w:rsidR="002B062E" w:rsidRPr="002B062E" w:rsidRDefault="00D96AC4" w:rsidP="002B062E">
      <w:pPr>
        <w:pStyle w:val="Zkladntext"/>
        <w:contextualSpacing/>
        <w:rPr>
          <w:bCs/>
        </w:rPr>
      </w:pPr>
      <w:r>
        <w:rPr>
          <w:bCs/>
          <w:noProof/>
        </w:rPr>
        <w:pict>
          <v:shape id="_x0000_s1425" type="#_x0000_t61" style="position:absolute;margin-left:297pt;margin-top:8pt;width:108pt;height:27pt;z-index:251674624" adj="15660,17520">
            <v:textbox>
              <w:txbxContent>
                <w:p w:rsidR="00EC7563" w:rsidRPr="00A65247" w:rsidRDefault="00EC7563" w:rsidP="002B062E">
                  <w:pPr>
                    <w:jc w:val="center"/>
                    <w:rPr>
                      <w:b/>
                    </w:rPr>
                  </w:pPr>
                  <w:r>
                    <w:rPr>
                      <w:b/>
                    </w:rPr>
                    <w:t>vedoucí úřadu</w:t>
                  </w:r>
                </w:p>
              </w:txbxContent>
            </v:textbox>
          </v:shape>
        </w:pict>
      </w:r>
    </w:p>
    <w:p w:rsidR="002B062E" w:rsidRPr="002B062E" w:rsidRDefault="00D96AC4" w:rsidP="002B062E">
      <w:pPr>
        <w:pStyle w:val="Zkladntext"/>
        <w:contextualSpacing/>
        <w:rPr>
          <w:bCs/>
        </w:rPr>
      </w:pPr>
      <w:r>
        <w:rPr>
          <w:bCs/>
          <w:noProof/>
        </w:rPr>
        <w:pict>
          <v:shape id="_x0000_s1444" type="#_x0000_t32" style="position:absolute;margin-left:260.6pt;margin-top:3.7pt;width:18.4pt;height:0;flip:x;z-index:251685888" o:connectortype="straight" strokeweight="1.5pt">
            <v:stroke endarrow="block"/>
          </v:shape>
        </w:pict>
      </w:r>
      <w:r>
        <w:rPr>
          <w:bCs/>
          <w:noProof/>
        </w:rPr>
        <w:pict>
          <v:line id="_x0000_s1429" style="position:absolute;z-index:251678720" from="279pt,3.7pt" to="4in,3.7pt" strokeweight="2.25pt">
            <v:stroke endarrow="block"/>
          </v:lin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Default="002B062E" w:rsidP="002B062E">
      <w:pPr>
        <w:pStyle w:val="Zkladntext"/>
        <w:contextualSpacing/>
        <w:rPr>
          <w:bCs/>
        </w:rPr>
      </w:pPr>
    </w:p>
    <w:p w:rsidR="00B84102" w:rsidRDefault="00B84102" w:rsidP="002B062E">
      <w:pPr>
        <w:pStyle w:val="Zkladntext"/>
        <w:contextualSpacing/>
        <w:rPr>
          <w:bCs/>
        </w:rPr>
      </w:pPr>
    </w:p>
    <w:p w:rsidR="00B84102" w:rsidRDefault="00B84102" w:rsidP="002B062E">
      <w:pPr>
        <w:pStyle w:val="Zkladntext"/>
        <w:contextualSpacing/>
        <w:rPr>
          <w:bCs/>
        </w:rPr>
      </w:pPr>
    </w:p>
    <w:p w:rsidR="00B84102" w:rsidRPr="002B062E" w:rsidRDefault="00B84102" w:rsidP="002B062E">
      <w:pPr>
        <w:pStyle w:val="Zkladntext"/>
        <w:contextualSpacing/>
        <w:rPr>
          <w:bCs/>
        </w:rPr>
      </w:pPr>
    </w:p>
    <w:p w:rsidR="002B062E" w:rsidRDefault="002B062E" w:rsidP="002B062E">
      <w:pPr>
        <w:pStyle w:val="Zkladntext"/>
        <w:contextualSpacing/>
        <w:rPr>
          <w:bCs/>
        </w:rPr>
      </w:pPr>
    </w:p>
    <w:p w:rsidR="00657B5E" w:rsidRDefault="00657B5E" w:rsidP="002B062E">
      <w:pPr>
        <w:pStyle w:val="Zkladntext"/>
        <w:contextualSpacing/>
        <w:rPr>
          <w:bCs/>
        </w:rPr>
      </w:pPr>
    </w:p>
    <w:p w:rsidR="00657B5E" w:rsidRDefault="00657B5E" w:rsidP="002B062E">
      <w:pPr>
        <w:pStyle w:val="Zkladntext"/>
        <w:contextualSpacing/>
        <w:rPr>
          <w:bCs/>
        </w:rPr>
      </w:pPr>
    </w:p>
    <w:p w:rsidR="00657B5E" w:rsidRPr="002B062E" w:rsidRDefault="00657B5E" w:rsidP="002B062E">
      <w:pPr>
        <w:pStyle w:val="Zkladntext"/>
        <w:contextualSpacing/>
        <w:rPr>
          <w:bCs/>
        </w:rPr>
      </w:pPr>
    </w:p>
    <w:p w:rsidR="002B062E" w:rsidRPr="001A5D09" w:rsidRDefault="00D96AC4" w:rsidP="002B062E">
      <w:pPr>
        <w:pStyle w:val="Zkladntext"/>
        <w:contextualSpacing/>
        <w:rPr>
          <w:bCs/>
          <w:i/>
        </w:rPr>
      </w:pPr>
      <w:r>
        <w:rPr>
          <w:bCs/>
          <w:i/>
          <w:noProof/>
        </w:rPr>
        <w:pict>
          <v:line id="_x0000_s1432" style="position:absolute;flip:x;z-index:251679744" from="279pt,1.15pt" to="279pt,1.15pt" strokeweight="3pt">
            <v:stroke linestyle="thinThin"/>
          </v:line>
        </w:pict>
      </w:r>
      <w:r w:rsidR="001A5D09" w:rsidRPr="001A5D09">
        <w:rPr>
          <w:b/>
          <w:bCs/>
          <w:i/>
          <w:u w:val="single"/>
        </w:rPr>
        <w:t>Podmínky jmenov</w:t>
      </w:r>
      <w:r w:rsidR="002B3D09">
        <w:rPr>
          <w:b/>
          <w:bCs/>
          <w:i/>
          <w:u w:val="single"/>
        </w:rPr>
        <w:t>aných funkcí</w:t>
      </w:r>
      <w:r w:rsidR="006F5B25">
        <w:rPr>
          <w:b/>
          <w:bCs/>
          <w:i/>
          <w:u w:val="single"/>
        </w:rPr>
        <w:t xml:space="preserve"> úředníků</w:t>
      </w:r>
      <w:r w:rsidR="00C66D64">
        <w:rPr>
          <w:b/>
          <w:bCs/>
          <w:i/>
          <w:u w:val="single"/>
        </w:rPr>
        <w:t xml:space="preserve"> územně samosprávných celků</w:t>
      </w:r>
    </w:p>
    <w:p w:rsidR="00A4000B" w:rsidRDefault="00AD6097" w:rsidP="001A5D09">
      <w:pPr>
        <w:rPr>
          <w:rFonts w:ascii="Times New Roman" w:eastAsia="Times New Roman" w:hAnsi="Times New Roman"/>
          <w:lang w:eastAsia="cs-CZ"/>
        </w:rPr>
      </w:pPr>
      <w:r w:rsidRPr="00AD6097">
        <w:rPr>
          <w:rFonts w:ascii="Times New Roman" w:eastAsia="Times New Roman" w:hAnsi="Times New Roman"/>
          <w:b/>
          <w:lang w:eastAsia="cs-CZ"/>
        </w:rPr>
        <w:t>Obecné p</w:t>
      </w:r>
      <w:r w:rsidR="008A3865" w:rsidRPr="00AD6097">
        <w:rPr>
          <w:rFonts w:ascii="Times New Roman" w:eastAsia="Times New Roman" w:hAnsi="Times New Roman"/>
          <w:b/>
          <w:lang w:eastAsia="cs-CZ"/>
        </w:rPr>
        <w:t>ožadavky</w:t>
      </w:r>
      <w:r w:rsidR="00657B5E">
        <w:rPr>
          <w:rFonts w:ascii="Times New Roman" w:eastAsia="Times New Roman" w:hAnsi="Times New Roman"/>
          <w:lang w:eastAsia="cs-CZ"/>
        </w:rPr>
        <w:t xml:space="preserve"> </w:t>
      </w:r>
      <w:r w:rsidR="008A3865">
        <w:rPr>
          <w:rFonts w:ascii="Times New Roman" w:eastAsia="Times New Roman" w:hAnsi="Times New Roman"/>
          <w:lang w:eastAsia="cs-CZ"/>
        </w:rPr>
        <w:t xml:space="preserve">pracovněprávní způsobilosti úředníka </w:t>
      </w:r>
      <w:r w:rsidR="00657B5E">
        <w:rPr>
          <w:rFonts w:ascii="Times New Roman" w:eastAsia="Times New Roman" w:hAnsi="Times New Roman"/>
          <w:b/>
          <w:lang w:eastAsia="cs-CZ"/>
        </w:rPr>
        <w:t xml:space="preserve">byly uvedeny </w:t>
      </w:r>
      <w:r w:rsidR="008A3865" w:rsidRPr="00AD6097">
        <w:rPr>
          <w:rFonts w:ascii="Times New Roman" w:eastAsia="Times New Roman" w:hAnsi="Times New Roman"/>
          <w:b/>
          <w:lang w:eastAsia="cs-CZ"/>
        </w:rPr>
        <w:t>výše.</w:t>
      </w:r>
      <w:r w:rsidR="008A3865">
        <w:rPr>
          <w:rFonts w:ascii="Times New Roman" w:eastAsia="Times New Roman" w:hAnsi="Times New Roman"/>
          <w:lang w:eastAsia="cs-CZ"/>
        </w:rPr>
        <w:t xml:space="preserve"> </w:t>
      </w:r>
      <w:r w:rsidR="00BC1E8B">
        <w:rPr>
          <w:rFonts w:ascii="Times New Roman" w:eastAsia="Times New Roman" w:hAnsi="Times New Roman"/>
          <w:lang w:eastAsia="cs-CZ"/>
        </w:rPr>
        <w:t xml:space="preserve">Zákon </w:t>
      </w:r>
      <w:r>
        <w:rPr>
          <w:rFonts w:ascii="Times New Roman" w:eastAsia="Times New Roman" w:hAnsi="Times New Roman"/>
          <w:lang w:eastAsia="cs-CZ"/>
        </w:rPr>
        <w:br/>
      </w:r>
      <w:r w:rsidR="00BC1E8B">
        <w:rPr>
          <w:rFonts w:ascii="Times New Roman" w:eastAsia="Times New Roman" w:hAnsi="Times New Roman"/>
          <w:lang w:eastAsia="cs-CZ"/>
        </w:rPr>
        <w:t xml:space="preserve">o úřednících dále stanoví i </w:t>
      </w:r>
      <w:r w:rsidRPr="00AD6097">
        <w:rPr>
          <w:rFonts w:ascii="Times New Roman" w:eastAsia="Times New Roman" w:hAnsi="Times New Roman"/>
          <w:b/>
          <w:lang w:eastAsia="cs-CZ"/>
        </w:rPr>
        <w:t xml:space="preserve">speciální </w:t>
      </w:r>
      <w:r w:rsidR="00BC1E8B" w:rsidRPr="00AD6097">
        <w:rPr>
          <w:rFonts w:ascii="Times New Roman" w:eastAsia="Times New Roman" w:hAnsi="Times New Roman"/>
          <w:b/>
          <w:lang w:eastAsia="cs-CZ"/>
        </w:rPr>
        <w:t>požadavk</w:t>
      </w:r>
      <w:r w:rsidR="00BC1E8B">
        <w:rPr>
          <w:rFonts w:ascii="Times New Roman" w:eastAsia="Times New Roman" w:hAnsi="Times New Roman"/>
          <w:lang w:eastAsia="cs-CZ"/>
        </w:rPr>
        <w:t xml:space="preserve">y </w:t>
      </w:r>
      <w:r w:rsidR="00A4000B" w:rsidRPr="00190F56">
        <w:rPr>
          <w:rFonts w:ascii="Times New Roman" w:eastAsia="Times New Roman" w:hAnsi="Times New Roman"/>
          <w:lang w:eastAsia="cs-CZ"/>
        </w:rPr>
        <w:t>pro jmenování vedoucího úřadu a jmenování vedoucího úředníka</w:t>
      </w:r>
      <w:r w:rsidR="00BC1E8B">
        <w:rPr>
          <w:rFonts w:ascii="Times New Roman" w:eastAsia="Times New Roman" w:hAnsi="Times New Roman"/>
          <w:lang w:eastAsia="cs-CZ"/>
        </w:rPr>
        <w:t xml:space="preserve">. Pro obě funkce </w:t>
      </w:r>
      <w:r w:rsidR="001A5D09">
        <w:rPr>
          <w:rFonts w:ascii="Times New Roman" w:eastAsia="Times New Roman" w:hAnsi="Times New Roman"/>
          <w:lang w:eastAsia="cs-CZ"/>
        </w:rPr>
        <w:t>se vyžaduje</w:t>
      </w:r>
      <w:r w:rsidR="00375608">
        <w:rPr>
          <w:rFonts w:ascii="Times New Roman" w:eastAsia="Times New Roman" w:hAnsi="Times New Roman"/>
          <w:lang w:eastAsia="cs-CZ"/>
        </w:rPr>
        <w:t>,</w:t>
      </w:r>
      <w:r w:rsidR="001A5D09">
        <w:rPr>
          <w:rFonts w:ascii="Times New Roman" w:eastAsia="Times New Roman" w:hAnsi="Times New Roman"/>
          <w:lang w:eastAsia="cs-CZ"/>
        </w:rPr>
        <w:t xml:space="preserve"> vedle výše uvedených požadavků na každého úředníka</w:t>
      </w:r>
      <w:r w:rsidR="00375608">
        <w:rPr>
          <w:rFonts w:ascii="Times New Roman" w:eastAsia="Times New Roman" w:hAnsi="Times New Roman"/>
          <w:lang w:eastAsia="cs-CZ"/>
        </w:rPr>
        <w:t xml:space="preserve">, </w:t>
      </w:r>
      <w:r w:rsidR="00A4000B" w:rsidRPr="00190F56">
        <w:rPr>
          <w:rFonts w:ascii="Times New Roman" w:eastAsia="Times New Roman" w:hAnsi="Times New Roman"/>
          <w:lang w:eastAsia="cs-CZ"/>
        </w:rPr>
        <w:t xml:space="preserve">splnění </w:t>
      </w:r>
      <w:r w:rsidR="00375608">
        <w:rPr>
          <w:rFonts w:ascii="Times New Roman" w:eastAsia="Times New Roman" w:hAnsi="Times New Roman"/>
          <w:lang w:eastAsia="cs-CZ"/>
        </w:rPr>
        <w:t>dalšího požadavku stanoveného</w:t>
      </w:r>
      <w:r w:rsidR="00A4000B" w:rsidRPr="00190F56">
        <w:rPr>
          <w:rFonts w:ascii="Times New Roman" w:eastAsia="Times New Roman" w:hAnsi="Times New Roman"/>
          <w:lang w:eastAsia="cs-CZ"/>
        </w:rPr>
        <w:t xml:space="preserve"> zvláštním zákonem</w:t>
      </w:r>
      <w:r w:rsidR="00BC1E8B">
        <w:rPr>
          <w:rStyle w:val="Znakapoznpodarou"/>
          <w:rFonts w:ascii="Times New Roman" w:eastAsia="Times New Roman" w:hAnsi="Times New Roman"/>
          <w:lang w:eastAsia="cs-CZ"/>
        </w:rPr>
        <w:footnoteReference w:id="14"/>
      </w:r>
      <w:r w:rsidR="00375608">
        <w:rPr>
          <w:rFonts w:ascii="Times New Roman" w:eastAsia="Times New Roman" w:hAnsi="Times New Roman"/>
          <w:lang w:eastAsia="cs-CZ"/>
        </w:rPr>
        <w:t xml:space="preserve">. Tím </w:t>
      </w:r>
      <w:r w:rsidR="00616A64">
        <w:rPr>
          <w:rFonts w:ascii="Times New Roman" w:eastAsia="Times New Roman" w:hAnsi="Times New Roman"/>
          <w:lang w:eastAsia="cs-CZ"/>
        </w:rPr>
        <w:t xml:space="preserve">je požadavek tzv. </w:t>
      </w:r>
      <w:r w:rsidR="00616A64" w:rsidRPr="00AD6097">
        <w:rPr>
          <w:rFonts w:ascii="Times New Roman" w:eastAsia="Times New Roman" w:hAnsi="Times New Roman"/>
          <w:b/>
          <w:i/>
          <w:lang w:eastAsia="cs-CZ"/>
        </w:rPr>
        <w:t>občanské bezúhonnosti</w:t>
      </w:r>
      <w:r w:rsidR="00616A64">
        <w:rPr>
          <w:rFonts w:ascii="Times New Roman" w:eastAsia="Times New Roman" w:hAnsi="Times New Roman"/>
          <w:lang w:eastAsia="cs-CZ"/>
        </w:rPr>
        <w:t xml:space="preserve"> – negativní lustrační osvědčení. </w:t>
      </w:r>
    </w:p>
    <w:p w:rsidR="00A4000B" w:rsidRPr="002B3D09" w:rsidRDefault="00375608" w:rsidP="00E61293">
      <w:pPr>
        <w:contextualSpacing/>
        <w:jc w:val="left"/>
        <w:rPr>
          <w:rFonts w:ascii="Times New Roman" w:eastAsia="Times New Roman" w:hAnsi="Times New Roman"/>
          <w:b/>
          <w:i/>
          <w:lang w:eastAsia="cs-CZ"/>
        </w:rPr>
      </w:pPr>
      <w:r>
        <w:rPr>
          <w:rFonts w:ascii="Times New Roman" w:eastAsia="Times New Roman" w:hAnsi="Times New Roman"/>
          <w:lang w:eastAsia="cs-CZ"/>
        </w:rPr>
        <w:t>V případě jmenování do nejvyšší úřednické funkce</w:t>
      </w:r>
      <w:bookmarkStart w:id="21" w:name="par5"/>
      <w:bookmarkEnd w:id="21"/>
      <w:r w:rsidR="00A4000B" w:rsidRPr="00190F56">
        <w:rPr>
          <w:rFonts w:ascii="Times New Roman" w:eastAsia="Times New Roman" w:hAnsi="Times New Roman"/>
          <w:lang w:eastAsia="cs-CZ"/>
        </w:rPr>
        <w:t xml:space="preserve"> </w:t>
      </w:r>
      <w:r w:rsidR="00A4000B" w:rsidRPr="002B3D09">
        <w:rPr>
          <w:rFonts w:ascii="Times New Roman" w:eastAsia="Times New Roman" w:hAnsi="Times New Roman"/>
          <w:b/>
          <w:lang w:eastAsia="cs-CZ"/>
        </w:rPr>
        <w:t>vedoucího úřadu</w:t>
      </w:r>
      <w:r w:rsidR="00E61293">
        <w:rPr>
          <w:rFonts w:ascii="Times New Roman" w:eastAsia="Times New Roman" w:hAnsi="Times New Roman"/>
          <w:lang w:eastAsia="cs-CZ"/>
        </w:rPr>
        <w:t xml:space="preserve"> se ke všem uveden</w:t>
      </w:r>
      <w:r>
        <w:rPr>
          <w:rFonts w:ascii="Times New Roman" w:eastAsia="Times New Roman" w:hAnsi="Times New Roman"/>
          <w:lang w:eastAsia="cs-CZ"/>
        </w:rPr>
        <w:t xml:space="preserve">ým požaduje </w:t>
      </w:r>
      <w:r w:rsidR="00FC3A5B">
        <w:rPr>
          <w:rFonts w:ascii="Times New Roman" w:eastAsia="Times New Roman" w:hAnsi="Times New Roman"/>
          <w:lang w:eastAsia="cs-CZ"/>
        </w:rPr>
        <w:t xml:space="preserve">nejméně </w:t>
      </w:r>
      <w:r w:rsidR="00FC3A5B" w:rsidRPr="002B3D09">
        <w:rPr>
          <w:rFonts w:ascii="Times New Roman" w:eastAsia="Times New Roman" w:hAnsi="Times New Roman"/>
          <w:b/>
          <w:color w:val="984806" w:themeColor="accent6" w:themeShade="80"/>
          <w:lang w:eastAsia="cs-CZ"/>
        </w:rPr>
        <w:t>tříletá</w:t>
      </w:r>
      <w:r w:rsidR="00A4000B" w:rsidRPr="002B3D09">
        <w:rPr>
          <w:rFonts w:ascii="Times New Roman" w:eastAsia="Times New Roman" w:hAnsi="Times New Roman"/>
          <w:b/>
          <w:color w:val="984806" w:themeColor="accent6" w:themeShade="80"/>
          <w:lang w:eastAsia="cs-CZ"/>
        </w:rPr>
        <w:t xml:space="preserve"> </w:t>
      </w:r>
      <w:r w:rsidR="00FC3A5B" w:rsidRPr="002B3D09">
        <w:rPr>
          <w:rFonts w:ascii="Times New Roman" w:eastAsia="Times New Roman" w:hAnsi="Times New Roman"/>
          <w:b/>
          <w:lang w:eastAsia="cs-CZ"/>
        </w:rPr>
        <w:t xml:space="preserve">specializovaná </w:t>
      </w:r>
      <w:r w:rsidR="00A4000B" w:rsidRPr="002B3D09">
        <w:rPr>
          <w:rFonts w:ascii="Times New Roman" w:eastAsia="Times New Roman" w:hAnsi="Times New Roman"/>
          <w:b/>
          <w:lang w:eastAsia="cs-CZ"/>
        </w:rPr>
        <w:t>prax</w:t>
      </w:r>
      <w:r w:rsidR="00FC3A5B" w:rsidRPr="002B3D09">
        <w:rPr>
          <w:rFonts w:ascii="Times New Roman" w:eastAsia="Times New Roman" w:hAnsi="Times New Roman"/>
          <w:b/>
          <w:lang w:eastAsia="cs-CZ"/>
        </w:rPr>
        <w:t>e,</w:t>
      </w:r>
      <w:r w:rsidR="00FC3A5B">
        <w:rPr>
          <w:rFonts w:ascii="Times New Roman" w:eastAsia="Times New Roman" w:hAnsi="Times New Roman"/>
          <w:lang w:eastAsia="cs-CZ"/>
        </w:rPr>
        <w:t xml:space="preserve"> a to</w:t>
      </w:r>
      <w:r w:rsidR="00E61293">
        <w:rPr>
          <w:rFonts w:ascii="Times New Roman" w:eastAsia="Times New Roman" w:hAnsi="Times New Roman"/>
          <w:b/>
          <w:lang w:eastAsia="cs-CZ"/>
        </w:rPr>
        <w:t xml:space="preserve">                                                                                              </w:t>
      </w:r>
      <w:r w:rsidR="00FC3A5B" w:rsidRPr="002B3D09">
        <w:rPr>
          <w:rFonts w:ascii="Times New Roman" w:eastAsia="Times New Roman" w:hAnsi="Times New Roman"/>
          <w:b/>
          <w:i/>
          <w:lang w:eastAsia="cs-CZ"/>
        </w:rPr>
        <w:t xml:space="preserve">■ </w:t>
      </w:r>
      <w:r w:rsidR="00A4000B" w:rsidRPr="002B3D09">
        <w:rPr>
          <w:rFonts w:ascii="Times New Roman" w:eastAsia="Times New Roman" w:hAnsi="Times New Roman"/>
          <w:b/>
          <w:i/>
          <w:lang w:eastAsia="cs-CZ"/>
        </w:rPr>
        <w:t xml:space="preserve"> jako vedoucí zaměstnanec, nebo</w:t>
      </w:r>
    </w:p>
    <w:p w:rsidR="00A4000B" w:rsidRPr="002B3D09" w:rsidRDefault="00FC3A5B" w:rsidP="00E61293">
      <w:pPr>
        <w:contextualSpacing/>
        <w:jc w:val="left"/>
        <w:rPr>
          <w:rFonts w:ascii="Times New Roman" w:eastAsia="Times New Roman" w:hAnsi="Times New Roman"/>
          <w:b/>
          <w:i/>
          <w:lang w:eastAsia="cs-CZ"/>
        </w:rPr>
      </w:pPr>
      <w:r w:rsidRPr="002B3D09">
        <w:rPr>
          <w:rFonts w:ascii="Times New Roman" w:eastAsia="Times New Roman" w:hAnsi="Times New Roman"/>
          <w:b/>
          <w:i/>
          <w:lang w:eastAsia="cs-CZ"/>
        </w:rPr>
        <w:t>■</w:t>
      </w:r>
      <w:r w:rsidR="00A4000B" w:rsidRPr="002B3D09">
        <w:rPr>
          <w:rFonts w:ascii="Times New Roman" w:eastAsia="Times New Roman" w:hAnsi="Times New Roman"/>
          <w:b/>
          <w:i/>
          <w:lang w:eastAsia="cs-CZ"/>
        </w:rPr>
        <w:t xml:space="preserve"> při výkonu správních činností v pracovním poměru k územnímu samosprávnému celku nebo při výkonu státní správy v pracovním nebo služebním poměru ke státu,</w:t>
      </w:r>
    </w:p>
    <w:p w:rsidR="00A4000B" w:rsidRPr="002B3D09" w:rsidRDefault="00E61293" w:rsidP="00E61293">
      <w:pPr>
        <w:contextualSpacing/>
        <w:jc w:val="left"/>
        <w:rPr>
          <w:rFonts w:ascii="Times New Roman" w:eastAsia="Times New Roman" w:hAnsi="Times New Roman"/>
          <w:b/>
          <w:i/>
          <w:lang w:eastAsia="cs-CZ"/>
        </w:rPr>
      </w:pPr>
      <w:r w:rsidRPr="002B3D09">
        <w:rPr>
          <w:rFonts w:ascii="Times New Roman" w:eastAsia="Times New Roman" w:hAnsi="Times New Roman"/>
          <w:b/>
          <w:i/>
          <w:lang w:eastAsia="cs-CZ"/>
        </w:rPr>
        <w:t>■</w:t>
      </w:r>
      <w:r w:rsidR="00A4000B" w:rsidRPr="002B3D09">
        <w:rPr>
          <w:rFonts w:ascii="Times New Roman" w:eastAsia="Times New Roman" w:hAnsi="Times New Roman"/>
          <w:b/>
          <w:i/>
          <w:lang w:eastAsia="cs-CZ"/>
        </w:rPr>
        <w:t>ve funkci člena zastupitelstva územního samosprávného celku dlouhodobě uvolněného pro výkon této funkce.</w:t>
      </w:r>
    </w:p>
    <w:p w:rsidR="00A4000B" w:rsidRPr="002B3D09" w:rsidRDefault="00E61293" w:rsidP="00A4000B">
      <w:pPr>
        <w:jc w:val="left"/>
        <w:rPr>
          <w:rFonts w:ascii="Times New Roman" w:eastAsia="Times New Roman" w:hAnsi="Times New Roman"/>
          <w:b/>
          <w:i/>
          <w:lang w:eastAsia="cs-CZ"/>
        </w:rPr>
      </w:pPr>
      <w:r>
        <w:rPr>
          <w:rFonts w:ascii="Times New Roman" w:eastAsia="Times New Roman" w:hAnsi="Times New Roman"/>
          <w:lang w:eastAsia="cs-CZ"/>
        </w:rPr>
        <w:t xml:space="preserve">Takto stanovená délka praxe </w:t>
      </w:r>
      <w:r w:rsidR="00A4000B" w:rsidRPr="00190F56">
        <w:rPr>
          <w:rFonts w:ascii="Times New Roman" w:eastAsia="Times New Roman" w:hAnsi="Times New Roman"/>
          <w:lang w:eastAsia="cs-CZ"/>
        </w:rPr>
        <w:t xml:space="preserve">musí být splněna </w:t>
      </w:r>
      <w:r w:rsidR="00A4000B" w:rsidRPr="002B3D09">
        <w:rPr>
          <w:rFonts w:ascii="Times New Roman" w:eastAsia="Times New Roman" w:hAnsi="Times New Roman"/>
          <w:b/>
          <w:i/>
          <w:lang w:eastAsia="cs-CZ"/>
        </w:rPr>
        <w:t xml:space="preserve">v průběhu </w:t>
      </w:r>
      <w:r w:rsidR="00A4000B" w:rsidRPr="002B3D09">
        <w:rPr>
          <w:rFonts w:ascii="Times New Roman" w:eastAsia="Times New Roman" w:hAnsi="Times New Roman"/>
          <w:b/>
          <w:i/>
          <w:color w:val="984806" w:themeColor="accent6" w:themeShade="80"/>
          <w:lang w:eastAsia="cs-CZ"/>
        </w:rPr>
        <w:t>8 let</w:t>
      </w:r>
      <w:r w:rsidR="00A4000B" w:rsidRPr="002B3D09">
        <w:rPr>
          <w:rFonts w:ascii="Times New Roman" w:eastAsia="Times New Roman" w:hAnsi="Times New Roman"/>
          <w:b/>
          <w:i/>
          <w:lang w:eastAsia="cs-CZ"/>
        </w:rPr>
        <w:t xml:space="preserve"> bezprostředně předcházejících jmenování do funkce.</w:t>
      </w:r>
    </w:p>
    <w:p w:rsidR="002B062E" w:rsidRDefault="002B062E" w:rsidP="00780AC4">
      <w:pPr>
        <w:jc w:val="left"/>
        <w:rPr>
          <w:rFonts w:ascii="Times New Roman" w:eastAsia="Times New Roman" w:hAnsi="Times New Roman"/>
          <w:color w:val="000000"/>
          <w:lang w:eastAsia="cs-CZ"/>
        </w:rPr>
      </w:pPr>
    </w:p>
    <w:p w:rsidR="00A5262C" w:rsidRPr="00543C5B" w:rsidRDefault="00A5262C" w:rsidP="00A5262C">
      <w:pPr>
        <w:shd w:val="clear" w:color="auto" w:fill="C0C0C0"/>
        <w:spacing w:after="120"/>
        <w:rPr>
          <w:b/>
          <w:color w:val="403152" w:themeColor="accent4" w:themeShade="80"/>
        </w:rPr>
      </w:pPr>
      <w:r w:rsidRPr="00543C5B">
        <w:rPr>
          <w:b/>
          <w:color w:val="403152" w:themeColor="accent4" w:themeShade="80"/>
        </w:rPr>
        <w:t>ZAMĚSTNAVATEL</w:t>
      </w:r>
      <w:r w:rsidR="009B6268">
        <w:rPr>
          <w:b/>
          <w:color w:val="403152" w:themeColor="accent4" w:themeShade="80"/>
        </w:rPr>
        <w:t>É  VE  VEŘEJNÉ SPRÁVĚ</w:t>
      </w:r>
    </w:p>
    <w:p w:rsidR="00137093" w:rsidRDefault="00774AF0" w:rsidP="00597AA1">
      <w:pPr>
        <w:rPr>
          <w:rFonts w:ascii="Times New Roman" w:hAnsi="Times New Roman"/>
        </w:rPr>
      </w:pPr>
      <w:r>
        <w:rPr>
          <w:rFonts w:ascii="Times New Roman" w:hAnsi="Times New Roman"/>
        </w:rPr>
        <w:t>Služební zákon a</w:t>
      </w:r>
      <w:r w:rsidR="00137093">
        <w:rPr>
          <w:rFonts w:ascii="Times New Roman" w:hAnsi="Times New Roman"/>
        </w:rPr>
        <w:t xml:space="preserve"> </w:t>
      </w:r>
      <w:r w:rsidR="00231811">
        <w:rPr>
          <w:rFonts w:ascii="Times New Roman" w:hAnsi="Times New Roman"/>
        </w:rPr>
        <w:t xml:space="preserve">zákon o úřednících obsahují </w:t>
      </w:r>
      <w:r w:rsidR="009B6268">
        <w:rPr>
          <w:rFonts w:ascii="Times New Roman" w:hAnsi="Times New Roman"/>
        </w:rPr>
        <w:t xml:space="preserve">oproti zákoníku práce </w:t>
      </w:r>
      <w:r w:rsidR="00231811">
        <w:rPr>
          <w:rFonts w:ascii="Times New Roman" w:hAnsi="Times New Roman"/>
        </w:rPr>
        <w:t>vlastní vymezení institutu zaměstnavatele.</w:t>
      </w:r>
    </w:p>
    <w:p w:rsidR="00543C5B" w:rsidRPr="00D66311" w:rsidRDefault="00D66311" w:rsidP="00597AA1">
      <w:pPr>
        <w:rPr>
          <w:rFonts w:ascii="Times New Roman" w:hAnsi="Times New Roman"/>
          <w:b/>
          <w:i/>
          <w:u w:val="single"/>
        </w:rPr>
      </w:pPr>
      <w:r>
        <w:rPr>
          <w:rFonts w:ascii="Times New Roman" w:hAnsi="Times New Roman"/>
          <w:b/>
          <w:i/>
          <w:u w:val="single"/>
        </w:rPr>
        <w:t>Zaměstnavatelé státních zaměstnanců</w:t>
      </w:r>
    </w:p>
    <w:p w:rsidR="00FC2DA9" w:rsidRDefault="006006F1" w:rsidP="0004675C">
      <w:pPr>
        <w:pStyle w:val="Zkladntext"/>
        <w:keepNext/>
        <w:contextualSpacing/>
        <w:jc w:val="both"/>
      </w:pPr>
      <w:r>
        <w:t xml:space="preserve">Zaměstnavatelem </w:t>
      </w:r>
      <w:r>
        <w:rPr>
          <w:b/>
        </w:rPr>
        <w:t xml:space="preserve">státních zaměstnanců, </w:t>
      </w:r>
      <w:r w:rsidRPr="006006F1">
        <w:t xml:space="preserve">jak </w:t>
      </w:r>
      <w:r>
        <w:t xml:space="preserve">už </w:t>
      </w:r>
      <w:r w:rsidRPr="006006F1">
        <w:t>ze samotného označení této velké skupiny zamě</w:t>
      </w:r>
      <w:r w:rsidR="00AB097E">
        <w:t xml:space="preserve">stnanců </w:t>
      </w:r>
      <w:r w:rsidRPr="006006F1">
        <w:t>vyplývá</w:t>
      </w:r>
      <w:r>
        <w:rPr>
          <w:b/>
        </w:rPr>
        <w:t>,</w:t>
      </w:r>
      <w:r w:rsidRPr="00BD2C57">
        <w:rPr>
          <w:b/>
        </w:rPr>
        <w:t xml:space="preserve"> </w:t>
      </w:r>
      <w:r>
        <w:t xml:space="preserve">je samozřejmě </w:t>
      </w:r>
      <w:r w:rsidRPr="009B6268">
        <w:rPr>
          <w:b/>
        </w:rPr>
        <w:t>Česká republika</w:t>
      </w:r>
      <w:r w:rsidR="0004675C">
        <w:t xml:space="preserve">, která je zde nositelem právní subjektivity. </w:t>
      </w:r>
      <w:r w:rsidRPr="00836C41">
        <w:t xml:space="preserve"> Za Českou republiku</w:t>
      </w:r>
      <w:r w:rsidRPr="00836C41">
        <w:rPr>
          <w:vertAlign w:val="superscript"/>
        </w:rPr>
        <w:t xml:space="preserve"> </w:t>
      </w:r>
      <w:r w:rsidRPr="00836C41">
        <w:t xml:space="preserve">v pracovněprávních vztazích jedná a práva a povinnosti                           z pracovněprávních vztahů vykonává </w:t>
      </w:r>
      <w:r w:rsidR="0004675C">
        <w:t xml:space="preserve">příslušná </w:t>
      </w:r>
      <w:r w:rsidRPr="00DD0A98">
        <w:rPr>
          <w:b/>
        </w:rPr>
        <w:t>organizační složka státu</w:t>
      </w:r>
      <w:r w:rsidR="00DD0A98">
        <w:t xml:space="preserve"> (správní úřad</w:t>
      </w:r>
      <w:r w:rsidR="0004675C">
        <w:t>)</w:t>
      </w:r>
      <w:r w:rsidRPr="00836C41">
        <w:t xml:space="preserve">, která jménem státu v základním pracovněprávním vztahu </w:t>
      </w:r>
      <w:r w:rsidR="0004675C">
        <w:t>státní zaměstnance zaměstnává</w:t>
      </w:r>
      <w:r w:rsidR="003A2842">
        <w:t xml:space="preserve">. Jedná se zejména o </w:t>
      </w:r>
      <w:r w:rsidR="00AB49D5" w:rsidRPr="00C66D64">
        <w:rPr>
          <w:b/>
        </w:rPr>
        <w:t>mini</w:t>
      </w:r>
      <w:r w:rsidR="003A2842" w:rsidRPr="00C66D64">
        <w:rPr>
          <w:b/>
        </w:rPr>
        <w:t>sterstva</w:t>
      </w:r>
      <w:r w:rsidR="00AB49D5" w:rsidRPr="00C66D64">
        <w:rPr>
          <w:b/>
        </w:rPr>
        <w:t xml:space="preserve"> </w:t>
      </w:r>
      <w:r w:rsidR="003A2842" w:rsidRPr="00C66D64">
        <w:rPr>
          <w:b/>
        </w:rPr>
        <w:t>a jiné správních úřady</w:t>
      </w:r>
      <w:r w:rsidR="00FC2DA9">
        <w:t xml:space="preserve">, jestliže jsou </w:t>
      </w:r>
    </w:p>
    <w:p w:rsidR="00A23A8A" w:rsidRPr="00C66D64" w:rsidRDefault="00FC2DA9" w:rsidP="00E75850">
      <w:pPr>
        <w:pStyle w:val="Odstavecseseznamem"/>
        <w:numPr>
          <w:ilvl w:val="0"/>
          <w:numId w:val="37"/>
        </w:numPr>
        <w:rPr>
          <w:rFonts w:ascii="Times New Roman" w:hAnsi="Times New Roman"/>
          <w:b/>
          <w:i/>
        </w:rPr>
      </w:pPr>
      <w:r w:rsidRPr="00C66D64">
        <w:rPr>
          <w:rFonts w:ascii="Times New Roman" w:hAnsi="Times New Roman"/>
          <w:b/>
          <w:i/>
        </w:rPr>
        <w:t>zřízený zákonem</w:t>
      </w:r>
      <w:r w:rsidR="00A23A8A" w:rsidRPr="00C66D64">
        <w:rPr>
          <w:rFonts w:ascii="Times New Roman" w:hAnsi="Times New Roman"/>
          <w:b/>
          <w:i/>
        </w:rPr>
        <w:t>,</w:t>
      </w:r>
    </w:p>
    <w:p w:rsidR="00AB49D5" w:rsidRPr="00C66D64" w:rsidRDefault="00FC2DA9" w:rsidP="00E75850">
      <w:pPr>
        <w:pStyle w:val="Odstavecseseznamem"/>
        <w:numPr>
          <w:ilvl w:val="0"/>
          <w:numId w:val="37"/>
        </w:numPr>
        <w:rPr>
          <w:rFonts w:ascii="Times New Roman" w:hAnsi="Times New Roman"/>
          <w:b/>
          <w:i/>
        </w:rPr>
      </w:pPr>
      <w:r w:rsidRPr="00C66D64">
        <w:rPr>
          <w:rFonts w:ascii="Times New Roman" w:hAnsi="Times New Roman"/>
          <w:b/>
          <w:i/>
        </w:rPr>
        <w:t>zákonem výslovně označen</w:t>
      </w:r>
      <w:r w:rsidR="00A23A8A" w:rsidRPr="00C66D64">
        <w:rPr>
          <w:rFonts w:ascii="Times New Roman" w:hAnsi="Times New Roman"/>
          <w:b/>
          <w:i/>
        </w:rPr>
        <w:t>y</w:t>
      </w:r>
      <w:r w:rsidR="00AB097E">
        <w:rPr>
          <w:rFonts w:ascii="Times New Roman" w:hAnsi="Times New Roman"/>
          <w:b/>
          <w:i/>
        </w:rPr>
        <w:t xml:space="preserve"> jako správní úřady </w:t>
      </w:r>
      <w:r w:rsidRPr="00C66D64">
        <w:rPr>
          <w:rFonts w:ascii="Times New Roman" w:hAnsi="Times New Roman"/>
          <w:b/>
          <w:i/>
        </w:rPr>
        <w:t>nebo orgány státní správy</w:t>
      </w:r>
      <w:r w:rsidR="00A23A8A" w:rsidRPr="00C66D64">
        <w:rPr>
          <w:rFonts w:ascii="Times New Roman" w:hAnsi="Times New Roman"/>
          <w:b/>
          <w:i/>
        </w:rPr>
        <w:t>.</w:t>
      </w:r>
      <w:r w:rsidRPr="00C66D64">
        <w:rPr>
          <w:rFonts w:ascii="Times New Roman" w:hAnsi="Times New Roman"/>
          <w:b/>
          <w:i/>
        </w:rPr>
        <w:t xml:space="preserve"> </w:t>
      </w:r>
    </w:p>
    <w:p w:rsidR="009022FD" w:rsidRPr="00A23A8A" w:rsidRDefault="009C2942" w:rsidP="00A23A8A">
      <w:pPr>
        <w:rPr>
          <w:rFonts w:ascii="Times New Roman" w:hAnsi="Times New Roman"/>
        </w:rPr>
      </w:pPr>
      <w:r w:rsidRPr="009C2942">
        <w:rPr>
          <w:rFonts w:ascii="Times New Roman" w:hAnsi="Times New Roman"/>
        </w:rPr>
        <w:lastRenderedPageBreak/>
        <w:t>Jak již bylo uvedeno</w:t>
      </w:r>
      <w:r>
        <w:rPr>
          <w:rFonts w:ascii="Times New Roman" w:hAnsi="Times New Roman"/>
          <w:b/>
        </w:rPr>
        <w:t xml:space="preserve"> s</w:t>
      </w:r>
      <w:r w:rsidR="009022FD" w:rsidRPr="00A23A8A">
        <w:rPr>
          <w:rFonts w:ascii="Times New Roman" w:hAnsi="Times New Roman"/>
          <w:b/>
        </w:rPr>
        <w:t>právní úřad</w:t>
      </w:r>
      <w:r w:rsidR="009022FD" w:rsidRPr="00A23A8A">
        <w:rPr>
          <w:rFonts w:ascii="Times New Roman" w:hAnsi="Times New Roman"/>
        </w:rPr>
        <w:t xml:space="preserve">, v němž státní zaměstnanec vykonává službu, je </w:t>
      </w:r>
      <w:r w:rsidR="009022FD" w:rsidRPr="00A23A8A">
        <w:rPr>
          <w:rFonts w:ascii="Times New Roman" w:hAnsi="Times New Roman"/>
          <w:b/>
          <w:bCs/>
        </w:rPr>
        <w:t>služebním úřadem</w:t>
      </w:r>
      <w:r w:rsidR="009022FD" w:rsidRPr="00A23A8A">
        <w:rPr>
          <w:rFonts w:ascii="Times New Roman" w:hAnsi="Times New Roman"/>
        </w:rPr>
        <w:t xml:space="preserve">. Místo (adresa) sídla služebního úřadu nebo organizační složky služebního úřadu je </w:t>
      </w:r>
      <w:r w:rsidR="009022FD" w:rsidRPr="00B95288">
        <w:rPr>
          <w:rFonts w:ascii="Times New Roman" w:hAnsi="Times New Roman"/>
          <w:b/>
        </w:rPr>
        <w:t xml:space="preserve">služebním působištěm </w:t>
      </w:r>
      <w:r w:rsidR="009022FD" w:rsidRPr="00A23A8A">
        <w:rPr>
          <w:rFonts w:ascii="Times New Roman" w:hAnsi="Times New Roman"/>
        </w:rPr>
        <w:t>státního zaměstnance.</w:t>
      </w:r>
    </w:p>
    <w:p w:rsidR="006F5B25" w:rsidRDefault="00774AF0" w:rsidP="00D66311">
      <w:pPr>
        <w:pStyle w:val="go"/>
        <w:jc w:val="both"/>
      </w:pPr>
      <w:r w:rsidRPr="00774AF0">
        <w:rPr>
          <w:b/>
        </w:rPr>
        <w:t xml:space="preserve">Vedoucí služebního úřadu </w:t>
      </w:r>
      <w:r w:rsidRPr="00774AF0">
        <w:t xml:space="preserve">dále plní úkoly související s </w:t>
      </w:r>
      <w:r w:rsidRPr="00774AF0">
        <w:rPr>
          <w:b/>
        </w:rPr>
        <w:t>pracovněprávními vztahy</w:t>
      </w:r>
      <w:r>
        <w:t xml:space="preserve"> zaměstnanců ve správním úřadu.</w:t>
      </w:r>
    </w:p>
    <w:p w:rsidR="00DF2007" w:rsidRPr="00AF2A99" w:rsidRDefault="00E26B68" w:rsidP="00AF2A99">
      <w:pPr>
        <w:rPr>
          <w:rFonts w:ascii="Times New Roman" w:eastAsia="Times New Roman" w:hAnsi="Times New Roman"/>
          <w:lang w:eastAsia="cs-CZ"/>
        </w:rPr>
      </w:pPr>
      <w:r>
        <w:rPr>
          <w:rFonts w:ascii="Times New Roman" w:hAnsi="Times New Roman"/>
        </w:rPr>
        <w:t xml:space="preserve">Je třeba zdůraznit, že postavení zaměstnavatele má vedoucí služebního </w:t>
      </w:r>
      <w:r w:rsidRPr="00E26B68">
        <w:rPr>
          <w:rFonts w:ascii="Times New Roman" w:hAnsi="Times New Roman"/>
          <w:b/>
        </w:rPr>
        <w:t>úřadu i vůči státním zaměstnancům</w:t>
      </w:r>
      <w:r w:rsidRPr="00E26B68">
        <w:rPr>
          <w:rFonts w:ascii="Times New Roman" w:eastAsia="Times New Roman" w:hAnsi="Times New Roman"/>
          <w:b/>
          <w:lang w:eastAsia="cs-CZ"/>
        </w:rPr>
        <w:t>, kteří vykonávají</w:t>
      </w:r>
      <w:r w:rsidR="005441C9" w:rsidRPr="00E26B68">
        <w:rPr>
          <w:rFonts w:ascii="Times New Roman" w:eastAsia="Times New Roman" w:hAnsi="Times New Roman"/>
          <w:b/>
          <w:lang w:eastAsia="cs-CZ"/>
        </w:rPr>
        <w:t xml:space="preserve"> pouze pomocné, servisní nebo manuální práce ve správních úřadech</w:t>
      </w:r>
      <w:r w:rsidR="005441C9" w:rsidRPr="005441C9">
        <w:rPr>
          <w:rFonts w:ascii="Times New Roman" w:eastAsia="Times New Roman" w:hAnsi="Times New Roman"/>
          <w:lang w:eastAsia="cs-CZ"/>
        </w:rPr>
        <w:t>, a na zaměstnance, který pouze řídí, organizuje a kontroluje výkon pomocných, s</w:t>
      </w:r>
      <w:r>
        <w:rPr>
          <w:rFonts w:ascii="Times New Roman" w:eastAsia="Times New Roman" w:hAnsi="Times New Roman"/>
          <w:lang w:eastAsia="cs-CZ"/>
        </w:rPr>
        <w:t>ervisních nebo manuálních prací. Jak už bylo uvedeno jejich pracovněprávní poměr se jinak řídí pouze zákoníkem pr</w:t>
      </w:r>
      <w:r w:rsidR="00AF2A99">
        <w:rPr>
          <w:rFonts w:ascii="Times New Roman" w:eastAsia="Times New Roman" w:hAnsi="Times New Roman"/>
          <w:lang w:eastAsia="cs-CZ"/>
        </w:rPr>
        <w:t>áce.</w:t>
      </w:r>
    </w:p>
    <w:p w:rsidR="00D66311" w:rsidRPr="00D66311" w:rsidRDefault="00D66311" w:rsidP="00D66311">
      <w:pPr>
        <w:pStyle w:val="go"/>
        <w:jc w:val="both"/>
        <w:rPr>
          <w:b/>
          <w:i/>
          <w:u w:val="single"/>
        </w:rPr>
      </w:pPr>
      <w:r>
        <w:rPr>
          <w:b/>
          <w:i/>
          <w:u w:val="single"/>
        </w:rPr>
        <w:t>Zaměstnavatelé úředníků územně samosprávných celků</w:t>
      </w:r>
    </w:p>
    <w:p w:rsidR="009022FD" w:rsidRPr="00D83C34" w:rsidRDefault="007A66F3" w:rsidP="009022FD">
      <w:pPr>
        <w:pStyle w:val="Textvbloku"/>
        <w:spacing w:before="0" w:beforeAutospacing="0" w:after="0" w:afterAutospacing="0"/>
        <w:ind w:right="70"/>
        <w:contextualSpacing/>
        <w:jc w:val="both"/>
        <w:rPr>
          <w:bCs/>
        </w:rPr>
      </w:pPr>
      <w:r>
        <w:rPr>
          <w:bCs/>
        </w:rPr>
        <w:t xml:space="preserve">Otázku zaměstnavatelů úředníků </w:t>
      </w:r>
      <w:r w:rsidR="00DD434C">
        <w:rPr>
          <w:bCs/>
        </w:rPr>
        <w:t>územně samosprávných celků řeší zákonná definice, podle níž je</w:t>
      </w:r>
      <w:r w:rsidR="00D83C34">
        <w:rPr>
          <w:bCs/>
        </w:rPr>
        <w:t xml:space="preserve"> </w:t>
      </w:r>
      <w:r w:rsidR="00D83C34">
        <w:t xml:space="preserve">úředníkem </w:t>
      </w:r>
      <w:r w:rsidR="00D83C34" w:rsidRPr="00190F56">
        <w:t xml:space="preserve">zaměstnanec územního samosprávného celku podílející se na výkonu správních činností zařazený do obecního </w:t>
      </w:r>
      <w:r w:rsidR="00D83C34">
        <w:t xml:space="preserve">nebo krajského </w:t>
      </w:r>
      <w:r w:rsidR="00D83C34" w:rsidRPr="00190F56">
        <w:t>úřadu</w:t>
      </w:r>
      <w:r w:rsidR="00DD434C">
        <w:t xml:space="preserve">. </w:t>
      </w:r>
      <w:r w:rsidR="00DD434C" w:rsidRPr="00B65352">
        <w:rPr>
          <w:b/>
        </w:rPr>
        <w:t xml:space="preserve">Zaměstnavatelem je tak jednoznačně příslušný </w:t>
      </w:r>
      <w:r w:rsidR="00B65352" w:rsidRPr="00B65352">
        <w:rPr>
          <w:b/>
        </w:rPr>
        <w:t xml:space="preserve">obecní nebo krajský úřad, </w:t>
      </w:r>
      <w:r w:rsidR="00B65352">
        <w:t xml:space="preserve">který je rovněž </w:t>
      </w:r>
      <w:r w:rsidR="009565A8">
        <w:t>nositelem</w:t>
      </w:r>
      <w:r w:rsidR="00B65352">
        <w:t xml:space="preserve"> </w:t>
      </w:r>
      <w:r w:rsidR="00B373B9">
        <w:t>pracovně</w:t>
      </w:r>
      <w:r w:rsidR="00B65352">
        <w:t>právní subjektivit</w:t>
      </w:r>
      <w:r w:rsidR="009565A8">
        <w:t>y</w:t>
      </w:r>
      <w:r w:rsidR="00B65352">
        <w:t>.</w:t>
      </w:r>
    </w:p>
    <w:p w:rsidR="009022FD" w:rsidRDefault="009022FD" w:rsidP="009022FD">
      <w:pPr>
        <w:pStyle w:val="Textvbloku"/>
        <w:spacing w:before="0" w:beforeAutospacing="0" w:after="0" w:afterAutospacing="0"/>
        <w:ind w:right="1440"/>
        <w:contextualSpacing/>
      </w:pPr>
      <w:r w:rsidRPr="002000A1">
        <w:t> </w:t>
      </w:r>
    </w:p>
    <w:p w:rsidR="00B65352" w:rsidRPr="00BB6D8C" w:rsidRDefault="00B65352" w:rsidP="00BB6D8C">
      <w:pPr>
        <w:pStyle w:val="Textvbloku"/>
        <w:spacing w:before="0" w:beforeAutospacing="0" w:after="0" w:afterAutospacing="0"/>
        <w:contextualSpacing/>
        <w:jc w:val="both"/>
        <w:rPr>
          <w:b/>
        </w:rPr>
      </w:pPr>
      <w:r>
        <w:t xml:space="preserve">Podle zákona o obcích plní </w:t>
      </w:r>
      <w:r w:rsidR="007D6213" w:rsidRPr="00BB6D8C">
        <w:rPr>
          <w:b/>
        </w:rPr>
        <w:t>tajemník úkoly statutárního orgánu zaměstnavatele</w:t>
      </w:r>
      <w:r w:rsidR="007A66F3">
        <w:t xml:space="preserve"> </w:t>
      </w:r>
      <w:r w:rsidR="007D6213">
        <w:t xml:space="preserve">vůči zaměstnancům obce zařazeným do obecního úřadu. Není-li funkce tajemníka zřízená vykonává tuto působnost starosta obce. </w:t>
      </w:r>
      <w:r w:rsidR="00BB6D8C">
        <w:t xml:space="preserve">V krajích plní tuto roli </w:t>
      </w:r>
      <w:r w:rsidR="00BB6D8C" w:rsidRPr="00BB6D8C">
        <w:rPr>
          <w:b/>
        </w:rPr>
        <w:t>ředitel krajského úřadu.</w:t>
      </w:r>
    </w:p>
    <w:p w:rsidR="00597AA1" w:rsidRPr="00BB6D8C" w:rsidRDefault="00597AA1" w:rsidP="00A5262C">
      <w:pPr>
        <w:contextualSpacing/>
        <w:rPr>
          <w:rFonts w:ascii="Times New Roman" w:hAnsi="Times New Roman"/>
          <w:b/>
          <w:i/>
          <w:color w:val="008000"/>
        </w:rPr>
      </w:pPr>
    </w:p>
    <w:p w:rsidR="00836C41" w:rsidRPr="00836C41" w:rsidRDefault="00836C41" w:rsidP="00836C41">
      <w:pPr>
        <w:shd w:val="clear" w:color="auto" w:fill="C0C0C0"/>
        <w:spacing w:after="120"/>
        <w:ind w:right="-108"/>
        <w:contextualSpacing/>
        <w:rPr>
          <w:rFonts w:ascii="Times New Roman" w:hAnsi="Times New Roman"/>
          <w:b/>
          <w:color w:val="000000"/>
        </w:rPr>
      </w:pPr>
      <w:r w:rsidRPr="00836C41">
        <w:rPr>
          <w:rFonts w:ascii="Times New Roman" w:hAnsi="Times New Roman"/>
          <w:b/>
          <w:color w:val="000000"/>
        </w:rPr>
        <w:t>ODBOROVÉ ORGANIZACE A DALŠÍ SUBJEKTY JEDNAJÍCÍ ZA ZAMĚSTNANCE</w:t>
      </w:r>
    </w:p>
    <w:p w:rsidR="00836C41" w:rsidRPr="00836C41" w:rsidRDefault="00836C41" w:rsidP="00836C41">
      <w:pPr>
        <w:contextualSpacing/>
        <w:rPr>
          <w:rFonts w:ascii="Times New Roman" w:hAnsi="Times New Roman"/>
          <w:b/>
          <w:color w:val="000000"/>
          <w:sz w:val="16"/>
          <w:szCs w:val="16"/>
        </w:rPr>
      </w:pPr>
    </w:p>
    <w:p w:rsidR="00836C41" w:rsidRDefault="00836C41" w:rsidP="00836C41">
      <w:pPr>
        <w:contextualSpacing/>
        <w:rPr>
          <w:rFonts w:ascii="Times New Roman" w:hAnsi="Times New Roman"/>
          <w:i/>
        </w:rPr>
      </w:pPr>
      <w:r w:rsidRPr="00836C41">
        <w:rPr>
          <w:rFonts w:ascii="Times New Roman" w:hAnsi="Times New Roman"/>
        </w:rPr>
        <w:t xml:space="preserve">Úprava působnosti odborových organizací, rad zaměstnanců a zástupců pro bezpečnost </w:t>
      </w:r>
      <w:r w:rsidRPr="00836C41">
        <w:rPr>
          <w:rFonts w:ascii="Times New Roman" w:hAnsi="Times New Roman"/>
        </w:rPr>
        <w:br/>
        <w:t xml:space="preserve">a ochranu zdraví při práci (BOZP) je v souladu s článkem 27 Listiny základních práv              a svobod. Vznikají dobrovolně, nikoliv povinně, a zaměstnancům tak v plném rozsahu náleží právo sdružovat se s jinými na ochranu svých hospodářských a sociálních zájmů. </w:t>
      </w:r>
      <w:r w:rsidRPr="00836C41">
        <w:rPr>
          <w:rFonts w:ascii="Times New Roman" w:hAnsi="Times New Roman"/>
          <w:i/>
        </w:rPr>
        <w:t xml:space="preserve">Na rozdíl od odborových organizací nemají rady zaměstnanců ani zástupci </w:t>
      </w:r>
      <w:r w:rsidRPr="0039057B">
        <w:rPr>
          <w:rFonts w:ascii="Times New Roman" w:hAnsi="Times New Roman"/>
          <w:i/>
        </w:rPr>
        <w:t xml:space="preserve">pro </w:t>
      </w:r>
      <w:r w:rsidR="0039057B" w:rsidRPr="0039057B">
        <w:rPr>
          <w:rFonts w:ascii="Times New Roman" w:hAnsi="Times New Roman"/>
          <w:i/>
        </w:rPr>
        <w:t xml:space="preserve">oblast bezpečnosti a ochrany zdraví při práci </w:t>
      </w:r>
      <w:r w:rsidR="0039057B">
        <w:rPr>
          <w:rFonts w:ascii="Times New Roman" w:hAnsi="Times New Roman"/>
          <w:i/>
        </w:rPr>
        <w:t>(dále BOZP</w:t>
      </w:r>
      <w:r w:rsidR="008F1600">
        <w:rPr>
          <w:rFonts w:ascii="Times New Roman" w:hAnsi="Times New Roman"/>
          <w:i/>
        </w:rPr>
        <w:t xml:space="preserve">) </w:t>
      </w:r>
      <w:r w:rsidRPr="00836C41">
        <w:rPr>
          <w:rFonts w:ascii="Times New Roman" w:hAnsi="Times New Roman"/>
          <w:i/>
        </w:rPr>
        <w:t xml:space="preserve"> právní subjektivitu.</w:t>
      </w:r>
    </w:p>
    <w:p w:rsidR="005E2F8E" w:rsidRDefault="005E2F8E" w:rsidP="00836C41">
      <w:pPr>
        <w:contextualSpacing/>
        <w:rPr>
          <w:rFonts w:ascii="Times New Roman" w:hAnsi="Times New Roman"/>
          <w:i/>
        </w:rPr>
      </w:pPr>
    </w:p>
    <w:p w:rsidR="00836C41" w:rsidRDefault="005E2F8E" w:rsidP="00836C41">
      <w:pPr>
        <w:contextualSpacing/>
        <w:rPr>
          <w:rFonts w:ascii="Times New Roman" w:hAnsi="Times New Roman"/>
        </w:rPr>
      </w:pPr>
      <w:r w:rsidRPr="00A35D5C">
        <w:rPr>
          <w:rFonts w:ascii="Times New Roman" w:hAnsi="Times New Roman"/>
          <w:b/>
        </w:rPr>
        <w:t>Zákon o úřednících územně samosprávných celků</w:t>
      </w:r>
      <w:r w:rsidR="00482EF6">
        <w:rPr>
          <w:rFonts w:ascii="Times New Roman" w:hAnsi="Times New Roman"/>
        </w:rPr>
        <w:t xml:space="preserve"> neobsahuje zvláštní ustanovení vymezující postavení </w:t>
      </w:r>
      <w:r w:rsidR="008F1600">
        <w:rPr>
          <w:rFonts w:ascii="Times New Roman" w:hAnsi="Times New Roman"/>
        </w:rPr>
        <w:t>su</w:t>
      </w:r>
      <w:r w:rsidR="00482EF6">
        <w:rPr>
          <w:rFonts w:ascii="Times New Roman" w:hAnsi="Times New Roman"/>
        </w:rPr>
        <w:t xml:space="preserve">bjektů jednajících v pracovněprávních vztazích za zaměstnance. Za tohoto stavu platí obecná úprava </w:t>
      </w:r>
      <w:r w:rsidR="008F1600">
        <w:rPr>
          <w:rFonts w:ascii="Times New Roman" w:hAnsi="Times New Roman"/>
        </w:rPr>
        <w:t xml:space="preserve">zákoníku práce i </w:t>
      </w:r>
      <w:r w:rsidR="00A35D5C">
        <w:rPr>
          <w:rFonts w:ascii="Times New Roman" w:hAnsi="Times New Roman"/>
        </w:rPr>
        <w:t xml:space="preserve">zaměstnance územně samosprávných celků. </w:t>
      </w:r>
    </w:p>
    <w:p w:rsidR="00A35D5C" w:rsidRDefault="00A35D5C" w:rsidP="00836C41">
      <w:pPr>
        <w:contextualSpacing/>
        <w:rPr>
          <w:rFonts w:ascii="Times New Roman" w:hAnsi="Times New Roman"/>
        </w:rPr>
      </w:pPr>
      <w:r w:rsidRPr="00475646">
        <w:rPr>
          <w:rFonts w:ascii="Times New Roman" w:hAnsi="Times New Roman"/>
          <w:b/>
        </w:rPr>
        <w:t>Zákon o státní službě</w:t>
      </w:r>
      <w:r>
        <w:rPr>
          <w:rFonts w:ascii="Times New Roman" w:hAnsi="Times New Roman"/>
        </w:rPr>
        <w:t xml:space="preserve"> však samostatnou úpravu obsahuje, nicméně je velmi blízká úpravě zákoníku práce. </w:t>
      </w:r>
    </w:p>
    <w:p w:rsidR="008F1600" w:rsidRPr="00836C41" w:rsidRDefault="008F1600" w:rsidP="00836C41">
      <w:pPr>
        <w:contextualSpacing/>
        <w:rPr>
          <w:rFonts w:ascii="Times New Roman" w:hAnsi="Times New Roman"/>
          <w:b/>
          <w:color w:val="000000"/>
        </w:rPr>
      </w:pPr>
    </w:p>
    <w:p w:rsidR="00836C41" w:rsidRDefault="00836C41" w:rsidP="00836C41">
      <w:pPr>
        <w:spacing w:after="120"/>
        <w:contextualSpacing/>
        <w:rPr>
          <w:rFonts w:ascii="Times New Roman" w:hAnsi="Times New Roman"/>
          <w:b/>
          <w:i/>
          <w:u w:val="single"/>
        </w:rPr>
      </w:pPr>
      <w:r w:rsidRPr="00836C41">
        <w:rPr>
          <w:rFonts w:ascii="Times New Roman" w:hAnsi="Times New Roman"/>
          <w:b/>
          <w:i/>
          <w:u w:val="single"/>
        </w:rPr>
        <w:t>Odborové organizace</w:t>
      </w:r>
    </w:p>
    <w:p w:rsidR="00475646" w:rsidRPr="00836C41" w:rsidRDefault="00475646" w:rsidP="00836C41">
      <w:pPr>
        <w:spacing w:after="120"/>
        <w:contextualSpacing/>
        <w:rPr>
          <w:rFonts w:ascii="Times New Roman" w:hAnsi="Times New Roman"/>
          <w:b/>
          <w:i/>
          <w:u w:val="single"/>
        </w:rPr>
      </w:pPr>
    </w:p>
    <w:p w:rsidR="00836C41" w:rsidRPr="00836C41" w:rsidRDefault="00836C41" w:rsidP="00836C41">
      <w:pPr>
        <w:contextualSpacing/>
        <w:rPr>
          <w:rFonts w:ascii="Times New Roman" w:hAnsi="Times New Roman"/>
        </w:rPr>
      </w:pPr>
      <w:r w:rsidRPr="00836C41">
        <w:rPr>
          <w:rFonts w:ascii="Times New Roman" w:hAnsi="Times New Roman"/>
        </w:rPr>
        <w:t>Právo odborů jednat v pracovněprávních vztazích a v kolektivním vyjednává</w:t>
      </w:r>
      <w:r w:rsidR="00475646">
        <w:rPr>
          <w:rFonts w:ascii="Times New Roman" w:hAnsi="Times New Roman"/>
        </w:rPr>
        <w:t xml:space="preserve">ní je vymezeno zákoníkem práce, zákonem o státní službě a </w:t>
      </w:r>
      <w:r w:rsidRPr="00836C41">
        <w:rPr>
          <w:rFonts w:ascii="Times New Roman" w:hAnsi="Times New Roman"/>
        </w:rPr>
        <w:t xml:space="preserve"> zákonem o kolektivním vyjednávání</w:t>
      </w:r>
      <w:r w:rsidRPr="00836C41">
        <w:rPr>
          <w:rFonts w:ascii="Times New Roman" w:hAnsi="Times New Roman"/>
          <w:b/>
          <w:sz w:val="20"/>
        </w:rPr>
        <w:t xml:space="preserve">, </w:t>
      </w:r>
      <w:r w:rsidRPr="00836C41">
        <w:rPr>
          <w:rFonts w:ascii="Times New Roman" w:hAnsi="Times New Roman"/>
        </w:rPr>
        <w:t xml:space="preserve">a to vždy za podmínek stanovených zákonem nebo sjednaných v kolektivní smlouvě. Za odborovou organizaci jedná orgán určený jejími stanovami. </w:t>
      </w:r>
    </w:p>
    <w:p w:rsidR="00836C41" w:rsidRPr="00836C41" w:rsidRDefault="00836C41" w:rsidP="00836C41">
      <w:pPr>
        <w:contextualSpacing/>
        <w:rPr>
          <w:rFonts w:ascii="Times New Roman" w:hAnsi="Times New Roman"/>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lastRenderedPageBreak/>
        <w:t>Odborová organizace působí u zaměstnavatele a má právo jednat, jen jestliže</w:t>
      </w:r>
    </w:p>
    <w:p w:rsidR="00836C41" w:rsidRPr="00836C41" w:rsidRDefault="00836C41" w:rsidP="00E75850">
      <w:pPr>
        <w:keepNext/>
        <w:numPr>
          <w:ilvl w:val="0"/>
          <w:numId w:val="41"/>
        </w:numPr>
        <w:tabs>
          <w:tab w:val="left" w:pos="360"/>
        </w:tabs>
        <w:spacing w:before="0" w:beforeAutospacing="0" w:after="0" w:afterAutospacing="0"/>
        <w:contextualSpacing/>
        <w:jc w:val="left"/>
        <w:rPr>
          <w:rFonts w:ascii="Times New Roman" w:hAnsi="Times New Roman"/>
        </w:rPr>
      </w:pPr>
      <w:r w:rsidRPr="00836C41">
        <w:rPr>
          <w:rFonts w:ascii="Times New Roman" w:hAnsi="Times New Roman"/>
        </w:rPr>
        <w:t xml:space="preserve">je k tomu </w:t>
      </w:r>
      <w:r w:rsidRPr="00836C41">
        <w:rPr>
          <w:rFonts w:ascii="Times New Roman" w:hAnsi="Times New Roman"/>
          <w:b/>
        </w:rPr>
        <w:t>oprávněna podle stanov</w:t>
      </w:r>
      <w:r w:rsidRPr="00836C41">
        <w:rPr>
          <w:rFonts w:ascii="Times New Roman" w:hAnsi="Times New Roman"/>
        </w:rPr>
        <w:t xml:space="preserve">, </w:t>
      </w:r>
    </w:p>
    <w:p w:rsidR="00836C41" w:rsidRPr="00836C41" w:rsidRDefault="00836C41" w:rsidP="00E75850">
      <w:pPr>
        <w:keepNext/>
        <w:numPr>
          <w:ilvl w:val="0"/>
          <w:numId w:val="41"/>
        </w:numPr>
        <w:tabs>
          <w:tab w:val="left" w:pos="360"/>
        </w:tabs>
        <w:spacing w:before="0" w:beforeAutospacing="0" w:after="0" w:afterAutospacing="0"/>
        <w:contextualSpacing/>
        <w:jc w:val="left"/>
        <w:rPr>
          <w:rFonts w:ascii="Times New Roman" w:hAnsi="Times New Roman"/>
          <w:b/>
        </w:rPr>
      </w:pPr>
      <w:r w:rsidRPr="00836C41">
        <w:rPr>
          <w:rFonts w:ascii="Times New Roman" w:hAnsi="Times New Roman"/>
        </w:rPr>
        <w:t xml:space="preserve">alespoň </w:t>
      </w:r>
      <w:r w:rsidRPr="00836C41">
        <w:rPr>
          <w:rFonts w:ascii="Times New Roman" w:hAnsi="Times New Roman"/>
          <w:b/>
        </w:rPr>
        <w:t>3 její členové jsou u zaměstnavatele v pracovním poměru,</w:t>
      </w:r>
    </w:p>
    <w:p w:rsidR="00836C41" w:rsidRPr="00836C41" w:rsidRDefault="00836C41" w:rsidP="00E75850">
      <w:pPr>
        <w:keepNext/>
        <w:numPr>
          <w:ilvl w:val="0"/>
          <w:numId w:val="41"/>
        </w:numPr>
        <w:tabs>
          <w:tab w:val="left" w:pos="360"/>
        </w:tabs>
        <w:spacing w:before="0" w:beforeAutospacing="0" w:after="0" w:afterAutospacing="0"/>
        <w:contextualSpacing/>
        <w:jc w:val="left"/>
        <w:rPr>
          <w:rFonts w:ascii="Times New Roman" w:hAnsi="Times New Roman"/>
          <w:b/>
          <w:color w:val="000000"/>
        </w:rPr>
      </w:pPr>
      <w:r w:rsidRPr="00836C41">
        <w:rPr>
          <w:rFonts w:ascii="Times New Roman" w:hAnsi="Times New Roman"/>
          <w:b/>
          <w:color w:val="000000"/>
        </w:rPr>
        <w:t>uvědomila zaměstnavatele o svém působení u něj.</w:t>
      </w:r>
    </w:p>
    <w:p w:rsidR="00836C41" w:rsidRPr="00836C41" w:rsidRDefault="00836C41" w:rsidP="00836C41">
      <w:pPr>
        <w:keepNext/>
        <w:tabs>
          <w:tab w:val="left" w:pos="360"/>
        </w:tabs>
        <w:contextualSpacing/>
        <w:rPr>
          <w:rFonts w:ascii="Times New Roman" w:hAnsi="Times New Roman"/>
          <w:b/>
          <w:color w:val="FF0000"/>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t>Kolektivně vyjednávat a uzavírat kolektivní smlouvy může za těchto podmínek jen odborová organizace nebo její organizační složka, která má právo jednat jménem odborové organizace.</w:t>
      </w:r>
    </w:p>
    <w:p w:rsidR="00836C41" w:rsidRPr="00836C41" w:rsidRDefault="00836C41" w:rsidP="00836C41">
      <w:pPr>
        <w:contextualSpacing/>
        <w:rPr>
          <w:rFonts w:ascii="Times New Roman" w:hAnsi="Times New Roman"/>
          <w:sz w:val="16"/>
          <w:szCs w:val="16"/>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t>Práva odborové organizace u zaměstnavatele vznikají dnem následujícím po dni, kdy zaměstnavateli oznámila, že splňuje obě výše uvedené podmínky. Pokud tyto podmínky přestane splňovat, je povinna to zaměstnavateli bez zbytečného odkladu oznámit.</w:t>
      </w:r>
    </w:p>
    <w:p w:rsidR="00836C41" w:rsidRPr="00836C41" w:rsidRDefault="00836C41" w:rsidP="00836C41">
      <w:pPr>
        <w:pStyle w:val="Zkladntextodsazen"/>
        <w:keepNext/>
        <w:tabs>
          <w:tab w:val="left" w:pos="360"/>
        </w:tabs>
        <w:spacing w:after="0"/>
        <w:contextualSpacing/>
        <w:rPr>
          <w:color w:val="FF0000"/>
          <w:sz w:val="20"/>
        </w:rPr>
      </w:pPr>
    </w:p>
    <w:p w:rsidR="00836C41" w:rsidRPr="00AF2D46" w:rsidRDefault="00836C41" w:rsidP="00836C41">
      <w:pPr>
        <w:pStyle w:val="Zkladntextodsazen"/>
        <w:keepNext/>
        <w:tabs>
          <w:tab w:val="left" w:pos="360"/>
        </w:tabs>
        <w:contextualSpacing/>
        <w:rPr>
          <w:b/>
        </w:rPr>
      </w:pPr>
      <w:r w:rsidRPr="00836C41">
        <w:t xml:space="preserve">Působí-li u zaměstnavatele </w:t>
      </w:r>
      <w:r w:rsidRPr="00AF2D46">
        <w:rPr>
          <w:b/>
        </w:rPr>
        <w:t>více odborových organizací:</w:t>
      </w:r>
    </w:p>
    <w:p w:rsidR="00836C41" w:rsidRPr="00836C41" w:rsidRDefault="00836C41" w:rsidP="00E75850">
      <w:pPr>
        <w:keepNext/>
        <w:numPr>
          <w:ilvl w:val="0"/>
          <w:numId w:val="34"/>
        </w:numPr>
        <w:tabs>
          <w:tab w:val="left" w:pos="360"/>
        </w:tabs>
        <w:spacing w:before="0" w:beforeAutospacing="0" w:after="120" w:afterAutospacing="0"/>
        <w:contextualSpacing/>
        <w:rPr>
          <w:rFonts w:ascii="Times New Roman" w:hAnsi="Times New Roman"/>
        </w:rPr>
      </w:pPr>
      <w:r w:rsidRPr="00836C41">
        <w:rPr>
          <w:rFonts w:ascii="Times New Roman" w:hAnsi="Times New Roman"/>
        </w:rPr>
        <w:t xml:space="preserve">je zaměstnavatel povinen v případech týkajících se všech nebo většího počtu zaměstnanců plnit své povinnosti stanovené zákonem </w:t>
      </w:r>
      <w:r w:rsidRPr="00836C41">
        <w:rPr>
          <w:rFonts w:ascii="Times New Roman" w:hAnsi="Times New Roman"/>
          <w:b/>
        </w:rPr>
        <w:t>vůči všem odborovým organizacím</w:t>
      </w:r>
      <w:r w:rsidRPr="00836C41">
        <w:rPr>
          <w:rFonts w:ascii="Times New Roman" w:hAnsi="Times New Roman"/>
        </w:rPr>
        <w:t>, nedohodne-li se s nimi na jiném způsobu informování, projednání nebo vyslovení souhlasu.</w:t>
      </w:r>
    </w:p>
    <w:p w:rsidR="00836C41" w:rsidRPr="00836C41" w:rsidRDefault="00836C41" w:rsidP="00E75850">
      <w:pPr>
        <w:keepNext/>
        <w:widowControl w:val="0"/>
        <w:numPr>
          <w:ilvl w:val="0"/>
          <w:numId w:val="34"/>
        </w:numPr>
        <w:tabs>
          <w:tab w:val="left" w:pos="360"/>
        </w:tabs>
        <w:autoSpaceDE w:val="0"/>
        <w:autoSpaceDN w:val="0"/>
        <w:adjustRightInd w:val="0"/>
        <w:spacing w:before="0" w:beforeAutospacing="0" w:after="0" w:afterAutospacing="0"/>
        <w:contextualSpacing/>
        <w:rPr>
          <w:rFonts w:ascii="Times New Roman" w:hAnsi="Times New Roman"/>
        </w:rPr>
      </w:pPr>
      <w:r w:rsidRPr="00836C41">
        <w:rPr>
          <w:rFonts w:ascii="Times New Roman" w:hAnsi="Times New Roman"/>
        </w:rPr>
        <w:t xml:space="preserve">jedná za zaměstnance v pracovněprávních vztazích ve vztahu k jednotlivým zaměstnancům odborová organizace, jíž je zaměstnanec členem. Za zaměstnance, který není odborově organizován, jedná v pracovněprávních vztazích odborová </w:t>
      </w:r>
      <w:r w:rsidRPr="00836C41">
        <w:rPr>
          <w:rFonts w:ascii="Times New Roman" w:hAnsi="Times New Roman"/>
          <w:b/>
        </w:rPr>
        <w:t xml:space="preserve">organizace s největším počtem členů, </w:t>
      </w:r>
      <w:r w:rsidRPr="00836C41">
        <w:rPr>
          <w:rFonts w:ascii="Times New Roman" w:hAnsi="Times New Roman"/>
        </w:rPr>
        <w:t xml:space="preserve">kteří jsou u zaměstnavatele v pracovním poměru. Zaměstnanec, který není členem odborové organizace, může toto její oprávnění </w:t>
      </w:r>
      <w:r w:rsidRPr="00836C41">
        <w:rPr>
          <w:rFonts w:ascii="Times New Roman" w:hAnsi="Times New Roman"/>
          <w:b/>
        </w:rPr>
        <w:t>vyloučit</w:t>
      </w:r>
      <w:r w:rsidRPr="00836C41">
        <w:rPr>
          <w:rFonts w:ascii="Times New Roman" w:hAnsi="Times New Roman"/>
        </w:rPr>
        <w:t>. Nicméně k tomu je třeba jeho projevu vůle, jinak platí zákonem stanovené určení.</w:t>
      </w:r>
    </w:p>
    <w:p w:rsidR="00836C41" w:rsidRPr="00836C41" w:rsidRDefault="00836C41" w:rsidP="00836C41">
      <w:pPr>
        <w:contextualSpacing/>
        <w:rPr>
          <w:rFonts w:ascii="Times New Roman" w:hAnsi="Times New Roman"/>
          <w:color w:val="FF0000"/>
        </w:rPr>
      </w:pPr>
    </w:p>
    <w:p w:rsidR="00836C41" w:rsidRDefault="00836C41" w:rsidP="00836C41">
      <w:pPr>
        <w:contextualSpacing/>
        <w:rPr>
          <w:rFonts w:ascii="Times New Roman" w:hAnsi="Times New Roman"/>
        </w:rPr>
      </w:pPr>
    </w:p>
    <w:p w:rsidR="00836C41" w:rsidRPr="00836C41" w:rsidRDefault="00836C41" w:rsidP="00836C41">
      <w:pPr>
        <w:contextualSpacing/>
        <w:rPr>
          <w:rFonts w:ascii="Times New Roman" w:hAnsi="Times New Roman"/>
          <w:b/>
          <w:i/>
          <w:u w:val="single"/>
        </w:rPr>
      </w:pPr>
      <w:r w:rsidRPr="00836C41">
        <w:rPr>
          <w:rFonts w:ascii="Times New Roman" w:hAnsi="Times New Roman"/>
          <w:b/>
          <w:i/>
          <w:u w:val="single"/>
        </w:rPr>
        <w:t>Rada zaměstnanců</w:t>
      </w:r>
      <w:r w:rsidR="0085596B">
        <w:rPr>
          <w:rFonts w:ascii="Times New Roman" w:hAnsi="Times New Roman"/>
          <w:b/>
          <w:i/>
          <w:u w:val="single"/>
        </w:rPr>
        <w:t xml:space="preserve"> (rada státních zaměstnanců)</w:t>
      </w:r>
      <w:r w:rsidRPr="00836C41">
        <w:rPr>
          <w:rFonts w:ascii="Times New Roman" w:hAnsi="Times New Roman"/>
          <w:b/>
          <w:i/>
          <w:u w:val="single"/>
        </w:rPr>
        <w:t xml:space="preserve"> a zástupce</w:t>
      </w:r>
      <w:r w:rsidR="0085596B">
        <w:rPr>
          <w:rFonts w:ascii="Times New Roman" w:hAnsi="Times New Roman"/>
          <w:b/>
          <w:i/>
          <w:u w:val="single"/>
        </w:rPr>
        <w:t xml:space="preserve"> (státní zástupce)</w:t>
      </w:r>
      <w:r w:rsidRPr="00836C41">
        <w:rPr>
          <w:rFonts w:ascii="Times New Roman" w:hAnsi="Times New Roman"/>
          <w:b/>
          <w:i/>
          <w:u w:val="single"/>
        </w:rPr>
        <w:t xml:space="preserve"> pro oblast bezpečnosti a ochrany zdraví při práci (BOZP)</w:t>
      </w:r>
    </w:p>
    <w:p w:rsidR="00836C41" w:rsidRPr="00836C41" w:rsidRDefault="00836C41" w:rsidP="00836C41">
      <w:pPr>
        <w:contextualSpacing/>
        <w:rPr>
          <w:rFonts w:ascii="Times New Roman" w:hAnsi="Times New Roman"/>
          <w:b/>
          <w:i/>
          <w:sz w:val="16"/>
          <w:szCs w:val="16"/>
        </w:rPr>
      </w:pPr>
    </w:p>
    <w:p w:rsidR="00CB381D" w:rsidRDefault="00836C41" w:rsidP="00CB381D">
      <w:pPr>
        <w:rPr>
          <w:rFonts w:ascii="Times New Roman" w:hAnsi="Times New Roman"/>
          <w:color w:val="FF0000"/>
        </w:rPr>
      </w:pPr>
      <w:r w:rsidRPr="00CB381D">
        <w:rPr>
          <w:rFonts w:ascii="Times New Roman" w:hAnsi="Times New Roman"/>
          <w:b/>
        </w:rPr>
        <w:t>Rady zaměstnanců</w:t>
      </w:r>
      <w:r w:rsidR="007D46C0" w:rsidRPr="00CB381D">
        <w:rPr>
          <w:rFonts w:ascii="Times New Roman" w:hAnsi="Times New Roman"/>
          <w:b/>
        </w:rPr>
        <w:t xml:space="preserve"> nebo rada státních zaměstnanců</w:t>
      </w:r>
      <w:r w:rsidRPr="00CB381D">
        <w:rPr>
          <w:rFonts w:ascii="Times New Roman" w:hAnsi="Times New Roman"/>
          <w:b/>
        </w:rPr>
        <w:t xml:space="preserve"> a zástupci</w:t>
      </w:r>
      <w:r w:rsidR="007D46C0" w:rsidRPr="00CB381D">
        <w:rPr>
          <w:rFonts w:ascii="Times New Roman" w:hAnsi="Times New Roman"/>
          <w:b/>
        </w:rPr>
        <w:t xml:space="preserve"> či státní zástupci</w:t>
      </w:r>
      <w:r w:rsidRPr="00CB381D">
        <w:rPr>
          <w:rFonts w:ascii="Times New Roman" w:hAnsi="Times New Roman"/>
          <w:b/>
        </w:rPr>
        <w:t xml:space="preserve"> pro oblast BOZP</w:t>
      </w:r>
      <w:r w:rsidR="00CB381D">
        <w:rPr>
          <w:rFonts w:ascii="Times New Roman" w:hAnsi="Times New Roman"/>
        </w:rPr>
        <w:t xml:space="preserve"> mohou být voleni zaměstnanci </w:t>
      </w:r>
      <w:r w:rsidRPr="00CB381D">
        <w:rPr>
          <w:rFonts w:ascii="Times New Roman" w:hAnsi="Times New Roman"/>
        </w:rPr>
        <w:t>u konkrétního zaměstnavatele. Byly-li tyto subjekty zvoleny, vykonávají, až na výjimky, výše uvedenou působnost odborových organizací.</w:t>
      </w:r>
      <w:r w:rsidRPr="00CB381D">
        <w:rPr>
          <w:rFonts w:ascii="Times New Roman" w:hAnsi="Times New Roman"/>
          <w:color w:val="FF0000"/>
        </w:rPr>
        <w:t xml:space="preserve"> </w:t>
      </w:r>
    </w:p>
    <w:p w:rsidR="00300C2F" w:rsidRPr="00CB381D" w:rsidRDefault="00836C41" w:rsidP="00CB381D">
      <w:pPr>
        <w:rPr>
          <w:rFonts w:ascii="Times New Roman" w:eastAsia="Times New Roman" w:hAnsi="Times New Roman"/>
          <w:lang w:eastAsia="cs-CZ"/>
        </w:rPr>
      </w:pPr>
      <w:r w:rsidRPr="00CB381D">
        <w:rPr>
          <w:rFonts w:ascii="Times New Roman" w:hAnsi="Times New Roman"/>
          <w:b/>
        </w:rPr>
        <w:t>Počet členů rady</w:t>
      </w:r>
      <w:r w:rsidR="00300C2F" w:rsidRPr="00CB381D">
        <w:rPr>
          <w:rFonts w:ascii="Times New Roman" w:hAnsi="Times New Roman"/>
          <w:b/>
        </w:rPr>
        <w:t xml:space="preserve"> zaměstnanců</w:t>
      </w:r>
      <w:r w:rsidRPr="00CB381D">
        <w:rPr>
          <w:rFonts w:ascii="Times New Roman" w:hAnsi="Times New Roman"/>
          <w:b/>
        </w:rPr>
        <w:t xml:space="preserve"> </w:t>
      </w:r>
      <w:r w:rsidR="00CC2D9E" w:rsidRPr="00CB381D">
        <w:rPr>
          <w:rFonts w:ascii="Times New Roman" w:hAnsi="Times New Roman"/>
          <w:b/>
        </w:rPr>
        <w:t xml:space="preserve"> i rady státních zaměstnanců </w:t>
      </w:r>
      <w:r w:rsidR="00CC2D9E" w:rsidRPr="00CB381D">
        <w:rPr>
          <w:rFonts w:ascii="Times New Roman" w:hAnsi="Times New Roman"/>
        </w:rPr>
        <w:t>vymezují</w:t>
      </w:r>
      <w:r w:rsidRPr="00CB381D">
        <w:rPr>
          <w:rFonts w:ascii="Times New Roman" w:hAnsi="Times New Roman"/>
        </w:rPr>
        <w:t xml:space="preserve"> zákon</w:t>
      </w:r>
      <w:r w:rsidR="00CC2D9E" w:rsidRPr="00CB381D">
        <w:rPr>
          <w:rFonts w:ascii="Times New Roman" w:hAnsi="Times New Roman"/>
        </w:rPr>
        <w:t>y</w:t>
      </w:r>
      <w:r w:rsidRPr="00CB381D">
        <w:rPr>
          <w:rFonts w:ascii="Times New Roman" w:hAnsi="Times New Roman"/>
        </w:rPr>
        <w:t xml:space="preserve"> v rozmezí      </w:t>
      </w:r>
      <w:r w:rsidRPr="00CB381D">
        <w:rPr>
          <w:rFonts w:ascii="Times New Roman" w:hAnsi="Times New Roman"/>
          <w:i/>
        </w:rPr>
        <w:t>3 – 15</w:t>
      </w:r>
      <w:r w:rsidRPr="00CB381D">
        <w:rPr>
          <w:rFonts w:ascii="Times New Roman" w:hAnsi="Times New Roman"/>
        </w:rPr>
        <w:t xml:space="preserve"> s tím, že se musí vždy jednat </w:t>
      </w:r>
      <w:r w:rsidRPr="00CB381D">
        <w:rPr>
          <w:rFonts w:ascii="Times New Roman" w:hAnsi="Times New Roman"/>
          <w:i/>
        </w:rPr>
        <w:t>o lichý počet</w:t>
      </w:r>
      <w:r w:rsidRPr="00CB381D">
        <w:rPr>
          <w:rFonts w:ascii="Times New Roman" w:hAnsi="Times New Roman"/>
        </w:rPr>
        <w:t xml:space="preserve">. </w:t>
      </w:r>
      <w:r w:rsidR="00CC2D9E" w:rsidRPr="00CB381D">
        <w:rPr>
          <w:rFonts w:ascii="Times New Roman" w:hAnsi="Times New Roman"/>
        </w:rPr>
        <w:t xml:space="preserve">Pouze pro volbu </w:t>
      </w:r>
      <w:r w:rsidR="00CC2D9E" w:rsidRPr="00CB381D">
        <w:rPr>
          <w:rFonts w:ascii="Times New Roman" w:eastAsia="Times New Roman" w:hAnsi="Times New Roman"/>
          <w:lang w:eastAsia="cs-CZ"/>
        </w:rPr>
        <w:t>rady</w:t>
      </w:r>
      <w:r w:rsidR="00300C2F" w:rsidRPr="00CB381D">
        <w:rPr>
          <w:rFonts w:ascii="Times New Roman" w:eastAsia="Times New Roman" w:hAnsi="Times New Roman"/>
          <w:lang w:eastAsia="cs-CZ"/>
        </w:rPr>
        <w:t xml:space="preserve"> státních zaměstnanců</w:t>
      </w:r>
      <w:r w:rsidR="00CC2D9E" w:rsidRPr="00CB381D">
        <w:rPr>
          <w:rFonts w:ascii="Times New Roman" w:eastAsia="Times New Roman" w:hAnsi="Times New Roman"/>
          <w:lang w:eastAsia="cs-CZ"/>
        </w:rPr>
        <w:t xml:space="preserve"> však platí, že ji</w:t>
      </w:r>
      <w:r w:rsidR="00300C2F" w:rsidRPr="00CB381D">
        <w:rPr>
          <w:rFonts w:ascii="Times New Roman" w:eastAsia="Times New Roman" w:hAnsi="Times New Roman"/>
          <w:lang w:eastAsia="cs-CZ"/>
        </w:rPr>
        <w:t xml:space="preserve"> lze zvolit ze státních zaměstnanců ve služebním úřadu, v němž vykonává službu více než 25 státních zaměstnanců. </w:t>
      </w:r>
      <w:r w:rsidR="00CB381D" w:rsidRPr="00CB381D">
        <w:rPr>
          <w:rFonts w:ascii="Times New Roman" w:eastAsia="Times New Roman" w:hAnsi="Times New Roman"/>
          <w:lang w:eastAsia="cs-CZ"/>
        </w:rPr>
        <w:t>Takovýto limit zákoník práce neobsahuje.</w:t>
      </w:r>
    </w:p>
    <w:p w:rsidR="00836C41" w:rsidRPr="00836C41" w:rsidRDefault="00A769E7" w:rsidP="00836C41">
      <w:pPr>
        <w:spacing w:after="120"/>
        <w:contextualSpacing/>
        <w:rPr>
          <w:rFonts w:ascii="Times New Roman" w:hAnsi="Times New Roman"/>
        </w:rPr>
      </w:pPr>
      <w:r w:rsidRPr="00A769E7">
        <w:rPr>
          <w:rFonts w:ascii="Times New Roman" w:hAnsi="Times New Roman"/>
          <w:b/>
        </w:rPr>
        <w:t>P</w:t>
      </w:r>
      <w:r w:rsidR="00836C41" w:rsidRPr="00A769E7">
        <w:rPr>
          <w:rFonts w:ascii="Times New Roman" w:hAnsi="Times New Roman"/>
          <w:b/>
        </w:rPr>
        <w:t xml:space="preserve">očet zástupců </w:t>
      </w:r>
      <w:r w:rsidR="0003786E" w:rsidRPr="00A769E7">
        <w:rPr>
          <w:rFonts w:ascii="Times New Roman" w:hAnsi="Times New Roman"/>
          <w:b/>
        </w:rPr>
        <w:t xml:space="preserve"> a s státních zaměstnanců </w:t>
      </w:r>
      <w:r w:rsidR="00836C41" w:rsidRPr="00A769E7">
        <w:rPr>
          <w:rFonts w:ascii="Times New Roman" w:hAnsi="Times New Roman"/>
          <w:b/>
        </w:rPr>
        <w:t xml:space="preserve">pro BOZP </w:t>
      </w:r>
      <w:r w:rsidR="00836C41" w:rsidRPr="00836C41">
        <w:rPr>
          <w:rFonts w:ascii="Times New Roman" w:hAnsi="Times New Roman"/>
        </w:rPr>
        <w:t xml:space="preserve">závisí na celkovém počtu zaměstnanců zaměstnavatele a na rizikovosti vykonávaných prací, je možné však ustavit nejvýše jednoho zástupce na </w:t>
      </w:r>
      <w:r w:rsidR="00836C41" w:rsidRPr="00836C41">
        <w:rPr>
          <w:rFonts w:ascii="Times New Roman" w:hAnsi="Times New Roman"/>
          <w:b/>
          <w:i/>
        </w:rPr>
        <w:t>10</w:t>
      </w:r>
      <w:r w:rsidR="00836C41" w:rsidRPr="00836C41">
        <w:rPr>
          <w:rFonts w:ascii="Times New Roman" w:hAnsi="Times New Roman"/>
          <w:b/>
        </w:rPr>
        <w:t xml:space="preserve"> zaměstnanců.</w:t>
      </w:r>
      <w:r w:rsidR="00836C41" w:rsidRPr="00836C41">
        <w:rPr>
          <w:rFonts w:ascii="Times New Roman" w:hAnsi="Times New Roman"/>
        </w:rPr>
        <w:t xml:space="preserve"> </w:t>
      </w:r>
    </w:p>
    <w:p w:rsidR="0003786E" w:rsidRDefault="0003786E" w:rsidP="00836C41">
      <w:pPr>
        <w:spacing w:after="120"/>
        <w:contextualSpacing/>
        <w:rPr>
          <w:rFonts w:ascii="Times New Roman" w:hAnsi="Times New Roman"/>
        </w:rPr>
      </w:pPr>
    </w:p>
    <w:p w:rsidR="00836C41" w:rsidRPr="00625D35" w:rsidRDefault="00610E6A" w:rsidP="007D1A0D">
      <w:pPr>
        <w:rPr>
          <w:rFonts w:eastAsia="Times New Roman"/>
          <w:lang w:eastAsia="cs-CZ"/>
        </w:rPr>
      </w:pPr>
      <w:r w:rsidRPr="005C686B">
        <w:rPr>
          <w:rFonts w:eastAsia="Times New Roman"/>
          <w:lang w:eastAsia="cs-CZ"/>
        </w:rPr>
        <w:t xml:space="preserve">Volby rady </w:t>
      </w:r>
      <w:r w:rsidR="00A10A87">
        <w:rPr>
          <w:rFonts w:eastAsia="Times New Roman"/>
          <w:lang w:eastAsia="cs-CZ"/>
        </w:rPr>
        <w:t xml:space="preserve">zaměstnanců, rady státních zaměstnanců, </w:t>
      </w:r>
      <w:r w:rsidRPr="005C686B">
        <w:rPr>
          <w:rFonts w:eastAsia="Times New Roman"/>
          <w:lang w:eastAsia="cs-CZ"/>
        </w:rPr>
        <w:t xml:space="preserve"> zástupce </w:t>
      </w:r>
      <w:r w:rsidR="00A10A87">
        <w:rPr>
          <w:rFonts w:eastAsia="Times New Roman"/>
          <w:lang w:eastAsia="cs-CZ"/>
        </w:rPr>
        <w:t xml:space="preserve"> a zástupce </w:t>
      </w:r>
      <w:r>
        <w:rPr>
          <w:rFonts w:eastAsia="Times New Roman"/>
          <w:lang w:eastAsia="cs-CZ"/>
        </w:rPr>
        <w:t xml:space="preserve">státních zaměstnanců </w:t>
      </w:r>
      <w:r w:rsidR="00A10A87">
        <w:rPr>
          <w:rFonts w:eastAsia="Times New Roman"/>
          <w:lang w:eastAsia="cs-CZ"/>
        </w:rPr>
        <w:t xml:space="preserve">pro BOZP </w:t>
      </w:r>
      <w:r w:rsidRPr="005C686B">
        <w:rPr>
          <w:rFonts w:eastAsia="Times New Roman"/>
          <w:lang w:eastAsia="cs-CZ"/>
        </w:rPr>
        <w:t xml:space="preserve">se </w:t>
      </w:r>
      <w:r w:rsidR="00A10A87">
        <w:rPr>
          <w:rFonts w:eastAsia="Times New Roman"/>
          <w:lang w:eastAsia="cs-CZ"/>
        </w:rPr>
        <w:t xml:space="preserve">vždy </w:t>
      </w:r>
      <w:r w:rsidRPr="005C686B">
        <w:rPr>
          <w:rFonts w:eastAsia="Times New Roman"/>
          <w:lang w:eastAsia="cs-CZ"/>
        </w:rPr>
        <w:t xml:space="preserve">řídí </w:t>
      </w:r>
      <w:r w:rsidR="00A10A87">
        <w:rPr>
          <w:rFonts w:eastAsia="Times New Roman"/>
          <w:lang w:eastAsia="cs-CZ"/>
        </w:rPr>
        <w:t>zákoníkem</w:t>
      </w:r>
      <w:r w:rsidRPr="005C686B">
        <w:rPr>
          <w:rFonts w:eastAsia="Times New Roman"/>
          <w:lang w:eastAsia="cs-CZ"/>
        </w:rPr>
        <w:t xml:space="preserve"> práce </w:t>
      </w:r>
      <w:r w:rsidR="00A10A87">
        <w:rPr>
          <w:rStyle w:val="Znakapoznpodarou"/>
          <w:rFonts w:eastAsia="Times New Roman"/>
          <w:lang w:eastAsia="cs-CZ"/>
        </w:rPr>
        <w:footnoteReference w:id="15"/>
      </w:r>
      <w:r w:rsidR="00BC6D04">
        <w:rPr>
          <w:rFonts w:eastAsia="Times New Roman"/>
          <w:lang w:eastAsia="cs-CZ"/>
        </w:rPr>
        <w:t xml:space="preserve">.  </w:t>
      </w:r>
      <w:r w:rsidR="00836C41" w:rsidRPr="00836C41">
        <w:rPr>
          <w:rFonts w:ascii="Times New Roman" w:hAnsi="Times New Roman"/>
        </w:rPr>
        <w:t xml:space="preserve">V obou případech vyhlašuje </w:t>
      </w:r>
      <w:r w:rsidR="00836C41" w:rsidRPr="00836C41">
        <w:rPr>
          <w:rFonts w:ascii="Times New Roman" w:hAnsi="Times New Roman"/>
        </w:rPr>
        <w:lastRenderedPageBreak/>
        <w:t xml:space="preserve">volby zaměstnavatel </w:t>
      </w:r>
      <w:r w:rsidR="00625D35">
        <w:rPr>
          <w:rFonts w:ascii="Times New Roman" w:hAnsi="Times New Roman"/>
        </w:rPr>
        <w:t xml:space="preserve">(služební orgán) </w:t>
      </w:r>
      <w:r w:rsidR="00836C41" w:rsidRPr="00836C41">
        <w:rPr>
          <w:rFonts w:ascii="Times New Roman" w:hAnsi="Times New Roman"/>
        </w:rPr>
        <w:t xml:space="preserve">na základě písemného návrhu nejméně     </w:t>
      </w:r>
      <w:r w:rsidR="00836C41" w:rsidRPr="00836C41">
        <w:rPr>
          <w:rFonts w:ascii="Times New Roman" w:hAnsi="Times New Roman"/>
          <w:i/>
        </w:rPr>
        <w:t>1/3</w:t>
      </w:r>
      <w:r w:rsidR="00836C41" w:rsidRPr="00836C41">
        <w:rPr>
          <w:rFonts w:ascii="Times New Roman" w:hAnsi="Times New Roman"/>
        </w:rPr>
        <w:t xml:space="preserve"> zaměstnanců v pracovním poměru, nejpozději </w:t>
      </w:r>
      <w:r w:rsidR="00836C41" w:rsidRPr="00836C41">
        <w:rPr>
          <w:rFonts w:ascii="Times New Roman" w:hAnsi="Times New Roman"/>
          <w:i/>
        </w:rPr>
        <w:t>do tří měsíců</w:t>
      </w:r>
      <w:r w:rsidR="00836C41" w:rsidRPr="00836C41">
        <w:rPr>
          <w:rFonts w:ascii="Times New Roman" w:hAnsi="Times New Roman"/>
        </w:rPr>
        <w:t xml:space="preserve"> ode dne doručení návrhu. Volby organizuje </w:t>
      </w:r>
      <w:r w:rsidR="00836C41" w:rsidRPr="00836C41">
        <w:rPr>
          <w:rFonts w:ascii="Times New Roman" w:hAnsi="Times New Roman"/>
          <w:b/>
        </w:rPr>
        <w:t>volební komise složená nejméně ze 3 a nejvíce z 9 zaměstnanců</w:t>
      </w:r>
      <w:r w:rsidR="00836C41" w:rsidRPr="00836C41">
        <w:rPr>
          <w:rFonts w:ascii="Times New Roman" w:hAnsi="Times New Roman"/>
        </w:rPr>
        <w:t xml:space="preserve"> </w:t>
      </w:r>
      <w:r w:rsidR="00BC6D04">
        <w:rPr>
          <w:rFonts w:ascii="Times New Roman" w:hAnsi="Times New Roman"/>
        </w:rPr>
        <w:t xml:space="preserve">(státních zaměstnanců) </w:t>
      </w:r>
      <w:r w:rsidR="00836C41" w:rsidRPr="00836C41">
        <w:rPr>
          <w:rFonts w:ascii="Times New Roman" w:hAnsi="Times New Roman"/>
        </w:rPr>
        <w:t xml:space="preserve">v pořadí, jak byli podepsáni pod návrhem na volbu. Volby se neuskuteční, pokud volební komise neobdrží do termínu stanoveného pro podání návrhu </w:t>
      </w:r>
      <w:r w:rsidR="00836C41" w:rsidRPr="00836C41">
        <w:rPr>
          <w:rFonts w:ascii="Times New Roman" w:hAnsi="Times New Roman"/>
          <w:i/>
        </w:rPr>
        <w:t xml:space="preserve">nejméně 3 </w:t>
      </w:r>
      <w:r w:rsidR="00836C41" w:rsidRPr="00836C41">
        <w:rPr>
          <w:rFonts w:ascii="Times New Roman" w:hAnsi="Times New Roman"/>
        </w:rPr>
        <w:t xml:space="preserve">návrhy na členy rady nebo </w:t>
      </w:r>
      <w:r w:rsidR="00836C41" w:rsidRPr="00836C41">
        <w:rPr>
          <w:rFonts w:ascii="Times New Roman" w:hAnsi="Times New Roman"/>
          <w:i/>
        </w:rPr>
        <w:t>nejméně 1</w:t>
      </w:r>
      <w:r w:rsidR="00836C41" w:rsidRPr="00836C41">
        <w:rPr>
          <w:rFonts w:ascii="Times New Roman" w:hAnsi="Times New Roman"/>
        </w:rPr>
        <w:t xml:space="preserve"> návrh na zástupce pro BOZP. Volební komise rovněž přijímá nejpozději </w:t>
      </w:r>
      <w:r w:rsidR="00836C41" w:rsidRPr="00836C41">
        <w:rPr>
          <w:rFonts w:ascii="Times New Roman" w:hAnsi="Times New Roman"/>
          <w:i/>
        </w:rPr>
        <w:t>do 3 dnů</w:t>
      </w:r>
      <w:r w:rsidR="00836C41" w:rsidRPr="00836C41">
        <w:rPr>
          <w:rFonts w:ascii="Times New Roman" w:hAnsi="Times New Roman"/>
        </w:rPr>
        <w:t xml:space="preserve"> přede dnem konání voleb stížnosti zaměstnanců v pracovním poměru na chyby a nedostatky v kandidátních listinách. O stížnosti rozhodne a vyrozumí stěžovatele nejpozději </w:t>
      </w:r>
      <w:r w:rsidR="00836C41" w:rsidRPr="00836C41">
        <w:rPr>
          <w:rFonts w:ascii="Times New Roman" w:hAnsi="Times New Roman"/>
          <w:i/>
        </w:rPr>
        <w:t>do dne předcházejícího volbě</w:t>
      </w:r>
      <w:r w:rsidR="00836C41" w:rsidRPr="00836C41">
        <w:rPr>
          <w:rFonts w:ascii="Times New Roman" w:hAnsi="Times New Roman"/>
        </w:rPr>
        <w:t xml:space="preserve">. Neplatnosti volby se může zaměstnanec domáhat žalobou podanou     u soudu nejpozději </w:t>
      </w:r>
      <w:r w:rsidR="00836C41" w:rsidRPr="00836C41">
        <w:rPr>
          <w:rFonts w:ascii="Times New Roman" w:hAnsi="Times New Roman"/>
          <w:i/>
        </w:rPr>
        <w:t>do 8 dnů</w:t>
      </w:r>
      <w:r w:rsidR="00836C41" w:rsidRPr="00836C41">
        <w:rPr>
          <w:rFonts w:ascii="Times New Roman" w:hAnsi="Times New Roman"/>
        </w:rPr>
        <w:t xml:space="preserve"> ode dne vyhlášení výsledků voleb.</w:t>
      </w:r>
    </w:p>
    <w:p w:rsidR="00836C41" w:rsidRPr="00836C41" w:rsidRDefault="00836C41" w:rsidP="00836C41">
      <w:pPr>
        <w:contextualSpacing/>
        <w:rPr>
          <w:rFonts w:ascii="Times New Roman" w:hAnsi="Times New Roman"/>
        </w:rPr>
      </w:pPr>
      <w:r w:rsidRPr="00836C41">
        <w:rPr>
          <w:rFonts w:ascii="Times New Roman" w:hAnsi="Times New Roman"/>
        </w:rPr>
        <w:t xml:space="preserve">Volební období obou neodborových subjektů </w:t>
      </w:r>
      <w:r w:rsidRPr="00836C41">
        <w:rPr>
          <w:rFonts w:ascii="Times New Roman" w:hAnsi="Times New Roman"/>
          <w:i/>
        </w:rPr>
        <w:t>činí 3 roky</w:t>
      </w:r>
      <w:r w:rsidRPr="00836C41">
        <w:rPr>
          <w:rFonts w:ascii="Times New Roman" w:hAnsi="Times New Roman"/>
        </w:rPr>
        <w:t xml:space="preserve"> a vedle </w:t>
      </w:r>
      <w:r w:rsidRPr="00836C41">
        <w:rPr>
          <w:rFonts w:ascii="Times New Roman" w:hAnsi="Times New Roman"/>
          <w:i/>
        </w:rPr>
        <w:t>uplynutí volebního období zaniká členství</w:t>
      </w:r>
      <w:r w:rsidRPr="00836C41">
        <w:rPr>
          <w:rFonts w:ascii="Times New Roman" w:hAnsi="Times New Roman"/>
        </w:rPr>
        <w:t xml:space="preserve"> dnem  </w:t>
      </w:r>
    </w:p>
    <w:p w:rsidR="00836C41" w:rsidRPr="00836C41" w:rsidRDefault="00836C41" w:rsidP="00E75850">
      <w:pPr>
        <w:numPr>
          <w:ilvl w:val="0"/>
          <w:numId w:val="35"/>
        </w:numPr>
        <w:spacing w:before="0" w:beforeAutospacing="0" w:after="0" w:afterAutospacing="0"/>
        <w:contextualSpacing/>
        <w:rPr>
          <w:rFonts w:ascii="Times New Roman" w:hAnsi="Times New Roman"/>
          <w:i/>
        </w:rPr>
      </w:pPr>
      <w:r w:rsidRPr="00836C41">
        <w:rPr>
          <w:rFonts w:ascii="Times New Roman" w:hAnsi="Times New Roman"/>
          <w:i/>
        </w:rPr>
        <w:t xml:space="preserve"> vzdání se funkce</w:t>
      </w:r>
    </w:p>
    <w:p w:rsidR="00836C41" w:rsidRPr="00836C41" w:rsidRDefault="00836C41" w:rsidP="00E75850">
      <w:pPr>
        <w:numPr>
          <w:ilvl w:val="0"/>
          <w:numId w:val="35"/>
        </w:numPr>
        <w:spacing w:before="0" w:beforeAutospacing="0" w:after="0" w:afterAutospacing="0"/>
        <w:contextualSpacing/>
        <w:rPr>
          <w:rFonts w:ascii="Times New Roman" w:hAnsi="Times New Roman"/>
          <w:i/>
        </w:rPr>
      </w:pPr>
      <w:r w:rsidRPr="00836C41">
        <w:rPr>
          <w:rFonts w:ascii="Times New Roman" w:hAnsi="Times New Roman"/>
          <w:i/>
        </w:rPr>
        <w:t xml:space="preserve"> skončení pracovního</w:t>
      </w:r>
      <w:r w:rsidR="0098132F">
        <w:rPr>
          <w:rFonts w:ascii="Times New Roman" w:hAnsi="Times New Roman"/>
          <w:i/>
        </w:rPr>
        <w:t xml:space="preserve"> (služebního)</w:t>
      </w:r>
      <w:r w:rsidRPr="00836C41">
        <w:rPr>
          <w:rFonts w:ascii="Times New Roman" w:hAnsi="Times New Roman"/>
          <w:i/>
        </w:rPr>
        <w:t xml:space="preserve"> poměru,</w:t>
      </w:r>
    </w:p>
    <w:p w:rsidR="00836C41" w:rsidRPr="00836C41" w:rsidRDefault="00836C41" w:rsidP="00E75850">
      <w:pPr>
        <w:numPr>
          <w:ilvl w:val="0"/>
          <w:numId w:val="35"/>
        </w:numPr>
        <w:spacing w:before="0" w:beforeAutospacing="0" w:after="0" w:afterAutospacing="0"/>
        <w:contextualSpacing/>
        <w:rPr>
          <w:rFonts w:ascii="Times New Roman" w:hAnsi="Times New Roman"/>
          <w:i/>
        </w:rPr>
      </w:pPr>
      <w:r w:rsidRPr="00836C41">
        <w:rPr>
          <w:rFonts w:ascii="Times New Roman" w:hAnsi="Times New Roman"/>
          <w:i/>
        </w:rPr>
        <w:t>odvolání z funkce,</w:t>
      </w:r>
    </w:p>
    <w:p w:rsidR="00836C41" w:rsidRPr="00836C41" w:rsidRDefault="00836C41" w:rsidP="00E75850">
      <w:pPr>
        <w:numPr>
          <w:ilvl w:val="0"/>
          <w:numId w:val="35"/>
        </w:numPr>
        <w:spacing w:before="0" w:beforeAutospacing="0" w:after="120" w:afterAutospacing="0"/>
        <w:contextualSpacing/>
        <w:rPr>
          <w:rFonts w:ascii="Times New Roman" w:hAnsi="Times New Roman"/>
          <w:i/>
        </w:rPr>
      </w:pPr>
      <w:r w:rsidRPr="00836C41">
        <w:rPr>
          <w:rFonts w:ascii="Times New Roman" w:hAnsi="Times New Roman"/>
          <w:i/>
        </w:rPr>
        <w:t xml:space="preserve">kdy počet členů rady zaměstnanců klesne na méně než tři. </w:t>
      </w:r>
    </w:p>
    <w:p w:rsidR="00836C41" w:rsidRPr="00836C41" w:rsidRDefault="00836C41" w:rsidP="00836C41">
      <w:pPr>
        <w:spacing w:after="120"/>
        <w:contextualSpacing/>
        <w:rPr>
          <w:rFonts w:ascii="Times New Roman" w:hAnsi="Times New Roman"/>
          <w:i/>
        </w:rPr>
      </w:pPr>
    </w:p>
    <w:p w:rsidR="00836C41" w:rsidRPr="00836C41" w:rsidRDefault="00836C41" w:rsidP="00836C41">
      <w:pPr>
        <w:shd w:val="clear" w:color="auto" w:fill="C0C0C0"/>
        <w:contextualSpacing/>
        <w:rPr>
          <w:rFonts w:ascii="Times New Roman" w:hAnsi="Times New Roman"/>
          <w:b/>
        </w:rPr>
      </w:pPr>
      <w:r w:rsidRPr="00836C41">
        <w:rPr>
          <w:rFonts w:ascii="Times New Roman" w:hAnsi="Times New Roman"/>
          <w:b/>
        </w:rPr>
        <w:t>ČESKÁ REPUBLIKA</w:t>
      </w:r>
    </w:p>
    <w:p w:rsidR="00836C41" w:rsidRPr="00836C41" w:rsidRDefault="00836C41" w:rsidP="00836C41">
      <w:pPr>
        <w:contextualSpacing/>
        <w:rPr>
          <w:rFonts w:ascii="Times New Roman" w:hAnsi="Times New Roman"/>
          <w:b/>
          <w:i/>
          <w:sz w:val="16"/>
          <w:szCs w:val="16"/>
          <w:u w:val="single"/>
        </w:rPr>
      </w:pPr>
    </w:p>
    <w:p w:rsidR="003A2842" w:rsidRDefault="003A2842" w:rsidP="00836C41">
      <w:pPr>
        <w:spacing w:after="120"/>
        <w:contextualSpacing/>
        <w:rPr>
          <w:rFonts w:ascii="Times New Roman" w:hAnsi="Times New Roman"/>
        </w:rPr>
      </w:pPr>
    </w:p>
    <w:p w:rsidR="00836C41" w:rsidRDefault="00AF2D46" w:rsidP="00836C41">
      <w:pPr>
        <w:spacing w:after="120"/>
        <w:contextualSpacing/>
        <w:rPr>
          <w:rFonts w:ascii="Times New Roman" w:hAnsi="Times New Roman"/>
        </w:rPr>
      </w:pPr>
      <w:r>
        <w:rPr>
          <w:rFonts w:ascii="Times New Roman" w:hAnsi="Times New Roman"/>
        </w:rPr>
        <w:t>Česká republika má v </w:t>
      </w:r>
      <w:r w:rsidR="003A2842">
        <w:rPr>
          <w:rFonts w:ascii="Times New Roman" w:hAnsi="Times New Roman"/>
        </w:rPr>
        <w:t>oblasti pracovněprávních vztahů dvojí působnost</w:t>
      </w:r>
      <w:r w:rsidR="00305C67">
        <w:rPr>
          <w:rFonts w:ascii="Times New Roman" w:hAnsi="Times New Roman"/>
        </w:rPr>
        <w:t>. Výše již byla rozborována její role zaměstnavatele státních zaměstnanců. Další význam má ČR při zajišťování kontrolní role</w:t>
      </w:r>
      <w:r w:rsidR="00836C41" w:rsidRPr="00836C41">
        <w:rPr>
          <w:rFonts w:ascii="Times New Roman" w:hAnsi="Times New Roman"/>
        </w:rPr>
        <w:t xml:space="preserve"> státu v pracovněprávních vztazích</w:t>
      </w:r>
      <w:r w:rsidR="007B6BB1">
        <w:rPr>
          <w:rFonts w:ascii="Times New Roman" w:hAnsi="Times New Roman"/>
        </w:rPr>
        <w:t xml:space="preserve">. Tu </w:t>
      </w:r>
      <w:r w:rsidR="00836C41" w:rsidRPr="00836C41">
        <w:rPr>
          <w:rFonts w:ascii="Times New Roman" w:hAnsi="Times New Roman"/>
        </w:rPr>
        <w:t xml:space="preserve">plní </w:t>
      </w:r>
      <w:r w:rsidR="007B6BB1">
        <w:rPr>
          <w:rFonts w:ascii="Times New Roman" w:hAnsi="Times New Roman"/>
        </w:rPr>
        <w:t xml:space="preserve">opět její organizační složky, a to </w:t>
      </w:r>
      <w:r w:rsidR="00836C41" w:rsidRPr="00836C41">
        <w:rPr>
          <w:rFonts w:ascii="Times New Roman" w:hAnsi="Times New Roman"/>
        </w:rPr>
        <w:t>zejména:</w:t>
      </w:r>
    </w:p>
    <w:p w:rsidR="007B6BB1" w:rsidRPr="00836C41" w:rsidRDefault="007B6BB1" w:rsidP="00836C41">
      <w:pPr>
        <w:spacing w:after="120"/>
        <w:contextualSpacing/>
        <w:rPr>
          <w:rFonts w:ascii="Times New Roman" w:hAnsi="Times New Roman"/>
        </w:rPr>
      </w:pPr>
    </w:p>
    <w:p w:rsidR="00836C41" w:rsidRPr="00836C41" w:rsidRDefault="00836C41" w:rsidP="00E75850">
      <w:pPr>
        <w:numPr>
          <w:ilvl w:val="0"/>
          <w:numId w:val="38"/>
        </w:numPr>
        <w:tabs>
          <w:tab w:val="clear" w:pos="2220"/>
          <w:tab w:val="num" w:pos="720"/>
        </w:tabs>
        <w:spacing w:before="0" w:beforeAutospacing="0" w:after="0" w:afterAutospacing="0"/>
        <w:ind w:left="720"/>
        <w:contextualSpacing/>
        <w:jc w:val="left"/>
        <w:rPr>
          <w:rFonts w:ascii="Times New Roman" w:hAnsi="Times New Roman"/>
          <w:b/>
          <w:i/>
        </w:rPr>
      </w:pPr>
      <w:r w:rsidRPr="00836C41">
        <w:rPr>
          <w:rFonts w:ascii="Times New Roman" w:hAnsi="Times New Roman"/>
          <w:b/>
          <w:i/>
        </w:rPr>
        <w:t>Ministerstvo práce a sociálních věcí a další ústřední správní úřady,</w:t>
      </w:r>
    </w:p>
    <w:p w:rsidR="00836C41" w:rsidRPr="00836C41" w:rsidRDefault="00836C41" w:rsidP="00E75850">
      <w:pPr>
        <w:numPr>
          <w:ilvl w:val="0"/>
          <w:numId w:val="38"/>
        </w:numPr>
        <w:tabs>
          <w:tab w:val="clear" w:pos="2220"/>
          <w:tab w:val="num" w:pos="7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Státní úřad inspekce práce (SÚIP) se sídlem v Opavě s 8 Oblastními inspektoráty práce (zákon č. 251/2005 Sb., o inspekci práce)</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Hlavní oblasti kontrolní činnosti SÚIP (ukládají pokuty za přestupky a správní delikty)</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součinnost zaměstnavatele s orgány jednajícími za zaměstnance,</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rovné zacházení,</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pracovní poměr a dohody o pracích konaných mimo pracovní poměr,</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odměňování zaměstnanců,</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pracovní doba a dovolená,</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zvláštní pracovní podmínky některých skupin zaměstnanců,</w:t>
      </w:r>
    </w:p>
    <w:p w:rsidR="00836C41" w:rsidRPr="00836C41" w:rsidRDefault="00836C41" w:rsidP="00E75850">
      <w:pPr>
        <w:numPr>
          <w:ilvl w:val="0"/>
          <w:numId w:val="38"/>
        </w:numPr>
        <w:tabs>
          <w:tab w:val="clear" w:pos="2220"/>
          <w:tab w:val="num" w:pos="900"/>
        </w:tabs>
        <w:spacing w:before="0" w:beforeAutospacing="0" w:after="120" w:afterAutospacing="0"/>
        <w:ind w:left="900" w:hanging="357"/>
        <w:contextualSpacing/>
        <w:rPr>
          <w:rFonts w:ascii="Times New Roman" w:hAnsi="Times New Roman"/>
          <w:b/>
          <w:i/>
          <w:color w:val="008000"/>
          <w:sz w:val="22"/>
          <w:szCs w:val="22"/>
        </w:rPr>
      </w:pPr>
      <w:r w:rsidRPr="00836C41">
        <w:rPr>
          <w:rFonts w:ascii="Times New Roman" w:hAnsi="Times New Roman"/>
          <w:i/>
          <w:color w:val="008000"/>
          <w:sz w:val="22"/>
          <w:szCs w:val="22"/>
        </w:rPr>
        <w:t>bezpečnost práce.</w:t>
      </w:r>
    </w:p>
    <w:p w:rsidR="00A363F2" w:rsidRDefault="00836C41" w:rsidP="00836C41">
      <w:pPr>
        <w:spacing w:after="120"/>
        <w:ind w:left="539"/>
        <w:contextualSpacing/>
        <w:rPr>
          <w:rFonts w:ascii="Times New Roman" w:hAnsi="Times New Roman"/>
          <w:i/>
        </w:rPr>
      </w:pPr>
      <w:r w:rsidRPr="00836C41">
        <w:rPr>
          <w:rFonts w:ascii="Times New Roman" w:hAnsi="Times New Roman"/>
          <w:i/>
        </w:rPr>
        <w:t xml:space="preserve">Oblastní inspektoráty mají vedle kontrolní působnosti i povinnost poskytovat základní informace a poradenství zaměstnavatelům i zaměstnancům ve věci ochrany pracovních </w:t>
      </w:r>
    </w:p>
    <w:p w:rsidR="00836C41" w:rsidRPr="00836C41" w:rsidRDefault="00836C41" w:rsidP="00836C41">
      <w:pPr>
        <w:spacing w:after="120"/>
        <w:ind w:left="539"/>
        <w:contextualSpacing/>
        <w:rPr>
          <w:rFonts w:ascii="Times New Roman" w:hAnsi="Times New Roman"/>
          <w:i/>
        </w:rPr>
      </w:pPr>
      <w:r w:rsidRPr="00836C41">
        <w:rPr>
          <w:rFonts w:ascii="Times New Roman" w:hAnsi="Times New Roman"/>
          <w:i/>
        </w:rPr>
        <w:t>vztahů a pracovních podmínek.</w:t>
      </w:r>
    </w:p>
    <w:p w:rsidR="00836C41" w:rsidRPr="00836C41" w:rsidRDefault="00836C41" w:rsidP="00E75850">
      <w:pPr>
        <w:numPr>
          <w:ilvl w:val="0"/>
          <w:numId w:val="38"/>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 xml:space="preserve">Úřady práce České republiky (dále ÚP) podle zákona č. 435/2004 Sb., </w:t>
      </w:r>
      <w:r w:rsidRPr="00836C41">
        <w:rPr>
          <w:rFonts w:ascii="Times New Roman" w:hAnsi="Times New Roman"/>
          <w:b/>
          <w:i/>
        </w:rPr>
        <w:br/>
        <w:t>o zaměstnanosti, ve znění pozdějších předpisů</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Hlavní oblasti kontrolní činnosti ÚP (ukládají pokuty za přestupky a správní delikty)</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dodržování zákazu diskriminace a povinnosti rovného zacházení při vzniku PPV,</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oprávněnost zprostředkování zaměstnání,</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nelegální výkon práce,</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ohlašovací povinnosti vůči ÚP o volných pracovních místech a zaměstnávání cizinců,</w:t>
      </w:r>
    </w:p>
    <w:p w:rsidR="00836C41" w:rsidRPr="00836C41" w:rsidRDefault="00836C41" w:rsidP="00E75850">
      <w:pPr>
        <w:numPr>
          <w:ilvl w:val="0"/>
          <w:numId w:val="38"/>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povinného podílu zaměstnanců se zdravotním pojištěním,</w:t>
      </w:r>
    </w:p>
    <w:p w:rsidR="00836C41" w:rsidRPr="00836C41" w:rsidRDefault="00836C41" w:rsidP="00E75850">
      <w:pPr>
        <w:numPr>
          <w:ilvl w:val="0"/>
          <w:numId w:val="39"/>
        </w:numPr>
        <w:tabs>
          <w:tab w:val="clear" w:pos="2220"/>
          <w:tab w:val="num" w:pos="900"/>
        </w:tabs>
        <w:spacing w:before="0" w:beforeAutospacing="0" w:after="120" w:afterAutospacing="0"/>
        <w:ind w:left="896" w:hanging="357"/>
        <w:contextualSpacing/>
        <w:rPr>
          <w:rFonts w:ascii="Times New Roman" w:hAnsi="Times New Roman"/>
          <w:i/>
          <w:color w:val="008000"/>
          <w:sz w:val="22"/>
          <w:szCs w:val="22"/>
        </w:rPr>
      </w:pPr>
      <w:r w:rsidRPr="00836C41">
        <w:rPr>
          <w:rFonts w:ascii="Times New Roman" w:hAnsi="Times New Roman"/>
          <w:i/>
          <w:color w:val="008000"/>
          <w:sz w:val="22"/>
          <w:szCs w:val="22"/>
        </w:rPr>
        <w:t>správnost postupů při ochraně mzdových nároků zaměstnanců při platební neschopnosti zaměstnavatele.</w:t>
      </w:r>
    </w:p>
    <w:p w:rsidR="00836C41" w:rsidRPr="00836C41" w:rsidRDefault="00836C41" w:rsidP="00E75850">
      <w:pPr>
        <w:numPr>
          <w:ilvl w:val="0"/>
          <w:numId w:val="39"/>
        </w:numPr>
        <w:tabs>
          <w:tab w:val="clear" w:pos="2220"/>
          <w:tab w:val="num" w:pos="7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lastRenderedPageBreak/>
        <w:t>Celní úřady podle § 126 odst. 3 zákona o zaměstnanosti (na úseku zaměstnávání cizinců),</w:t>
      </w:r>
    </w:p>
    <w:p w:rsidR="00836C41" w:rsidRPr="00836C41" w:rsidRDefault="00836C41" w:rsidP="00E75850">
      <w:pPr>
        <w:numPr>
          <w:ilvl w:val="0"/>
          <w:numId w:val="39"/>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Zdravotní pojišťovny podle § 22 zák. č. 592 /1992 Sb., o pojistném na všeobecné zdravotní pojištění,</w:t>
      </w:r>
    </w:p>
    <w:p w:rsidR="00A363F2" w:rsidRDefault="00A363F2" w:rsidP="00836C41">
      <w:pPr>
        <w:spacing w:after="80"/>
        <w:ind w:left="539"/>
        <w:contextualSpacing/>
        <w:rPr>
          <w:rFonts w:ascii="Times New Roman" w:hAnsi="Times New Roman"/>
          <w:i/>
          <w:color w:val="008000"/>
          <w:sz w:val="22"/>
          <w:szCs w:val="22"/>
        </w:rPr>
      </w:pP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 xml:space="preserve">Hlavní oblasti kontrolní činnosti: </w:t>
      </w:r>
    </w:p>
    <w:p w:rsidR="00836C41" w:rsidRPr="00836C41" w:rsidRDefault="00836C41" w:rsidP="00E75850">
      <w:pPr>
        <w:numPr>
          <w:ilvl w:val="0"/>
          <w:numId w:val="39"/>
        </w:numPr>
        <w:tabs>
          <w:tab w:val="clear" w:pos="2220"/>
          <w:tab w:val="num" w:pos="900"/>
        </w:tabs>
        <w:spacing w:before="0" w:beforeAutospacing="0" w:after="0" w:afterAutospacing="0"/>
        <w:ind w:left="900"/>
        <w:contextualSpacing/>
        <w:jc w:val="left"/>
        <w:rPr>
          <w:rFonts w:ascii="Times New Roman" w:hAnsi="Times New Roman"/>
          <w:i/>
          <w:color w:val="008000"/>
          <w:sz w:val="22"/>
          <w:szCs w:val="22"/>
        </w:rPr>
      </w:pPr>
      <w:r w:rsidRPr="00836C41">
        <w:rPr>
          <w:rFonts w:ascii="Times New Roman" w:hAnsi="Times New Roman"/>
          <w:i/>
          <w:color w:val="008000"/>
          <w:sz w:val="22"/>
          <w:szCs w:val="22"/>
        </w:rPr>
        <w:t>správné stanovení vyměřovacího základu,</w:t>
      </w:r>
    </w:p>
    <w:p w:rsidR="00836C41" w:rsidRPr="00836C41" w:rsidRDefault="00836C41" w:rsidP="00E75850">
      <w:pPr>
        <w:numPr>
          <w:ilvl w:val="0"/>
          <w:numId w:val="39"/>
        </w:numPr>
        <w:tabs>
          <w:tab w:val="clear" w:pos="2220"/>
          <w:tab w:val="num" w:pos="900"/>
        </w:tabs>
        <w:spacing w:before="0" w:beforeAutospacing="0" w:after="0" w:afterAutospacing="0"/>
        <w:ind w:left="900"/>
        <w:contextualSpacing/>
        <w:jc w:val="left"/>
        <w:rPr>
          <w:rFonts w:ascii="Times New Roman" w:hAnsi="Times New Roman"/>
          <w:i/>
          <w:color w:val="008000"/>
          <w:sz w:val="22"/>
          <w:szCs w:val="22"/>
        </w:rPr>
      </w:pPr>
      <w:r w:rsidRPr="00836C41">
        <w:rPr>
          <w:rFonts w:ascii="Times New Roman" w:hAnsi="Times New Roman"/>
          <w:i/>
          <w:color w:val="008000"/>
          <w:sz w:val="22"/>
          <w:szCs w:val="22"/>
        </w:rPr>
        <w:t>správný výpočet výše pojistného,</w:t>
      </w:r>
    </w:p>
    <w:p w:rsidR="00836C41" w:rsidRPr="00836C41" w:rsidRDefault="00836C41" w:rsidP="00E75850">
      <w:pPr>
        <w:numPr>
          <w:ilvl w:val="0"/>
          <w:numId w:val="40"/>
        </w:numPr>
        <w:tabs>
          <w:tab w:val="clear" w:pos="2220"/>
          <w:tab w:val="num" w:pos="900"/>
        </w:tabs>
        <w:spacing w:before="0" w:beforeAutospacing="0" w:after="120" w:afterAutospacing="0"/>
        <w:ind w:left="896" w:hanging="357"/>
        <w:contextualSpacing/>
        <w:jc w:val="left"/>
        <w:rPr>
          <w:rFonts w:ascii="Times New Roman" w:hAnsi="Times New Roman"/>
          <w:i/>
          <w:color w:val="008000"/>
          <w:sz w:val="22"/>
          <w:szCs w:val="22"/>
        </w:rPr>
      </w:pPr>
      <w:r w:rsidRPr="00836C41">
        <w:rPr>
          <w:rFonts w:ascii="Times New Roman" w:hAnsi="Times New Roman"/>
          <w:i/>
          <w:color w:val="008000"/>
          <w:sz w:val="22"/>
          <w:szCs w:val="22"/>
        </w:rPr>
        <w:t>zaplacení pojistného v zákonné lhůtě.</w:t>
      </w:r>
    </w:p>
    <w:p w:rsidR="00836C41" w:rsidRPr="00836C41" w:rsidRDefault="00836C41" w:rsidP="00E75850">
      <w:pPr>
        <w:numPr>
          <w:ilvl w:val="0"/>
          <w:numId w:val="40"/>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Okresní správy sociálního zabezpečení podle § 6 odst. 4 zákona č. 582/1991 Sb.,       o organizaci a provádění sociálního zabezpečení,</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 xml:space="preserve">Oblasti kontroly: </w:t>
      </w:r>
    </w:p>
    <w:p w:rsidR="00836C41" w:rsidRPr="00836C41" w:rsidRDefault="00836C41" w:rsidP="00E75850">
      <w:pPr>
        <w:numPr>
          <w:ilvl w:val="0"/>
          <w:numId w:val="40"/>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povinností plátců pojistného na sociální zabezpečení,</w:t>
      </w:r>
    </w:p>
    <w:p w:rsidR="00836C41" w:rsidRPr="00836C41" w:rsidRDefault="00836C41" w:rsidP="00E75850">
      <w:pPr>
        <w:numPr>
          <w:ilvl w:val="0"/>
          <w:numId w:val="40"/>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povinností plátců příspěvku na státní politiku zaměstnanosti,</w:t>
      </w:r>
    </w:p>
    <w:p w:rsidR="00836C41" w:rsidRPr="00836C41" w:rsidRDefault="00836C41" w:rsidP="00E75850">
      <w:pPr>
        <w:numPr>
          <w:ilvl w:val="0"/>
          <w:numId w:val="40"/>
        </w:numPr>
        <w:tabs>
          <w:tab w:val="clear" w:pos="2220"/>
          <w:tab w:val="num" w:pos="900"/>
        </w:tabs>
        <w:spacing w:before="0" w:beforeAutospacing="0" w:after="120" w:afterAutospacing="0"/>
        <w:ind w:left="896" w:hanging="357"/>
        <w:contextualSpacing/>
        <w:rPr>
          <w:rFonts w:ascii="Times New Roman" w:hAnsi="Times New Roman"/>
          <w:i/>
          <w:color w:val="008000"/>
          <w:sz w:val="22"/>
          <w:szCs w:val="22"/>
        </w:rPr>
      </w:pPr>
      <w:r w:rsidRPr="00836C41">
        <w:rPr>
          <w:rFonts w:ascii="Times New Roman" w:hAnsi="Times New Roman"/>
          <w:i/>
          <w:color w:val="008000"/>
          <w:sz w:val="22"/>
          <w:szCs w:val="22"/>
        </w:rPr>
        <w:t>poskytování dávek nemocenského pojištění.</w:t>
      </w:r>
    </w:p>
    <w:p w:rsidR="00836C41" w:rsidRPr="00836C41" w:rsidRDefault="00836C41" w:rsidP="00E75850">
      <w:pPr>
        <w:numPr>
          <w:ilvl w:val="0"/>
          <w:numId w:val="40"/>
        </w:numPr>
        <w:tabs>
          <w:tab w:val="clear" w:pos="2220"/>
        </w:tabs>
        <w:spacing w:before="0" w:beforeAutospacing="0" w:after="0" w:afterAutospacing="0"/>
        <w:ind w:left="720"/>
        <w:contextualSpacing/>
        <w:rPr>
          <w:rFonts w:ascii="Times New Roman" w:hAnsi="Times New Roman"/>
          <w:i/>
        </w:rPr>
      </w:pPr>
      <w:r w:rsidRPr="00836C41">
        <w:rPr>
          <w:rFonts w:ascii="Times New Roman" w:hAnsi="Times New Roman"/>
          <w:b/>
          <w:i/>
        </w:rPr>
        <w:t xml:space="preserve">Finanční úřady podle § 16 zák. č. 337/1992 Sb., o správě daní a poplatků </w:t>
      </w:r>
      <w:r w:rsidRPr="00836C41">
        <w:rPr>
          <w:rFonts w:ascii="Times New Roman" w:hAnsi="Times New Roman"/>
          <w:i/>
        </w:rPr>
        <w:t>(na úseku plnění povinností plátce daně z příjmu fyzických osob apod..</w:t>
      </w:r>
    </w:p>
    <w:p w:rsidR="00014394" w:rsidRDefault="00014394" w:rsidP="00A5262C">
      <w:pPr>
        <w:contextualSpacing/>
        <w:rPr>
          <w:rFonts w:ascii="Times New Roman" w:hAnsi="Times New Roman"/>
        </w:rPr>
      </w:pPr>
    </w:p>
    <w:p w:rsidR="004D4E70" w:rsidRPr="004D4E70" w:rsidRDefault="00AF6163" w:rsidP="004D4E70">
      <w:pPr>
        <w:contextualSpacing/>
        <w:rPr>
          <w:rFonts w:ascii="Times New Roman" w:hAnsi="Times New Roman"/>
          <w:i/>
        </w:rPr>
      </w:pPr>
      <w:r>
        <w:rPr>
          <w:rFonts w:ascii="Times New Roman" w:hAnsi="Times New Roman"/>
          <w:i/>
        </w:rPr>
        <w:t xml:space="preserve"> </w:t>
      </w:r>
    </w:p>
    <w:p w:rsidR="004D4E70" w:rsidRPr="004D4E70" w:rsidRDefault="004D4E70" w:rsidP="004D4E70">
      <w:pPr>
        <w:shd w:val="clear" w:color="auto" w:fill="000080"/>
        <w:contextualSpacing/>
        <w:jc w:val="center"/>
        <w:rPr>
          <w:rFonts w:ascii="Times New Roman" w:hAnsi="Times New Roman"/>
          <w:b/>
          <w:sz w:val="28"/>
          <w:szCs w:val="28"/>
        </w:rPr>
      </w:pPr>
      <w:r w:rsidRPr="004D4E70">
        <w:rPr>
          <w:rFonts w:ascii="Times New Roman" w:hAnsi="Times New Roman"/>
          <w:b/>
          <w:sz w:val="28"/>
          <w:szCs w:val="28"/>
        </w:rPr>
        <w:t>ZÁKLADNÍ  PRACOVNĚ</w:t>
      </w:r>
      <w:r w:rsidR="00E6787F">
        <w:rPr>
          <w:rFonts w:ascii="Times New Roman" w:hAnsi="Times New Roman"/>
          <w:b/>
          <w:sz w:val="28"/>
          <w:szCs w:val="28"/>
        </w:rPr>
        <w:t>/SLUŽEBNĚ</w:t>
      </w:r>
      <w:r w:rsidRPr="004D4E70">
        <w:rPr>
          <w:rFonts w:ascii="Times New Roman" w:hAnsi="Times New Roman"/>
          <w:b/>
          <w:sz w:val="28"/>
          <w:szCs w:val="28"/>
        </w:rPr>
        <w:t>PRÁVNÍ  VZTAHY</w:t>
      </w:r>
    </w:p>
    <w:p w:rsidR="004D4E70" w:rsidRPr="004D4E70" w:rsidRDefault="004D4E70" w:rsidP="004D4E70">
      <w:pPr>
        <w:ind w:left="360"/>
        <w:contextualSpacing/>
        <w:jc w:val="center"/>
        <w:rPr>
          <w:rFonts w:ascii="Times New Roman" w:hAnsi="Times New Roman"/>
          <w:b/>
          <w:color w:val="FFFFFF"/>
          <w:sz w:val="32"/>
          <w:szCs w:val="32"/>
        </w:rPr>
      </w:pPr>
    </w:p>
    <w:p w:rsidR="004D4E70" w:rsidRPr="004D4E70" w:rsidRDefault="00AF6163" w:rsidP="004D4E70">
      <w:pPr>
        <w:contextualSpacing/>
        <w:rPr>
          <w:rFonts w:ascii="Times New Roman" w:hAnsi="Times New Roman"/>
          <w:color w:val="000000"/>
        </w:rPr>
      </w:pPr>
      <w:r>
        <w:rPr>
          <w:rFonts w:ascii="Times New Roman" w:hAnsi="Times New Roman"/>
          <w:b/>
          <w:color w:val="000000"/>
        </w:rPr>
        <w:t xml:space="preserve">▀ </w:t>
      </w:r>
      <w:r w:rsidR="004D4E70" w:rsidRPr="00E26B68">
        <w:rPr>
          <w:rFonts w:ascii="Times New Roman" w:hAnsi="Times New Roman"/>
          <w:b/>
          <w:color w:val="000000"/>
        </w:rPr>
        <w:t>Zákoník práce</w:t>
      </w:r>
      <w:r w:rsidR="004D4E70" w:rsidRPr="004D4E70">
        <w:rPr>
          <w:rFonts w:ascii="Times New Roman" w:hAnsi="Times New Roman"/>
          <w:color w:val="000000"/>
        </w:rPr>
        <w:t xml:space="preserve"> ve svém ustanovení § 3 stanoví, že závislá práce může být vykonávána výlučně v </w:t>
      </w:r>
      <w:r w:rsidR="004D4E70" w:rsidRPr="004D4E70">
        <w:rPr>
          <w:rFonts w:ascii="Times New Roman" w:hAnsi="Times New Roman"/>
        </w:rPr>
        <w:t>základním</w:t>
      </w:r>
      <w:r w:rsidR="004D4E70" w:rsidRPr="004D4E70">
        <w:rPr>
          <w:rFonts w:ascii="Times New Roman" w:hAnsi="Times New Roman"/>
          <w:color w:val="000000"/>
        </w:rPr>
        <w:t xml:space="preserve"> pracovněprávním vztahu. Ve druhé větě tohoto ustanovení vymezuje, že </w:t>
      </w:r>
    </w:p>
    <w:p w:rsidR="004D4E70" w:rsidRPr="004D4E70" w:rsidRDefault="004D4E70" w:rsidP="004D4E70">
      <w:pPr>
        <w:contextualSpacing/>
        <w:rPr>
          <w:rFonts w:ascii="Times New Roman" w:hAnsi="Times New Roman"/>
          <w:color w:val="000000"/>
        </w:rPr>
      </w:pPr>
    </w:p>
    <w:p w:rsidR="004D4E70" w:rsidRPr="00720442" w:rsidRDefault="004D4E70" w:rsidP="004D4E70">
      <w:pPr>
        <w:pBdr>
          <w:top w:val="single" w:sz="4" w:space="1" w:color="auto"/>
          <w:left w:val="single" w:sz="4" w:space="4" w:color="auto"/>
          <w:bottom w:val="single" w:sz="4" w:space="1" w:color="auto"/>
          <w:right w:val="single" w:sz="4" w:space="4" w:color="auto"/>
        </w:pBdr>
        <w:contextualSpacing/>
        <w:rPr>
          <w:rFonts w:ascii="Times New Roman" w:hAnsi="Times New Roman"/>
          <w:b/>
          <w:i/>
          <w:color w:val="C00000"/>
        </w:rPr>
      </w:pPr>
      <w:r w:rsidRPr="004D4E70">
        <w:rPr>
          <w:rFonts w:ascii="Times New Roman" w:hAnsi="Times New Roman"/>
          <w:b/>
          <w:i/>
        </w:rPr>
        <w:t xml:space="preserve"> „Základními pracovněprávními vztahy jsou </w:t>
      </w:r>
      <w:r w:rsidRPr="00720442">
        <w:rPr>
          <w:rFonts w:ascii="Times New Roman" w:hAnsi="Times New Roman"/>
          <w:b/>
          <w:i/>
          <w:color w:val="C00000"/>
        </w:rPr>
        <w:t>pracovní poměr</w:t>
      </w:r>
      <w:r w:rsidRPr="004D4E70">
        <w:rPr>
          <w:rFonts w:ascii="Times New Roman" w:hAnsi="Times New Roman"/>
          <w:b/>
          <w:i/>
        </w:rPr>
        <w:t xml:space="preserve"> a právní vztahy založené </w:t>
      </w:r>
      <w:r w:rsidRPr="00720442">
        <w:rPr>
          <w:rFonts w:ascii="Times New Roman" w:hAnsi="Times New Roman"/>
          <w:b/>
          <w:i/>
          <w:color w:val="C00000"/>
        </w:rPr>
        <w:t>dohodami o pracích konaných mimo pracovní poměr.“</w:t>
      </w:r>
    </w:p>
    <w:p w:rsidR="004D4E70" w:rsidRPr="004D4E70" w:rsidRDefault="004D4E70" w:rsidP="004D4E70">
      <w:pPr>
        <w:ind w:left="360"/>
        <w:contextualSpacing/>
        <w:jc w:val="center"/>
        <w:rPr>
          <w:rFonts w:ascii="Times New Roman" w:hAnsi="Times New Roman"/>
          <w:b/>
          <w:sz w:val="28"/>
          <w:szCs w:val="28"/>
        </w:rPr>
      </w:pPr>
    </w:p>
    <w:p w:rsidR="00BA1925" w:rsidRDefault="004D4E70" w:rsidP="004D4E70">
      <w:pPr>
        <w:contextualSpacing/>
        <w:rPr>
          <w:rFonts w:ascii="Times New Roman" w:hAnsi="Times New Roman"/>
        </w:rPr>
      </w:pPr>
      <w:r w:rsidRPr="004D4E70">
        <w:rPr>
          <w:rFonts w:ascii="Times New Roman" w:hAnsi="Times New Roman"/>
        </w:rPr>
        <w:t xml:space="preserve">Z ustanovení § 33 dále vyplývá, že </w:t>
      </w:r>
      <w:r w:rsidRPr="0039410E">
        <w:rPr>
          <w:rFonts w:ascii="Times New Roman" w:hAnsi="Times New Roman"/>
          <w:b/>
        </w:rPr>
        <w:t>pracovní poměr</w:t>
      </w:r>
      <w:r w:rsidRPr="004D4E70">
        <w:rPr>
          <w:rFonts w:ascii="Times New Roman" w:hAnsi="Times New Roman"/>
        </w:rPr>
        <w:t xml:space="preserve"> vzniká </w:t>
      </w:r>
    </w:p>
    <w:p w:rsidR="00BA1925" w:rsidRDefault="004D4E70" w:rsidP="00E75850">
      <w:pPr>
        <w:pStyle w:val="Odstavecseseznamem"/>
        <w:numPr>
          <w:ilvl w:val="0"/>
          <w:numId w:val="40"/>
        </w:numPr>
        <w:rPr>
          <w:rFonts w:ascii="Times New Roman" w:hAnsi="Times New Roman"/>
        </w:rPr>
      </w:pPr>
      <w:r w:rsidRPr="00BA1925">
        <w:rPr>
          <w:rFonts w:ascii="Times New Roman" w:hAnsi="Times New Roman"/>
          <w:b/>
          <w:i/>
        </w:rPr>
        <w:t>pracovní smlouvou</w:t>
      </w:r>
      <w:r w:rsidRPr="00BA1925">
        <w:rPr>
          <w:rFonts w:ascii="Times New Roman" w:hAnsi="Times New Roman"/>
        </w:rPr>
        <w:t xml:space="preserve"> nebo </w:t>
      </w:r>
    </w:p>
    <w:p w:rsidR="0062528D" w:rsidRPr="00BA1925" w:rsidRDefault="004D4E70" w:rsidP="00E75850">
      <w:pPr>
        <w:pStyle w:val="Odstavecseseznamem"/>
        <w:numPr>
          <w:ilvl w:val="0"/>
          <w:numId w:val="40"/>
        </w:numPr>
        <w:rPr>
          <w:rFonts w:ascii="Times New Roman" w:hAnsi="Times New Roman"/>
        </w:rPr>
      </w:pPr>
      <w:r w:rsidRPr="00BA1925">
        <w:rPr>
          <w:rFonts w:ascii="Times New Roman" w:hAnsi="Times New Roman"/>
          <w:b/>
          <w:i/>
        </w:rPr>
        <w:t>v taxativně uvedených případech jmenováním</w:t>
      </w:r>
      <w:r w:rsidRPr="00BA1925">
        <w:rPr>
          <w:rFonts w:ascii="Times New Roman" w:hAnsi="Times New Roman"/>
        </w:rPr>
        <w:t xml:space="preserve">. </w:t>
      </w:r>
    </w:p>
    <w:p w:rsidR="0062528D" w:rsidRDefault="0062528D" w:rsidP="004D4E70">
      <w:pPr>
        <w:contextualSpacing/>
        <w:rPr>
          <w:rFonts w:ascii="Times New Roman" w:hAnsi="Times New Roman"/>
        </w:rPr>
      </w:pPr>
    </w:p>
    <w:p w:rsidR="00A10DC7" w:rsidRDefault="0062528D" w:rsidP="004D4E70">
      <w:pPr>
        <w:contextualSpacing/>
        <w:rPr>
          <w:rFonts w:ascii="Times New Roman" w:hAnsi="Times New Roman"/>
        </w:rPr>
      </w:pPr>
      <w:r>
        <w:rPr>
          <w:rFonts w:ascii="Times New Roman" w:hAnsi="Times New Roman"/>
        </w:rPr>
        <w:t>Vedle toho v</w:t>
      </w:r>
      <w:r w:rsidR="004D4E70" w:rsidRPr="004D4E70">
        <w:rPr>
          <w:rFonts w:ascii="Times New Roman" w:hAnsi="Times New Roman"/>
        </w:rPr>
        <w:t xml:space="preserve"> ustanovení § 75 a § 76 pak uvádí dvě formy </w:t>
      </w:r>
      <w:r w:rsidR="004D4E70" w:rsidRPr="0039410E">
        <w:rPr>
          <w:rFonts w:ascii="Times New Roman" w:hAnsi="Times New Roman"/>
          <w:b/>
        </w:rPr>
        <w:t>dohod o pracích konaných mimo pracovní poměr</w:t>
      </w:r>
      <w:r w:rsidR="004D4E70" w:rsidRPr="004D4E70">
        <w:rPr>
          <w:rFonts w:ascii="Times New Roman" w:hAnsi="Times New Roman"/>
        </w:rPr>
        <w:t xml:space="preserve">, a to </w:t>
      </w:r>
    </w:p>
    <w:p w:rsidR="00A10DC7" w:rsidRDefault="004D4E70" w:rsidP="00E75850">
      <w:pPr>
        <w:pStyle w:val="Odstavecseseznamem"/>
        <w:numPr>
          <w:ilvl w:val="0"/>
          <w:numId w:val="101"/>
        </w:numPr>
        <w:rPr>
          <w:rFonts w:ascii="Times New Roman" w:hAnsi="Times New Roman"/>
        </w:rPr>
      </w:pPr>
      <w:r w:rsidRPr="00A10DC7">
        <w:rPr>
          <w:rFonts w:ascii="Times New Roman" w:hAnsi="Times New Roman"/>
        </w:rPr>
        <w:t>doh</w:t>
      </w:r>
      <w:r w:rsidR="00A10DC7">
        <w:rPr>
          <w:rFonts w:ascii="Times New Roman" w:hAnsi="Times New Roman"/>
        </w:rPr>
        <w:t>odu o provedení práce,</w:t>
      </w:r>
    </w:p>
    <w:p w:rsidR="0062528D" w:rsidRPr="001A5102" w:rsidRDefault="0062528D" w:rsidP="00E75850">
      <w:pPr>
        <w:pStyle w:val="Odstavecseseznamem"/>
        <w:numPr>
          <w:ilvl w:val="0"/>
          <w:numId w:val="101"/>
        </w:numPr>
        <w:rPr>
          <w:rFonts w:ascii="Times New Roman" w:hAnsi="Times New Roman"/>
        </w:rPr>
      </w:pPr>
      <w:r w:rsidRPr="00A10DC7">
        <w:rPr>
          <w:rFonts w:ascii="Times New Roman" w:hAnsi="Times New Roman"/>
        </w:rPr>
        <w:t xml:space="preserve">dohodu </w:t>
      </w:r>
      <w:r w:rsidR="004D4E70" w:rsidRPr="00A10DC7">
        <w:rPr>
          <w:rFonts w:ascii="Times New Roman" w:hAnsi="Times New Roman"/>
        </w:rPr>
        <w:t xml:space="preserve">o pracovní činnosti. </w:t>
      </w:r>
    </w:p>
    <w:p w:rsidR="00E26B68" w:rsidRDefault="0062528D" w:rsidP="004D4E70">
      <w:pPr>
        <w:contextualSpacing/>
        <w:rPr>
          <w:rFonts w:ascii="Times New Roman" w:hAnsi="Times New Roman"/>
        </w:rPr>
      </w:pPr>
      <w:r>
        <w:rPr>
          <w:rFonts w:ascii="Times New Roman" w:hAnsi="Times New Roman"/>
        </w:rPr>
        <w:t xml:space="preserve">Obecně tak pracovněprávní vztah </w:t>
      </w:r>
      <w:r w:rsidR="00A267D0">
        <w:rPr>
          <w:rFonts w:ascii="Times New Roman" w:hAnsi="Times New Roman"/>
        </w:rPr>
        <w:t xml:space="preserve">vzniká </w:t>
      </w:r>
      <w:r>
        <w:rPr>
          <w:rFonts w:ascii="Times New Roman" w:hAnsi="Times New Roman"/>
        </w:rPr>
        <w:t>podle zá</w:t>
      </w:r>
      <w:r w:rsidR="00A267D0">
        <w:rPr>
          <w:rFonts w:ascii="Times New Roman" w:hAnsi="Times New Roman"/>
        </w:rPr>
        <w:t>koníku práce</w:t>
      </w:r>
      <w:r>
        <w:rPr>
          <w:rFonts w:ascii="Times New Roman" w:hAnsi="Times New Roman"/>
        </w:rPr>
        <w:t xml:space="preserve"> jako pracovní poměr, který se zakládá pracovní smlouvou a ve vybraných případech jmenováním</w:t>
      </w:r>
      <w:r w:rsidR="00A267D0">
        <w:rPr>
          <w:rFonts w:ascii="Times New Roman" w:hAnsi="Times New Roman"/>
        </w:rPr>
        <w:t>. V</w:t>
      </w:r>
      <w:r>
        <w:rPr>
          <w:rFonts w:ascii="Times New Roman" w:hAnsi="Times New Roman"/>
        </w:rPr>
        <w:t xml:space="preserve">edle </w:t>
      </w:r>
      <w:r w:rsidR="00A267D0">
        <w:rPr>
          <w:rFonts w:ascii="Times New Roman" w:hAnsi="Times New Roman"/>
        </w:rPr>
        <w:t>pracovního poměru</w:t>
      </w:r>
      <w:r>
        <w:rPr>
          <w:rFonts w:ascii="Times New Roman" w:hAnsi="Times New Roman"/>
        </w:rPr>
        <w:t xml:space="preserve"> i některou z dvou uvedených dohod</w:t>
      </w:r>
      <w:r w:rsidR="00A267D0">
        <w:rPr>
          <w:rFonts w:ascii="Times New Roman" w:hAnsi="Times New Roman"/>
        </w:rPr>
        <w:t xml:space="preserve"> o pracích konaných mimo pracovní poměr</w:t>
      </w:r>
    </w:p>
    <w:p w:rsidR="00AF6163" w:rsidRPr="00AF6163" w:rsidRDefault="00AF6163" w:rsidP="00A267D0">
      <w:pPr>
        <w:contextualSpacing/>
        <w:rPr>
          <w:rFonts w:ascii="Times New Roman" w:hAnsi="Times New Roman"/>
        </w:rPr>
      </w:pPr>
    </w:p>
    <w:p w:rsidR="00E26B68" w:rsidRDefault="00AF6163" w:rsidP="004D4E70">
      <w:pPr>
        <w:contextualSpacing/>
        <w:rPr>
          <w:rFonts w:ascii="Times New Roman" w:hAnsi="Times New Roman"/>
        </w:rPr>
      </w:pPr>
      <w:r>
        <w:rPr>
          <w:rFonts w:ascii="Times New Roman" w:hAnsi="Times New Roman"/>
          <w:b/>
        </w:rPr>
        <w:t xml:space="preserve">▀ </w:t>
      </w:r>
      <w:r w:rsidR="0039410E" w:rsidRPr="00AF6163">
        <w:rPr>
          <w:rFonts w:ascii="Times New Roman" w:hAnsi="Times New Roman"/>
          <w:b/>
        </w:rPr>
        <w:t>Zákon o úřednících</w:t>
      </w:r>
      <w:r w:rsidR="0039410E">
        <w:rPr>
          <w:rFonts w:ascii="Times New Roman" w:hAnsi="Times New Roman"/>
        </w:rPr>
        <w:t xml:space="preserve"> </w:t>
      </w:r>
      <w:r w:rsidR="00A267D0">
        <w:rPr>
          <w:rFonts w:ascii="Times New Roman" w:hAnsi="Times New Roman"/>
        </w:rPr>
        <w:t xml:space="preserve">umožňuje vznik </w:t>
      </w:r>
      <w:r w:rsidR="0062528D">
        <w:rPr>
          <w:rFonts w:ascii="Times New Roman" w:hAnsi="Times New Roman"/>
        </w:rPr>
        <w:t xml:space="preserve"> </w:t>
      </w:r>
      <w:r w:rsidR="0062528D" w:rsidRPr="00BA1925">
        <w:rPr>
          <w:rFonts w:ascii="Times New Roman" w:hAnsi="Times New Roman"/>
          <w:color w:val="C00000"/>
          <w:u w:val="single"/>
        </w:rPr>
        <w:t>pracovního poměru</w:t>
      </w:r>
      <w:r w:rsidR="00A267D0">
        <w:rPr>
          <w:rFonts w:ascii="Times New Roman" w:hAnsi="Times New Roman"/>
        </w:rPr>
        <w:t xml:space="preserve"> opět (</w:t>
      </w:r>
      <w:r w:rsidR="0062528D">
        <w:rPr>
          <w:rFonts w:ascii="Times New Roman" w:hAnsi="Times New Roman"/>
        </w:rPr>
        <w:t>jako zákoník práce</w:t>
      </w:r>
      <w:r w:rsidR="00A267D0">
        <w:rPr>
          <w:rFonts w:ascii="Times New Roman" w:hAnsi="Times New Roman"/>
        </w:rPr>
        <w:t xml:space="preserve">) </w:t>
      </w:r>
      <w:r w:rsidR="0062528D">
        <w:rPr>
          <w:rFonts w:ascii="Times New Roman" w:hAnsi="Times New Roman"/>
        </w:rPr>
        <w:t>umož</w:t>
      </w:r>
      <w:r w:rsidR="00A267D0">
        <w:rPr>
          <w:rFonts w:ascii="Times New Roman" w:hAnsi="Times New Roman"/>
        </w:rPr>
        <w:t xml:space="preserve">ňuje </w:t>
      </w:r>
      <w:r w:rsidR="0062528D">
        <w:rPr>
          <w:rFonts w:ascii="Times New Roman" w:hAnsi="Times New Roman"/>
        </w:rPr>
        <w:t xml:space="preserve"> </w:t>
      </w:r>
      <w:r w:rsidR="0062528D" w:rsidRPr="00720442">
        <w:rPr>
          <w:rFonts w:ascii="Times New Roman" w:hAnsi="Times New Roman"/>
          <w:b/>
          <w:i/>
          <w:color w:val="C00000"/>
        </w:rPr>
        <w:t>pracovní smlouvou a jmenováním</w:t>
      </w:r>
      <w:r w:rsidR="0062528D">
        <w:rPr>
          <w:rFonts w:ascii="Times New Roman" w:hAnsi="Times New Roman"/>
        </w:rPr>
        <w:t xml:space="preserve">. Nicméně, jedna-li se o úředníka </w:t>
      </w:r>
      <w:r w:rsidR="00A267D0">
        <w:rPr>
          <w:rFonts w:ascii="Times New Roman" w:hAnsi="Times New Roman"/>
        </w:rPr>
        <w:t xml:space="preserve">pak pracovní poměr vzniká pracovní smlouvou, bude-li se jednat o vedoucího úředníka či vedoucího úřadu vzniká pracovní poměr jmenováním. Pracovní poměr zaměstnanců nevykonávajících </w:t>
      </w:r>
      <w:r>
        <w:rPr>
          <w:rFonts w:ascii="Times New Roman" w:hAnsi="Times New Roman"/>
        </w:rPr>
        <w:t>správní činnost</w:t>
      </w:r>
      <w:r w:rsidR="00A267D0">
        <w:rPr>
          <w:rFonts w:ascii="Times New Roman" w:hAnsi="Times New Roman"/>
        </w:rPr>
        <w:t xml:space="preserve">í se zakládá rovněž pracovní smlouvou. </w:t>
      </w:r>
    </w:p>
    <w:p w:rsidR="003D03BD" w:rsidRDefault="003D03BD" w:rsidP="004D4E70">
      <w:pPr>
        <w:contextualSpacing/>
        <w:rPr>
          <w:rFonts w:ascii="Times New Roman" w:hAnsi="Times New Roman"/>
        </w:rPr>
      </w:pPr>
    </w:p>
    <w:p w:rsidR="00355C8A" w:rsidRDefault="00355C8A" w:rsidP="00355C8A">
      <w:pPr>
        <w:contextualSpacing/>
        <w:rPr>
          <w:rFonts w:ascii="Times New Roman" w:hAnsi="Times New Roman"/>
        </w:rPr>
      </w:pPr>
      <w:r>
        <w:rPr>
          <w:rFonts w:ascii="Times New Roman" w:eastAsia="Times New Roman" w:hAnsi="Times New Roman"/>
          <w:b/>
          <w:lang w:eastAsia="cs-CZ"/>
        </w:rPr>
        <w:t xml:space="preserve">▀ </w:t>
      </w:r>
      <w:r w:rsidRPr="0039410E">
        <w:rPr>
          <w:rFonts w:ascii="Times New Roman" w:eastAsia="Times New Roman" w:hAnsi="Times New Roman"/>
          <w:b/>
          <w:lang w:eastAsia="cs-CZ"/>
        </w:rPr>
        <w:t>Zákon o státní službě</w:t>
      </w:r>
      <w:r>
        <w:rPr>
          <w:rFonts w:ascii="Times New Roman" w:eastAsia="Times New Roman" w:hAnsi="Times New Roman"/>
          <w:lang w:eastAsia="cs-CZ"/>
        </w:rPr>
        <w:t xml:space="preserve">  stanoví, že d</w:t>
      </w:r>
      <w:r w:rsidRPr="00BA4153">
        <w:rPr>
          <w:rFonts w:ascii="Times New Roman" w:eastAsia="Times New Roman" w:hAnsi="Times New Roman"/>
          <w:lang w:eastAsia="cs-CZ"/>
        </w:rPr>
        <w:t xml:space="preserve">o </w:t>
      </w:r>
      <w:r w:rsidRPr="00BA1925">
        <w:rPr>
          <w:rFonts w:ascii="Times New Roman" w:eastAsia="Times New Roman" w:hAnsi="Times New Roman"/>
          <w:color w:val="C00000"/>
          <w:u w:val="single"/>
          <w:lang w:eastAsia="cs-CZ"/>
        </w:rPr>
        <w:t xml:space="preserve">služebního poměru </w:t>
      </w:r>
      <w:r w:rsidRPr="00BA4153">
        <w:rPr>
          <w:rFonts w:ascii="Times New Roman" w:eastAsia="Times New Roman" w:hAnsi="Times New Roman"/>
          <w:lang w:eastAsia="cs-CZ"/>
        </w:rPr>
        <w:t xml:space="preserve">se osoba přijímá </w:t>
      </w:r>
      <w:r w:rsidRPr="00720442">
        <w:rPr>
          <w:rFonts w:ascii="Times New Roman" w:eastAsia="Times New Roman" w:hAnsi="Times New Roman"/>
          <w:b/>
          <w:i/>
          <w:color w:val="C00000"/>
          <w:lang w:eastAsia="cs-CZ"/>
        </w:rPr>
        <w:t>rozhodnutím služebního orgánu.</w:t>
      </w:r>
      <w:r w:rsidRPr="00BA4153">
        <w:rPr>
          <w:rFonts w:ascii="Times New Roman" w:eastAsia="Times New Roman" w:hAnsi="Times New Roman"/>
          <w:lang w:eastAsia="cs-CZ"/>
        </w:rPr>
        <w:t xml:space="preserve"> Spolu s rozhodnutím o přijetí do služebního poměru rozhodne služební orgán o zařazení státního zaměstnance na služební místo </w:t>
      </w:r>
      <w:r w:rsidRPr="0039410E">
        <w:rPr>
          <w:rFonts w:ascii="Times New Roman" w:eastAsia="Times New Roman" w:hAnsi="Times New Roman"/>
          <w:b/>
          <w:i/>
          <w:lang w:eastAsia="cs-CZ"/>
        </w:rPr>
        <w:t xml:space="preserve">nebo o </w:t>
      </w:r>
      <w:r w:rsidRPr="00720442">
        <w:rPr>
          <w:rFonts w:ascii="Times New Roman" w:eastAsia="Times New Roman" w:hAnsi="Times New Roman"/>
          <w:b/>
          <w:i/>
          <w:color w:val="C00000"/>
          <w:lang w:eastAsia="cs-CZ"/>
        </w:rPr>
        <w:t xml:space="preserve">jmenování státního zaměstnance </w:t>
      </w:r>
      <w:r w:rsidRPr="00BA4153">
        <w:rPr>
          <w:rFonts w:ascii="Times New Roman" w:eastAsia="Times New Roman" w:hAnsi="Times New Roman"/>
          <w:lang w:eastAsia="cs-CZ"/>
        </w:rPr>
        <w:t>na služební místo představeného.</w:t>
      </w:r>
      <w:r>
        <w:rPr>
          <w:rFonts w:ascii="Times New Roman" w:eastAsia="Times New Roman" w:hAnsi="Times New Roman"/>
          <w:lang w:eastAsia="cs-CZ"/>
        </w:rPr>
        <w:t xml:space="preserve"> </w:t>
      </w:r>
      <w:r>
        <w:rPr>
          <w:rFonts w:ascii="Times New Roman" w:hAnsi="Times New Roman"/>
        </w:rPr>
        <w:t xml:space="preserve">Pracovní poměr státních  zaměstnanců nevykonávajících státní správu se </w:t>
      </w:r>
      <w:r w:rsidRPr="00AB097E">
        <w:rPr>
          <w:rFonts w:ascii="Times New Roman" w:hAnsi="Times New Roman"/>
          <w:color w:val="C00000"/>
        </w:rPr>
        <w:t>zakládá pracovní smlouvou.</w:t>
      </w:r>
      <w:r>
        <w:rPr>
          <w:rFonts w:ascii="Times New Roman" w:hAnsi="Times New Roman"/>
        </w:rPr>
        <w:t xml:space="preserve"> </w:t>
      </w:r>
    </w:p>
    <w:p w:rsidR="003D03BD" w:rsidRDefault="003D03BD"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rPr>
        <w:pict>
          <v:shape id="_x0000_s1485" type="#_x0000_t62" style="position:absolute;left:0;text-align:left;margin-left:2.65pt;margin-top:8.3pt;width:447.75pt;height:29pt;z-index:251698176" adj="9998,16461" fillcolor="#9cf" strokecolor="purple" strokeweight="6pt">
            <v:stroke linestyle="thickBetweenThin"/>
            <v:textbox>
              <w:txbxContent>
                <w:p w:rsidR="00EC7563" w:rsidRPr="000410AC" w:rsidRDefault="00EC7563" w:rsidP="004D4E70">
                  <w:pPr>
                    <w:jc w:val="center"/>
                    <w:rPr>
                      <w:b/>
                      <w:sz w:val="28"/>
                      <w:szCs w:val="28"/>
                    </w:rPr>
                  </w:pPr>
                  <w:r>
                    <w:rPr>
                      <w:b/>
                      <w:sz w:val="28"/>
                      <w:szCs w:val="28"/>
                    </w:rPr>
                    <w:t xml:space="preserve">ZÁKLADNÍ   </w:t>
                  </w:r>
                  <w:r w:rsidRPr="000410AC">
                    <w:rPr>
                      <w:b/>
                      <w:sz w:val="28"/>
                      <w:szCs w:val="28"/>
                    </w:rPr>
                    <w:t>PRACOVNĚ</w:t>
                  </w:r>
                  <w:r>
                    <w:rPr>
                      <w:b/>
                      <w:sz w:val="28"/>
                      <w:szCs w:val="28"/>
                    </w:rPr>
                    <w:t>(SLU</w:t>
                  </w:r>
                  <w:r>
                    <w:rPr>
                      <w:rFonts w:hint="eastAsia"/>
                      <w:b/>
                      <w:sz w:val="28"/>
                      <w:szCs w:val="28"/>
                    </w:rPr>
                    <w:t>Ž</w:t>
                  </w:r>
                  <w:r>
                    <w:rPr>
                      <w:b/>
                      <w:sz w:val="28"/>
                      <w:szCs w:val="28"/>
                    </w:rPr>
                    <w:t>EBN</w:t>
                  </w:r>
                  <w:r>
                    <w:rPr>
                      <w:rFonts w:hint="eastAsia"/>
                      <w:b/>
                      <w:sz w:val="28"/>
                      <w:szCs w:val="28"/>
                    </w:rPr>
                    <w:t>Ě</w:t>
                  </w:r>
                  <w:r>
                    <w:rPr>
                      <w:b/>
                      <w:sz w:val="28"/>
                      <w:szCs w:val="28"/>
                    </w:rPr>
                    <w:t>)</w:t>
                  </w:r>
                  <w:r w:rsidRPr="000410AC">
                    <w:rPr>
                      <w:b/>
                      <w:sz w:val="28"/>
                      <w:szCs w:val="28"/>
                    </w:rPr>
                    <w:t>PRÁVNÍ</w:t>
                  </w:r>
                  <w:r>
                    <w:rPr>
                      <w:b/>
                      <w:sz w:val="28"/>
                      <w:szCs w:val="28"/>
                    </w:rPr>
                    <w:t xml:space="preserve">  </w:t>
                  </w:r>
                  <w:r w:rsidRPr="000410AC">
                    <w:rPr>
                      <w:b/>
                      <w:sz w:val="28"/>
                      <w:szCs w:val="28"/>
                    </w:rPr>
                    <w:t>VZTAH</w:t>
                  </w:r>
                  <w:r>
                    <w:rPr>
                      <w:b/>
                      <w:sz w:val="28"/>
                      <w:szCs w:val="28"/>
                    </w:rPr>
                    <w:t>Y</w:t>
                  </w:r>
                </w:p>
              </w:txbxContent>
            </v:textbox>
          </v:shape>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lang w:eastAsia="cs-CZ"/>
        </w:rPr>
        <w:pict>
          <v:roundrect id="_x0000_s1495" style="position:absolute;left:0;text-align:left;margin-left:-29.45pt;margin-top:8.65pt;width:501.3pt;height:514.85pt;z-index:251704320" arcsize="10923f" fillcolor="#c0504d [3205]" strokecolor="#f2f2f2 [3041]" strokeweight="3pt">
            <v:shadow on="t" type="perspective" color="#622423 [1605]" opacity=".5" offset="1pt" offset2="-1pt"/>
          </v:roundrect>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lang w:eastAsia="cs-CZ"/>
        </w:rPr>
        <w:pict>
          <v:shape id="_x0000_s1496" type="#_x0000_t202" style="position:absolute;left:0;text-align:left;margin-left:23.55pt;margin-top:.2pt;width:158.95pt;height:95.1pt;z-index:251705344" fillcolor="#d99594 [1941]" strokecolor="#974706 [1609]" strokeweight="1.5pt">
            <v:fill color2="#f2dbdb [661]" angle="-45" focus="-50%" type="gradient"/>
            <v:shadow on="t" type="perspective" color="#622423 [1605]" opacity=".5" offset="1pt" offset2="-3pt"/>
            <v:textbox>
              <w:txbxContent>
                <w:p w:rsidR="00EC7563" w:rsidRDefault="00EC7563" w:rsidP="00886EA1">
                  <w:pPr>
                    <w:pBdr>
                      <w:top w:val="single" w:sz="4" w:space="1" w:color="auto"/>
                      <w:left w:val="single" w:sz="4" w:space="4" w:color="auto"/>
                      <w:bottom w:val="single" w:sz="4" w:space="1" w:color="auto"/>
                      <w:right w:val="single" w:sz="4" w:space="4" w:color="auto"/>
                    </w:pBdr>
                    <w:contextualSpacing/>
                    <w:jc w:val="center"/>
                  </w:pPr>
                  <w:r>
                    <w:t>ZÁKONÍK                                         PRÁCE</w:t>
                  </w:r>
                </w:p>
                <w:p w:rsidR="00EC7563" w:rsidRDefault="00EC7563" w:rsidP="00886EA1">
                  <w:pPr>
                    <w:contextualSpacing/>
                    <w:jc w:val="center"/>
                  </w:pPr>
                </w:p>
                <w:p w:rsidR="00EC7563" w:rsidRDefault="00EC7563" w:rsidP="00886EA1">
                  <w:pPr>
                    <w:contextualSpacing/>
                    <w:jc w:val="center"/>
                  </w:pPr>
                  <w:r>
                    <w:t>PRACOVNÍ</w:t>
                  </w:r>
                </w:p>
                <w:p w:rsidR="00EC7563" w:rsidRDefault="00EC7563" w:rsidP="00886EA1">
                  <w:pPr>
                    <w:contextualSpacing/>
                    <w:jc w:val="center"/>
                  </w:pPr>
                  <w:r>
                    <w:t>POMĚR</w:t>
                  </w:r>
                </w:p>
              </w:txbxContent>
            </v:textbox>
          </v:shape>
        </w:pict>
      </w:r>
    </w:p>
    <w:p w:rsidR="00E26B68" w:rsidRDefault="00D96AC4" w:rsidP="004D4E70">
      <w:pPr>
        <w:contextualSpacing/>
        <w:rPr>
          <w:rFonts w:ascii="Times New Roman" w:hAnsi="Times New Roman"/>
        </w:rPr>
      </w:pPr>
      <w:r>
        <w:rPr>
          <w:rFonts w:ascii="Times New Roman" w:hAnsi="Times New Roman"/>
          <w:noProof/>
          <w:lang w:eastAsia="cs-CZ"/>
        </w:rPr>
        <w:pict>
          <v:shape id="_x0000_s1516" type="#_x0000_t32" style="position:absolute;left:0;text-align:left;margin-left:378.95pt;margin-top:5.05pt;width:27.05pt;height:.05pt;flip:x;z-index:251724800" o:connectortype="straight" strokeweight="6pt">
            <v:stroke endarrow="block"/>
          </v:shape>
        </w:pict>
      </w:r>
      <w:r>
        <w:rPr>
          <w:rFonts w:ascii="Times New Roman" w:hAnsi="Times New Roman"/>
          <w:noProof/>
          <w:lang w:eastAsia="cs-CZ"/>
        </w:rPr>
        <w:pict>
          <v:shape id="_x0000_s1515" type="#_x0000_t32" style="position:absolute;left:0;text-align:left;margin-left:404.6pt;margin-top:5.05pt;width:1.4pt;height:371.55pt;flip:x y;z-index:251723776" o:connectortype="straight" strokeweight="3pt"/>
        </w:pict>
      </w: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lang w:eastAsia="cs-CZ"/>
        </w:rPr>
        <w:pict>
          <v:shape id="_x0000_s1507" type="#_x0000_t89" style="position:absolute;left:0;text-align:left;margin-left:172.75pt;margin-top:7.95pt;width:45.05pt;height:42.65pt;rotation:8754053fd;z-index:251716608" fillcolor="#ffc000" strokecolor="black [3213]" strokeweight="1pt"/>
        </w:pict>
      </w:r>
      <w:r>
        <w:rPr>
          <w:rFonts w:ascii="Times New Roman" w:hAnsi="Times New Roman"/>
          <w:noProof/>
          <w:lang w:eastAsia="cs-CZ"/>
        </w:rPr>
        <w:pict>
          <v:shape id="_x0000_s1500" type="#_x0000_t202" style="position:absolute;left:0;text-align:left;margin-left:213.05pt;margin-top:.25pt;width:120.95pt;height:19.7pt;z-index:251709440" fillcolor="white [3201]" strokecolor="#95b3d7 [1940]" strokeweight="1pt">
            <v:fill color2="#b8cce4 [1300]" focusposition="1" focussize="" focus="100%" type="gradient"/>
            <v:shadow on="t" type="perspective" color="#243f60 [1604]" opacity=".5" offset="1pt" offset2="-3pt"/>
            <v:textbox>
              <w:txbxContent>
                <w:p w:rsidR="00EC7563" w:rsidRDefault="00EC7563">
                  <w:r>
                    <w:t>pracovní  smlouvou</w:t>
                  </w:r>
                </w:p>
              </w:txbxContent>
            </v:textbox>
          </v:shape>
        </w:pict>
      </w: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lang w:eastAsia="cs-CZ"/>
        </w:rPr>
        <w:pict>
          <v:shape id="_x0000_s1501" type="#_x0000_t202" style="position:absolute;left:0;text-align:left;margin-left:213.05pt;margin-top:3.2pt;width:120.95pt;height:23.1pt;z-index:251710464" fillcolor="white [3201]" strokecolor="#95b3d7 [1940]" strokeweight="1pt">
            <v:fill color2="#b8cce4 [1300]" focusposition="1" focussize="" focus="100%" type="gradient"/>
            <v:shadow on="t" type="perspective" color="#243f60 [1604]" opacity=".5" offset="1pt" offset2="-3pt"/>
            <v:textbox>
              <w:txbxContent>
                <w:p w:rsidR="00EC7563" w:rsidRDefault="00EC7563">
                  <w:r>
                    <w:t>jmenování</w:t>
                  </w:r>
                </w:p>
              </w:txbxContent>
            </v:textbox>
          </v:shape>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D96AC4" w:rsidP="004D4E70">
      <w:pPr>
        <w:contextualSpacing/>
        <w:rPr>
          <w:rFonts w:ascii="Times New Roman" w:hAnsi="Times New Roman"/>
        </w:rPr>
      </w:pPr>
      <w:r>
        <w:rPr>
          <w:rFonts w:ascii="Times New Roman" w:hAnsi="Times New Roman"/>
          <w:noProof/>
          <w:lang w:eastAsia="cs-CZ"/>
        </w:rPr>
        <w:pict>
          <v:shape id="_x0000_s1499" type="#_x0000_t202" style="position:absolute;left:0;text-align:left;margin-left:23.55pt;margin-top:4.6pt;width:158.95pt;height:94.4pt;z-index:251708416" fillcolor="#d99594 [1941]" strokecolor="#d99594 [1941]" strokeweight="1pt">
            <v:fill color2="#f2dbdb [661]" angle="-45" focus="-50%" type="gradient"/>
            <v:shadow on="t" type="perspective" color="#622423 [1605]" opacity=".5" offset="1pt" offset2="-3pt"/>
            <v:textbox>
              <w:txbxContent>
                <w:p w:rsidR="00EC7563" w:rsidRDefault="00EC7563" w:rsidP="00886EA1">
                  <w:pPr>
                    <w:pBdr>
                      <w:top w:val="single" w:sz="4" w:space="1" w:color="auto"/>
                      <w:left w:val="single" w:sz="4" w:space="4" w:color="auto"/>
                      <w:bottom w:val="single" w:sz="4" w:space="1" w:color="auto"/>
                      <w:right w:val="single" w:sz="4" w:space="4" w:color="auto"/>
                    </w:pBdr>
                    <w:jc w:val="center"/>
                  </w:pPr>
                  <w:r>
                    <w:t>ZÁKON                                 O ÚŘEDNÍCÍCH</w:t>
                  </w:r>
                </w:p>
                <w:p w:rsidR="00EC7563" w:rsidRDefault="00EC7563" w:rsidP="00886EA1">
                  <w:pPr>
                    <w:jc w:val="center"/>
                  </w:pPr>
                  <w:r>
                    <w:t>PRACOVNÍ                         POMĚR</w:t>
                  </w:r>
                </w:p>
              </w:txbxContent>
            </v:textbox>
          </v:shape>
        </w:pict>
      </w:r>
    </w:p>
    <w:p w:rsidR="00AA625C" w:rsidRDefault="00AA625C" w:rsidP="004D4E70">
      <w:pPr>
        <w:contextualSpacing/>
        <w:rPr>
          <w:rFonts w:ascii="Times New Roman" w:hAnsi="Times New Roman"/>
        </w:rPr>
      </w:pPr>
    </w:p>
    <w:p w:rsidR="00AA625C" w:rsidRDefault="00D96AC4" w:rsidP="004D4E70">
      <w:pPr>
        <w:contextualSpacing/>
        <w:rPr>
          <w:rFonts w:ascii="Times New Roman" w:hAnsi="Times New Roman"/>
        </w:rPr>
      </w:pPr>
      <w:r>
        <w:rPr>
          <w:rFonts w:ascii="Times New Roman" w:hAnsi="Times New Roman"/>
          <w:noProof/>
          <w:lang w:eastAsia="cs-CZ"/>
        </w:rPr>
        <w:pict>
          <v:shape id="_x0000_s1517" type="#_x0000_t32" style="position:absolute;left:0;text-align:left;margin-left:375.95pt;margin-top:12.45pt;width:25.65pt;height:0;flip:x;z-index:251725824" o:connectortype="straight" strokeweight="2.25pt">
            <v:stroke endarrow="block"/>
          </v:shape>
        </w:pict>
      </w:r>
      <w:r>
        <w:rPr>
          <w:rFonts w:ascii="Times New Roman" w:hAnsi="Times New Roman"/>
          <w:noProof/>
          <w:lang w:eastAsia="cs-CZ"/>
        </w:rPr>
        <w:pict>
          <v:shape id="_x0000_s1502" type="#_x0000_t202" style="position:absolute;left:0;text-align:left;margin-left:213.05pt;margin-top:2.8pt;width:141.3pt;height:35.35pt;z-index:251711488" fillcolor="white [3201]" strokecolor="#95b3d7 [1940]" strokeweight="1pt">
            <v:fill color2="#b8cce4 [1300]" focusposition="1" focussize="" focus="100%" type="gradient"/>
            <v:shadow on="t" type="perspective" color="#243f60 [1604]" opacity=".5" offset="1pt" offset2="-3pt"/>
            <v:textbox>
              <w:txbxContent>
                <w:p w:rsidR="00EC7563" w:rsidRPr="00DF2007" w:rsidRDefault="00EC7563" w:rsidP="00891711">
                  <w:pPr>
                    <w:jc w:val="left"/>
                    <w:rPr>
                      <w:rFonts w:ascii="Times New Roman" w:hAnsi="Times New Roman"/>
                    </w:rPr>
                  </w:pPr>
                  <w:r>
                    <w:t xml:space="preserve">pracovní smlouvou (ZP) </w:t>
                  </w:r>
                  <w:r w:rsidRPr="00DF2007">
                    <w:rPr>
                      <w:rFonts w:ascii="Times New Roman" w:hAnsi="Times New Roman"/>
                    </w:rPr>
                    <w:t>úředníci a zaměstnanci</w:t>
                  </w:r>
                </w:p>
              </w:txbxContent>
            </v:textbox>
          </v:shape>
        </w:pict>
      </w:r>
    </w:p>
    <w:p w:rsidR="00AA625C" w:rsidRDefault="00D96AC4" w:rsidP="004D4E70">
      <w:pPr>
        <w:contextualSpacing/>
        <w:rPr>
          <w:rFonts w:ascii="Times New Roman" w:hAnsi="Times New Roman"/>
        </w:rPr>
      </w:pPr>
      <w:r>
        <w:rPr>
          <w:rFonts w:ascii="Times New Roman" w:hAnsi="Times New Roman"/>
          <w:noProof/>
          <w:lang w:eastAsia="cs-CZ"/>
        </w:rPr>
        <w:pict>
          <v:shape id="_x0000_s1508" type="#_x0000_t89" style="position:absolute;left:0;text-align:left;margin-left:170.6pt;margin-top:4.7pt;width:46.05pt;height:43.55pt;rotation:8801369fd;z-index:251717632" fillcolor="#ffc000" strokeweight="1pt"/>
        </w:pict>
      </w:r>
      <w:r>
        <w:rPr>
          <w:rFonts w:ascii="Times New Roman" w:hAnsi="Times New Roman"/>
          <w:noProof/>
          <w:lang w:eastAsia="cs-CZ"/>
        </w:rPr>
        <w:pict>
          <v:shape id="_x0000_s1498" type="#_x0000_t32" style="position:absolute;left:0;text-align:left;margin-left:121.4pt;margin-top:10.05pt;width:2pt;height:2.05pt;flip:y;z-index:251707392" o:connectortype="straight"/>
        </w:pict>
      </w:r>
    </w:p>
    <w:p w:rsidR="00AA625C" w:rsidRDefault="00AA625C" w:rsidP="004D4E70">
      <w:pPr>
        <w:contextualSpacing/>
        <w:rPr>
          <w:rFonts w:ascii="Times New Roman" w:hAnsi="Times New Roman"/>
        </w:rPr>
      </w:pPr>
    </w:p>
    <w:p w:rsidR="00AA625C" w:rsidRDefault="00D96AC4" w:rsidP="004D4E70">
      <w:pPr>
        <w:contextualSpacing/>
        <w:rPr>
          <w:rFonts w:ascii="Times New Roman" w:hAnsi="Times New Roman"/>
        </w:rPr>
      </w:pPr>
      <w:r>
        <w:rPr>
          <w:rFonts w:ascii="Times New Roman" w:hAnsi="Times New Roman"/>
          <w:noProof/>
          <w:lang w:eastAsia="cs-CZ"/>
        </w:rPr>
        <w:pict>
          <v:shape id="_x0000_s1503" type="#_x0000_t202" style="position:absolute;left:0;text-align:left;margin-left:213.05pt;margin-top:.8pt;width:141.3pt;height:42.35pt;z-index:251712512" fillcolor="white [3201]" strokecolor="#95b3d7 [1940]" strokeweight="1pt">
            <v:fill color2="#b8cce4 [1300]" focusposition="1" focussize="" focus="100%" type="gradient"/>
            <v:shadow on="t" type="perspective" color="#243f60 [1604]" opacity=".5" offset="1pt" offset2="-3pt"/>
            <v:textbox>
              <w:txbxContent>
                <w:p w:rsidR="00EC7563" w:rsidRDefault="00EC7563">
                  <w:r>
                    <w:t>jmenováním     (</w:t>
                  </w:r>
                  <w:proofErr w:type="spellStart"/>
                  <w:r>
                    <w:t>ZoÚ</w:t>
                  </w:r>
                  <w:proofErr w:type="spellEnd"/>
                  <w:r>
                    <w:t xml:space="preserve">)               </w:t>
                  </w:r>
                  <w:proofErr w:type="spellStart"/>
                  <w:r w:rsidRPr="00DF2007">
                    <w:rPr>
                      <w:rFonts w:ascii="Times New Roman" w:hAnsi="Times New Roman"/>
                    </w:rPr>
                    <w:t>ved</w:t>
                  </w:r>
                  <w:proofErr w:type="spellEnd"/>
                  <w:r w:rsidRPr="00DF2007">
                    <w:rPr>
                      <w:rFonts w:ascii="Times New Roman" w:hAnsi="Times New Roman"/>
                    </w:rPr>
                    <w:t>.</w:t>
                  </w:r>
                  <w:r>
                    <w:rPr>
                      <w:rFonts w:ascii="Times New Roman" w:hAnsi="Times New Roman"/>
                    </w:rPr>
                    <w:t xml:space="preserve"> úředníci,</w:t>
                  </w:r>
                  <w:r w:rsidRPr="00DF2007">
                    <w:rPr>
                      <w:rFonts w:ascii="Times New Roman" w:hAnsi="Times New Roman"/>
                    </w:rPr>
                    <w:t xml:space="preserve"> </w:t>
                  </w:r>
                  <w:proofErr w:type="spellStart"/>
                  <w:r w:rsidRPr="00DF2007">
                    <w:rPr>
                      <w:rFonts w:ascii="Times New Roman" w:hAnsi="Times New Roman"/>
                    </w:rPr>
                    <w:t>ved</w:t>
                  </w:r>
                  <w:proofErr w:type="spellEnd"/>
                  <w:r w:rsidRPr="00DF2007">
                    <w:rPr>
                      <w:rFonts w:ascii="Times New Roman" w:hAnsi="Times New Roman"/>
                    </w:rPr>
                    <w:t>. úřadu</w:t>
                  </w:r>
                </w:p>
              </w:txbxContent>
            </v:textbox>
          </v:shape>
        </w:pict>
      </w:r>
    </w:p>
    <w:p w:rsidR="00AA625C" w:rsidRDefault="00AA625C" w:rsidP="004D4E70">
      <w:pPr>
        <w:contextualSpacing/>
        <w:rPr>
          <w:rFonts w:ascii="Times New Roman" w:hAnsi="Times New Roman"/>
        </w:rPr>
      </w:pPr>
    </w:p>
    <w:p w:rsidR="00AA625C" w:rsidRDefault="00AA625C" w:rsidP="004D4E70">
      <w:pPr>
        <w:contextualSpacing/>
        <w:rPr>
          <w:rFonts w:ascii="Times New Roman" w:hAnsi="Times New Roman"/>
        </w:rPr>
      </w:pPr>
    </w:p>
    <w:p w:rsidR="00AA625C" w:rsidRDefault="00D96AC4" w:rsidP="004D4E70">
      <w:pPr>
        <w:contextualSpacing/>
        <w:rPr>
          <w:rFonts w:ascii="Times New Roman" w:hAnsi="Times New Roman"/>
        </w:rPr>
      </w:pPr>
      <w:r>
        <w:rPr>
          <w:rFonts w:ascii="Times New Roman" w:hAnsi="Times New Roman"/>
          <w:noProof/>
          <w:lang w:eastAsia="cs-CZ"/>
        </w:rPr>
        <w:pict>
          <v:shape id="_x0000_s1497" type="#_x0000_t202" style="position:absolute;left:0;text-align:left;margin-left:23.55pt;margin-top:8.35pt;width:158.95pt;height:138.2pt;z-index:251706368" fillcolor="#d99594 [1941]" strokecolor="#d99594 [1941]" strokeweight="1pt">
            <v:fill color2="#f2dbdb [661]" angle="-45" focus="-50%" type="gradient"/>
            <v:shadow on="t" type="perspective" color="#622423 [1605]" opacity=".5" offset="1pt" offset2="-3pt"/>
            <v:textbox>
              <w:txbxContent>
                <w:p w:rsidR="00EC7563" w:rsidRDefault="00EC7563" w:rsidP="00886EA1">
                  <w:pPr>
                    <w:pBdr>
                      <w:top w:val="single" w:sz="4" w:space="1" w:color="auto"/>
                      <w:left w:val="single" w:sz="4" w:space="4" w:color="auto"/>
                      <w:bottom w:val="single" w:sz="4" w:space="1" w:color="auto"/>
                      <w:right w:val="single" w:sz="4" w:space="4" w:color="auto"/>
                    </w:pBdr>
                    <w:contextualSpacing/>
                    <w:jc w:val="center"/>
                  </w:pPr>
                  <w:r>
                    <w:t>ZÁKON O STÁTNÍ                                SLUŽBĚ</w:t>
                  </w:r>
                </w:p>
                <w:p w:rsidR="00EC7563" w:rsidRDefault="00EC7563" w:rsidP="00DF2007">
                  <w:pPr>
                    <w:contextualSpacing/>
                    <w:jc w:val="center"/>
                  </w:pPr>
                </w:p>
                <w:p w:rsidR="00EC7563" w:rsidRDefault="00EC7563" w:rsidP="00DF2007">
                  <w:pPr>
                    <w:contextualSpacing/>
                    <w:jc w:val="center"/>
                  </w:pPr>
                  <w:r>
                    <w:t xml:space="preserve">SLUŽEBNÍ </w:t>
                  </w:r>
                </w:p>
                <w:p w:rsidR="00EC7563" w:rsidRDefault="00EC7563" w:rsidP="00DF2007">
                  <w:pPr>
                    <w:contextualSpacing/>
                    <w:jc w:val="center"/>
                  </w:pPr>
                  <w:r>
                    <w:t>POMĚR</w:t>
                  </w:r>
                </w:p>
                <w:p w:rsidR="00EC7563" w:rsidRDefault="00EC7563" w:rsidP="00886EA1">
                  <w:pPr>
                    <w:contextualSpacing/>
                    <w:jc w:val="center"/>
                  </w:pPr>
                </w:p>
                <w:p w:rsidR="00EC7563" w:rsidRDefault="00EC7563" w:rsidP="00DF2007">
                  <w:pPr>
                    <w:contextualSpacing/>
                    <w:jc w:val="center"/>
                  </w:pPr>
                  <w:r>
                    <w:t xml:space="preserve">                                     PRACOVNÍ                        POMĚR</w:t>
                  </w:r>
                </w:p>
              </w:txbxContent>
            </v:textbox>
          </v:shape>
        </w:pict>
      </w:r>
    </w:p>
    <w:p w:rsidR="00AA625C" w:rsidRDefault="00D96AC4" w:rsidP="004D4E70">
      <w:pPr>
        <w:contextualSpacing/>
        <w:rPr>
          <w:rFonts w:ascii="Times New Roman" w:hAnsi="Times New Roman"/>
        </w:rPr>
      </w:pPr>
      <w:r>
        <w:rPr>
          <w:rFonts w:ascii="Times New Roman" w:hAnsi="Times New Roman"/>
          <w:noProof/>
          <w:lang w:eastAsia="cs-CZ"/>
        </w:rPr>
        <w:pict>
          <v:shape id="_x0000_s1505" type="#_x0000_t202" style="position:absolute;left:0;text-align:left;margin-left:213.05pt;margin-top:11.2pt;width:146.55pt;height:35.7pt;z-index:251714560" fillcolor="white [3201]" strokecolor="#95b3d7 [1940]" strokeweight="1pt">
            <v:fill color2="#b8cce4 [1300]" focusposition="1" focussize="" focus="100%" type="gradient"/>
            <v:shadow on="t" type="perspective" color="#243f60 [1604]" opacity=".5" offset="1pt" offset2="-3pt"/>
            <v:textbox>
              <w:txbxContent>
                <w:p w:rsidR="00EC7563" w:rsidRDefault="00EC7563">
                  <w:r>
                    <w:t xml:space="preserve">rozhodnutím                    </w:t>
                  </w:r>
                  <w:r w:rsidRPr="00147E3F">
                    <w:rPr>
                      <w:rFonts w:ascii="Times New Roman" w:hAnsi="Times New Roman"/>
                    </w:rPr>
                    <w:t>státní</w:t>
                  </w:r>
                  <w:r>
                    <w:rPr>
                      <w:rFonts w:ascii="Times New Roman" w:hAnsi="Times New Roman"/>
                    </w:rPr>
                    <w:t xml:space="preserve"> zaměstnanci</w:t>
                  </w:r>
                  <w:r w:rsidRPr="00147E3F">
                    <w:rPr>
                      <w:rFonts w:ascii="Times New Roman" w:hAnsi="Times New Roman"/>
                    </w:rPr>
                    <w:t xml:space="preserve"> (SČ)</w:t>
                  </w:r>
                </w:p>
                <w:p w:rsidR="00EC7563" w:rsidRDefault="00EC7563"/>
              </w:txbxContent>
            </v:textbox>
          </v:shape>
        </w:pict>
      </w:r>
    </w:p>
    <w:p w:rsidR="00AA625C" w:rsidRDefault="00AA625C" w:rsidP="004D4E70">
      <w:pPr>
        <w:contextualSpacing/>
        <w:rPr>
          <w:rFonts w:ascii="Times New Roman" w:hAnsi="Times New Roman"/>
        </w:rPr>
      </w:pPr>
    </w:p>
    <w:p w:rsidR="00AA625C" w:rsidRDefault="00D96AC4" w:rsidP="004D4E70">
      <w:pPr>
        <w:contextualSpacing/>
        <w:rPr>
          <w:rFonts w:ascii="Times New Roman" w:hAnsi="Times New Roman"/>
        </w:rPr>
      </w:pPr>
      <w:r>
        <w:rPr>
          <w:rFonts w:ascii="Times New Roman" w:hAnsi="Times New Roman"/>
          <w:noProof/>
          <w:lang w:eastAsia="cs-CZ"/>
        </w:rPr>
        <w:pict>
          <v:shape id="_x0000_s1509" type="#_x0000_t89" style="position:absolute;left:0;text-align:left;margin-left:173pt;margin-top:8.5pt;width:42.05pt;height:40.55pt;rotation:8793602fd;z-index:251718656" fillcolor="#ffc000" strokeweight="1pt"/>
        </w:pict>
      </w:r>
    </w:p>
    <w:p w:rsidR="00AA625C" w:rsidRDefault="00D96AC4" w:rsidP="004D4E70">
      <w:pPr>
        <w:contextualSpacing/>
        <w:rPr>
          <w:rFonts w:ascii="Times New Roman" w:hAnsi="Times New Roman"/>
        </w:rPr>
      </w:pPr>
      <w:r>
        <w:rPr>
          <w:rFonts w:ascii="Times New Roman" w:hAnsi="Times New Roman"/>
          <w:noProof/>
          <w:lang w:eastAsia="cs-CZ"/>
        </w:rPr>
        <w:pict>
          <v:shape id="_x0000_s1504" type="#_x0000_t202" style="position:absolute;left:0;text-align:left;margin-left:213.05pt;margin-top:10.55pt;width:148.05pt;height:37pt;z-index:251713536" fillcolor="white [3201]" strokecolor="#95b3d7 [1940]" strokeweight="1pt">
            <v:fill color2="#b8cce4 [1300]" focusposition="1" focussize="" focus="100%" type="gradient"/>
            <v:shadow on="t" type="perspective" color="#243f60 [1604]" opacity=".5" offset="1pt" offset2="-3pt"/>
            <v:textbox>
              <w:txbxContent>
                <w:p w:rsidR="00EC7563" w:rsidRPr="00147E3F" w:rsidRDefault="00EC7563">
                  <w:pPr>
                    <w:rPr>
                      <w:rFonts w:ascii="Times New Roman" w:hAnsi="Times New Roman"/>
                    </w:rPr>
                  </w:pPr>
                  <w:r>
                    <w:t xml:space="preserve">jmenování                </w:t>
                  </w:r>
                  <w:r>
                    <w:rPr>
                      <w:rFonts w:ascii="Times New Roman" w:hAnsi="Times New Roman"/>
                    </w:rPr>
                    <w:t>představení</w:t>
                  </w:r>
                </w:p>
                <w:p w:rsidR="00EC7563" w:rsidRDefault="00EC7563"/>
              </w:txbxContent>
            </v:textbox>
          </v:shape>
        </w:pict>
      </w:r>
    </w:p>
    <w:p w:rsidR="00E26B68" w:rsidRPr="004D4E70" w:rsidRDefault="00E26B68" w:rsidP="004D4E70">
      <w:pPr>
        <w:contextualSpacing/>
        <w:rPr>
          <w:rFonts w:ascii="Times New Roman" w:hAnsi="Times New Roman"/>
        </w:rPr>
      </w:pPr>
    </w:p>
    <w:p w:rsidR="004D4E70" w:rsidRPr="004D4E70" w:rsidRDefault="004D4E70" w:rsidP="004D4E70">
      <w:pPr>
        <w:contextualSpacing/>
        <w:rPr>
          <w:rFonts w:ascii="Times New Roman" w:hAnsi="Times New Roman"/>
          <w:b/>
          <w:sz w:val="28"/>
          <w:szCs w:val="28"/>
        </w:rPr>
      </w:pPr>
    </w:p>
    <w:p w:rsidR="004D4E70" w:rsidRPr="004D4E70" w:rsidRDefault="00D96AC4" w:rsidP="004D4E70">
      <w:pPr>
        <w:contextualSpacing/>
        <w:rPr>
          <w:rFonts w:ascii="Times New Roman" w:hAnsi="Times New Roman"/>
          <w:b/>
          <w:sz w:val="28"/>
          <w:szCs w:val="28"/>
        </w:rPr>
      </w:pPr>
      <w:r>
        <w:rPr>
          <w:rFonts w:ascii="Times New Roman" w:hAnsi="Times New Roman"/>
          <w:b/>
          <w:noProof/>
          <w:sz w:val="28"/>
          <w:szCs w:val="28"/>
          <w:lang w:eastAsia="cs-CZ"/>
        </w:rPr>
        <w:pict>
          <v:shape id="_x0000_s1506" type="#_x0000_t202" style="position:absolute;left:0;text-align:left;margin-left:213.05pt;margin-top:11pt;width:148.8pt;height:37.85pt;z-index:251715584" fillcolor="white [3201]" strokecolor="#95b3d7 [1940]" strokeweight="1pt">
            <v:fill color2="#b8cce4 [1300]" focusposition="1" focussize="" focus="100%" type="gradient"/>
            <v:shadow on="t" type="perspective" color="#243f60 [1604]" opacity=".5" offset="1pt" offset2="-3pt"/>
            <v:textbox>
              <w:txbxContent>
                <w:p w:rsidR="00EC7563" w:rsidRDefault="00EC7563" w:rsidP="00DF2007">
                  <w:pPr>
                    <w:jc w:val="left"/>
                  </w:pPr>
                  <w:r>
                    <w:t xml:space="preserve">pracovní smlouvou   (ZP)              </w:t>
                  </w:r>
                  <w:r w:rsidRPr="00147E3F">
                    <w:rPr>
                      <w:rFonts w:ascii="Times New Roman" w:hAnsi="Times New Roman"/>
                    </w:rPr>
                    <w:t>stát</w:t>
                  </w:r>
                  <w:r>
                    <w:rPr>
                      <w:rFonts w:ascii="Times New Roman" w:hAnsi="Times New Roman"/>
                    </w:rPr>
                    <w:t>ní</w:t>
                  </w:r>
                  <w:r w:rsidRPr="00147E3F">
                    <w:rPr>
                      <w:rFonts w:ascii="Times New Roman" w:hAnsi="Times New Roman"/>
                    </w:rPr>
                    <w:t xml:space="preserve"> zaměstnanci (</w:t>
                  </w:r>
                  <w:proofErr w:type="spellStart"/>
                  <w:r w:rsidRPr="00147E3F">
                    <w:rPr>
                      <w:rFonts w:ascii="Times New Roman" w:hAnsi="Times New Roman"/>
                    </w:rPr>
                    <w:t>obsl</w:t>
                  </w:r>
                  <w:proofErr w:type="spellEnd"/>
                  <w:r w:rsidRPr="00147E3F">
                    <w:rPr>
                      <w:rFonts w:ascii="Times New Roman" w:hAnsi="Times New Roman"/>
                    </w:rPr>
                    <w:t>.)</w:t>
                  </w:r>
                </w:p>
              </w:txbxContent>
            </v:textbox>
          </v:shape>
        </w:pict>
      </w:r>
      <w:r>
        <w:rPr>
          <w:rFonts w:ascii="Times New Roman" w:hAnsi="Times New Roman"/>
          <w:b/>
          <w:noProof/>
          <w:sz w:val="28"/>
          <w:szCs w:val="28"/>
          <w:lang w:eastAsia="cs-CZ"/>
        </w:rPr>
        <w:pict>
          <v:shape id="_x0000_s1511" type="#_x0000_t202" style="position:absolute;left:0;text-align:left;margin-left:5.2pt;margin-top:70.75pt;width:431.35pt;height:63.85pt;z-index:251720704" fillcolor="#f79646 [3209]" strokecolor="#f2f2f2 [3041]" strokeweight="3pt">
            <v:shadow on="t" type="perspective" color="#974706 [1609]" opacity=".5" offset="1pt" offset2="-1pt"/>
            <v:textbox>
              <w:txbxContent>
                <w:p w:rsidR="00EC7563" w:rsidRDefault="00EC7563" w:rsidP="00F009FC">
                  <w:pPr>
                    <w:jc w:val="center"/>
                  </w:pPr>
                  <w:r>
                    <w:t>DOHODY O PRACÍCH KONANÝCH MIMO PRACOVNÍ POMĚR (ZP)</w:t>
                  </w:r>
                </w:p>
              </w:txbxContent>
            </v:textbox>
          </v:shape>
        </w:pict>
      </w:r>
      <w:r>
        <w:rPr>
          <w:rFonts w:ascii="Times New Roman" w:hAnsi="Times New Roman"/>
          <w:b/>
          <w:noProof/>
          <w:sz w:val="28"/>
          <w:szCs w:val="28"/>
          <w:lang w:eastAsia="cs-CZ"/>
        </w:rPr>
        <w:pict>
          <v:shape id="_x0000_s1512" type="#_x0000_t202" style="position:absolute;left:0;text-align:left;margin-left:216.6pt;margin-top:95.9pt;width:206.35pt;height:29.2pt;z-index:251721728" fillcolor="#92d050" strokeweight="1.5pt">
            <v:textbox>
              <w:txbxContent>
                <w:p w:rsidR="00EC7563" w:rsidRDefault="00EC7563" w:rsidP="00C40B15">
                  <w:pPr>
                    <w:jc w:val="left"/>
                  </w:pPr>
                  <w:r>
                    <w:t>Dohoda o provedení práce</w:t>
                  </w:r>
                </w:p>
                <w:p w:rsidR="00EC7563" w:rsidRDefault="00EC7563"/>
              </w:txbxContent>
            </v:textbox>
          </v:shape>
        </w:pict>
      </w:r>
      <w:r>
        <w:rPr>
          <w:rFonts w:ascii="Times New Roman" w:hAnsi="Times New Roman"/>
          <w:b/>
          <w:noProof/>
          <w:sz w:val="28"/>
          <w:szCs w:val="28"/>
          <w:lang w:eastAsia="cs-CZ"/>
        </w:rPr>
        <w:pict>
          <v:shape id="_x0000_s1513" type="#_x0000_t202" style="position:absolute;left:0;text-align:left;margin-left:23.55pt;margin-top:95.9pt;width:179.35pt;height:29.2pt;z-index:251722752" fillcolor="#92d050" strokeweight="1.5pt">
            <v:textbox>
              <w:txbxContent>
                <w:p w:rsidR="00EC7563" w:rsidRDefault="00EC7563">
                  <w:r>
                    <w:t xml:space="preserve">Dohoda o pracovní činnosti                                                                                                  </w:t>
                  </w:r>
                </w:p>
              </w:txbxContent>
            </v:textbox>
          </v:shape>
        </w:pict>
      </w:r>
      <w:r>
        <w:rPr>
          <w:rFonts w:ascii="Times New Roman" w:hAnsi="Times New Roman"/>
          <w:b/>
          <w:noProof/>
          <w:sz w:val="28"/>
          <w:szCs w:val="28"/>
          <w:lang w:eastAsia="cs-CZ"/>
        </w:rPr>
        <w:pict>
          <v:shape id="_x0000_s1510" type="#_x0000_t67" style="position:absolute;left:0;text-align:left;margin-left:175.85pt;margin-top:13.15pt;width:25.15pt;height:28.95pt;rotation:270;z-index:251719680" fillcolor="#ffc000" strokeweight="1pt">
            <v:textbox style="layout-flow:vertical-ideographic"/>
          </v:shape>
        </w:pict>
      </w:r>
    </w:p>
    <w:p w:rsidR="004D4E70" w:rsidRPr="004D4E70" w:rsidRDefault="00D96AC4" w:rsidP="004D4E70">
      <w:pPr>
        <w:ind w:left="360"/>
        <w:contextualSpacing/>
        <w:jc w:val="center"/>
        <w:rPr>
          <w:rFonts w:ascii="Times New Roman" w:hAnsi="Times New Roman"/>
        </w:rPr>
      </w:pPr>
      <w:r>
        <w:rPr>
          <w:rFonts w:ascii="Times New Roman" w:hAnsi="Times New Roman"/>
          <w:noProof/>
          <w:lang w:eastAsia="cs-CZ"/>
        </w:rPr>
        <w:pict>
          <v:shape id="_x0000_s1518" type="#_x0000_t32" style="position:absolute;left:0;text-align:left;margin-left:377.55pt;margin-top:6.55pt;width:27.05pt;height:0;flip:x;z-index:251726848" o:connectortype="straight" strokeweight="2.25pt">
            <v:stroke endarrow="block"/>
          </v:shape>
        </w:pict>
      </w:r>
    </w:p>
    <w:p w:rsidR="004D4E70" w:rsidRPr="004D4E70" w:rsidRDefault="004D4E70" w:rsidP="004D4E70">
      <w:pPr>
        <w:contextualSpacing/>
        <w:rPr>
          <w:rFonts w:ascii="Times New Roman" w:hAnsi="Times New Roman"/>
          <w:b/>
          <w:sz w:val="28"/>
          <w:szCs w:val="28"/>
        </w:rPr>
      </w:pPr>
    </w:p>
    <w:p w:rsidR="004D4E70" w:rsidRPr="004D4E70" w:rsidRDefault="004D4E70" w:rsidP="004D4E70">
      <w:pPr>
        <w:ind w:left="360"/>
        <w:contextualSpacing/>
        <w:rPr>
          <w:rFonts w:ascii="Times New Roman" w:hAnsi="Times New Roman"/>
          <w:b/>
          <w:sz w:val="10"/>
          <w:szCs w:val="10"/>
        </w:rPr>
      </w:pPr>
    </w:p>
    <w:p w:rsidR="004D4E70" w:rsidRPr="004D4E70" w:rsidRDefault="004D4E70" w:rsidP="004D4E70">
      <w:pPr>
        <w:ind w:left="360"/>
        <w:contextualSpacing/>
        <w:jc w:val="center"/>
        <w:rPr>
          <w:rFonts w:ascii="Times New Roman" w:hAnsi="Times New Roman"/>
          <w:b/>
          <w:sz w:val="10"/>
          <w:szCs w:val="10"/>
        </w:rPr>
      </w:pPr>
    </w:p>
    <w:p w:rsidR="00BA4153" w:rsidRPr="00BA4153" w:rsidRDefault="00BA4153" w:rsidP="00BA4153">
      <w:pPr>
        <w:jc w:val="left"/>
        <w:rPr>
          <w:rFonts w:ascii="Times New Roman" w:eastAsia="Times New Roman" w:hAnsi="Times New Roman"/>
          <w:lang w:eastAsia="cs-CZ"/>
        </w:rPr>
      </w:pPr>
      <w:r w:rsidRPr="00BA4153">
        <w:rPr>
          <w:rFonts w:ascii="Times New Roman" w:eastAsia="Times New Roman" w:hAnsi="Times New Roman"/>
          <w:lang w:eastAsia="cs-CZ"/>
        </w:rPr>
        <w:t>§ 6</w:t>
      </w:r>
    </w:p>
    <w:p w:rsidR="00F009FC" w:rsidRDefault="00F009FC" w:rsidP="00BA4153">
      <w:pPr>
        <w:jc w:val="left"/>
        <w:rPr>
          <w:rFonts w:ascii="Times New Roman" w:eastAsia="Times New Roman" w:hAnsi="Times New Roman"/>
          <w:b/>
          <w:bCs/>
          <w:sz w:val="27"/>
          <w:szCs w:val="27"/>
          <w:lang w:eastAsia="cs-CZ"/>
        </w:rPr>
      </w:pPr>
    </w:p>
    <w:p w:rsidR="00F009FC" w:rsidRDefault="00F009FC" w:rsidP="00BA4153">
      <w:pPr>
        <w:jc w:val="left"/>
        <w:rPr>
          <w:rFonts w:ascii="Times New Roman" w:eastAsia="Times New Roman" w:hAnsi="Times New Roman"/>
          <w:b/>
          <w:bCs/>
          <w:sz w:val="27"/>
          <w:szCs w:val="27"/>
          <w:lang w:eastAsia="cs-CZ"/>
        </w:rPr>
      </w:pPr>
    </w:p>
    <w:p w:rsidR="00AF2A99" w:rsidRDefault="00AF2A99" w:rsidP="00BA4153">
      <w:pPr>
        <w:jc w:val="left"/>
        <w:rPr>
          <w:rFonts w:ascii="Times New Roman" w:eastAsia="Times New Roman" w:hAnsi="Times New Roman"/>
          <w:lang w:eastAsia="cs-CZ"/>
        </w:rPr>
      </w:pPr>
    </w:p>
    <w:p w:rsidR="00AF2A99" w:rsidRDefault="00AF2A99" w:rsidP="00BA4153">
      <w:pPr>
        <w:jc w:val="left"/>
        <w:rPr>
          <w:rFonts w:ascii="Times New Roman" w:eastAsia="Times New Roman" w:hAnsi="Times New Roman"/>
          <w:lang w:eastAsia="cs-CZ"/>
        </w:rPr>
      </w:pPr>
    </w:p>
    <w:p w:rsidR="004D4E70" w:rsidRPr="004D4E70" w:rsidRDefault="004D4E70" w:rsidP="004D4E70">
      <w:pPr>
        <w:shd w:val="clear" w:color="auto" w:fill="000080"/>
        <w:contextualSpacing/>
        <w:jc w:val="center"/>
        <w:rPr>
          <w:rFonts w:ascii="Times New Roman" w:hAnsi="Times New Roman"/>
          <w:b/>
          <w:sz w:val="28"/>
          <w:szCs w:val="28"/>
        </w:rPr>
      </w:pPr>
      <w:r w:rsidRPr="004D4E70">
        <w:rPr>
          <w:rFonts w:ascii="Times New Roman" w:hAnsi="Times New Roman"/>
          <w:b/>
          <w:sz w:val="28"/>
          <w:szCs w:val="28"/>
        </w:rPr>
        <w:t>PRACOVNÍ POMĚR</w:t>
      </w:r>
      <w:r w:rsidR="00DC54D3">
        <w:rPr>
          <w:rFonts w:ascii="Times New Roman" w:hAnsi="Times New Roman"/>
          <w:b/>
          <w:sz w:val="28"/>
          <w:szCs w:val="28"/>
        </w:rPr>
        <w:t xml:space="preserve"> A SPECIFIKA SLUŽEBNÍHO POMĚRU </w:t>
      </w:r>
    </w:p>
    <w:p w:rsidR="004D4E70" w:rsidRPr="004D4E70" w:rsidRDefault="004D4E70" w:rsidP="004D4E70">
      <w:pPr>
        <w:ind w:left="360"/>
        <w:contextualSpacing/>
        <w:jc w:val="center"/>
        <w:rPr>
          <w:rFonts w:ascii="Times New Roman" w:hAnsi="Times New Roman"/>
          <w:b/>
          <w:sz w:val="28"/>
          <w:szCs w:val="28"/>
        </w:rPr>
      </w:pPr>
    </w:p>
    <w:p w:rsidR="0078569B" w:rsidRDefault="00DC54D3" w:rsidP="00714459">
      <w:pPr>
        <w:contextualSpacing/>
        <w:rPr>
          <w:rFonts w:ascii="Times New Roman" w:hAnsi="Times New Roman"/>
        </w:rPr>
      </w:pPr>
      <w:r w:rsidRPr="0078569B">
        <w:rPr>
          <w:rFonts w:ascii="Times New Roman" w:hAnsi="Times New Roman"/>
          <w:b/>
        </w:rPr>
        <w:t>Pracovní poměr</w:t>
      </w:r>
      <w:r w:rsidR="004D4E70" w:rsidRPr="004D4E70">
        <w:rPr>
          <w:rFonts w:ascii="Times New Roman" w:hAnsi="Times New Roman"/>
        </w:rPr>
        <w:t xml:space="preserve"> nejtypičtější a nejfrekventovanější pracovněpráv</w:t>
      </w:r>
      <w:r>
        <w:rPr>
          <w:rFonts w:ascii="Times New Roman" w:hAnsi="Times New Roman"/>
        </w:rPr>
        <w:t>ní vztah, který společně s doho</w:t>
      </w:r>
      <w:r w:rsidR="004D4E70" w:rsidRPr="004D4E70">
        <w:rPr>
          <w:rFonts w:ascii="Times New Roman" w:hAnsi="Times New Roman"/>
        </w:rPr>
        <w:t xml:space="preserve">dami o pracích konaných mimo pracovní poměr tvoří základní pracovněprávní vztahy, jejichž důsledkem je podíl způsobilých fyzických osob (zaměstnanců) na společenské práci. </w:t>
      </w:r>
      <w:r>
        <w:rPr>
          <w:rFonts w:ascii="Times New Roman" w:hAnsi="Times New Roman"/>
        </w:rPr>
        <w:t xml:space="preserve">Jak bylo výše uvedeno je pracovní poměr obecným způsobem založení pracovněprávního vztahu, a to zejména v podmínkách nestátních subjektů. </w:t>
      </w:r>
      <w:r w:rsidR="00714459">
        <w:rPr>
          <w:rFonts w:ascii="Times New Roman" w:hAnsi="Times New Roman"/>
        </w:rPr>
        <w:t xml:space="preserve">Vedle toho se pracovní poměr jako vztah zaměstnavatele a zaměstnance uplatňuje i ve veřejné správě, a to zcela v podmínkách územní samosprávy a v případě státních úřadů, při realizaci závislé práce mezi nimi a státními zaměstnanci nevykonávajícími správní činnosti. </w:t>
      </w:r>
    </w:p>
    <w:p w:rsidR="00564D7F" w:rsidRDefault="00564D7F" w:rsidP="00714459">
      <w:pPr>
        <w:contextualSpacing/>
        <w:rPr>
          <w:rFonts w:ascii="Times New Roman" w:hAnsi="Times New Roman"/>
        </w:rPr>
      </w:pPr>
    </w:p>
    <w:p w:rsidR="004D4E70" w:rsidRDefault="00714459" w:rsidP="00714459">
      <w:pPr>
        <w:contextualSpacing/>
        <w:rPr>
          <w:rFonts w:ascii="Times New Roman" w:hAnsi="Times New Roman"/>
        </w:rPr>
      </w:pPr>
      <w:r w:rsidRPr="0078569B">
        <w:rPr>
          <w:rFonts w:ascii="Times New Roman" w:hAnsi="Times New Roman"/>
          <w:b/>
        </w:rPr>
        <w:t>Služební poměr</w:t>
      </w:r>
      <w:r>
        <w:rPr>
          <w:rFonts w:ascii="Times New Roman" w:hAnsi="Times New Roman"/>
        </w:rPr>
        <w:t xml:space="preserve"> pak vzniká pouze mezi státem jako zaměstnavatelem, zastoupeným jeho příslušnou organizační složkou a  státními zaměstnanci ve služebním poměru vykonávajícími </w:t>
      </w:r>
      <w:r w:rsidR="00AF2A99">
        <w:rPr>
          <w:rFonts w:ascii="Times New Roman" w:hAnsi="Times New Roman"/>
        </w:rPr>
        <w:t>správní</w:t>
      </w:r>
      <w:r>
        <w:rPr>
          <w:rFonts w:ascii="Times New Roman" w:hAnsi="Times New Roman"/>
        </w:rPr>
        <w:t xml:space="preserve"> činnosti.</w:t>
      </w:r>
    </w:p>
    <w:p w:rsidR="00714459" w:rsidRDefault="00714459" w:rsidP="00714459">
      <w:pPr>
        <w:contextualSpacing/>
        <w:rPr>
          <w:rFonts w:ascii="Times New Roman" w:hAnsi="Times New Roman"/>
        </w:rPr>
      </w:pPr>
    </w:p>
    <w:p w:rsidR="004D4E70" w:rsidRDefault="004D4E70" w:rsidP="004D4E70">
      <w:pPr>
        <w:contextualSpacing/>
        <w:rPr>
          <w:rFonts w:ascii="Times New Roman" w:hAnsi="Times New Roman"/>
          <w:b/>
        </w:rPr>
      </w:pPr>
    </w:p>
    <w:p w:rsidR="00AF2A99" w:rsidRPr="004D4E70" w:rsidRDefault="00AF2A99" w:rsidP="004D4E70">
      <w:pPr>
        <w:contextualSpacing/>
        <w:rPr>
          <w:rFonts w:ascii="Times New Roman" w:hAnsi="Times New Roman"/>
          <w:i/>
          <w:color w:val="FF00FF"/>
          <w:sz w:val="16"/>
          <w:szCs w:val="16"/>
        </w:rPr>
      </w:pPr>
    </w:p>
    <w:p w:rsidR="004D4E70" w:rsidRPr="004D4E70" w:rsidRDefault="00571475" w:rsidP="004D4E70">
      <w:pPr>
        <w:shd w:val="clear" w:color="auto" w:fill="C0C0C0"/>
        <w:contextualSpacing/>
        <w:rPr>
          <w:rFonts w:ascii="Times New Roman" w:hAnsi="Times New Roman"/>
          <w:b/>
        </w:rPr>
      </w:pPr>
      <w:r>
        <w:rPr>
          <w:rFonts w:ascii="Times New Roman" w:hAnsi="Times New Roman"/>
          <w:b/>
        </w:rPr>
        <w:t>OBECNĚ APLIKOVANÁ</w:t>
      </w:r>
      <w:r w:rsidR="00AF2A99">
        <w:rPr>
          <w:rFonts w:ascii="Times New Roman" w:hAnsi="Times New Roman"/>
          <w:b/>
        </w:rPr>
        <w:t xml:space="preserve">  </w:t>
      </w:r>
      <w:r w:rsidR="004D4E70" w:rsidRPr="004D4E70">
        <w:rPr>
          <w:rFonts w:ascii="Times New Roman" w:hAnsi="Times New Roman"/>
          <w:b/>
        </w:rPr>
        <w:t xml:space="preserve">STADIA </w:t>
      </w:r>
      <w:r>
        <w:rPr>
          <w:rFonts w:ascii="Times New Roman" w:hAnsi="Times New Roman"/>
          <w:b/>
        </w:rPr>
        <w:t xml:space="preserve"> PRACOVNÍHO</w:t>
      </w:r>
      <w:r w:rsidR="007A66F3">
        <w:rPr>
          <w:rFonts w:ascii="Times New Roman" w:hAnsi="Times New Roman"/>
          <w:b/>
        </w:rPr>
        <w:t xml:space="preserve"> </w:t>
      </w:r>
      <w:r>
        <w:rPr>
          <w:rFonts w:ascii="Times New Roman" w:hAnsi="Times New Roman"/>
          <w:b/>
        </w:rPr>
        <w:t>/</w:t>
      </w:r>
      <w:r w:rsidR="007A66F3">
        <w:rPr>
          <w:rFonts w:ascii="Times New Roman" w:hAnsi="Times New Roman"/>
          <w:b/>
        </w:rPr>
        <w:t xml:space="preserve"> </w:t>
      </w:r>
      <w:r>
        <w:rPr>
          <w:rFonts w:ascii="Times New Roman" w:hAnsi="Times New Roman"/>
          <w:b/>
        </w:rPr>
        <w:t>SLUŽEBNÍHO POMĚRU</w:t>
      </w:r>
    </w:p>
    <w:p w:rsidR="004D4E70" w:rsidRPr="004D4E70" w:rsidRDefault="004D4E70" w:rsidP="004D4E70">
      <w:pPr>
        <w:contextualSpacing/>
        <w:rPr>
          <w:rFonts w:ascii="Times New Roman" w:hAnsi="Times New Roman"/>
          <w:b/>
          <w:sz w:val="16"/>
          <w:szCs w:val="16"/>
        </w:rPr>
      </w:pPr>
    </w:p>
    <w:p w:rsidR="004D4E70" w:rsidRDefault="004D4E70" w:rsidP="004D4E70">
      <w:pPr>
        <w:contextualSpacing/>
        <w:rPr>
          <w:rFonts w:ascii="Times New Roman" w:hAnsi="Times New Roman"/>
        </w:rPr>
      </w:pPr>
      <w:r w:rsidRPr="004D4E70">
        <w:rPr>
          <w:rFonts w:ascii="Times New Roman" w:hAnsi="Times New Roman"/>
        </w:rPr>
        <w:t>Pro další výklad</w:t>
      </w:r>
      <w:r w:rsidR="00571475">
        <w:rPr>
          <w:rFonts w:ascii="Times New Roman" w:hAnsi="Times New Roman"/>
        </w:rPr>
        <w:t xml:space="preserve"> problematiky </w:t>
      </w:r>
      <w:r w:rsidRPr="004D4E70">
        <w:rPr>
          <w:rFonts w:ascii="Times New Roman" w:hAnsi="Times New Roman"/>
        </w:rPr>
        <w:t xml:space="preserve">je možno </w:t>
      </w:r>
      <w:r w:rsidR="00571475">
        <w:rPr>
          <w:rFonts w:ascii="Times New Roman" w:hAnsi="Times New Roman"/>
        </w:rPr>
        <w:t xml:space="preserve">dobu existence pracovního či služebního poměru </w:t>
      </w:r>
      <w:r w:rsidRPr="004D4E70">
        <w:rPr>
          <w:rFonts w:ascii="Times New Roman" w:hAnsi="Times New Roman"/>
        </w:rPr>
        <w:t>tento rozčlenit do čtyř po sobě jdoucích stadií a vymezit jejich obsah, který bude v</w:t>
      </w:r>
      <w:r w:rsidR="00571475">
        <w:rPr>
          <w:rFonts w:ascii="Times New Roman" w:hAnsi="Times New Roman"/>
        </w:rPr>
        <w:t> dalších částech tohoto textu následně podrobně komentován.</w:t>
      </w:r>
    </w:p>
    <w:p w:rsidR="00571475" w:rsidRDefault="00571475" w:rsidP="004D4E70">
      <w:pPr>
        <w:contextualSpacing/>
        <w:rPr>
          <w:rFonts w:ascii="Times New Roman" w:hAnsi="Times New Roman"/>
        </w:rPr>
      </w:pPr>
    </w:p>
    <w:p w:rsidR="004D4E70" w:rsidRDefault="009E1FEB" w:rsidP="004D4E70">
      <w:pPr>
        <w:contextualSpacing/>
        <w:rPr>
          <w:rFonts w:ascii="Times New Roman" w:hAnsi="Times New Roman"/>
        </w:rPr>
      </w:pPr>
      <w:r>
        <w:rPr>
          <w:rFonts w:ascii="Times New Roman" w:hAnsi="Times New Roman"/>
        </w:rPr>
        <w:t>Pokud j</w:t>
      </w:r>
      <w:r w:rsidR="00571475">
        <w:rPr>
          <w:rFonts w:ascii="Times New Roman" w:hAnsi="Times New Roman"/>
        </w:rPr>
        <w:t>e v</w:t>
      </w:r>
      <w:r>
        <w:rPr>
          <w:rFonts w:ascii="Times New Roman" w:hAnsi="Times New Roman"/>
        </w:rPr>
        <w:t xml:space="preserve"> následujícím schématu zmiňován pouze pracovní poměr, platí obsah jednotlivých stadií pro svou obecnost obdobně i pro služební poměr, s výjimkou uváděných paragrafů zákoníku práce. </w:t>
      </w:r>
    </w:p>
    <w:p w:rsidR="009E1FEB" w:rsidRDefault="009E1FEB"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Pr="004D4E70" w:rsidRDefault="00AF2A99" w:rsidP="004D4E70">
      <w:pPr>
        <w:contextualSpacing/>
        <w:rPr>
          <w:rFonts w:ascii="Times New Roman" w:hAnsi="Times New Roman"/>
          <w:b/>
          <w:i/>
          <w:color w:val="FF0000"/>
        </w:rPr>
      </w:pPr>
    </w:p>
    <w:p w:rsidR="004D4E70" w:rsidRPr="004D4E70" w:rsidRDefault="004D4E70" w:rsidP="004D4E70">
      <w:pPr>
        <w:contextualSpacing/>
        <w:rPr>
          <w:rFonts w:ascii="Times New Roman" w:hAnsi="Times New Roman"/>
          <w:b/>
          <w:i/>
          <w:color w:val="FF0000"/>
        </w:rPr>
      </w:pPr>
    </w:p>
    <w:p w:rsidR="004D4E70" w:rsidRPr="004D4E70" w:rsidRDefault="00D96AC4" w:rsidP="004D4E70">
      <w:pPr>
        <w:contextualSpacing/>
        <w:rPr>
          <w:rFonts w:ascii="Times New Roman" w:hAnsi="Times New Roman"/>
          <w:b/>
          <w:i/>
        </w:rPr>
      </w:pPr>
      <w:r>
        <w:rPr>
          <w:rFonts w:ascii="Times New Roman" w:hAnsi="Times New Roman"/>
          <w:noProof/>
        </w:rPr>
        <w:pict>
          <v:shape id="_x0000_s1486" type="#_x0000_t62" style="position:absolute;left:0;text-align:left;margin-left:0;margin-top:0;width:450pt;height:675pt;z-index:251699200" adj="4104,1862" fillcolor="#c9f" strokeweight="4.5pt">
            <v:stroke linestyle="thickThin"/>
            <v:textbox style="mso-next-textbox:#_x0000_s1486">
              <w:txbxContent>
                <w:p w:rsidR="00EC7563" w:rsidRDefault="00EC7563" w:rsidP="004D4E70">
                  <w:pPr>
                    <w:jc w:val="center"/>
                  </w:pPr>
                </w:p>
              </w:txbxContent>
            </v:textbox>
          </v:shape>
        </w:pict>
      </w:r>
    </w:p>
    <w:p w:rsidR="004D4E70" w:rsidRPr="004D4E70" w:rsidRDefault="00D96AC4" w:rsidP="004D4E70">
      <w:pPr>
        <w:contextualSpacing/>
        <w:rPr>
          <w:rFonts w:ascii="Times New Roman" w:hAnsi="Times New Roman"/>
          <w:b/>
          <w:i/>
        </w:rPr>
      </w:pPr>
      <w:r>
        <w:rPr>
          <w:rFonts w:ascii="Times New Roman" w:hAnsi="Times New Roman"/>
          <w:noProof/>
        </w:rPr>
        <w:pict>
          <v:shape id="_x0000_s1487" type="#_x0000_t61" style="position:absolute;left:0;text-align:left;margin-left:36pt;margin-top:13.2pt;width:378pt;height:184.8pt;z-index:251700224" adj="7971,9397" fillcolor="yellow" strokeweight="2.25pt">
            <v:textbox>
              <w:txbxContent>
                <w:p w:rsidR="00EC7563" w:rsidRPr="00DC54D3" w:rsidRDefault="00EC7563"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 </w:t>
                  </w:r>
                  <w:r w:rsidRPr="00DC54D3">
                    <w:rPr>
                      <w:rFonts w:ascii="Times New Roman" w:hAnsi="Times New Roman"/>
                      <w:b/>
                      <w:i/>
                      <w:color w:val="993366"/>
                      <w:u w:val="single"/>
                    </w:rPr>
                    <w:t>Postup před vznikem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 (§ 30 - § 32)</w:t>
                  </w:r>
                </w:p>
                <w:p w:rsidR="00EC7563" w:rsidRPr="00DC54D3" w:rsidRDefault="00EC7563" w:rsidP="00DC54D3">
                  <w:pPr>
                    <w:ind w:left="360"/>
                    <w:contextualSpacing/>
                    <w:jc w:val="center"/>
                    <w:rPr>
                      <w:rFonts w:ascii="Times New Roman" w:hAnsi="Times New Roman"/>
                      <w:i/>
                      <w:sz w:val="16"/>
                      <w:szCs w:val="16"/>
                    </w:rPr>
                  </w:pPr>
                </w:p>
                <w:p w:rsidR="00EC7563" w:rsidRPr="00DC54D3" w:rsidRDefault="00EC7563" w:rsidP="00E75850">
                  <w:pPr>
                    <w:numPr>
                      <w:ilvl w:val="0"/>
                      <w:numId w:val="44"/>
                    </w:numPr>
                    <w:tabs>
                      <w:tab w:val="clear" w:pos="927"/>
                    </w:tabs>
                    <w:spacing w:before="0" w:beforeAutospacing="0" w:after="0" w:afterAutospacing="0"/>
                    <w:ind w:left="540"/>
                    <w:contextualSpacing/>
                    <w:jc w:val="left"/>
                    <w:rPr>
                      <w:rFonts w:ascii="Times New Roman" w:hAnsi="Times New Roman"/>
                      <w:i/>
                      <w:sz w:val="20"/>
                      <w:szCs w:val="20"/>
                    </w:rPr>
                  </w:pPr>
                  <w:r w:rsidRPr="00DC54D3">
                    <w:rPr>
                      <w:rFonts w:ascii="Times New Roman" w:hAnsi="Times New Roman"/>
                      <w:sz w:val="20"/>
                      <w:szCs w:val="20"/>
                    </w:rPr>
                    <w:t>výběr fyzických osob v působnosti zaměstnavatele z hlediska kvalifikace, nezbytných požadavků a zvláštních schopností</w:t>
                  </w:r>
                  <w:r w:rsidRPr="00DC54D3">
                    <w:rPr>
                      <w:rFonts w:ascii="Times New Roman" w:hAnsi="Times New Roman"/>
                      <w:i/>
                      <w:sz w:val="20"/>
                      <w:szCs w:val="20"/>
                    </w:rPr>
                    <w:t>,</w:t>
                  </w:r>
                </w:p>
                <w:p w:rsidR="00EC7563" w:rsidRPr="00DC54D3" w:rsidRDefault="00EC7563" w:rsidP="00E75850">
                  <w:pPr>
                    <w:numPr>
                      <w:ilvl w:val="0"/>
                      <w:numId w:val="44"/>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právo zaměstnavatele vyžadovat pouze údaje, které bezprostředně souvisejí s uzavřením pracovní smlouvy (§ 30 odst. 2),</w:t>
                  </w:r>
                </w:p>
                <w:p w:rsidR="00EC7563" w:rsidRPr="00DC54D3" w:rsidRDefault="00EC7563" w:rsidP="00E75850">
                  <w:pPr>
                    <w:numPr>
                      <w:ilvl w:val="0"/>
                      <w:numId w:val="44"/>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seznamovací povinnost zaměstnavatele s:</w:t>
                  </w:r>
                </w:p>
                <w:p w:rsidR="00EC7563" w:rsidRPr="00DC54D3" w:rsidRDefault="00EC7563" w:rsidP="00E75850">
                  <w:pPr>
                    <w:numPr>
                      <w:ilvl w:val="0"/>
                      <w:numId w:val="43"/>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právy a povinnostmi, které by z pracovní smlouvy nebo jmenování vyplynuly,</w:t>
                  </w:r>
                </w:p>
                <w:p w:rsidR="00EC7563" w:rsidRPr="00DC54D3" w:rsidRDefault="00EC7563" w:rsidP="00E75850">
                  <w:pPr>
                    <w:numPr>
                      <w:ilvl w:val="0"/>
                      <w:numId w:val="43"/>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pracovními podmínkami a podmínkami odměňování,</w:t>
                  </w:r>
                </w:p>
                <w:p w:rsidR="00EC7563" w:rsidRPr="00DC54D3" w:rsidRDefault="00EC7563" w:rsidP="00E75850">
                  <w:pPr>
                    <w:numPr>
                      <w:ilvl w:val="0"/>
                      <w:numId w:val="43"/>
                    </w:numPr>
                    <w:tabs>
                      <w:tab w:val="clear" w:pos="720"/>
                    </w:tabs>
                    <w:spacing w:before="0" w:beforeAutospacing="0" w:after="0" w:afterAutospacing="0"/>
                    <w:ind w:hanging="180"/>
                    <w:contextualSpacing/>
                    <w:jc w:val="left"/>
                    <w:rPr>
                      <w:rFonts w:ascii="Times New Roman" w:hAnsi="Times New Roman"/>
                      <w:sz w:val="20"/>
                      <w:szCs w:val="20"/>
                    </w:rPr>
                  </w:pPr>
                  <w:r w:rsidRPr="00DC54D3">
                    <w:rPr>
                      <w:rFonts w:ascii="Times New Roman" w:hAnsi="Times New Roman"/>
                      <w:sz w:val="20"/>
                      <w:szCs w:val="20"/>
                    </w:rPr>
                    <w:t>povinnostmi vyplývajícími ze zvláštních právních předpisů, vztahujících se k práci,</w:t>
                  </w:r>
                </w:p>
                <w:p w:rsidR="00EC7563" w:rsidRPr="00DC54D3" w:rsidRDefault="00EC7563" w:rsidP="00E75850">
                  <w:pPr>
                    <w:numPr>
                      <w:ilvl w:val="0"/>
                      <w:numId w:val="43"/>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případnou zkušební dobou a její délkou,</w:t>
                  </w:r>
                </w:p>
                <w:p w:rsidR="00EC7563" w:rsidRPr="00DC54D3" w:rsidRDefault="00EC7563" w:rsidP="00E75850">
                  <w:pPr>
                    <w:numPr>
                      <w:ilvl w:val="0"/>
                      <w:numId w:val="45"/>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 xml:space="preserve">v případech stanovených zvláštními právními předpisy zajistit před uzavřením pracovní smlouvy vstupní lékařskou prohlídku. </w:t>
                  </w:r>
                </w:p>
                <w:p w:rsidR="00EC7563" w:rsidRPr="00DC54D3" w:rsidRDefault="00EC7563" w:rsidP="004D4E70">
                  <w:pPr>
                    <w:rPr>
                      <w:rFonts w:ascii="Times New Roman" w:hAnsi="Times New Roman"/>
                    </w:rPr>
                  </w:pPr>
                </w:p>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D96AC4" w:rsidP="004D4E70">
      <w:pPr>
        <w:contextualSpacing/>
        <w:rPr>
          <w:rFonts w:ascii="Times New Roman" w:hAnsi="Times New Roman"/>
          <w:b/>
          <w:i/>
        </w:rPr>
      </w:pPr>
      <w:r>
        <w:rPr>
          <w:rFonts w:ascii="Times New Roman" w:hAnsi="Times New Roman"/>
          <w:noProof/>
        </w:rPr>
        <w:pict>
          <v:shape id="_x0000_s1490" type="#_x0000_t61" style="position:absolute;left:0;text-align:left;margin-left:36pt;margin-top:4.2pt;width:378pt;height:108pt;z-index:251703296" adj="10440,8870" fillcolor="yellow" strokeweight="2.25pt">
            <v:textbox>
              <w:txbxContent>
                <w:p w:rsidR="00EC7563" w:rsidRPr="00DC54D3" w:rsidRDefault="00EC7563"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II. </w:t>
                  </w:r>
                  <w:r w:rsidRPr="00DC54D3">
                    <w:rPr>
                      <w:rFonts w:ascii="Times New Roman" w:hAnsi="Times New Roman"/>
                      <w:b/>
                      <w:i/>
                      <w:color w:val="993366"/>
                      <w:u w:val="single"/>
                    </w:rPr>
                    <w:t>Vznik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EC7563" w:rsidRPr="007D6B8B" w:rsidRDefault="00EC7563" w:rsidP="00DC54D3">
                  <w:pPr>
                    <w:contextualSpacing/>
                    <w:rPr>
                      <w:i/>
                      <w:sz w:val="20"/>
                      <w:szCs w:val="20"/>
                    </w:rPr>
                  </w:pPr>
                  <w:r w:rsidRPr="007D6B8B">
                    <w:rPr>
                      <w:i/>
                      <w:sz w:val="20"/>
                      <w:szCs w:val="20"/>
                    </w:rPr>
                    <w:t xml:space="preserve"> </w:t>
                  </w:r>
                </w:p>
                <w:p w:rsidR="00EC7563" w:rsidRPr="00DC54D3" w:rsidRDefault="00EC7563" w:rsidP="00E75850">
                  <w:pPr>
                    <w:numPr>
                      <w:ilvl w:val="0"/>
                      <w:numId w:val="46"/>
                    </w:numPr>
                    <w:tabs>
                      <w:tab w:val="clear" w:pos="927"/>
                    </w:tabs>
                    <w:spacing w:before="0" w:beforeAutospacing="0" w:after="0" w:afterAutospacing="0"/>
                    <w:ind w:left="540"/>
                    <w:contextualSpacing/>
                    <w:jc w:val="left"/>
                    <w:rPr>
                      <w:rFonts w:ascii="Times New Roman" w:hAnsi="Times New Roman"/>
                      <w:sz w:val="20"/>
                      <w:szCs w:val="20"/>
                    </w:rPr>
                  </w:pPr>
                  <w:r w:rsidRPr="00DC54D3">
                    <w:rPr>
                      <w:rFonts w:ascii="Times New Roman" w:hAnsi="Times New Roman"/>
                      <w:sz w:val="20"/>
                      <w:szCs w:val="20"/>
                    </w:rPr>
                    <w:t>forma pracovního poměru (§ 33)</w:t>
                  </w:r>
                </w:p>
                <w:p w:rsidR="00EC7563" w:rsidRPr="00DC54D3" w:rsidRDefault="00EC7563" w:rsidP="00E75850">
                  <w:pPr>
                    <w:numPr>
                      <w:ilvl w:val="0"/>
                      <w:numId w:val="46"/>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časové vymezení vzniku (§ 36)</w:t>
                  </w:r>
                </w:p>
                <w:p w:rsidR="00EC7563" w:rsidRPr="00DC54D3" w:rsidRDefault="00EC7563" w:rsidP="00E75850">
                  <w:pPr>
                    <w:numPr>
                      <w:ilvl w:val="0"/>
                      <w:numId w:val="46"/>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 xml:space="preserve">zkušební doba (§ 35) </w:t>
                  </w:r>
                </w:p>
                <w:p w:rsidR="00EC7563" w:rsidRPr="00DC54D3" w:rsidRDefault="00EC7563" w:rsidP="00E75850">
                  <w:pPr>
                    <w:numPr>
                      <w:ilvl w:val="0"/>
                      <w:numId w:val="46"/>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informace o obsahu pracovního poměru (§ 37)</w:t>
                  </w:r>
                </w:p>
                <w:p w:rsidR="00EC7563" w:rsidRPr="00DC54D3" w:rsidRDefault="00EC7563" w:rsidP="00E75850">
                  <w:pPr>
                    <w:numPr>
                      <w:ilvl w:val="0"/>
                      <w:numId w:val="46"/>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povinnosti z pracovního poměru (§ 38)</w:t>
                  </w:r>
                </w:p>
                <w:p w:rsidR="00EC7563" w:rsidRPr="00DC54D3" w:rsidRDefault="00EC7563" w:rsidP="00E75850">
                  <w:pPr>
                    <w:numPr>
                      <w:ilvl w:val="0"/>
                      <w:numId w:val="46"/>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doba trvání pracovního poměru (§ 39)</w:t>
                  </w:r>
                </w:p>
                <w:p w:rsidR="00EC7563" w:rsidRDefault="00EC7563" w:rsidP="004D4E70"/>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D96AC4" w:rsidP="004D4E70">
      <w:pPr>
        <w:contextualSpacing/>
        <w:rPr>
          <w:rFonts w:ascii="Times New Roman" w:hAnsi="Times New Roman"/>
          <w:b/>
          <w:i/>
        </w:rPr>
      </w:pPr>
      <w:r>
        <w:rPr>
          <w:rFonts w:ascii="Times New Roman" w:hAnsi="Times New Roman"/>
          <w:noProof/>
        </w:rPr>
        <w:pict>
          <v:shape id="_x0000_s1489" type="#_x0000_t61" style="position:absolute;left:0;text-align:left;margin-left:36pt;margin-top:6.05pt;width:387pt;height:2in;z-index:251702272" adj="3056,2558" fillcolor="yellow" strokeweight="2.25pt">
            <v:textbox>
              <w:txbxContent>
                <w:p w:rsidR="00EC7563" w:rsidRPr="00DC54D3" w:rsidRDefault="00EC7563"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III. </w:t>
                  </w:r>
                  <w:r w:rsidRPr="00DC54D3">
                    <w:rPr>
                      <w:rFonts w:ascii="Times New Roman" w:hAnsi="Times New Roman"/>
                      <w:b/>
                      <w:i/>
                      <w:color w:val="993366"/>
                      <w:u w:val="single"/>
                    </w:rPr>
                    <w:t>Změny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EC7563" w:rsidRPr="00DC54D3" w:rsidRDefault="00EC7563" w:rsidP="00DC54D3">
                  <w:pPr>
                    <w:ind w:left="567"/>
                    <w:contextualSpacing/>
                    <w:rPr>
                      <w:rFonts w:ascii="Times New Roman" w:hAnsi="Times New Roman"/>
                      <w:sz w:val="20"/>
                      <w:szCs w:val="20"/>
                    </w:rPr>
                  </w:pPr>
                </w:p>
                <w:p w:rsidR="00EC7563" w:rsidRPr="00DC54D3" w:rsidRDefault="00EC7563" w:rsidP="00E75850">
                  <w:pPr>
                    <w:numPr>
                      <w:ilvl w:val="0"/>
                      <w:numId w:val="47"/>
                    </w:numPr>
                    <w:tabs>
                      <w:tab w:val="clear" w:pos="927"/>
                    </w:tabs>
                    <w:spacing w:before="0" w:beforeAutospacing="0" w:after="0" w:afterAutospacing="0"/>
                    <w:ind w:left="720"/>
                    <w:contextualSpacing/>
                    <w:rPr>
                      <w:rFonts w:ascii="Times New Roman" w:hAnsi="Times New Roman"/>
                      <w:sz w:val="20"/>
                      <w:szCs w:val="20"/>
                    </w:rPr>
                  </w:pPr>
                  <w:r w:rsidRPr="00DC54D3">
                    <w:rPr>
                      <w:rFonts w:ascii="Times New Roman" w:hAnsi="Times New Roman"/>
                      <w:sz w:val="20"/>
                      <w:szCs w:val="20"/>
                    </w:rPr>
                    <w:t>shodná vůle účastníků projevená písemně s přiměřeným použitím povinnosti zaměstnavatele informovat o obsahu pracovního poměru podle § 37, nestanoví-li ZP jinak (§ 40 odst. 1 za změnu pracovního poměru se považuje také jmenování na vedoucí pracovní místo podle § 33 odst. 3, k němuž dojde po vzniku pracovního</w:t>
                  </w:r>
                  <w:r w:rsidRPr="00DC54D3">
                    <w:rPr>
                      <w:rFonts w:ascii="Times New Roman" w:hAnsi="Times New Roman"/>
                      <w:color w:val="FF00FF"/>
                      <w:sz w:val="20"/>
                      <w:szCs w:val="20"/>
                    </w:rPr>
                    <w:t xml:space="preserve"> </w:t>
                  </w:r>
                  <w:r w:rsidRPr="00DC54D3">
                    <w:rPr>
                      <w:rFonts w:ascii="Times New Roman" w:hAnsi="Times New Roman"/>
                      <w:sz w:val="20"/>
                      <w:szCs w:val="20"/>
                    </w:rPr>
                    <w:t>poměru),</w:t>
                  </w:r>
                </w:p>
                <w:p w:rsidR="00EC7563" w:rsidRPr="00DC54D3" w:rsidRDefault="00EC7563" w:rsidP="00E75850">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převedení na jinou práci povinně a fakultativně (§ 41)</w:t>
                  </w:r>
                </w:p>
                <w:p w:rsidR="00EC7563" w:rsidRPr="00DC54D3" w:rsidRDefault="00EC7563" w:rsidP="00E75850">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pracovní cesta na základě dohody (§ 42)</w:t>
                  </w:r>
                </w:p>
                <w:p w:rsidR="00EC7563" w:rsidRPr="00DC54D3" w:rsidRDefault="00EC7563" w:rsidP="00E75850">
                  <w:pPr>
                    <w:numPr>
                      <w:ilvl w:val="0"/>
                      <w:numId w:val="47"/>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přeložení do jiného než sjednaného místa se souhlasem zaměstnance (§ 43)</w:t>
                  </w:r>
                </w:p>
                <w:p w:rsidR="00EC7563" w:rsidRPr="00DC54D3" w:rsidRDefault="00EC7563" w:rsidP="00E75850">
                  <w:pPr>
                    <w:numPr>
                      <w:ilvl w:val="0"/>
                      <w:numId w:val="47"/>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společná ustanovení a návrat do práce (§ 44)</w:t>
                  </w:r>
                </w:p>
                <w:p w:rsidR="00EC7563" w:rsidRPr="00DC54D3" w:rsidRDefault="00EC7563" w:rsidP="004D4E70">
                  <w:pPr>
                    <w:rPr>
                      <w:rFonts w:ascii="Times New Roman" w:hAnsi="Times New Roman"/>
                    </w:rPr>
                  </w:pPr>
                </w:p>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D96AC4" w:rsidP="004D4E70">
      <w:pPr>
        <w:contextualSpacing/>
        <w:rPr>
          <w:rFonts w:ascii="Times New Roman" w:hAnsi="Times New Roman"/>
          <w:b/>
          <w:i/>
        </w:rPr>
      </w:pPr>
      <w:r>
        <w:rPr>
          <w:rFonts w:ascii="Times New Roman" w:hAnsi="Times New Roman"/>
          <w:noProof/>
        </w:rPr>
        <w:pict>
          <v:shape id="_x0000_s1488" type="#_x0000_t61" style="position:absolute;left:0;text-align:left;margin-left:36pt;margin-top:2.45pt;width:387pt;height:135pt;z-index:251701248" adj="10789,7736" fillcolor="yellow" strokeweight="2.25pt">
            <v:textbox>
              <w:txbxContent>
                <w:p w:rsidR="00EC7563" w:rsidRPr="00DC54D3" w:rsidRDefault="00EC7563"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IV. </w:t>
                  </w:r>
                  <w:r w:rsidRPr="00DC54D3">
                    <w:rPr>
                      <w:rFonts w:ascii="Times New Roman" w:hAnsi="Times New Roman"/>
                      <w:b/>
                      <w:i/>
                      <w:color w:val="993366"/>
                      <w:u w:val="single"/>
                    </w:rPr>
                    <w:t>Skončení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EC7563" w:rsidRPr="00DC54D3" w:rsidRDefault="00EC7563" w:rsidP="00DC54D3">
                  <w:pPr>
                    <w:ind w:left="567"/>
                    <w:contextualSpacing/>
                    <w:rPr>
                      <w:rFonts w:ascii="Times New Roman" w:hAnsi="Times New Roman"/>
                      <w:sz w:val="20"/>
                      <w:szCs w:val="20"/>
                    </w:rPr>
                  </w:pPr>
                </w:p>
                <w:p w:rsidR="00EC7563" w:rsidRPr="00DC54D3" w:rsidRDefault="00EC7563" w:rsidP="00E75850">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dohoda </w:t>
                  </w:r>
                </w:p>
                <w:p w:rsidR="00EC7563" w:rsidRPr="00E3684B" w:rsidRDefault="00EC7563" w:rsidP="00E3684B">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výpověď </w:t>
                  </w:r>
                </w:p>
                <w:p w:rsidR="00EC7563" w:rsidRPr="00DC54D3" w:rsidRDefault="00EC7563" w:rsidP="00E75850">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okamžité zrušení pracovního</w:t>
                  </w:r>
                  <w:r>
                    <w:rPr>
                      <w:rFonts w:ascii="Times New Roman" w:hAnsi="Times New Roman"/>
                      <w:sz w:val="20"/>
                      <w:szCs w:val="20"/>
                    </w:rPr>
                    <w:t xml:space="preserve">/služebního poměru </w:t>
                  </w:r>
                </w:p>
                <w:p w:rsidR="00EC7563" w:rsidRPr="00DC54D3" w:rsidRDefault="00EC7563" w:rsidP="00E75850">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hromadné propouštění </w:t>
                  </w:r>
                </w:p>
                <w:p w:rsidR="00EC7563" w:rsidRPr="00DC54D3" w:rsidRDefault="00EC7563" w:rsidP="00E75850">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další případy s</w:t>
                  </w:r>
                  <w:r>
                    <w:rPr>
                      <w:rFonts w:ascii="Times New Roman" w:hAnsi="Times New Roman"/>
                      <w:sz w:val="20"/>
                      <w:szCs w:val="20"/>
                    </w:rPr>
                    <w:t xml:space="preserve">končení pracovního poměru </w:t>
                  </w:r>
                </w:p>
                <w:p w:rsidR="00EC7563" w:rsidRPr="00DC54D3" w:rsidRDefault="00EC7563" w:rsidP="00E75850">
                  <w:pPr>
                    <w:numPr>
                      <w:ilvl w:val="0"/>
                      <w:numId w:val="48"/>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odstupné </w:t>
                  </w:r>
                </w:p>
                <w:p w:rsidR="00EC7563" w:rsidRPr="00DC54D3" w:rsidRDefault="00EC7563" w:rsidP="00E75850">
                  <w:pPr>
                    <w:numPr>
                      <w:ilvl w:val="0"/>
                      <w:numId w:val="48"/>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neplatné rozvázání pracovního</w:t>
                  </w:r>
                  <w:r>
                    <w:rPr>
                      <w:rFonts w:ascii="Times New Roman" w:hAnsi="Times New Roman"/>
                      <w:sz w:val="20"/>
                      <w:szCs w:val="20"/>
                    </w:rPr>
                    <w:t xml:space="preserve">/služebního poměru </w:t>
                  </w:r>
                </w:p>
                <w:p w:rsidR="00EC7563" w:rsidRPr="00DC54D3" w:rsidRDefault="00EC7563" w:rsidP="00E75850">
                  <w:pPr>
                    <w:numPr>
                      <w:ilvl w:val="0"/>
                      <w:numId w:val="48"/>
                    </w:numPr>
                    <w:tabs>
                      <w:tab w:val="clear" w:pos="927"/>
                    </w:tabs>
                    <w:spacing w:before="0" w:beforeAutospacing="0" w:after="240" w:afterAutospacing="0"/>
                    <w:ind w:left="720"/>
                    <w:jc w:val="left"/>
                    <w:rPr>
                      <w:rFonts w:ascii="Times New Roman" w:hAnsi="Times New Roman"/>
                      <w:sz w:val="20"/>
                      <w:szCs w:val="20"/>
                    </w:rPr>
                  </w:pPr>
                  <w:r>
                    <w:rPr>
                      <w:rFonts w:ascii="Times New Roman" w:hAnsi="Times New Roman"/>
                      <w:sz w:val="20"/>
                      <w:szCs w:val="20"/>
                    </w:rPr>
                    <w:t xml:space="preserve">odvolání </w:t>
                  </w:r>
                </w:p>
                <w:p w:rsidR="00EC7563" w:rsidRDefault="00EC7563" w:rsidP="004D4E70"/>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Default="004D4E70" w:rsidP="004D4E70">
      <w:pPr>
        <w:spacing w:after="240"/>
        <w:contextualSpacing/>
        <w:rPr>
          <w:rFonts w:ascii="Times New Roman" w:hAnsi="Times New Roman"/>
        </w:rPr>
      </w:pPr>
    </w:p>
    <w:p w:rsidR="00355C8A" w:rsidRPr="004D4E70" w:rsidRDefault="00355C8A" w:rsidP="004D4E70">
      <w:pPr>
        <w:spacing w:after="240"/>
        <w:contextualSpacing/>
        <w:rPr>
          <w:rFonts w:ascii="Times New Roman" w:hAnsi="Times New Roman"/>
        </w:rPr>
      </w:pPr>
    </w:p>
    <w:p w:rsidR="004D4E70" w:rsidRPr="004D4E70" w:rsidRDefault="004D4E70" w:rsidP="0012660A">
      <w:pPr>
        <w:contextualSpacing/>
        <w:rPr>
          <w:rFonts w:ascii="Times New Roman" w:hAnsi="Times New Roman"/>
        </w:rPr>
      </w:pPr>
    </w:p>
    <w:p w:rsidR="004D4E70" w:rsidRPr="004D4E70" w:rsidRDefault="004D4E70" w:rsidP="004D4E70">
      <w:pPr>
        <w:shd w:val="clear" w:color="auto" w:fill="C0C0C0"/>
        <w:contextualSpacing/>
        <w:rPr>
          <w:rFonts w:ascii="Times New Roman" w:hAnsi="Times New Roman"/>
          <w:b/>
        </w:rPr>
      </w:pPr>
      <w:r w:rsidRPr="004D4E70">
        <w:rPr>
          <w:rFonts w:ascii="Times New Roman" w:hAnsi="Times New Roman"/>
          <w:b/>
        </w:rPr>
        <w:lastRenderedPageBreak/>
        <w:t>POSTUP PŘED VZNIKEM PRACOVNÍHO POMĚRU</w:t>
      </w:r>
      <w:r w:rsidR="00911A9C">
        <w:rPr>
          <w:rFonts w:ascii="Times New Roman" w:hAnsi="Times New Roman"/>
          <w:b/>
        </w:rPr>
        <w:t xml:space="preserve">  A SLUŽEBNÍHO POMĚRU</w:t>
      </w:r>
    </w:p>
    <w:p w:rsidR="004D4E70" w:rsidRDefault="004D4E70" w:rsidP="004D4E70">
      <w:pPr>
        <w:contextualSpacing/>
        <w:rPr>
          <w:rFonts w:ascii="Times New Roman" w:hAnsi="Times New Roman"/>
          <w:i/>
        </w:rPr>
      </w:pPr>
    </w:p>
    <w:p w:rsidR="00911A9C" w:rsidRPr="00911A9C" w:rsidRDefault="00911A9C" w:rsidP="004D4E70">
      <w:pPr>
        <w:contextualSpacing/>
        <w:rPr>
          <w:rFonts w:ascii="Times New Roman" w:hAnsi="Times New Roman"/>
          <w:b/>
          <w:color w:val="403152" w:themeColor="accent4" w:themeShade="80"/>
        </w:rPr>
      </w:pPr>
      <w:r w:rsidRPr="00911A9C">
        <w:rPr>
          <w:rFonts w:ascii="Times New Roman" w:hAnsi="Times New Roman"/>
          <w:b/>
          <w:color w:val="403152" w:themeColor="accent4" w:themeShade="80"/>
        </w:rPr>
        <w:t xml:space="preserve">VÝBĚR  ZAMĚSTNANCŮ </w:t>
      </w:r>
    </w:p>
    <w:p w:rsidR="00911A9C" w:rsidRPr="00911A9C" w:rsidRDefault="00911A9C" w:rsidP="004D4E70">
      <w:pPr>
        <w:contextualSpacing/>
        <w:rPr>
          <w:rFonts w:ascii="Times New Roman" w:hAnsi="Times New Roman"/>
          <w:b/>
        </w:rPr>
      </w:pPr>
    </w:p>
    <w:p w:rsidR="004D4E70" w:rsidRPr="004D4E70" w:rsidRDefault="00911A9C" w:rsidP="004D4E70">
      <w:pPr>
        <w:contextualSpacing/>
        <w:rPr>
          <w:rFonts w:ascii="Times New Roman" w:hAnsi="Times New Roman"/>
          <w:b/>
          <w:i/>
          <w:color w:val="0000FF"/>
          <w:u w:val="single"/>
        </w:rPr>
      </w:pPr>
      <w:r>
        <w:rPr>
          <w:rFonts w:ascii="Times New Roman" w:hAnsi="Times New Roman"/>
          <w:b/>
          <w:i/>
          <w:u w:val="single"/>
        </w:rPr>
        <w:t>Výběr zaměstnanců v pracovním poměru</w:t>
      </w:r>
    </w:p>
    <w:p w:rsidR="004D4E70" w:rsidRPr="004D4E70" w:rsidRDefault="004D4E70" w:rsidP="004D4E70">
      <w:pPr>
        <w:contextualSpacing/>
        <w:rPr>
          <w:rFonts w:ascii="Times New Roman" w:hAnsi="Times New Roman"/>
          <w:sz w:val="16"/>
          <w:szCs w:val="16"/>
        </w:rPr>
      </w:pPr>
    </w:p>
    <w:p w:rsidR="004D4E70" w:rsidRPr="004D4E70" w:rsidRDefault="000F33E9" w:rsidP="00911A9C">
      <w:pPr>
        <w:contextualSpacing/>
        <w:rPr>
          <w:rFonts w:ascii="Times New Roman" w:hAnsi="Times New Roman"/>
        </w:rPr>
      </w:pPr>
      <w:r>
        <w:rPr>
          <w:rFonts w:ascii="Times New Roman" w:hAnsi="Times New Roman"/>
          <w:b/>
        </w:rPr>
        <w:t xml:space="preserve">▀ </w:t>
      </w:r>
      <w:r w:rsidR="004D4E70" w:rsidRPr="00B51472">
        <w:rPr>
          <w:rFonts w:ascii="Times New Roman" w:hAnsi="Times New Roman"/>
          <w:b/>
        </w:rPr>
        <w:t>Zákoník práce</w:t>
      </w:r>
      <w:r w:rsidR="004D4E70" w:rsidRPr="004D4E70">
        <w:rPr>
          <w:rFonts w:ascii="Times New Roman" w:hAnsi="Times New Roman"/>
        </w:rPr>
        <w:t xml:space="preserve"> vyslyšel častou kritiku na předchozí právní úpravu, která se vyhýbala problematice obsazování pracovních míst cestou výběrových řízení. Do části zákoníku práce stanovící postup zaměstnavatele před vznikem pracovního poměru byla taková možnost zapracována. V působnosti zaměstnavatele tak je provádět </w:t>
      </w:r>
      <w:r w:rsidR="00DD0A98">
        <w:rPr>
          <w:rFonts w:ascii="Times New Roman" w:hAnsi="Times New Roman"/>
        </w:rPr>
        <w:t xml:space="preserve">před vznikem pracovního poměru </w:t>
      </w:r>
      <w:r w:rsidR="004D4E70" w:rsidRPr="004D4E70">
        <w:rPr>
          <w:rFonts w:ascii="Times New Roman" w:hAnsi="Times New Roman"/>
        </w:rPr>
        <w:t>výběr fyzických osob ucházejících se o zaměstnání, a to z hlediska jejich kvalifikace, nezbytných požadavků nebo zvláštních sch</w:t>
      </w:r>
      <w:r w:rsidR="00911A9C">
        <w:rPr>
          <w:rFonts w:ascii="Times New Roman" w:hAnsi="Times New Roman"/>
        </w:rPr>
        <w:t xml:space="preserve">opností, pokud to nevyplývá </w:t>
      </w:r>
      <w:r w:rsidR="004D4E70" w:rsidRPr="004D4E70">
        <w:rPr>
          <w:rFonts w:ascii="Times New Roman" w:hAnsi="Times New Roman"/>
        </w:rPr>
        <w:t>ze zvláštního právního předpisu</w:t>
      </w:r>
      <w:r w:rsidR="00911A9C">
        <w:rPr>
          <w:rStyle w:val="Znakapoznpodarou"/>
          <w:rFonts w:ascii="Times New Roman" w:hAnsi="Times New Roman"/>
        </w:rPr>
        <w:footnoteReference w:id="16"/>
      </w:r>
      <w:r w:rsidR="004D4E70" w:rsidRPr="004D4E70">
        <w:rPr>
          <w:rFonts w:ascii="Times New Roman" w:hAnsi="Times New Roman"/>
        </w:rPr>
        <w:t xml:space="preserve"> </w:t>
      </w:r>
      <w:r w:rsidR="00911A9C">
        <w:rPr>
          <w:rFonts w:ascii="Times New Roman" w:hAnsi="Times New Roman"/>
        </w:rPr>
        <w:t>.</w:t>
      </w:r>
    </w:p>
    <w:p w:rsidR="004D4E70" w:rsidRPr="004D4E70" w:rsidRDefault="004D4E70" w:rsidP="004D4E70">
      <w:pPr>
        <w:contextualSpacing/>
        <w:rPr>
          <w:rFonts w:ascii="Times New Roman" w:hAnsi="Times New Roman"/>
          <w:sz w:val="16"/>
          <w:szCs w:val="16"/>
        </w:rPr>
      </w:pPr>
    </w:p>
    <w:p w:rsidR="004D4E70" w:rsidRPr="004D4E70" w:rsidRDefault="004D4E70" w:rsidP="004D4E70">
      <w:pPr>
        <w:contextualSpacing/>
        <w:rPr>
          <w:rFonts w:ascii="Times New Roman" w:hAnsi="Times New Roman"/>
          <w:b/>
        </w:rPr>
      </w:pPr>
      <w:r w:rsidRPr="004D4E70">
        <w:rPr>
          <w:rFonts w:ascii="Times New Roman" w:hAnsi="Times New Roman"/>
        </w:rPr>
        <w:t xml:space="preserve">Hodlá-li zaměstnavatel obsadit určité pracovní místo na základě předcházejícího výběrového řízení, je povinen respektovat základní zásady takového řízení. Zejména </w:t>
      </w:r>
      <w:r w:rsidRPr="004D4E70">
        <w:rPr>
          <w:rFonts w:ascii="Times New Roman" w:hAnsi="Times New Roman"/>
          <w:b/>
        </w:rPr>
        <w:t xml:space="preserve">je povinen: </w:t>
      </w:r>
    </w:p>
    <w:p w:rsidR="004D4E70" w:rsidRPr="004D4E70" w:rsidRDefault="004D4E70" w:rsidP="004D4E70">
      <w:pPr>
        <w:contextualSpacing/>
        <w:rPr>
          <w:rFonts w:ascii="Times New Roman" w:hAnsi="Times New Roman"/>
          <w:sz w:val="16"/>
          <w:szCs w:val="16"/>
        </w:rPr>
      </w:pPr>
    </w:p>
    <w:p w:rsidR="004D4E70" w:rsidRPr="004D4E70" w:rsidRDefault="004D4E70" w:rsidP="00E75850">
      <w:pPr>
        <w:numPr>
          <w:ilvl w:val="0"/>
          <w:numId w:val="49"/>
        </w:numPr>
        <w:spacing w:before="0" w:beforeAutospacing="0" w:after="120" w:afterAutospacing="0"/>
        <w:ind w:left="714" w:hanging="357"/>
        <w:contextualSpacing/>
        <w:rPr>
          <w:rFonts w:ascii="Times New Roman" w:hAnsi="Times New Roman"/>
        </w:rPr>
      </w:pPr>
      <w:r w:rsidRPr="004D4E70">
        <w:rPr>
          <w:rFonts w:ascii="Times New Roman" w:hAnsi="Times New Roman"/>
          <w:b/>
        </w:rPr>
        <w:t>vypsat a zveřejnit podmínky výběrového řízení.</w:t>
      </w:r>
      <w:r w:rsidRPr="004D4E70">
        <w:rPr>
          <w:rFonts w:ascii="Times New Roman" w:hAnsi="Times New Roman"/>
        </w:rPr>
        <w:t xml:space="preserve"> Následkem zaviněného nedodržení stanovených podmínek ze strany jejich vyhlašovatele a v souvislosti s tím i případného vzniku škody na straně uchazeče o zaměstnání může být povinnost zaměstnavatele prokázanou výši škody uhradit podle příslušných ustanovení občanského zákoníku. </w:t>
      </w:r>
    </w:p>
    <w:p w:rsidR="004D4E70" w:rsidRDefault="004D4E70" w:rsidP="00E75850">
      <w:pPr>
        <w:numPr>
          <w:ilvl w:val="0"/>
          <w:numId w:val="49"/>
        </w:numPr>
        <w:spacing w:before="0" w:beforeAutospacing="0" w:after="0" w:afterAutospacing="0"/>
        <w:contextualSpacing/>
        <w:rPr>
          <w:rFonts w:ascii="Times New Roman" w:hAnsi="Times New Roman"/>
        </w:rPr>
      </w:pPr>
      <w:r w:rsidRPr="004D4E70">
        <w:rPr>
          <w:rFonts w:ascii="Times New Roman" w:hAnsi="Times New Roman"/>
          <w:b/>
        </w:rPr>
        <w:t>vést výběrové řízení tak, aby nedocházelo ke zjevné či skryté diskriminaci fyzických osob,</w:t>
      </w:r>
      <w:r w:rsidRPr="004D4E70">
        <w:rPr>
          <w:rFonts w:ascii="Times New Roman" w:hAnsi="Times New Roman"/>
        </w:rPr>
        <w:t xml:space="preserve"> které se výběrového řízení zúčastnily pro jejich pohlaví, rasu, věk, sexuální orientaci, víru apod..</w:t>
      </w:r>
    </w:p>
    <w:p w:rsidR="00911A9C" w:rsidRDefault="00911A9C" w:rsidP="00911A9C">
      <w:pPr>
        <w:spacing w:before="0" w:beforeAutospacing="0" w:after="0" w:afterAutospacing="0"/>
        <w:contextualSpacing/>
        <w:rPr>
          <w:rFonts w:ascii="Times New Roman" w:hAnsi="Times New Roman"/>
        </w:rPr>
      </w:pPr>
    </w:p>
    <w:p w:rsidR="00911A9C" w:rsidRPr="004A5F19" w:rsidRDefault="000F33E9" w:rsidP="00911A9C">
      <w:pPr>
        <w:spacing w:before="0" w:beforeAutospacing="0" w:after="0" w:afterAutospacing="0"/>
        <w:contextualSpacing/>
        <w:rPr>
          <w:rFonts w:ascii="Times New Roman" w:hAnsi="Times New Roman"/>
          <w:b/>
          <w:i/>
        </w:rPr>
      </w:pPr>
      <w:r>
        <w:rPr>
          <w:rFonts w:ascii="Times New Roman" w:hAnsi="Times New Roman"/>
          <w:b/>
        </w:rPr>
        <w:t xml:space="preserve">▀ </w:t>
      </w:r>
      <w:r w:rsidR="00911A9C" w:rsidRPr="00B51472">
        <w:rPr>
          <w:rFonts w:ascii="Times New Roman" w:hAnsi="Times New Roman"/>
          <w:b/>
        </w:rPr>
        <w:t>Zákon o úřednících</w:t>
      </w:r>
      <w:r w:rsidR="00911A9C">
        <w:rPr>
          <w:rFonts w:ascii="Times New Roman" w:hAnsi="Times New Roman"/>
        </w:rPr>
        <w:t xml:space="preserve"> patří ke zmiňovaným </w:t>
      </w:r>
      <w:r w:rsidR="00B51472">
        <w:rPr>
          <w:rFonts w:ascii="Times New Roman" w:hAnsi="Times New Roman"/>
        </w:rPr>
        <w:t xml:space="preserve">zvláštním právním předpisům stanovícím </w:t>
      </w:r>
      <w:r w:rsidR="00C27245">
        <w:rPr>
          <w:rFonts w:ascii="Times New Roman" w:hAnsi="Times New Roman"/>
        </w:rPr>
        <w:t xml:space="preserve">pro vznik pracovního poměru úředníků </w:t>
      </w:r>
      <w:r w:rsidR="00D91F0C">
        <w:rPr>
          <w:rFonts w:ascii="Times New Roman" w:hAnsi="Times New Roman"/>
        </w:rPr>
        <w:t xml:space="preserve">územně samosprávných celků </w:t>
      </w:r>
      <w:r w:rsidR="00D91F0C" w:rsidRPr="004A5F19">
        <w:rPr>
          <w:rFonts w:ascii="Times New Roman" w:hAnsi="Times New Roman"/>
          <w:b/>
          <w:i/>
        </w:rPr>
        <w:t>buď</w:t>
      </w:r>
      <w:r w:rsidR="00D91F0C" w:rsidRPr="004A5F19">
        <w:rPr>
          <w:rFonts w:ascii="Times New Roman" w:hAnsi="Times New Roman"/>
          <w:b/>
          <w:bCs/>
          <w:i/>
        </w:rPr>
        <w:t xml:space="preserve"> </w:t>
      </w:r>
      <w:r w:rsidR="00D91F0C" w:rsidRPr="009772CF">
        <w:rPr>
          <w:rFonts w:ascii="Times New Roman" w:hAnsi="Times New Roman"/>
          <w:b/>
          <w:bCs/>
          <w:i/>
          <w:color w:val="C00000"/>
        </w:rPr>
        <w:t xml:space="preserve">veřejnou výzvu </w:t>
      </w:r>
      <w:r w:rsidR="00D91F0C" w:rsidRPr="004A5F19">
        <w:rPr>
          <w:rFonts w:ascii="Times New Roman" w:hAnsi="Times New Roman"/>
          <w:b/>
          <w:bCs/>
          <w:i/>
        </w:rPr>
        <w:t xml:space="preserve">nebo </w:t>
      </w:r>
      <w:r w:rsidR="00D91F0C" w:rsidRPr="009772CF">
        <w:rPr>
          <w:rFonts w:ascii="Times New Roman" w:hAnsi="Times New Roman"/>
          <w:b/>
          <w:bCs/>
          <w:i/>
          <w:color w:val="C00000"/>
        </w:rPr>
        <w:t>výběrové řízení</w:t>
      </w:r>
      <w:r w:rsidR="00B51472" w:rsidRPr="004A5F19">
        <w:rPr>
          <w:rStyle w:val="Znakapoznpodarou"/>
          <w:rFonts w:ascii="Times New Roman" w:hAnsi="Times New Roman"/>
          <w:b/>
          <w:i/>
        </w:rPr>
        <w:footnoteReference w:id="17"/>
      </w:r>
      <w:r w:rsidR="00B51472" w:rsidRPr="004A5F19">
        <w:rPr>
          <w:rFonts w:ascii="Times New Roman" w:hAnsi="Times New Roman"/>
          <w:b/>
          <w:i/>
        </w:rPr>
        <w:t>.</w:t>
      </w:r>
    </w:p>
    <w:p w:rsidR="00D91F0C" w:rsidRPr="006B214F" w:rsidRDefault="006B214F" w:rsidP="00D91F0C">
      <w:pPr>
        <w:jc w:val="left"/>
        <w:rPr>
          <w:rFonts w:ascii="Times New Roman" w:eastAsia="Times New Roman" w:hAnsi="Times New Roman"/>
          <w:b/>
          <w:i/>
          <w:lang w:eastAsia="cs-CZ"/>
        </w:rPr>
      </w:pPr>
      <w:r w:rsidRPr="006B214F">
        <w:rPr>
          <w:rFonts w:ascii="Times New Roman" w:eastAsia="Times New Roman" w:hAnsi="Times New Roman"/>
          <w:b/>
          <w:i/>
          <w:lang w:eastAsia="cs-CZ"/>
        </w:rPr>
        <w:t>Veřejná výzva</w:t>
      </w:r>
    </w:p>
    <w:p w:rsidR="00FF5B68" w:rsidRDefault="00F40AA1" w:rsidP="000F2381">
      <w:pPr>
        <w:rPr>
          <w:rFonts w:ascii="Times New Roman" w:eastAsia="Times New Roman" w:hAnsi="Times New Roman"/>
          <w:b/>
          <w:lang w:eastAsia="cs-CZ"/>
        </w:rPr>
      </w:pPr>
      <w:r w:rsidRPr="00190F56">
        <w:rPr>
          <w:rFonts w:ascii="Times New Roman" w:eastAsia="Times New Roman" w:hAnsi="Times New Roman"/>
          <w:lang w:eastAsia="cs-CZ"/>
        </w:rPr>
        <w:t>Uzavření pracovní smlouvy se zájemcem o u</w:t>
      </w:r>
      <w:r>
        <w:rPr>
          <w:rFonts w:ascii="Times New Roman" w:eastAsia="Times New Roman" w:hAnsi="Times New Roman"/>
          <w:lang w:eastAsia="cs-CZ"/>
        </w:rPr>
        <w:t xml:space="preserve">zavření pracovní smlouvy </w:t>
      </w:r>
      <w:r w:rsidRPr="00190F56">
        <w:rPr>
          <w:rFonts w:ascii="Times New Roman" w:eastAsia="Times New Roman" w:hAnsi="Times New Roman"/>
          <w:lang w:eastAsia="cs-CZ"/>
        </w:rPr>
        <w:t>musí předcházet veřejná výzva k přihlášení zájemců (dále jen "veře</w:t>
      </w:r>
      <w:r>
        <w:rPr>
          <w:rFonts w:ascii="Times New Roman" w:eastAsia="Times New Roman" w:hAnsi="Times New Roman"/>
          <w:lang w:eastAsia="cs-CZ"/>
        </w:rPr>
        <w:t xml:space="preserve">jná výzva"), </w:t>
      </w:r>
      <w:r w:rsidRPr="00564D7F">
        <w:rPr>
          <w:rFonts w:ascii="Times New Roman" w:eastAsia="Times New Roman" w:hAnsi="Times New Roman"/>
          <w:b/>
          <w:i/>
          <w:lang w:eastAsia="cs-CZ"/>
        </w:rPr>
        <w:t xml:space="preserve">nestanoví-li zákon povinnost konání výběrového řízení </w:t>
      </w:r>
      <w:r>
        <w:rPr>
          <w:rFonts w:ascii="Times New Roman" w:eastAsia="Times New Roman" w:hAnsi="Times New Roman"/>
          <w:lang w:eastAsia="cs-CZ"/>
        </w:rPr>
        <w:t>(viz. d</w:t>
      </w:r>
      <w:r w:rsidR="00C415A0">
        <w:rPr>
          <w:rFonts w:ascii="Times New Roman" w:eastAsia="Times New Roman" w:hAnsi="Times New Roman"/>
          <w:lang w:eastAsia="cs-CZ"/>
        </w:rPr>
        <w:t>á</w:t>
      </w:r>
      <w:r>
        <w:rPr>
          <w:rFonts w:ascii="Times New Roman" w:eastAsia="Times New Roman" w:hAnsi="Times New Roman"/>
          <w:lang w:eastAsia="cs-CZ"/>
        </w:rPr>
        <w:t xml:space="preserve">le). </w:t>
      </w:r>
      <w:r w:rsidRPr="00190F56">
        <w:rPr>
          <w:rFonts w:ascii="Times New Roman" w:eastAsia="Times New Roman" w:hAnsi="Times New Roman"/>
          <w:lang w:eastAsia="cs-CZ"/>
        </w:rPr>
        <w:t xml:space="preserve"> </w:t>
      </w:r>
      <w:r w:rsidR="00C415A0">
        <w:rPr>
          <w:rFonts w:ascii="Times New Roman" w:eastAsia="Times New Roman" w:hAnsi="Times New Roman"/>
          <w:lang w:eastAsia="cs-CZ"/>
        </w:rPr>
        <w:t xml:space="preserve">Fakticky se veřejná výzva vztahuje </w:t>
      </w:r>
      <w:r w:rsidR="00C415A0" w:rsidRPr="007A66F3">
        <w:rPr>
          <w:rFonts w:ascii="Times New Roman" w:eastAsia="Times New Roman" w:hAnsi="Times New Roman"/>
          <w:b/>
          <w:lang w:eastAsia="cs-CZ"/>
        </w:rPr>
        <w:t xml:space="preserve">pouze na pracovní poměry </w:t>
      </w:r>
      <w:r w:rsidR="00FF5B68">
        <w:rPr>
          <w:rFonts w:ascii="Times New Roman" w:eastAsia="Times New Roman" w:hAnsi="Times New Roman"/>
          <w:b/>
          <w:lang w:eastAsia="cs-CZ"/>
        </w:rPr>
        <w:t>úředníků</w:t>
      </w:r>
    </w:p>
    <w:p w:rsidR="00FF5B68" w:rsidRDefault="00454065" w:rsidP="00E75850">
      <w:pPr>
        <w:pStyle w:val="Odstavecseseznamem"/>
        <w:numPr>
          <w:ilvl w:val="0"/>
          <w:numId w:val="86"/>
        </w:numPr>
        <w:rPr>
          <w:rFonts w:ascii="Times New Roman" w:eastAsia="Times New Roman" w:hAnsi="Times New Roman"/>
          <w:b/>
          <w:lang w:eastAsia="cs-CZ"/>
        </w:rPr>
      </w:pPr>
      <w:r w:rsidRPr="00FF5B68">
        <w:rPr>
          <w:rFonts w:ascii="Times New Roman" w:eastAsia="Times New Roman" w:hAnsi="Times New Roman"/>
          <w:b/>
          <w:lang w:eastAsia="cs-CZ"/>
        </w:rPr>
        <w:t xml:space="preserve">na </w:t>
      </w:r>
      <w:r w:rsidRPr="00AB097E">
        <w:rPr>
          <w:rFonts w:ascii="Times New Roman" w:eastAsia="Times New Roman" w:hAnsi="Times New Roman"/>
          <w:b/>
          <w:color w:val="C00000"/>
          <w:lang w:eastAsia="cs-CZ"/>
        </w:rPr>
        <w:t>dobu určitou</w:t>
      </w:r>
      <w:r w:rsidRPr="00FF5B68">
        <w:rPr>
          <w:rFonts w:ascii="Times New Roman" w:eastAsia="Times New Roman" w:hAnsi="Times New Roman"/>
          <w:b/>
          <w:lang w:eastAsia="cs-CZ"/>
        </w:rPr>
        <w:t xml:space="preserve"> a </w:t>
      </w:r>
    </w:p>
    <w:p w:rsidR="00D91F0C" w:rsidRPr="00FF5B68" w:rsidRDefault="00454065" w:rsidP="00E75850">
      <w:pPr>
        <w:pStyle w:val="Odstavecseseznamem"/>
        <w:numPr>
          <w:ilvl w:val="0"/>
          <w:numId w:val="86"/>
        </w:numPr>
        <w:rPr>
          <w:rFonts w:ascii="Times New Roman" w:eastAsia="Times New Roman" w:hAnsi="Times New Roman"/>
          <w:b/>
          <w:lang w:eastAsia="cs-CZ"/>
        </w:rPr>
      </w:pPr>
      <w:r w:rsidRPr="00FF5B68">
        <w:rPr>
          <w:rFonts w:ascii="Times New Roman" w:eastAsia="Times New Roman" w:hAnsi="Times New Roman"/>
          <w:b/>
          <w:lang w:eastAsia="cs-CZ"/>
        </w:rPr>
        <w:t xml:space="preserve">obecních úřadů </w:t>
      </w:r>
      <w:r w:rsidRPr="00725147">
        <w:rPr>
          <w:rFonts w:ascii="Times New Roman" w:eastAsia="Times New Roman" w:hAnsi="Times New Roman"/>
          <w:b/>
          <w:color w:val="C00000"/>
          <w:lang w:eastAsia="cs-CZ"/>
        </w:rPr>
        <w:t>se základním pověřením</w:t>
      </w:r>
      <w:r w:rsidRPr="00FF5B68">
        <w:rPr>
          <w:rFonts w:ascii="Times New Roman" w:eastAsia="Times New Roman" w:hAnsi="Times New Roman"/>
          <w:b/>
          <w:lang w:eastAsia="cs-CZ"/>
        </w:rPr>
        <w:t>.</w:t>
      </w:r>
      <w:r w:rsidRPr="00FF5B68">
        <w:rPr>
          <w:rFonts w:ascii="Times New Roman" w:eastAsia="Times New Roman" w:hAnsi="Times New Roman"/>
          <w:lang w:eastAsia="cs-CZ"/>
        </w:rPr>
        <w:t xml:space="preserve"> </w:t>
      </w:r>
    </w:p>
    <w:p w:rsidR="00B55C0D" w:rsidRDefault="00B55C0D" w:rsidP="000F2381">
      <w:pPr>
        <w:pStyle w:val="Normlnweb"/>
        <w:jc w:val="both"/>
      </w:pPr>
      <w:r>
        <w:t xml:space="preserve">Zákon o úřednících určuje povinné náležitosti veřejné výzvy a rovněž náležitosti přihlášky zájemce o pracovní místo, resp. doklady, které musí být k přihlášce připojeny. Na rozdíl od </w:t>
      </w:r>
      <w:r>
        <w:lastRenderedPageBreak/>
        <w:t xml:space="preserve">výběrového řízení </w:t>
      </w:r>
      <w:r w:rsidR="009F0B91">
        <w:t>nestanoví zde zákon žádný procedurální způsob posuzování přihlášených zájemců</w:t>
      </w:r>
      <w:r w:rsidR="004A5F19">
        <w:t>.</w:t>
      </w:r>
      <w:r w:rsidR="009F0B91">
        <w:t xml:space="preserve"> </w:t>
      </w:r>
      <w:r>
        <w:t>Přesto se ukládá povinnost pořídit o posouzení a hodnocení zájemců zprávu.</w:t>
      </w:r>
    </w:p>
    <w:p w:rsidR="000F2381" w:rsidRPr="000F2381" w:rsidRDefault="000F2381" w:rsidP="000F2381">
      <w:pPr>
        <w:autoSpaceDN w:val="0"/>
        <w:spacing w:before="85" w:after="85"/>
        <w:textAlignment w:val="baseline"/>
        <w:rPr>
          <w:rFonts w:ascii="Times New Roman" w:eastAsia="Andale Sans UI" w:hAnsi="Times New Roman"/>
          <w:color w:val="000000"/>
          <w:kern w:val="3"/>
          <w:lang w:eastAsia="cs-CZ"/>
        </w:rPr>
      </w:pPr>
      <w:r w:rsidRPr="000F2381">
        <w:rPr>
          <w:rFonts w:ascii="Times New Roman" w:eastAsia="Andale Sans UI" w:hAnsi="Times New Roman"/>
          <w:color w:val="000000"/>
          <w:kern w:val="3"/>
          <w:lang w:eastAsia="cs-CZ"/>
        </w:rPr>
        <w:t xml:space="preserve">Územní samosprávný celek má povinnost vyvěsit veřejnou výzvu </w:t>
      </w:r>
      <w:r w:rsidRPr="00337AA8">
        <w:rPr>
          <w:rFonts w:ascii="Times New Roman" w:eastAsia="Andale Sans UI" w:hAnsi="Times New Roman"/>
          <w:b/>
          <w:color w:val="000000"/>
          <w:kern w:val="3"/>
          <w:lang w:eastAsia="cs-CZ"/>
        </w:rPr>
        <w:t>na úřední desce úřadu</w:t>
      </w:r>
      <w:r w:rsidRPr="000F2381">
        <w:rPr>
          <w:rFonts w:ascii="Times New Roman" w:eastAsia="Andale Sans UI" w:hAnsi="Times New Roman"/>
          <w:color w:val="000000"/>
          <w:kern w:val="3"/>
          <w:lang w:eastAsia="cs-CZ"/>
        </w:rPr>
        <w:t xml:space="preserve"> po dobu </w:t>
      </w:r>
      <w:r w:rsidRPr="000F2381">
        <w:rPr>
          <w:rFonts w:ascii="Times New Roman" w:eastAsia="Andale Sans UI" w:hAnsi="Times New Roman"/>
          <w:b/>
          <w:color w:val="000000"/>
          <w:kern w:val="3"/>
          <w:lang w:eastAsia="cs-CZ"/>
        </w:rPr>
        <w:t>nejméně 15 pracovních dnů</w:t>
      </w:r>
      <w:r w:rsidRPr="000F2381">
        <w:rPr>
          <w:rFonts w:ascii="Times New Roman" w:eastAsia="Andale Sans UI" w:hAnsi="Times New Roman"/>
          <w:color w:val="000000"/>
          <w:kern w:val="3"/>
          <w:lang w:eastAsia="cs-CZ"/>
        </w:rPr>
        <w:t xml:space="preserve"> přede dnem určeným pro podání přihlášek zájemců a současně ji zveřejnit i způsobem umožňujícím dálkový přístup.</w:t>
      </w:r>
    </w:p>
    <w:p w:rsidR="00C27245" w:rsidRPr="006B214F" w:rsidRDefault="00C27245" w:rsidP="00C27245">
      <w:pPr>
        <w:pStyle w:val="Nadpis4"/>
        <w:rPr>
          <w:rFonts w:ascii="Times New Roman" w:hAnsi="Times New Roman" w:cs="Times New Roman"/>
          <w:color w:val="auto"/>
        </w:rPr>
      </w:pPr>
      <w:r w:rsidRPr="006B214F">
        <w:rPr>
          <w:rFonts w:ascii="Times New Roman" w:hAnsi="Times New Roman" w:cs="Times New Roman"/>
          <w:color w:val="auto"/>
        </w:rPr>
        <w:t>Výběrové řízení</w:t>
      </w:r>
    </w:p>
    <w:p w:rsidR="00E01156" w:rsidRDefault="00E01156" w:rsidP="00750135">
      <w:pPr>
        <w:pStyle w:val="Normlnweb"/>
      </w:pPr>
      <w:r>
        <w:t xml:space="preserve">Výběrové řízení </w:t>
      </w:r>
      <w:r w:rsidR="00C27245">
        <w:t xml:space="preserve">je </w:t>
      </w:r>
      <w:r w:rsidR="00C27245" w:rsidRPr="00750135">
        <w:rPr>
          <w:b/>
        </w:rPr>
        <w:t>povinné</w:t>
      </w:r>
      <w:r w:rsidR="00C27245">
        <w:t xml:space="preserve"> pro </w:t>
      </w:r>
    </w:p>
    <w:p w:rsidR="00F30689" w:rsidRDefault="00C27245" w:rsidP="00E75850">
      <w:pPr>
        <w:pStyle w:val="Normlnweb"/>
        <w:numPr>
          <w:ilvl w:val="0"/>
          <w:numId w:val="52"/>
        </w:numPr>
        <w:rPr>
          <w:b/>
          <w:i/>
        </w:rPr>
      </w:pPr>
      <w:r w:rsidRPr="00750135">
        <w:rPr>
          <w:b/>
          <w:i/>
        </w:rPr>
        <w:t xml:space="preserve">jmenování vedoucího úřadu a vedoucího úředníka (ve všech </w:t>
      </w:r>
      <w:r w:rsidR="00E01156" w:rsidRPr="00750135">
        <w:rPr>
          <w:b/>
          <w:i/>
        </w:rPr>
        <w:t>úřadech bez rozdílu)</w:t>
      </w:r>
    </w:p>
    <w:p w:rsidR="00C27245" w:rsidRPr="00F30689" w:rsidRDefault="00C27245" w:rsidP="00E75850">
      <w:pPr>
        <w:pStyle w:val="Normlnweb"/>
        <w:numPr>
          <w:ilvl w:val="0"/>
          <w:numId w:val="52"/>
        </w:numPr>
        <w:rPr>
          <w:b/>
          <w:i/>
        </w:rPr>
      </w:pPr>
      <w:r w:rsidRPr="00F30689">
        <w:rPr>
          <w:b/>
          <w:i/>
        </w:rPr>
        <w:t xml:space="preserve">vznik každého pracovního poměru úředníka </w:t>
      </w:r>
      <w:r w:rsidR="00E01156" w:rsidRPr="00F30689">
        <w:rPr>
          <w:b/>
          <w:i/>
        </w:rPr>
        <w:t xml:space="preserve">                                                                             </w:t>
      </w:r>
      <w:r w:rsidR="00750135" w:rsidRPr="00F00EDB">
        <w:rPr>
          <w:i/>
        </w:rPr>
        <w:sym w:font="Wingdings" w:char="F046"/>
      </w:r>
      <w:r w:rsidR="00750135" w:rsidRPr="00F30689">
        <w:rPr>
          <w:i/>
        </w:rPr>
        <w:t xml:space="preserve"> </w:t>
      </w:r>
      <w:r w:rsidRPr="00F30689">
        <w:rPr>
          <w:i/>
        </w:rPr>
        <w:t xml:space="preserve">krajského úřadu, </w:t>
      </w:r>
      <w:r w:rsidR="00750135" w:rsidRPr="00F30689">
        <w:rPr>
          <w:i/>
        </w:rPr>
        <w:t xml:space="preserve">                                                                                                                                          </w:t>
      </w:r>
      <w:r w:rsidR="00750135" w:rsidRPr="00F00EDB">
        <w:rPr>
          <w:i/>
        </w:rPr>
        <w:sym w:font="Wingdings" w:char="F046"/>
      </w:r>
      <w:r w:rsidR="00750135" w:rsidRPr="00F30689">
        <w:rPr>
          <w:i/>
        </w:rPr>
        <w:t xml:space="preserve"> </w:t>
      </w:r>
      <w:r w:rsidRPr="00F30689">
        <w:rPr>
          <w:i/>
        </w:rPr>
        <w:t xml:space="preserve">Magistrátu hl. m. Prahy, </w:t>
      </w:r>
      <w:r w:rsidR="00750135" w:rsidRPr="00F30689">
        <w:rPr>
          <w:i/>
        </w:rPr>
        <w:t xml:space="preserve">                                                                                                              </w:t>
      </w:r>
      <w:r w:rsidR="00750135" w:rsidRPr="00F00EDB">
        <w:rPr>
          <w:i/>
        </w:rPr>
        <w:sym w:font="Wingdings" w:char="F046"/>
      </w:r>
      <w:r w:rsidR="00750135" w:rsidRPr="00F30689">
        <w:rPr>
          <w:i/>
        </w:rPr>
        <w:t xml:space="preserve"> </w:t>
      </w:r>
      <w:r w:rsidRPr="00F30689">
        <w:rPr>
          <w:i/>
        </w:rPr>
        <w:t xml:space="preserve">obecního úřadu obce s rozšířenou působností, </w:t>
      </w:r>
      <w:r w:rsidR="00750135" w:rsidRPr="00F30689">
        <w:rPr>
          <w:i/>
        </w:rPr>
        <w:t xml:space="preserve">                                                                        </w:t>
      </w:r>
      <w:r w:rsidR="00750135" w:rsidRPr="00F00EDB">
        <w:rPr>
          <w:i/>
        </w:rPr>
        <w:sym w:font="Wingdings" w:char="F046"/>
      </w:r>
      <w:r w:rsidR="00750135" w:rsidRPr="00F30689">
        <w:rPr>
          <w:i/>
        </w:rPr>
        <w:t xml:space="preserve"> pověřeného obecního úřadu                                                                                                     </w:t>
      </w:r>
      <w:r w:rsidR="00750135" w:rsidRPr="00F00EDB">
        <w:rPr>
          <w:i/>
        </w:rPr>
        <w:sym w:font="Wingdings" w:char="F046"/>
      </w:r>
      <w:r w:rsidR="00750135" w:rsidRPr="00F30689">
        <w:rPr>
          <w:i/>
        </w:rPr>
        <w:t xml:space="preserve"> </w:t>
      </w:r>
      <w:r w:rsidRPr="00F30689">
        <w:rPr>
          <w:i/>
        </w:rPr>
        <w:t>úřadu městského obvodu nebo městské části územně čl</w:t>
      </w:r>
      <w:r w:rsidR="00F00EDB" w:rsidRPr="00F30689">
        <w:rPr>
          <w:i/>
        </w:rPr>
        <w:t xml:space="preserve">eněného statutárního města                </w:t>
      </w:r>
      <w:r w:rsidR="00F00EDB">
        <w:rPr>
          <w:i/>
        </w:rPr>
        <w:sym w:font="Wingdings" w:char="F046"/>
      </w:r>
      <w:r w:rsidR="00F00EDB" w:rsidRPr="00F30689">
        <w:rPr>
          <w:i/>
        </w:rPr>
        <w:t xml:space="preserve"> </w:t>
      </w:r>
      <w:r w:rsidRPr="00F30689">
        <w:rPr>
          <w:i/>
        </w:rPr>
        <w:t xml:space="preserve">městské části hlavního města Prahy, kterému je svěřen výkon přenesené působnosti </w:t>
      </w:r>
      <w:r w:rsidR="00F00EDB" w:rsidRPr="00F30689">
        <w:rPr>
          <w:i/>
        </w:rPr>
        <w:t xml:space="preserve">                </w:t>
      </w:r>
      <w:r w:rsidR="00F00EDB" w:rsidRPr="00F30689">
        <w:rPr>
          <w:b/>
          <w:i/>
        </w:rPr>
        <w:t xml:space="preserve">  </w:t>
      </w:r>
      <w:r w:rsidR="00F30689" w:rsidRPr="00F30689">
        <w:rPr>
          <w:b/>
          <w:i/>
        </w:rPr>
        <w:t xml:space="preserve">        </w:t>
      </w:r>
      <w:r w:rsidRPr="00F30689">
        <w:rPr>
          <w:i/>
        </w:rPr>
        <w:t>v rozsahu pověřen</w:t>
      </w:r>
      <w:r w:rsidR="00E01156" w:rsidRPr="00F30689">
        <w:rPr>
          <w:i/>
        </w:rPr>
        <w:t>ého obecního úřadu</w:t>
      </w:r>
      <w:r w:rsidRPr="00F30689">
        <w:rPr>
          <w:i/>
        </w:rPr>
        <w:t>.</w:t>
      </w:r>
    </w:p>
    <w:p w:rsidR="00C209CE" w:rsidRPr="00190F56" w:rsidRDefault="00C209CE" w:rsidP="00DC2604">
      <w:pPr>
        <w:rPr>
          <w:rFonts w:ascii="Times New Roman" w:eastAsia="Times New Roman" w:hAnsi="Times New Roman"/>
          <w:b/>
          <w:lang w:eastAsia="cs-CZ"/>
        </w:rPr>
      </w:pPr>
      <w:r w:rsidRPr="00190F56">
        <w:rPr>
          <w:rFonts w:ascii="Times New Roman" w:eastAsia="Times New Roman" w:hAnsi="Times New Roman"/>
          <w:lang w:eastAsia="cs-CZ"/>
        </w:rPr>
        <w:t xml:space="preserve">Výběrové řízení vyhlašuje </w:t>
      </w:r>
      <w:r w:rsidRPr="00374398">
        <w:rPr>
          <w:rFonts w:ascii="Times New Roman" w:eastAsia="Times New Roman" w:hAnsi="Times New Roman"/>
          <w:b/>
          <w:i/>
          <w:lang w:eastAsia="cs-CZ"/>
        </w:rPr>
        <w:t>vedoucí úřadu</w:t>
      </w:r>
      <w:r w:rsidRPr="00190F56">
        <w:rPr>
          <w:rFonts w:ascii="Times New Roman" w:eastAsia="Times New Roman" w:hAnsi="Times New Roman"/>
          <w:lang w:eastAsia="cs-CZ"/>
        </w:rPr>
        <w:t xml:space="preserve"> </w:t>
      </w:r>
      <w:r>
        <w:rPr>
          <w:rFonts w:ascii="Times New Roman" w:eastAsia="Times New Roman" w:hAnsi="Times New Roman"/>
          <w:lang w:eastAsia="cs-CZ"/>
        </w:rPr>
        <w:t xml:space="preserve">stejně </w:t>
      </w:r>
      <w:r w:rsidR="00DC2604">
        <w:rPr>
          <w:rFonts w:ascii="Times New Roman" w:eastAsia="Times New Roman" w:hAnsi="Times New Roman"/>
          <w:lang w:eastAsia="cs-CZ"/>
        </w:rPr>
        <w:t xml:space="preserve">jako </w:t>
      </w:r>
      <w:r>
        <w:rPr>
          <w:rFonts w:ascii="Times New Roman" w:eastAsia="Times New Roman" w:hAnsi="Times New Roman"/>
          <w:lang w:eastAsia="cs-CZ"/>
        </w:rPr>
        <w:t xml:space="preserve">veřejnou výzvu , tj.  </w:t>
      </w:r>
      <w:r w:rsidRPr="00190F56">
        <w:rPr>
          <w:rFonts w:ascii="Times New Roman" w:eastAsia="Times New Roman" w:hAnsi="Times New Roman"/>
          <w:lang w:eastAsia="cs-CZ"/>
        </w:rPr>
        <w:t xml:space="preserve">oznámením na úřední desce úřadu územního samosprávného celku </w:t>
      </w:r>
      <w:r w:rsidR="001A79BC" w:rsidRPr="00190F56">
        <w:rPr>
          <w:rFonts w:ascii="Times New Roman" w:eastAsia="Times New Roman" w:hAnsi="Times New Roman"/>
          <w:lang w:eastAsia="cs-CZ"/>
        </w:rPr>
        <w:t>a současně i způsobem umožňujícím dálkový přístup</w:t>
      </w:r>
      <w:r w:rsidR="001A79BC">
        <w:rPr>
          <w:rFonts w:ascii="Times New Roman" w:eastAsia="Times New Roman" w:hAnsi="Times New Roman"/>
          <w:lang w:eastAsia="cs-CZ"/>
        </w:rPr>
        <w:t xml:space="preserve">. Lhůta oznámení činí </w:t>
      </w:r>
      <w:r w:rsidRPr="00190F56">
        <w:rPr>
          <w:rFonts w:ascii="Times New Roman" w:eastAsia="Times New Roman" w:hAnsi="Times New Roman"/>
          <w:lang w:eastAsia="cs-CZ"/>
        </w:rPr>
        <w:t xml:space="preserve">nejméně </w:t>
      </w:r>
      <w:r w:rsidRPr="001A79BC">
        <w:rPr>
          <w:rFonts w:ascii="Times New Roman" w:eastAsia="Times New Roman" w:hAnsi="Times New Roman"/>
          <w:b/>
          <w:lang w:eastAsia="cs-CZ"/>
        </w:rPr>
        <w:t xml:space="preserve">15 dnů </w:t>
      </w:r>
      <w:r w:rsidRPr="00190F56">
        <w:rPr>
          <w:rFonts w:ascii="Times New Roman" w:eastAsia="Times New Roman" w:hAnsi="Times New Roman"/>
          <w:lang w:eastAsia="cs-CZ"/>
        </w:rPr>
        <w:t>přede dnem určeným pro přihlášení uchazečů o jm</w:t>
      </w:r>
      <w:r w:rsidR="00DC2604">
        <w:rPr>
          <w:rFonts w:ascii="Times New Roman" w:eastAsia="Times New Roman" w:hAnsi="Times New Roman"/>
          <w:lang w:eastAsia="cs-CZ"/>
        </w:rPr>
        <w:t xml:space="preserve">enování. </w:t>
      </w:r>
      <w:r w:rsidRPr="00190F56">
        <w:rPr>
          <w:rFonts w:ascii="Times New Roman" w:eastAsia="Times New Roman" w:hAnsi="Times New Roman"/>
          <w:lang w:eastAsia="cs-CZ"/>
        </w:rPr>
        <w:t xml:space="preserve"> Jde-li o výběrové řízení </w:t>
      </w:r>
      <w:r w:rsidRPr="005D7AAA">
        <w:rPr>
          <w:rFonts w:ascii="Times New Roman" w:eastAsia="Times New Roman" w:hAnsi="Times New Roman"/>
          <w:b/>
          <w:i/>
          <w:lang w:eastAsia="cs-CZ"/>
        </w:rPr>
        <w:t>na funkci vedoucího úřadu</w:t>
      </w:r>
      <w:r w:rsidRPr="00190F56">
        <w:rPr>
          <w:rFonts w:ascii="Times New Roman" w:eastAsia="Times New Roman" w:hAnsi="Times New Roman"/>
          <w:lang w:eastAsia="cs-CZ"/>
        </w:rPr>
        <w:t xml:space="preserve">, vyhlašuje oznámení </w:t>
      </w:r>
      <w:r w:rsidRPr="00374398">
        <w:rPr>
          <w:rFonts w:ascii="Times New Roman" w:eastAsia="Times New Roman" w:hAnsi="Times New Roman"/>
          <w:b/>
          <w:i/>
          <w:lang w:eastAsia="cs-CZ"/>
        </w:rPr>
        <w:t>hejtman, primátor nebo starosta</w:t>
      </w:r>
      <w:r w:rsidRPr="00190F56">
        <w:rPr>
          <w:rFonts w:ascii="Times New Roman" w:eastAsia="Times New Roman" w:hAnsi="Times New Roman"/>
          <w:lang w:eastAsia="cs-CZ"/>
        </w:rPr>
        <w:t>.</w:t>
      </w:r>
    </w:p>
    <w:p w:rsidR="00CE41BB" w:rsidRDefault="00C209CE" w:rsidP="00374398">
      <w:pPr>
        <w:jc w:val="left"/>
        <w:rPr>
          <w:rFonts w:ascii="Times New Roman" w:eastAsia="Times New Roman" w:hAnsi="Times New Roman"/>
          <w:lang w:eastAsia="cs-CZ"/>
        </w:rPr>
      </w:pPr>
      <w:r w:rsidRPr="00190F56">
        <w:rPr>
          <w:rFonts w:ascii="Times New Roman" w:eastAsia="Times New Roman" w:hAnsi="Times New Roman"/>
          <w:lang w:eastAsia="cs-CZ"/>
        </w:rPr>
        <w:t>Uchazeč podá k územnímu samosprá</w:t>
      </w:r>
      <w:r w:rsidR="00374398">
        <w:rPr>
          <w:rFonts w:ascii="Times New Roman" w:eastAsia="Times New Roman" w:hAnsi="Times New Roman"/>
          <w:lang w:eastAsia="cs-CZ"/>
        </w:rPr>
        <w:t xml:space="preserve">vnému celku písemnou přihlášku, </w:t>
      </w:r>
      <w:r w:rsidR="00F367A9">
        <w:rPr>
          <w:rFonts w:ascii="Times New Roman" w:eastAsia="Times New Roman" w:hAnsi="Times New Roman"/>
          <w:lang w:eastAsia="cs-CZ"/>
        </w:rPr>
        <w:t xml:space="preserve"> </w:t>
      </w:r>
      <w:r w:rsidR="00374398">
        <w:rPr>
          <w:rFonts w:ascii="Times New Roman" w:eastAsia="Times New Roman" w:hAnsi="Times New Roman"/>
          <w:lang w:eastAsia="cs-CZ"/>
        </w:rPr>
        <w:t>jej</w:t>
      </w:r>
      <w:r w:rsidR="00D171BF">
        <w:rPr>
          <w:rFonts w:ascii="Times New Roman" w:eastAsia="Times New Roman" w:hAnsi="Times New Roman"/>
          <w:lang w:eastAsia="cs-CZ"/>
        </w:rPr>
        <w:t>í</w:t>
      </w:r>
      <w:r w:rsidR="00374398">
        <w:rPr>
          <w:rFonts w:ascii="Times New Roman" w:eastAsia="Times New Roman" w:hAnsi="Times New Roman"/>
          <w:lang w:eastAsia="cs-CZ"/>
        </w:rPr>
        <w:t>ž obsah a přílohy</w:t>
      </w:r>
      <w:r w:rsidR="00F367A9">
        <w:rPr>
          <w:rStyle w:val="Znakapoznpodarou"/>
          <w:rFonts w:ascii="Times New Roman" w:eastAsia="Times New Roman" w:hAnsi="Times New Roman"/>
          <w:lang w:eastAsia="cs-CZ"/>
        </w:rPr>
        <w:footnoteReference w:id="18"/>
      </w:r>
      <w:r w:rsidR="00374398">
        <w:rPr>
          <w:rFonts w:ascii="Times New Roman" w:eastAsia="Times New Roman" w:hAnsi="Times New Roman"/>
          <w:lang w:eastAsia="cs-CZ"/>
        </w:rPr>
        <w:t xml:space="preserve"> jsou zákonem taxativně stanoveny. </w:t>
      </w:r>
    </w:p>
    <w:p w:rsidR="00733865" w:rsidRDefault="008C2E66" w:rsidP="00733865">
      <w:pPr>
        <w:rPr>
          <w:rFonts w:ascii="Times New Roman" w:eastAsia="Times New Roman" w:hAnsi="Times New Roman"/>
          <w:lang w:eastAsia="cs-CZ"/>
        </w:rPr>
      </w:pPr>
      <w:r>
        <w:rPr>
          <w:rFonts w:ascii="Times New Roman" w:hAnsi="Times New Roman"/>
        </w:rPr>
        <w:t>Následující</w:t>
      </w:r>
      <w:r w:rsidR="00A50C81">
        <w:rPr>
          <w:rFonts w:ascii="Times New Roman" w:hAnsi="Times New Roman"/>
        </w:rPr>
        <w:t xml:space="preserve"> v</w:t>
      </w:r>
      <w:r w:rsidR="00C27245" w:rsidRPr="008C2E66">
        <w:rPr>
          <w:rFonts w:ascii="Times New Roman" w:hAnsi="Times New Roman"/>
        </w:rPr>
        <w:t>ýběrového</w:t>
      </w:r>
      <w:r w:rsidR="00A50C81">
        <w:rPr>
          <w:rFonts w:ascii="Times New Roman" w:hAnsi="Times New Roman"/>
        </w:rPr>
        <w:t xml:space="preserve"> řízení </w:t>
      </w:r>
      <w:r w:rsidR="00A50C81">
        <w:rPr>
          <w:rFonts w:ascii="Times New Roman" w:hAnsi="Times New Roman"/>
          <w:bCs/>
        </w:rPr>
        <w:t xml:space="preserve"> provádí </w:t>
      </w:r>
      <w:r w:rsidR="00A50C81" w:rsidRPr="005D7AAA">
        <w:rPr>
          <w:rFonts w:ascii="Times New Roman" w:hAnsi="Times New Roman"/>
          <w:b/>
          <w:bCs/>
        </w:rPr>
        <w:t>nejméně 3 členná výběrová komise</w:t>
      </w:r>
      <w:r w:rsidR="00C27245" w:rsidRPr="008C2E66">
        <w:rPr>
          <w:rFonts w:ascii="Times New Roman" w:hAnsi="Times New Roman"/>
        </w:rPr>
        <w:t>, kterou jmenuje ten, kdo vyhlašuje výb</w:t>
      </w:r>
      <w:r w:rsidR="00D171BF" w:rsidRPr="008C2E66">
        <w:rPr>
          <w:rFonts w:ascii="Times New Roman" w:hAnsi="Times New Roman"/>
        </w:rPr>
        <w:t>ěrové řízení</w:t>
      </w:r>
      <w:r w:rsidR="00C27245" w:rsidRPr="008C2E66">
        <w:rPr>
          <w:rFonts w:ascii="Times New Roman" w:hAnsi="Times New Roman"/>
        </w:rPr>
        <w:t xml:space="preserve">. </w:t>
      </w:r>
      <w:r w:rsidR="00733865" w:rsidRPr="00190F56">
        <w:rPr>
          <w:rFonts w:ascii="Times New Roman" w:eastAsia="Times New Roman" w:hAnsi="Times New Roman"/>
          <w:lang w:eastAsia="cs-CZ"/>
        </w:rPr>
        <w:t>Alespoň jedna třetina členů komise jsou úředníci územního samosprávného celku, který výběrové řízení vyhlásil.</w:t>
      </w:r>
      <w:r w:rsidR="00733865">
        <w:rPr>
          <w:rFonts w:ascii="Times New Roman" w:eastAsia="Times New Roman" w:hAnsi="Times New Roman"/>
          <w:b/>
          <w:lang w:eastAsia="cs-CZ"/>
        </w:rPr>
        <w:t xml:space="preserve"> </w:t>
      </w:r>
      <w:r w:rsidR="00C27245" w:rsidRPr="008C2E66">
        <w:rPr>
          <w:rFonts w:ascii="Times New Roman" w:hAnsi="Times New Roman"/>
        </w:rPr>
        <w:t>Nejde tedy o komisi rady obce.</w:t>
      </w:r>
      <w:r w:rsidR="00C27245" w:rsidRPr="008C2E66">
        <w:t xml:space="preserve"> </w:t>
      </w:r>
    </w:p>
    <w:p w:rsidR="00F91F5D" w:rsidRPr="005D36DA" w:rsidRDefault="00F91F5D" w:rsidP="00F91F5D">
      <w:pPr>
        <w:autoSpaceDN w:val="0"/>
        <w:spacing w:before="85" w:after="85"/>
        <w:textAlignment w:val="baseline"/>
        <w:rPr>
          <w:rFonts w:ascii="Times New Roman" w:eastAsia="Andale Sans UI" w:hAnsi="Times New Roman"/>
          <w:b/>
          <w:color w:val="000000"/>
          <w:kern w:val="3"/>
          <w:lang w:eastAsia="cs-CZ"/>
        </w:rPr>
      </w:pPr>
      <w:r w:rsidRPr="00F91F5D">
        <w:rPr>
          <w:rFonts w:ascii="Times New Roman" w:hAnsi="Times New Roman"/>
        </w:rPr>
        <w:t>Výběrová k</w:t>
      </w:r>
      <w:r w:rsidR="00C27245" w:rsidRPr="00F91F5D">
        <w:rPr>
          <w:rFonts w:ascii="Times New Roman" w:hAnsi="Times New Roman"/>
        </w:rPr>
        <w:t>omise</w:t>
      </w:r>
      <w:r w:rsidR="00C27245">
        <w:t xml:space="preserve"> </w:t>
      </w:r>
      <w:r w:rsidRPr="00F91F5D">
        <w:rPr>
          <w:rFonts w:ascii="Times New Roman" w:eastAsia="Andale Sans UI" w:hAnsi="Times New Roman"/>
          <w:color w:val="000000"/>
          <w:kern w:val="3"/>
          <w:lang w:eastAsia="cs-CZ"/>
        </w:rPr>
        <w:t>pořídí o posouzení ucha</w:t>
      </w:r>
      <w:r>
        <w:rPr>
          <w:rFonts w:ascii="Times New Roman" w:eastAsia="Andale Sans UI" w:hAnsi="Times New Roman"/>
          <w:color w:val="000000"/>
          <w:kern w:val="3"/>
          <w:lang w:eastAsia="cs-CZ"/>
        </w:rPr>
        <w:t>zečů písemnou zprávu. K</w:t>
      </w:r>
      <w:r w:rsidRPr="00F91F5D">
        <w:rPr>
          <w:rFonts w:ascii="Times New Roman" w:eastAsia="Andale Sans UI" w:hAnsi="Times New Roman"/>
          <w:color w:val="000000"/>
          <w:kern w:val="3"/>
          <w:lang w:eastAsia="cs-CZ"/>
        </w:rPr>
        <w:t xml:space="preserve">omise však neurčuje pořadí uchazečů o přijetí do pracovního poměru, </w:t>
      </w:r>
      <w:r w:rsidRPr="005D36DA">
        <w:rPr>
          <w:rFonts w:ascii="Times New Roman" w:eastAsia="Andale Sans UI" w:hAnsi="Times New Roman"/>
          <w:b/>
          <w:color w:val="000000"/>
          <w:kern w:val="3"/>
          <w:lang w:eastAsia="cs-CZ"/>
        </w:rPr>
        <w:t>rozhodovat o tom, se kterým uchazečem bude u</w:t>
      </w:r>
      <w:r w:rsidR="00E36630" w:rsidRPr="005D36DA">
        <w:rPr>
          <w:rFonts w:ascii="Times New Roman" w:eastAsia="Andale Sans UI" w:hAnsi="Times New Roman"/>
          <w:b/>
          <w:color w:val="000000"/>
          <w:kern w:val="3"/>
          <w:lang w:eastAsia="cs-CZ"/>
        </w:rPr>
        <w:t>zavřena pracovní poměr</w:t>
      </w:r>
      <w:r w:rsidRPr="005D36DA">
        <w:rPr>
          <w:rFonts w:ascii="Times New Roman" w:eastAsia="Andale Sans UI" w:hAnsi="Times New Roman"/>
          <w:b/>
          <w:color w:val="000000"/>
          <w:kern w:val="3"/>
          <w:lang w:eastAsia="cs-CZ"/>
        </w:rPr>
        <w:t>, bude vedoucí úřadu.</w:t>
      </w:r>
    </w:p>
    <w:p w:rsidR="00D553AA" w:rsidRDefault="00C27245" w:rsidP="0073490A">
      <w:pPr>
        <w:pStyle w:val="Normlnweb"/>
      </w:pPr>
      <w:r>
        <w:lastRenderedPageBreak/>
        <w:t xml:space="preserve">Pro jmenování tajemníka obecního úřadu samozřejmě vedle toho platí povinnost mít souhlas ředitele krajského úřadu </w:t>
      </w:r>
      <w:r w:rsidR="00B975F0">
        <w:t xml:space="preserve"> a v případě jmenování ředitele krajského úřadu souhlas ministerstva vnitra</w:t>
      </w:r>
      <w:r w:rsidR="00E36630">
        <w:t>.</w:t>
      </w:r>
    </w:p>
    <w:p w:rsidR="00DB2425" w:rsidRDefault="00911A9C" w:rsidP="0073490A">
      <w:pPr>
        <w:pStyle w:val="Normlnweb"/>
        <w:rPr>
          <w:b/>
          <w:i/>
          <w:u w:val="single"/>
        </w:rPr>
      </w:pPr>
      <w:r>
        <w:rPr>
          <w:b/>
          <w:i/>
          <w:u w:val="single"/>
        </w:rPr>
        <w:t>Výběr zaměstnanců ve služebním poměru</w:t>
      </w:r>
    </w:p>
    <w:p w:rsidR="00EE4C4B" w:rsidRDefault="002A3BF5" w:rsidP="0073490A">
      <w:pPr>
        <w:pStyle w:val="Odstavecseseznamem"/>
        <w:ind w:left="0"/>
        <w:jc w:val="left"/>
        <w:rPr>
          <w:rFonts w:ascii="Times New Roman" w:eastAsia="Times New Roman" w:hAnsi="Times New Roman"/>
          <w:lang w:eastAsia="cs-CZ"/>
        </w:rPr>
      </w:pPr>
      <w:r>
        <w:rPr>
          <w:rFonts w:ascii="Times New Roman" w:eastAsia="Times New Roman" w:hAnsi="Times New Roman"/>
          <w:iCs/>
          <w:lang w:eastAsia="cs-CZ"/>
        </w:rPr>
        <w:t>Až na výjimky</w:t>
      </w:r>
      <w:r w:rsidR="00336C52">
        <w:rPr>
          <w:rStyle w:val="Znakapoznpodarou"/>
          <w:rFonts w:ascii="Times New Roman" w:eastAsia="Times New Roman" w:hAnsi="Times New Roman"/>
          <w:iCs/>
          <w:lang w:eastAsia="cs-CZ"/>
        </w:rPr>
        <w:footnoteReference w:id="19"/>
      </w:r>
      <w:r>
        <w:rPr>
          <w:rFonts w:ascii="Times New Roman" w:eastAsia="Times New Roman" w:hAnsi="Times New Roman"/>
          <w:iCs/>
          <w:lang w:eastAsia="cs-CZ"/>
        </w:rPr>
        <w:t xml:space="preserve"> je i</w:t>
      </w:r>
      <w:r w:rsidR="00297ADB">
        <w:rPr>
          <w:rFonts w:ascii="Times New Roman" w:eastAsia="Times New Roman" w:hAnsi="Times New Roman"/>
          <w:iCs/>
          <w:lang w:eastAsia="cs-CZ"/>
        </w:rPr>
        <w:t xml:space="preserve"> </w:t>
      </w:r>
      <w:r>
        <w:rPr>
          <w:rFonts w:ascii="Times New Roman" w:eastAsia="Times New Roman" w:hAnsi="Times New Roman"/>
          <w:iCs/>
          <w:lang w:eastAsia="cs-CZ"/>
        </w:rPr>
        <w:t xml:space="preserve">pro </w:t>
      </w:r>
      <w:r w:rsidR="00297ADB">
        <w:rPr>
          <w:rFonts w:ascii="Times New Roman" w:eastAsia="Times New Roman" w:hAnsi="Times New Roman"/>
          <w:iCs/>
          <w:lang w:eastAsia="cs-CZ"/>
        </w:rPr>
        <w:t xml:space="preserve">vznik služebního poměru státních zaměstnanců podmínkou </w:t>
      </w:r>
      <w:r w:rsidR="00A11D04" w:rsidRPr="00A11D04">
        <w:rPr>
          <w:rFonts w:ascii="Times New Roman" w:eastAsia="Times New Roman" w:hAnsi="Times New Roman"/>
          <w:lang w:eastAsia="cs-CZ"/>
        </w:rPr>
        <w:t>obsaz</w:t>
      </w:r>
      <w:r w:rsidR="00297ADB">
        <w:rPr>
          <w:rFonts w:ascii="Times New Roman" w:eastAsia="Times New Roman" w:hAnsi="Times New Roman"/>
          <w:lang w:eastAsia="cs-CZ"/>
        </w:rPr>
        <w:t>ení volného služebního místa</w:t>
      </w:r>
      <w:r w:rsidR="00132A49">
        <w:rPr>
          <w:rFonts w:ascii="Times New Roman" w:eastAsia="Times New Roman" w:hAnsi="Times New Roman"/>
          <w:lang w:eastAsia="cs-CZ"/>
        </w:rPr>
        <w:t xml:space="preserve"> konání</w:t>
      </w:r>
      <w:r w:rsidR="00A11D04" w:rsidRPr="00A11D04">
        <w:rPr>
          <w:rFonts w:ascii="Times New Roman" w:eastAsia="Times New Roman" w:hAnsi="Times New Roman"/>
          <w:lang w:eastAsia="cs-CZ"/>
        </w:rPr>
        <w:t xml:space="preserve"> </w:t>
      </w:r>
      <w:r w:rsidR="00A11D04" w:rsidRPr="0073490A">
        <w:rPr>
          <w:rFonts w:ascii="Times New Roman" w:eastAsia="Times New Roman" w:hAnsi="Times New Roman"/>
          <w:b/>
          <w:lang w:eastAsia="cs-CZ"/>
        </w:rPr>
        <w:t>výběrové</w:t>
      </w:r>
      <w:r w:rsidR="00297ADB" w:rsidRPr="0073490A">
        <w:rPr>
          <w:rFonts w:ascii="Times New Roman" w:eastAsia="Times New Roman" w:hAnsi="Times New Roman"/>
          <w:b/>
          <w:lang w:eastAsia="cs-CZ"/>
        </w:rPr>
        <w:t>ho řízení</w:t>
      </w:r>
      <w:bookmarkStart w:id="22" w:name="p24-2"/>
      <w:bookmarkEnd w:id="22"/>
      <w:r w:rsidR="00146C9A">
        <w:rPr>
          <w:rFonts w:ascii="Times New Roman" w:eastAsia="Times New Roman" w:hAnsi="Times New Roman"/>
          <w:lang w:eastAsia="cs-CZ"/>
        </w:rPr>
        <w:t>. Ú</w:t>
      </w:r>
      <w:r w:rsidR="00A11D04" w:rsidRPr="00A11D04">
        <w:rPr>
          <w:rFonts w:ascii="Times New Roman" w:eastAsia="Times New Roman" w:hAnsi="Times New Roman"/>
          <w:lang w:eastAsia="cs-CZ"/>
        </w:rPr>
        <w:t>častnit</w:t>
      </w:r>
      <w:r w:rsidR="00146C9A">
        <w:rPr>
          <w:rFonts w:ascii="Times New Roman" w:eastAsia="Times New Roman" w:hAnsi="Times New Roman"/>
          <w:lang w:eastAsia="cs-CZ"/>
        </w:rPr>
        <w:t xml:space="preserve"> se ho může </w:t>
      </w:r>
      <w:r w:rsidR="00A11D04" w:rsidRPr="00A11D04">
        <w:rPr>
          <w:rFonts w:ascii="Times New Roman" w:eastAsia="Times New Roman" w:hAnsi="Times New Roman"/>
          <w:lang w:eastAsia="cs-CZ"/>
        </w:rPr>
        <w:t>státní zaměstnanec nebo jiná osoba</w:t>
      </w:r>
      <w:r w:rsidR="00146C9A">
        <w:rPr>
          <w:rFonts w:ascii="Times New Roman" w:eastAsia="Times New Roman" w:hAnsi="Times New Roman"/>
          <w:lang w:eastAsia="cs-CZ"/>
        </w:rPr>
        <w:t xml:space="preserve">, </w:t>
      </w:r>
      <w:r w:rsidR="00022F8B">
        <w:rPr>
          <w:rFonts w:ascii="Times New Roman" w:eastAsia="Times New Roman" w:hAnsi="Times New Roman"/>
          <w:lang w:eastAsia="cs-CZ"/>
        </w:rPr>
        <w:t xml:space="preserve">samozřejmě pouze za podmínek stanovených </w:t>
      </w:r>
      <w:r w:rsidR="00A11D04" w:rsidRPr="00A11D04">
        <w:rPr>
          <w:rFonts w:ascii="Times New Roman" w:eastAsia="Times New Roman" w:hAnsi="Times New Roman"/>
          <w:lang w:eastAsia="cs-CZ"/>
        </w:rPr>
        <w:t>zákonem</w:t>
      </w:r>
      <w:r w:rsidR="00022F8B">
        <w:rPr>
          <w:rFonts w:ascii="Times New Roman" w:eastAsia="Times New Roman" w:hAnsi="Times New Roman"/>
          <w:lang w:eastAsia="cs-CZ"/>
        </w:rPr>
        <w:t xml:space="preserve"> o státní službě</w:t>
      </w:r>
      <w:r w:rsidR="00A11D04" w:rsidRPr="00A11D04">
        <w:rPr>
          <w:rFonts w:ascii="Times New Roman" w:eastAsia="Times New Roman" w:hAnsi="Times New Roman"/>
          <w:lang w:eastAsia="cs-CZ"/>
        </w:rPr>
        <w:t>.</w:t>
      </w:r>
      <w:r w:rsidR="00022F8B">
        <w:rPr>
          <w:rFonts w:ascii="Times New Roman" w:eastAsia="Times New Roman" w:hAnsi="Times New Roman"/>
          <w:lang w:eastAsia="cs-CZ"/>
        </w:rPr>
        <w:t xml:space="preserve"> </w:t>
      </w:r>
      <w:r w:rsidR="00EE4C4B">
        <w:rPr>
          <w:rFonts w:ascii="Times New Roman" w:eastAsia="Times New Roman" w:hAnsi="Times New Roman"/>
          <w:lang w:eastAsia="cs-CZ"/>
        </w:rPr>
        <w:t xml:space="preserve"> Podle toho kdo podává </w:t>
      </w:r>
      <w:r w:rsidR="00EE5CCC">
        <w:rPr>
          <w:rFonts w:ascii="Times New Roman" w:eastAsia="Times New Roman" w:hAnsi="Times New Roman"/>
          <w:lang w:eastAsia="cs-CZ"/>
        </w:rPr>
        <w:t xml:space="preserve">služebnímu </w:t>
      </w:r>
      <w:r w:rsidR="00EE4C4B" w:rsidRPr="006D2303">
        <w:rPr>
          <w:rFonts w:ascii="Times New Roman" w:eastAsia="Times New Roman" w:hAnsi="Times New Roman"/>
          <w:b/>
          <w:lang w:eastAsia="cs-CZ"/>
        </w:rPr>
        <w:t xml:space="preserve">žádost </w:t>
      </w:r>
      <w:r w:rsidR="00B10E52" w:rsidRPr="006D2303">
        <w:rPr>
          <w:rFonts w:ascii="Times New Roman" w:eastAsia="Times New Roman" w:hAnsi="Times New Roman"/>
          <w:b/>
          <w:lang w:eastAsia="cs-CZ"/>
        </w:rPr>
        <w:t xml:space="preserve"> o přijetí na míst</w:t>
      </w:r>
      <w:r w:rsidR="00BB0E8B" w:rsidRPr="006D2303">
        <w:rPr>
          <w:rFonts w:ascii="Times New Roman" w:eastAsia="Times New Roman" w:hAnsi="Times New Roman"/>
          <w:b/>
          <w:lang w:eastAsia="cs-CZ"/>
        </w:rPr>
        <w:t>o</w:t>
      </w:r>
      <w:r w:rsidR="00B10E52">
        <w:rPr>
          <w:rFonts w:ascii="Times New Roman" w:eastAsia="Times New Roman" w:hAnsi="Times New Roman"/>
          <w:lang w:eastAsia="cs-CZ"/>
        </w:rPr>
        <w:t xml:space="preserve">, které má být </w:t>
      </w:r>
      <w:r w:rsidR="00BB0E8B">
        <w:rPr>
          <w:rFonts w:ascii="Times New Roman" w:eastAsia="Times New Roman" w:hAnsi="Times New Roman"/>
          <w:lang w:eastAsia="cs-CZ"/>
        </w:rPr>
        <w:t>na základě výběrového řízení obsazeno</w:t>
      </w:r>
      <w:r w:rsidR="00EE5CCC">
        <w:rPr>
          <w:rFonts w:ascii="Times New Roman" w:eastAsia="Times New Roman" w:hAnsi="Times New Roman"/>
          <w:lang w:eastAsia="cs-CZ"/>
        </w:rPr>
        <w:t>,</w:t>
      </w:r>
      <w:r w:rsidR="00BB0E8B">
        <w:rPr>
          <w:rFonts w:ascii="Times New Roman" w:eastAsia="Times New Roman" w:hAnsi="Times New Roman"/>
          <w:lang w:eastAsia="cs-CZ"/>
        </w:rPr>
        <w:t xml:space="preserve"> diferencuje </w:t>
      </w:r>
      <w:r w:rsidR="00EE4C4B">
        <w:rPr>
          <w:rFonts w:ascii="Times New Roman" w:eastAsia="Times New Roman" w:hAnsi="Times New Roman"/>
          <w:lang w:eastAsia="cs-CZ"/>
        </w:rPr>
        <w:t xml:space="preserve">zákon </w:t>
      </w:r>
      <w:r w:rsidR="002B37C7">
        <w:rPr>
          <w:rFonts w:ascii="Times New Roman" w:eastAsia="Times New Roman" w:hAnsi="Times New Roman"/>
          <w:lang w:eastAsia="cs-CZ"/>
        </w:rPr>
        <w:t xml:space="preserve"> rozsah  tohoto podání </w:t>
      </w:r>
      <w:r w:rsidR="00EE4C4B">
        <w:rPr>
          <w:rFonts w:ascii="Times New Roman" w:eastAsia="Times New Roman" w:hAnsi="Times New Roman"/>
          <w:lang w:eastAsia="cs-CZ"/>
        </w:rPr>
        <w:t>takto :</w:t>
      </w:r>
    </w:p>
    <w:p w:rsidR="0073490A" w:rsidRDefault="0073490A" w:rsidP="0073490A">
      <w:pPr>
        <w:pStyle w:val="Odstavecseseznamem"/>
        <w:ind w:left="0"/>
        <w:jc w:val="left"/>
        <w:rPr>
          <w:rFonts w:ascii="Times New Roman" w:eastAsia="Times New Roman" w:hAnsi="Times New Roman"/>
          <w:lang w:eastAsia="cs-CZ"/>
        </w:rPr>
      </w:pPr>
    </w:p>
    <w:p w:rsidR="00BB0E8B" w:rsidRPr="00BB0E8B" w:rsidRDefault="00022F8B" w:rsidP="00E75850">
      <w:pPr>
        <w:pStyle w:val="Odstavecseseznamem"/>
        <w:numPr>
          <w:ilvl w:val="0"/>
          <w:numId w:val="53"/>
        </w:numPr>
        <w:jc w:val="left"/>
        <w:rPr>
          <w:rFonts w:ascii="Times New Roman" w:eastAsia="Times New Roman" w:hAnsi="Times New Roman"/>
          <w:b/>
          <w:i/>
          <w:lang w:eastAsia="cs-CZ"/>
        </w:rPr>
      </w:pPr>
      <w:r w:rsidRPr="00BB0E8B">
        <w:rPr>
          <w:rFonts w:ascii="Times New Roman" w:eastAsia="Times New Roman" w:hAnsi="Times New Roman"/>
          <w:b/>
          <w:i/>
          <w:lang w:eastAsia="cs-CZ"/>
        </w:rPr>
        <w:t>již etablovan</w:t>
      </w:r>
      <w:r w:rsidR="002B37C7" w:rsidRPr="00BB0E8B">
        <w:rPr>
          <w:rFonts w:ascii="Times New Roman" w:eastAsia="Times New Roman" w:hAnsi="Times New Roman"/>
          <w:b/>
          <w:i/>
          <w:lang w:eastAsia="cs-CZ"/>
        </w:rPr>
        <w:t xml:space="preserve">ý </w:t>
      </w:r>
      <w:r w:rsidRPr="00BB0E8B">
        <w:rPr>
          <w:rFonts w:ascii="Times New Roman" w:eastAsia="Times New Roman" w:hAnsi="Times New Roman"/>
          <w:b/>
          <w:i/>
          <w:lang w:eastAsia="cs-CZ"/>
        </w:rPr>
        <w:t>státní zaměstnance</w:t>
      </w:r>
      <w:bookmarkStart w:id="23" w:name="p24-3"/>
      <w:bookmarkEnd w:id="23"/>
      <w:r w:rsidR="00F66E77" w:rsidRPr="00BB0E8B">
        <w:rPr>
          <w:rFonts w:ascii="Times New Roman" w:eastAsia="Times New Roman" w:hAnsi="Times New Roman"/>
          <w:b/>
          <w:i/>
          <w:lang w:eastAsia="cs-CZ"/>
        </w:rPr>
        <w:t xml:space="preserve"> </w:t>
      </w:r>
      <w:r w:rsidR="002B37C7" w:rsidRPr="00BB0E8B">
        <w:rPr>
          <w:rFonts w:ascii="Times New Roman" w:eastAsia="Times New Roman" w:hAnsi="Times New Roman"/>
          <w:b/>
          <w:i/>
          <w:lang w:eastAsia="cs-CZ"/>
        </w:rPr>
        <w:t xml:space="preserve">podá </w:t>
      </w:r>
      <w:r w:rsidR="00B10E52" w:rsidRPr="00BB0E8B">
        <w:rPr>
          <w:rFonts w:ascii="Times New Roman" w:eastAsia="Times New Roman" w:hAnsi="Times New Roman"/>
          <w:b/>
          <w:i/>
          <w:lang w:eastAsia="cs-CZ"/>
        </w:rPr>
        <w:t xml:space="preserve">pouze </w:t>
      </w:r>
      <w:r w:rsidR="00A11D04" w:rsidRPr="00355C8A">
        <w:rPr>
          <w:rFonts w:ascii="Times New Roman" w:eastAsia="Times New Roman" w:hAnsi="Times New Roman"/>
          <w:b/>
          <w:i/>
          <w:color w:val="C00000"/>
          <w:lang w:eastAsia="cs-CZ"/>
        </w:rPr>
        <w:t xml:space="preserve">žádost o zařazení na služební místo </w:t>
      </w:r>
      <w:r w:rsidR="00A11D04" w:rsidRPr="00BB0E8B">
        <w:rPr>
          <w:rFonts w:ascii="Times New Roman" w:eastAsia="Times New Roman" w:hAnsi="Times New Roman"/>
          <w:b/>
          <w:i/>
          <w:lang w:eastAsia="cs-CZ"/>
        </w:rPr>
        <w:t xml:space="preserve">nebo jmenování na služební místo představeného, </w:t>
      </w:r>
      <w:bookmarkStart w:id="24" w:name="p24-4"/>
      <w:bookmarkEnd w:id="24"/>
    </w:p>
    <w:p w:rsidR="00355C8A" w:rsidRDefault="00B10E52" w:rsidP="00E75850">
      <w:pPr>
        <w:pStyle w:val="Odstavecseseznamem"/>
        <w:numPr>
          <w:ilvl w:val="0"/>
          <w:numId w:val="53"/>
        </w:numPr>
        <w:jc w:val="left"/>
        <w:rPr>
          <w:rFonts w:ascii="Times New Roman" w:eastAsia="Times New Roman" w:hAnsi="Times New Roman"/>
          <w:b/>
          <w:i/>
          <w:lang w:eastAsia="cs-CZ"/>
        </w:rPr>
      </w:pPr>
      <w:r w:rsidRPr="00BB0E8B">
        <w:rPr>
          <w:rFonts w:ascii="Times New Roman" w:eastAsia="Times New Roman" w:hAnsi="Times New Roman"/>
          <w:b/>
          <w:i/>
          <w:lang w:eastAsia="cs-CZ"/>
        </w:rPr>
        <w:t>j</w:t>
      </w:r>
      <w:r w:rsidR="00A11D04" w:rsidRPr="00BB0E8B">
        <w:rPr>
          <w:rFonts w:ascii="Times New Roman" w:eastAsia="Times New Roman" w:hAnsi="Times New Roman"/>
          <w:b/>
          <w:i/>
          <w:lang w:eastAsia="cs-CZ"/>
        </w:rPr>
        <w:t>i</w:t>
      </w:r>
      <w:r w:rsidRPr="00BB0E8B">
        <w:rPr>
          <w:rFonts w:ascii="Times New Roman" w:eastAsia="Times New Roman" w:hAnsi="Times New Roman"/>
          <w:b/>
          <w:i/>
          <w:lang w:eastAsia="cs-CZ"/>
        </w:rPr>
        <w:t xml:space="preserve">ná osoba podá </w:t>
      </w:r>
      <w:r w:rsidR="00A11D04" w:rsidRPr="00355C8A">
        <w:rPr>
          <w:rFonts w:ascii="Times New Roman" w:eastAsia="Times New Roman" w:hAnsi="Times New Roman"/>
          <w:b/>
          <w:i/>
          <w:color w:val="C00000"/>
          <w:lang w:eastAsia="cs-CZ"/>
        </w:rPr>
        <w:t>žádost o přijetí do služebního poměru</w:t>
      </w:r>
      <w:r w:rsidR="00A11D04" w:rsidRPr="00BB0E8B">
        <w:rPr>
          <w:rFonts w:ascii="Times New Roman" w:eastAsia="Times New Roman" w:hAnsi="Times New Roman"/>
          <w:b/>
          <w:i/>
          <w:lang w:eastAsia="cs-CZ"/>
        </w:rPr>
        <w:t xml:space="preserve">, jejíž součástí je též </w:t>
      </w:r>
    </w:p>
    <w:p w:rsidR="00355C8A" w:rsidRDefault="00A11D04" w:rsidP="00355C8A">
      <w:pPr>
        <w:pStyle w:val="Odstavecseseznamem"/>
        <w:numPr>
          <w:ilvl w:val="0"/>
          <w:numId w:val="49"/>
        </w:numPr>
        <w:jc w:val="left"/>
        <w:rPr>
          <w:rFonts w:ascii="Times New Roman" w:eastAsia="Times New Roman" w:hAnsi="Times New Roman"/>
          <w:b/>
          <w:i/>
          <w:lang w:eastAsia="cs-CZ"/>
        </w:rPr>
      </w:pPr>
      <w:r w:rsidRPr="00BB0E8B">
        <w:rPr>
          <w:rFonts w:ascii="Times New Roman" w:eastAsia="Times New Roman" w:hAnsi="Times New Roman"/>
          <w:b/>
          <w:i/>
          <w:lang w:eastAsia="cs-CZ"/>
        </w:rPr>
        <w:t xml:space="preserve">žádost o zařazení na služební místo nebo </w:t>
      </w:r>
    </w:p>
    <w:p w:rsidR="00BB0E8B" w:rsidRPr="00BB0E8B" w:rsidRDefault="00A11D04" w:rsidP="00355C8A">
      <w:pPr>
        <w:pStyle w:val="Odstavecseseznamem"/>
        <w:numPr>
          <w:ilvl w:val="0"/>
          <w:numId w:val="49"/>
        </w:numPr>
        <w:jc w:val="left"/>
        <w:rPr>
          <w:rFonts w:ascii="Times New Roman" w:eastAsia="Times New Roman" w:hAnsi="Times New Roman"/>
          <w:b/>
          <w:i/>
          <w:lang w:eastAsia="cs-CZ"/>
        </w:rPr>
      </w:pPr>
      <w:r w:rsidRPr="00BB0E8B">
        <w:rPr>
          <w:rFonts w:ascii="Times New Roman" w:eastAsia="Times New Roman" w:hAnsi="Times New Roman"/>
          <w:b/>
          <w:i/>
          <w:lang w:eastAsia="cs-CZ"/>
        </w:rPr>
        <w:t xml:space="preserve">jmenování na služební místo představeného, </w:t>
      </w:r>
      <w:bookmarkStart w:id="25" w:name="p24-5"/>
      <w:bookmarkEnd w:id="25"/>
    </w:p>
    <w:p w:rsidR="00C80D31" w:rsidRDefault="00C80D31" w:rsidP="00A11D04">
      <w:pPr>
        <w:jc w:val="left"/>
        <w:rPr>
          <w:rFonts w:ascii="Times New Roman" w:eastAsia="Times New Roman" w:hAnsi="Times New Roman"/>
          <w:lang w:eastAsia="cs-CZ"/>
        </w:rPr>
      </w:pPr>
      <w:bookmarkStart w:id="26" w:name="p24-6"/>
      <w:bookmarkEnd w:id="26"/>
      <w:r>
        <w:rPr>
          <w:rFonts w:ascii="Times New Roman" w:eastAsia="Times New Roman" w:hAnsi="Times New Roman"/>
          <w:lang w:eastAsia="cs-CZ"/>
        </w:rPr>
        <w:t>Samotn</w:t>
      </w:r>
      <w:r w:rsidR="006871FB">
        <w:rPr>
          <w:rFonts w:ascii="Times New Roman" w:eastAsia="Times New Roman" w:hAnsi="Times New Roman"/>
          <w:lang w:eastAsia="cs-CZ"/>
        </w:rPr>
        <w:t>ou</w:t>
      </w:r>
      <w:r>
        <w:rPr>
          <w:rFonts w:ascii="Times New Roman" w:eastAsia="Times New Roman" w:hAnsi="Times New Roman"/>
          <w:lang w:eastAsia="cs-CZ"/>
        </w:rPr>
        <w:t xml:space="preserve"> žádost o přijetí</w:t>
      </w:r>
      <w:r w:rsidR="007C7FA6">
        <w:rPr>
          <w:rFonts w:ascii="Times New Roman" w:eastAsia="Times New Roman" w:hAnsi="Times New Roman"/>
          <w:lang w:eastAsia="cs-CZ"/>
        </w:rPr>
        <w:t xml:space="preserve"> do služebního poměru a zařazení na služební místo </w:t>
      </w:r>
      <w:r w:rsidR="006871FB">
        <w:rPr>
          <w:rFonts w:ascii="Times New Roman" w:eastAsia="Times New Roman" w:hAnsi="Times New Roman"/>
          <w:lang w:eastAsia="cs-CZ"/>
        </w:rPr>
        <w:t>má charakter závazného formuláře</w:t>
      </w:r>
      <w:r w:rsidR="00EF3806">
        <w:rPr>
          <w:rFonts w:ascii="Times New Roman" w:eastAsia="Times New Roman" w:hAnsi="Times New Roman"/>
          <w:lang w:eastAsia="cs-CZ"/>
        </w:rPr>
        <w:t>. Současně je třeba k žádosti doložit</w:t>
      </w:r>
      <w:r w:rsidR="006871FB">
        <w:rPr>
          <w:rFonts w:ascii="Times New Roman" w:eastAsia="Times New Roman" w:hAnsi="Times New Roman"/>
          <w:lang w:eastAsia="cs-CZ"/>
        </w:rPr>
        <w:t xml:space="preserve"> </w:t>
      </w:r>
    </w:p>
    <w:p w:rsidR="00C80D31" w:rsidRPr="00D91215" w:rsidRDefault="00C80D31" w:rsidP="00EF3806">
      <w:pPr>
        <w:ind w:right="224"/>
        <w:contextualSpacing/>
        <w:jc w:val="left"/>
        <w:rPr>
          <w:rFonts w:ascii="Times New Roman" w:hAnsi="Times New Roman"/>
          <w:b/>
          <w:bCs/>
          <w:i/>
        </w:rPr>
      </w:pPr>
      <w:r w:rsidRPr="00D91215">
        <w:rPr>
          <w:rFonts w:ascii="Times New Roman" w:hAnsi="Times New Roman"/>
          <w:b/>
          <w:bCs/>
          <w:i/>
        </w:rPr>
        <w:t>1</w:t>
      </w:r>
      <w:r w:rsidRPr="00D91215">
        <w:rPr>
          <w:rFonts w:ascii="Times New Roman" w:hAnsi="Times New Roman"/>
          <w:b/>
          <w:i/>
        </w:rPr>
        <w:t>.</w:t>
      </w:r>
      <w:r w:rsidRPr="00D91215">
        <w:rPr>
          <w:rFonts w:ascii="Times New Roman" w:hAnsi="Times New Roman"/>
          <w:b/>
          <w:bCs/>
          <w:i/>
        </w:rPr>
        <w:t xml:space="preserve"> Písemné čestné prohlášení o svéprávnosti</w:t>
      </w:r>
      <w:r w:rsidR="00EF3806" w:rsidRPr="00D91215">
        <w:rPr>
          <w:rFonts w:ascii="Times New Roman" w:hAnsi="Times New Roman"/>
          <w:b/>
          <w:bCs/>
          <w:i/>
        </w:rPr>
        <w:t xml:space="preserve"> </w:t>
      </w:r>
      <w:r w:rsidRPr="00D91215">
        <w:rPr>
          <w:rFonts w:ascii="Times New Roman" w:hAnsi="Times New Roman"/>
          <w:b/>
          <w:bCs/>
          <w:i/>
        </w:rPr>
        <w:t>(§ 25 odst. 1 písm. c) zákona o státní službě)</w:t>
      </w:r>
      <w:r w:rsidR="00EF3806" w:rsidRPr="00D91215">
        <w:rPr>
          <w:rFonts w:ascii="Times New Roman" w:hAnsi="Times New Roman"/>
          <w:b/>
          <w:i/>
        </w:rPr>
        <w:t xml:space="preserve">  </w:t>
      </w:r>
      <w:r w:rsidRPr="00D91215">
        <w:rPr>
          <w:rFonts w:ascii="Times New Roman" w:hAnsi="Times New Roman"/>
          <w:b/>
          <w:bCs/>
          <w:i/>
        </w:rPr>
        <w:t>2. Písemné čestné prohlášení o bezúhonnosti (§ 193 odst. 2 zákona o státní službě)</w:t>
      </w:r>
      <w:r w:rsidRPr="00D91215">
        <w:rPr>
          <w:rFonts w:ascii="Times New Roman" w:hAnsi="Times New Roman"/>
          <w:b/>
          <w:bCs/>
          <w:i/>
        </w:rPr>
        <w:tab/>
      </w:r>
    </w:p>
    <w:p w:rsidR="00EF3806" w:rsidRPr="00D91215" w:rsidRDefault="00C80D31" w:rsidP="00D91215">
      <w:pPr>
        <w:ind w:right="224"/>
        <w:contextualSpacing/>
        <w:jc w:val="left"/>
        <w:rPr>
          <w:rFonts w:ascii="Times New Roman" w:hAnsi="Times New Roman"/>
          <w:b/>
          <w:bCs/>
          <w:i/>
        </w:rPr>
      </w:pPr>
      <w:r w:rsidRPr="00D91215">
        <w:rPr>
          <w:rFonts w:ascii="Times New Roman" w:hAnsi="Times New Roman"/>
          <w:b/>
          <w:i/>
        </w:rPr>
        <w:t xml:space="preserve">3. Originál nebo úředně ověřená kopie dokladu </w:t>
      </w:r>
      <w:r w:rsidR="00EF3806" w:rsidRPr="00D91215">
        <w:rPr>
          <w:rFonts w:ascii="Times New Roman" w:hAnsi="Times New Roman"/>
          <w:b/>
          <w:i/>
        </w:rPr>
        <w:t>o dosaženém</w:t>
      </w:r>
      <w:r w:rsidR="00D91215" w:rsidRPr="00D91215">
        <w:rPr>
          <w:rFonts w:ascii="Times New Roman" w:hAnsi="Times New Roman"/>
          <w:b/>
          <w:i/>
        </w:rPr>
        <w:t xml:space="preserve"> </w:t>
      </w:r>
      <w:r w:rsidRPr="00D91215">
        <w:rPr>
          <w:rFonts w:ascii="Times New Roman" w:hAnsi="Times New Roman"/>
          <w:b/>
          <w:i/>
        </w:rPr>
        <w:t>vzdělání</w:t>
      </w:r>
      <w:r w:rsidR="00D91215">
        <w:rPr>
          <w:rFonts w:ascii="Times New Roman" w:hAnsi="Times New Roman"/>
          <w:b/>
          <w:i/>
        </w:rPr>
        <w:t xml:space="preserve"> </w:t>
      </w:r>
      <w:r w:rsidRPr="00D91215">
        <w:rPr>
          <w:rFonts w:ascii="Times New Roman" w:hAnsi="Times New Roman"/>
          <w:b/>
          <w:i/>
        </w:rPr>
        <w:t>(§ 25 odst. 1 písm. e) zákona o státní službě)</w:t>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00D91215" w:rsidRPr="00D91215">
        <w:rPr>
          <w:rFonts w:ascii="Times New Roman" w:hAnsi="Times New Roman"/>
          <w:b/>
          <w:i/>
        </w:rPr>
        <w:t xml:space="preserve">      </w:t>
      </w:r>
      <w:r w:rsidR="00D91215">
        <w:rPr>
          <w:rFonts w:ascii="Times New Roman" w:hAnsi="Times New Roman"/>
          <w:b/>
          <w:i/>
        </w:rPr>
        <w:t xml:space="preserve">     </w:t>
      </w:r>
      <w:r w:rsidR="00D91215" w:rsidRPr="00D91215">
        <w:rPr>
          <w:rFonts w:ascii="Times New Roman" w:hAnsi="Times New Roman"/>
          <w:b/>
          <w:i/>
        </w:rPr>
        <w:t xml:space="preserve">        </w:t>
      </w:r>
      <w:r w:rsidRPr="00D91215">
        <w:rPr>
          <w:rFonts w:ascii="Times New Roman" w:hAnsi="Times New Roman"/>
          <w:b/>
          <w:bCs/>
          <w:i/>
        </w:rPr>
        <w:t xml:space="preserve">4. Lékařský posudek o zdravotní způsobilosti vydaný poskytovatelem </w:t>
      </w:r>
      <w:proofErr w:type="spellStart"/>
      <w:r w:rsidRPr="00D91215">
        <w:rPr>
          <w:rFonts w:ascii="Times New Roman" w:hAnsi="Times New Roman"/>
          <w:b/>
          <w:bCs/>
          <w:i/>
        </w:rPr>
        <w:t>pracovnělékařských</w:t>
      </w:r>
      <w:proofErr w:type="spellEnd"/>
      <w:r w:rsidRPr="00D91215">
        <w:rPr>
          <w:rFonts w:ascii="Times New Roman" w:hAnsi="Times New Roman"/>
          <w:b/>
          <w:bCs/>
          <w:i/>
        </w:rPr>
        <w:t xml:space="preserve"> služeb (§ 25 odst. 1 písm. f) zákona o státní službě)</w:t>
      </w:r>
      <w:r w:rsidRPr="00D91215">
        <w:rPr>
          <w:rFonts w:ascii="Times New Roman" w:hAnsi="Times New Roman"/>
          <w:b/>
          <w:bCs/>
          <w:i/>
        </w:rPr>
        <w:tab/>
      </w:r>
    </w:p>
    <w:p w:rsidR="00C80D31" w:rsidRDefault="00C80D31" w:rsidP="00EF3806">
      <w:pPr>
        <w:contextualSpacing/>
        <w:jc w:val="left"/>
        <w:rPr>
          <w:rFonts w:ascii="Times New Roman" w:eastAsia="Times New Roman" w:hAnsi="Times New Roman"/>
          <w:lang w:eastAsia="cs-CZ"/>
        </w:rPr>
      </w:pPr>
      <w:r w:rsidRPr="00BB4584">
        <w:rPr>
          <w:rFonts w:ascii="Times New Roman" w:hAnsi="Times New Roman"/>
          <w:bCs/>
        </w:rPr>
        <w:tab/>
      </w:r>
      <w:r w:rsidRPr="00BB4584">
        <w:rPr>
          <w:rFonts w:ascii="Times New Roman" w:hAnsi="Times New Roman"/>
          <w:bCs/>
        </w:rPr>
        <w:tab/>
      </w:r>
    </w:p>
    <w:p w:rsidR="00A11D04" w:rsidRPr="00A11D04" w:rsidRDefault="00A11D04" w:rsidP="00A11D04">
      <w:pPr>
        <w:jc w:val="left"/>
        <w:rPr>
          <w:rFonts w:ascii="Times New Roman" w:eastAsia="Times New Roman" w:hAnsi="Times New Roman"/>
          <w:lang w:eastAsia="cs-CZ"/>
        </w:rPr>
      </w:pPr>
      <w:r w:rsidRPr="00A11D04">
        <w:rPr>
          <w:rFonts w:ascii="Times New Roman" w:eastAsia="Times New Roman" w:hAnsi="Times New Roman"/>
          <w:lang w:eastAsia="cs-CZ"/>
        </w:rPr>
        <w:t xml:space="preserve">Výběrové řízení vyhlašuje služební orgán </w:t>
      </w:r>
      <w:r w:rsidRPr="0073490A">
        <w:rPr>
          <w:rFonts w:ascii="Times New Roman" w:eastAsia="Times New Roman" w:hAnsi="Times New Roman"/>
          <w:b/>
          <w:lang w:eastAsia="cs-CZ"/>
        </w:rPr>
        <w:t>na úřední desce, dále se zveřejní v informačním systému</w:t>
      </w:r>
      <w:r w:rsidRPr="00A11D04">
        <w:rPr>
          <w:rFonts w:ascii="Times New Roman" w:eastAsia="Times New Roman" w:hAnsi="Times New Roman"/>
          <w:lang w:eastAsia="cs-CZ"/>
        </w:rPr>
        <w:t xml:space="preserve"> o státní službě. Právní účinky má zveřejnění na úřední desce.</w:t>
      </w:r>
    </w:p>
    <w:p w:rsidR="00A36B4D" w:rsidRPr="00914E35" w:rsidRDefault="009C2942" w:rsidP="00187706">
      <w:pPr>
        <w:jc w:val="left"/>
        <w:rPr>
          <w:rFonts w:eastAsia="Times New Roman"/>
          <w:lang w:eastAsia="cs-CZ"/>
        </w:rPr>
      </w:pPr>
      <w:r>
        <w:rPr>
          <w:rFonts w:ascii="Times New Roman" w:eastAsia="Times New Roman" w:hAnsi="Times New Roman"/>
          <w:lang w:eastAsia="cs-CZ"/>
        </w:rPr>
        <w:t>Výběrová komise má</w:t>
      </w:r>
      <w:r w:rsidR="00914E35">
        <w:rPr>
          <w:rFonts w:ascii="Times New Roman" w:eastAsia="Times New Roman" w:hAnsi="Times New Roman"/>
          <w:lang w:eastAsia="cs-CZ"/>
        </w:rPr>
        <w:t xml:space="preserve"> maximálně </w:t>
      </w:r>
      <w:r w:rsidR="00A36B4D" w:rsidRPr="00914E35">
        <w:rPr>
          <w:rFonts w:ascii="Times New Roman" w:eastAsia="Times New Roman" w:hAnsi="Times New Roman"/>
          <w:b/>
          <w:lang w:eastAsia="cs-CZ"/>
        </w:rPr>
        <w:t>3 členy</w:t>
      </w:r>
      <w:r w:rsidR="00914E35">
        <w:rPr>
          <w:rFonts w:ascii="Times New Roman" w:eastAsia="Times New Roman" w:hAnsi="Times New Roman"/>
          <w:lang w:eastAsia="cs-CZ"/>
        </w:rPr>
        <w:t>, které s výjimkou  ministerstev</w:t>
      </w:r>
      <w:r w:rsidR="00187706">
        <w:rPr>
          <w:rFonts w:ascii="Times New Roman" w:eastAsia="Times New Roman" w:hAnsi="Times New Roman"/>
          <w:lang w:eastAsia="cs-CZ"/>
        </w:rPr>
        <w:t xml:space="preserve"> nebo </w:t>
      </w:r>
      <w:r w:rsidR="00A36B4D" w:rsidRPr="00A36B4D">
        <w:rPr>
          <w:rFonts w:ascii="Times New Roman" w:eastAsia="Times New Roman" w:hAnsi="Times New Roman"/>
          <w:lang w:eastAsia="cs-CZ"/>
        </w:rPr>
        <w:t>Úřadu vlády</w:t>
      </w:r>
      <w:r w:rsidR="00187706">
        <w:rPr>
          <w:rStyle w:val="Znakapoznpodarou"/>
          <w:rFonts w:ascii="Times New Roman" w:eastAsia="Times New Roman" w:hAnsi="Times New Roman"/>
          <w:lang w:eastAsia="cs-CZ"/>
        </w:rPr>
        <w:footnoteReference w:id="20"/>
      </w:r>
      <w:r w:rsidR="00A36B4D" w:rsidRPr="00A36B4D">
        <w:rPr>
          <w:rFonts w:ascii="Times New Roman" w:eastAsia="Times New Roman" w:hAnsi="Times New Roman"/>
          <w:lang w:eastAsia="cs-CZ"/>
        </w:rPr>
        <w:t xml:space="preserve"> jmenuje a</w:t>
      </w:r>
      <w:r w:rsidR="00187706">
        <w:rPr>
          <w:rFonts w:ascii="Times New Roman" w:eastAsia="Times New Roman" w:hAnsi="Times New Roman"/>
          <w:lang w:eastAsia="cs-CZ"/>
        </w:rPr>
        <w:t xml:space="preserve"> odvolává </w:t>
      </w:r>
      <w:r w:rsidR="00A36B4D" w:rsidRPr="00A36B4D">
        <w:rPr>
          <w:rFonts w:ascii="Times New Roman" w:eastAsia="Times New Roman" w:hAnsi="Times New Roman"/>
          <w:lang w:eastAsia="cs-CZ"/>
        </w:rPr>
        <w:t>vedoucí služebního úřadu.</w:t>
      </w:r>
    </w:p>
    <w:p w:rsidR="002E4F35" w:rsidRDefault="001362B1" w:rsidP="00A36B4D">
      <w:pPr>
        <w:jc w:val="left"/>
        <w:rPr>
          <w:rFonts w:ascii="Times New Roman" w:eastAsia="Times New Roman" w:hAnsi="Times New Roman"/>
          <w:lang w:eastAsia="cs-CZ"/>
        </w:rPr>
      </w:pPr>
      <w:bookmarkStart w:id="27" w:name="p28-2"/>
      <w:bookmarkEnd w:id="27"/>
      <w:r w:rsidRPr="001362B1">
        <w:rPr>
          <w:rFonts w:ascii="Times New Roman" w:eastAsia="Times New Roman" w:hAnsi="Times New Roman"/>
          <w:iCs/>
          <w:lang w:eastAsia="cs-CZ"/>
        </w:rPr>
        <w:t>Úkolem</w:t>
      </w:r>
      <w:r>
        <w:rPr>
          <w:rFonts w:ascii="Times New Roman" w:eastAsia="Times New Roman" w:hAnsi="Times New Roman"/>
          <w:i/>
          <w:iCs/>
          <w:lang w:eastAsia="cs-CZ"/>
        </w:rPr>
        <w:t xml:space="preserve"> </w:t>
      </w:r>
      <w:r w:rsidRPr="00337AA8">
        <w:rPr>
          <w:rFonts w:ascii="Times New Roman" w:eastAsia="Times New Roman" w:hAnsi="Times New Roman"/>
          <w:b/>
          <w:lang w:eastAsia="cs-CZ"/>
        </w:rPr>
        <w:t>v</w:t>
      </w:r>
      <w:r w:rsidR="00A36B4D" w:rsidRPr="00337AA8">
        <w:rPr>
          <w:rFonts w:ascii="Times New Roman" w:eastAsia="Times New Roman" w:hAnsi="Times New Roman"/>
          <w:b/>
          <w:lang w:eastAsia="cs-CZ"/>
        </w:rPr>
        <w:t>ýběrová komise</w:t>
      </w:r>
      <w:r w:rsidR="00A36B4D" w:rsidRPr="00A36B4D">
        <w:rPr>
          <w:rFonts w:ascii="Times New Roman" w:eastAsia="Times New Roman" w:hAnsi="Times New Roman"/>
          <w:lang w:eastAsia="cs-CZ"/>
        </w:rPr>
        <w:t xml:space="preserve"> </w:t>
      </w:r>
      <w:r>
        <w:rPr>
          <w:rFonts w:ascii="Times New Roman" w:eastAsia="Times New Roman" w:hAnsi="Times New Roman"/>
          <w:lang w:eastAsia="cs-CZ"/>
        </w:rPr>
        <w:t xml:space="preserve">je </w:t>
      </w:r>
      <w:r w:rsidR="00A36B4D" w:rsidRPr="00A36B4D">
        <w:rPr>
          <w:rFonts w:ascii="Times New Roman" w:eastAsia="Times New Roman" w:hAnsi="Times New Roman"/>
          <w:lang w:eastAsia="cs-CZ"/>
        </w:rPr>
        <w:t>z</w:t>
      </w:r>
      <w:r>
        <w:rPr>
          <w:rFonts w:ascii="Times New Roman" w:eastAsia="Times New Roman" w:hAnsi="Times New Roman"/>
          <w:lang w:eastAsia="cs-CZ"/>
        </w:rPr>
        <w:t> </w:t>
      </w:r>
      <w:r w:rsidR="00A36B4D" w:rsidRPr="00A36B4D">
        <w:rPr>
          <w:rFonts w:ascii="Times New Roman" w:eastAsia="Times New Roman" w:hAnsi="Times New Roman"/>
          <w:lang w:eastAsia="cs-CZ"/>
        </w:rPr>
        <w:t>žadatelů</w:t>
      </w:r>
      <w:r>
        <w:rPr>
          <w:rFonts w:ascii="Times New Roman" w:eastAsia="Times New Roman" w:hAnsi="Times New Roman"/>
          <w:lang w:eastAsia="cs-CZ"/>
        </w:rPr>
        <w:t xml:space="preserve"> </w:t>
      </w:r>
    </w:p>
    <w:p w:rsidR="002E4F35" w:rsidRPr="00E553DA" w:rsidRDefault="001362B1" w:rsidP="00E75850">
      <w:pPr>
        <w:pStyle w:val="Odstavecseseznamem"/>
        <w:numPr>
          <w:ilvl w:val="0"/>
          <w:numId w:val="54"/>
        </w:numPr>
        <w:jc w:val="left"/>
        <w:rPr>
          <w:rFonts w:ascii="Times New Roman" w:eastAsia="Times New Roman" w:hAnsi="Times New Roman"/>
          <w:b/>
          <w:i/>
          <w:lang w:eastAsia="cs-CZ"/>
        </w:rPr>
      </w:pPr>
      <w:r w:rsidRPr="00E553DA">
        <w:rPr>
          <w:rFonts w:ascii="Times New Roman" w:eastAsia="Times New Roman" w:hAnsi="Times New Roman"/>
          <w:b/>
          <w:i/>
          <w:lang w:eastAsia="cs-CZ"/>
        </w:rPr>
        <w:t>vybrat</w:t>
      </w:r>
      <w:r w:rsidR="002E4F35" w:rsidRPr="00E553DA">
        <w:rPr>
          <w:rFonts w:ascii="Times New Roman" w:eastAsia="Times New Roman" w:hAnsi="Times New Roman"/>
          <w:b/>
          <w:i/>
          <w:lang w:eastAsia="cs-CZ"/>
        </w:rPr>
        <w:t xml:space="preserve"> 3 nejvhodnější</w:t>
      </w:r>
      <w:r w:rsidR="00A36B4D" w:rsidRPr="00E553DA">
        <w:rPr>
          <w:rFonts w:ascii="Times New Roman" w:eastAsia="Times New Roman" w:hAnsi="Times New Roman"/>
          <w:b/>
          <w:i/>
          <w:lang w:eastAsia="cs-CZ"/>
        </w:rPr>
        <w:t xml:space="preserve">, kteří ve výběrovém řízení </w:t>
      </w:r>
      <w:r w:rsidR="002E4F35" w:rsidRPr="00E553DA">
        <w:rPr>
          <w:rFonts w:ascii="Times New Roman" w:eastAsia="Times New Roman" w:hAnsi="Times New Roman"/>
          <w:b/>
          <w:i/>
          <w:lang w:eastAsia="cs-CZ"/>
        </w:rPr>
        <w:t>uspěli,</w:t>
      </w:r>
    </w:p>
    <w:p w:rsidR="002E4F35" w:rsidRPr="00E553DA" w:rsidRDefault="00A36B4D" w:rsidP="00E75850">
      <w:pPr>
        <w:pStyle w:val="Odstavecseseznamem"/>
        <w:numPr>
          <w:ilvl w:val="0"/>
          <w:numId w:val="54"/>
        </w:numPr>
        <w:jc w:val="left"/>
        <w:rPr>
          <w:rFonts w:ascii="Times New Roman" w:eastAsia="Times New Roman" w:hAnsi="Times New Roman"/>
          <w:b/>
          <w:i/>
          <w:lang w:eastAsia="cs-CZ"/>
        </w:rPr>
      </w:pPr>
      <w:r w:rsidRPr="00E553DA">
        <w:rPr>
          <w:rFonts w:ascii="Times New Roman" w:eastAsia="Times New Roman" w:hAnsi="Times New Roman"/>
          <w:b/>
          <w:i/>
          <w:lang w:eastAsia="cs-CZ"/>
        </w:rPr>
        <w:t>se</w:t>
      </w:r>
      <w:r w:rsidR="002E4F35" w:rsidRPr="00E553DA">
        <w:rPr>
          <w:rFonts w:ascii="Times New Roman" w:eastAsia="Times New Roman" w:hAnsi="Times New Roman"/>
          <w:b/>
          <w:i/>
          <w:lang w:eastAsia="cs-CZ"/>
        </w:rPr>
        <w:t>stavit</w:t>
      </w:r>
      <w:r w:rsidRPr="00E553DA">
        <w:rPr>
          <w:rFonts w:ascii="Times New Roman" w:eastAsia="Times New Roman" w:hAnsi="Times New Roman"/>
          <w:b/>
          <w:i/>
          <w:lang w:eastAsia="cs-CZ"/>
        </w:rPr>
        <w:t xml:space="preserve"> pořadí dalších žadatelů, kteř</w:t>
      </w:r>
      <w:r w:rsidR="002E4F35" w:rsidRPr="00E553DA">
        <w:rPr>
          <w:rFonts w:ascii="Times New Roman" w:eastAsia="Times New Roman" w:hAnsi="Times New Roman"/>
          <w:b/>
          <w:i/>
          <w:lang w:eastAsia="cs-CZ"/>
        </w:rPr>
        <w:t xml:space="preserve">í ve výběrovém řízení uspěli, </w:t>
      </w:r>
    </w:p>
    <w:p w:rsidR="00CB4C67" w:rsidRPr="00E553DA" w:rsidRDefault="00CB4C67" w:rsidP="00E75850">
      <w:pPr>
        <w:pStyle w:val="Odstavecseseznamem"/>
        <w:numPr>
          <w:ilvl w:val="0"/>
          <w:numId w:val="54"/>
        </w:numPr>
        <w:jc w:val="left"/>
        <w:rPr>
          <w:rFonts w:ascii="Times New Roman" w:eastAsia="Times New Roman" w:hAnsi="Times New Roman"/>
          <w:b/>
          <w:i/>
          <w:lang w:eastAsia="cs-CZ"/>
        </w:rPr>
      </w:pPr>
      <w:r w:rsidRPr="00E553DA">
        <w:rPr>
          <w:rFonts w:ascii="Times New Roman" w:eastAsia="Times New Roman" w:hAnsi="Times New Roman"/>
          <w:b/>
          <w:i/>
          <w:lang w:eastAsia="cs-CZ"/>
        </w:rPr>
        <w:lastRenderedPageBreak/>
        <w:t xml:space="preserve">sestavit </w:t>
      </w:r>
      <w:r w:rsidR="00A36B4D" w:rsidRPr="00E553DA">
        <w:rPr>
          <w:rFonts w:ascii="Times New Roman" w:eastAsia="Times New Roman" w:hAnsi="Times New Roman"/>
          <w:b/>
          <w:i/>
          <w:lang w:eastAsia="cs-CZ"/>
        </w:rPr>
        <w:t xml:space="preserve">seznam žadatelů, kteří ve výběrovém řízení neuspěli. </w:t>
      </w:r>
    </w:p>
    <w:p w:rsidR="00654C22" w:rsidRDefault="00CB4C67" w:rsidP="00D97080">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lang w:eastAsia="cs-CZ"/>
        </w:rPr>
        <w:t xml:space="preserve">Následně </w:t>
      </w:r>
      <w:r w:rsidRPr="00657E81">
        <w:rPr>
          <w:rFonts w:ascii="Times New Roman" w:eastAsia="Times New Roman" w:hAnsi="Times New Roman"/>
          <w:b/>
          <w:i/>
          <w:lang w:eastAsia="cs-CZ"/>
        </w:rPr>
        <w:t>s</w:t>
      </w:r>
      <w:r w:rsidR="00A36B4D" w:rsidRPr="00657E81">
        <w:rPr>
          <w:rFonts w:ascii="Times New Roman" w:eastAsia="Times New Roman" w:hAnsi="Times New Roman"/>
          <w:b/>
          <w:i/>
          <w:lang w:eastAsia="cs-CZ"/>
        </w:rPr>
        <w:t>lužební orgán</w:t>
      </w:r>
      <w:r w:rsidR="00A36B4D" w:rsidRPr="00CB4C67">
        <w:rPr>
          <w:rFonts w:ascii="Times New Roman" w:eastAsia="Times New Roman" w:hAnsi="Times New Roman"/>
          <w:lang w:eastAsia="cs-CZ"/>
        </w:rPr>
        <w:t xml:space="preserve"> </w:t>
      </w:r>
    </w:p>
    <w:p w:rsidR="00654C22" w:rsidRDefault="00654C22" w:rsidP="00D97080">
      <w:pPr>
        <w:spacing w:before="0" w:beforeAutospacing="0" w:after="0" w:afterAutospacing="0"/>
        <w:contextualSpacing/>
        <w:rPr>
          <w:rFonts w:ascii="Times New Roman" w:eastAsia="Times New Roman" w:hAnsi="Times New Roman"/>
          <w:lang w:eastAsia="cs-CZ"/>
        </w:rPr>
      </w:pPr>
    </w:p>
    <w:p w:rsidR="00654C22" w:rsidRDefault="00A36B4D" w:rsidP="00E75850">
      <w:pPr>
        <w:pStyle w:val="Odstavecseseznamem"/>
        <w:numPr>
          <w:ilvl w:val="0"/>
          <w:numId w:val="85"/>
        </w:numPr>
        <w:spacing w:before="0" w:beforeAutospacing="0" w:after="0" w:afterAutospacing="0"/>
        <w:rPr>
          <w:rFonts w:ascii="Times New Roman" w:eastAsia="Times New Roman" w:hAnsi="Times New Roman"/>
          <w:lang w:eastAsia="cs-CZ"/>
        </w:rPr>
      </w:pPr>
      <w:r w:rsidRPr="00654C22">
        <w:rPr>
          <w:rFonts w:ascii="Times New Roman" w:eastAsia="Times New Roman" w:hAnsi="Times New Roman"/>
          <w:lang w:eastAsia="cs-CZ"/>
        </w:rPr>
        <w:t xml:space="preserve">vybere </w:t>
      </w:r>
      <w:r w:rsidRPr="00654C22">
        <w:rPr>
          <w:rFonts w:ascii="Times New Roman" w:eastAsia="Times New Roman" w:hAnsi="Times New Roman"/>
          <w:b/>
          <w:i/>
          <w:lang w:eastAsia="cs-CZ"/>
        </w:rPr>
        <w:t>jednoho žada</w:t>
      </w:r>
      <w:r w:rsidR="00CB4C67" w:rsidRPr="00654C22">
        <w:rPr>
          <w:rFonts w:ascii="Times New Roman" w:eastAsia="Times New Roman" w:hAnsi="Times New Roman"/>
          <w:b/>
          <w:i/>
          <w:lang w:eastAsia="cs-CZ"/>
        </w:rPr>
        <w:t>tele z 3 nejvhodnějších</w:t>
      </w:r>
      <w:r w:rsidR="00654C22">
        <w:rPr>
          <w:rFonts w:ascii="Times New Roman" w:eastAsia="Times New Roman" w:hAnsi="Times New Roman"/>
          <w:lang w:eastAsia="cs-CZ"/>
        </w:rPr>
        <w:t>;</w:t>
      </w:r>
    </w:p>
    <w:p w:rsidR="00654C22" w:rsidRDefault="00657E81" w:rsidP="00E75850">
      <w:pPr>
        <w:pStyle w:val="Odstavecseseznamem"/>
        <w:numPr>
          <w:ilvl w:val="0"/>
          <w:numId w:val="85"/>
        </w:numPr>
        <w:spacing w:before="0" w:beforeAutospacing="0" w:after="0" w:afterAutospacing="0"/>
        <w:rPr>
          <w:rFonts w:ascii="Times New Roman" w:eastAsia="Times New Roman" w:hAnsi="Times New Roman"/>
          <w:lang w:eastAsia="cs-CZ"/>
        </w:rPr>
      </w:pPr>
      <w:r w:rsidRPr="00654C22">
        <w:rPr>
          <w:rFonts w:ascii="Times New Roman" w:eastAsia="Times New Roman" w:hAnsi="Times New Roman"/>
          <w:lang w:eastAsia="cs-CZ"/>
        </w:rPr>
        <w:t xml:space="preserve"> </w:t>
      </w:r>
      <w:bookmarkStart w:id="28" w:name="p28-3"/>
      <w:bookmarkEnd w:id="28"/>
      <w:r w:rsidR="00654C22">
        <w:rPr>
          <w:rFonts w:ascii="Times New Roman" w:eastAsia="Times New Roman" w:hAnsi="Times New Roman"/>
          <w:lang w:eastAsia="cs-CZ"/>
        </w:rPr>
        <w:t>p</w:t>
      </w:r>
      <w:r w:rsidRPr="00654C22">
        <w:rPr>
          <w:rFonts w:ascii="Times New Roman" w:eastAsia="Times New Roman" w:hAnsi="Times New Roman"/>
          <w:lang w:eastAsia="cs-CZ"/>
        </w:rPr>
        <w:t xml:space="preserve">okud ovšem </w:t>
      </w:r>
      <w:r w:rsidR="00A36B4D" w:rsidRPr="00654C22">
        <w:rPr>
          <w:rFonts w:ascii="Times New Roman" w:eastAsia="Times New Roman" w:hAnsi="Times New Roman"/>
          <w:lang w:eastAsia="cs-CZ"/>
        </w:rPr>
        <w:t xml:space="preserve">ve výběrovém řízení neuspěli alespoň 3 žadatelé, služební orgán vybere </w:t>
      </w:r>
      <w:r w:rsidR="00A36B4D" w:rsidRPr="00654C22">
        <w:rPr>
          <w:rFonts w:ascii="Times New Roman" w:eastAsia="Times New Roman" w:hAnsi="Times New Roman"/>
          <w:b/>
          <w:i/>
          <w:lang w:eastAsia="cs-CZ"/>
        </w:rPr>
        <w:t>z těch, kteří usp</w:t>
      </w:r>
      <w:r w:rsidR="00654C22" w:rsidRPr="00654C22">
        <w:rPr>
          <w:rFonts w:ascii="Times New Roman" w:eastAsia="Times New Roman" w:hAnsi="Times New Roman"/>
          <w:b/>
          <w:i/>
          <w:lang w:eastAsia="cs-CZ"/>
        </w:rPr>
        <w:t>ěli;</w:t>
      </w:r>
      <w:r w:rsidR="00A36B4D" w:rsidRPr="00654C22">
        <w:rPr>
          <w:rFonts w:ascii="Times New Roman" w:eastAsia="Times New Roman" w:hAnsi="Times New Roman"/>
          <w:lang w:eastAsia="cs-CZ"/>
        </w:rPr>
        <w:t xml:space="preserve"> </w:t>
      </w:r>
    </w:p>
    <w:p w:rsidR="00EF7518" w:rsidRPr="00654C22" w:rsidRDefault="00654C22" w:rsidP="00E75850">
      <w:pPr>
        <w:pStyle w:val="Odstavecseseznamem"/>
        <w:numPr>
          <w:ilvl w:val="0"/>
          <w:numId w:val="85"/>
        </w:numPr>
        <w:spacing w:before="0" w:beforeAutospacing="0" w:after="0" w:afterAutospacing="0"/>
        <w:rPr>
          <w:rFonts w:ascii="Times New Roman" w:eastAsia="Times New Roman" w:hAnsi="Times New Roman"/>
          <w:b/>
          <w:i/>
          <w:lang w:eastAsia="cs-CZ"/>
        </w:rPr>
      </w:pPr>
      <w:r>
        <w:rPr>
          <w:rFonts w:ascii="Times New Roman" w:eastAsia="Times New Roman" w:hAnsi="Times New Roman"/>
          <w:lang w:eastAsia="cs-CZ"/>
        </w:rPr>
        <w:t>p</w:t>
      </w:r>
      <w:r w:rsidR="00A36B4D" w:rsidRPr="00654C22">
        <w:rPr>
          <w:rFonts w:ascii="Times New Roman" w:eastAsia="Times New Roman" w:hAnsi="Times New Roman"/>
          <w:lang w:eastAsia="cs-CZ"/>
        </w:rPr>
        <w:t xml:space="preserve">okud všichni 3 nejvhodnější žadatelé z výběrového řízení odstoupili, služební orgán vybere </w:t>
      </w:r>
      <w:r w:rsidR="00A36B4D" w:rsidRPr="00654C22">
        <w:rPr>
          <w:rFonts w:ascii="Times New Roman" w:eastAsia="Times New Roman" w:hAnsi="Times New Roman"/>
          <w:b/>
          <w:i/>
          <w:lang w:eastAsia="cs-CZ"/>
        </w:rPr>
        <w:t xml:space="preserve">dalšího v pořadí z těch žadatelů, kteří uspěli. </w:t>
      </w:r>
    </w:p>
    <w:p w:rsidR="00D97080" w:rsidRPr="00654C22" w:rsidRDefault="00D97080" w:rsidP="00D97080">
      <w:pPr>
        <w:spacing w:before="0" w:beforeAutospacing="0" w:after="0" w:afterAutospacing="0"/>
        <w:contextualSpacing/>
        <w:rPr>
          <w:rFonts w:ascii="Times New Roman" w:eastAsia="Times New Roman" w:hAnsi="Times New Roman"/>
          <w:b/>
          <w:i/>
          <w:lang w:eastAsia="cs-CZ"/>
        </w:rPr>
      </w:pPr>
    </w:p>
    <w:p w:rsidR="00A36B4D" w:rsidRDefault="00091FA1" w:rsidP="00D97080">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lang w:eastAsia="cs-CZ"/>
        </w:rPr>
        <w:t xml:space="preserve">Ve všech </w:t>
      </w:r>
      <w:r w:rsidR="00EF7518">
        <w:rPr>
          <w:rFonts w:ascii="Times New Roman" w:eastAsia="Times New Roman" w:hAnsi="Times New Roman"/>
          <w:lang w:eastAsia="cs-CZ"/>
        </w:rPr>
        <w:t xml:space="preserve">uvedených </w:t>
      </w:r>
      <w:r>
        <w:rPr>
          <w:rFonts w:ascii="Times New Roman" w:eastAsia="Times New Roman" w:hAnsi="Times New Roman"/>
          <w:lang w:eastAsia="cs-CZ"/>
        </w:rPr>
        <w:t xml:space="preserve">případech </w:t>
      </w:r>
      <w:r w:rsidR="00EF7518">
        <w:rPr>
          <w:rFonts w:ascii="Times New Roman" w:eastAsia="Times New Roman" w:hAnsi="Times New Roman"/>
          <w:lang w:eastAsia="cs-CZ"/>
        </w:rPr>
        <w:t xml:space="preserve"> výběru </w:t>
      </w:r>
      <w:r>
        <w:rPr>
          <w:rFonts w:ascii="Times New Roman" w:eastAsia="Times New Roman" w:hAnsi="Times New Roman"/>
          <w:lang w:eastAsia="cs-CZ"/>
        </w:rPr>
        <w:t xml:space="preserve">je podmínkou, že tak služební orgán učinil </w:t>
      </w:r>
      <w:r w:rsidRPr="00D97080">
        <w:rPr>
          <w:rFonts w:ascii="Times New Roman" w:eastAsia="Times New Roman" w:hAnsi="Times New Roman"/>
          <w:b/>
          <w:lang w:eastAsia="cs-CZ"/>
        </w:rPr>
        <w:t xml:space="preserve">v dohodě </w:t>
      </w:r>
      <w:r w:rsidR="00EF7518" w:rsidRPr="00D97080">
        <w:rPr>
          <w:rFonts w:ascii="Times New Roman" w:eastAsia="Times New Roman" w:hAnsi="Times New Roman"/>
          <w:b/>
          <w:lang w:eastAsia="cs-CZ"/>
        </w:rPr>
        <w:br/>
      </w:r>
      <w:r w:rsidRPr="00D97080">
        <w:rPr>
          <w:rFonts w:ascii="Times New Roman" w:eastAsia="Times New Roman" w:hAnsi="Times New Roman"/>
          <w:b/>
          <w:lang w:eastAsia="cs-CZ"/>
        </w:rPr>
        <w:t>s bezprostředně nadřízeným představeným</w:t>
      </w:r>
      <w:r w:rsidR="00EF7518" w:rsidRPr="00D97080">
        <w:rPr>
          <w:rFonts w:ascii="Times New Roman" w:eastAsia="Times New Roman" w:hAnsi="Times New Roman"/>
          <w:b/>
          <w:lang w:eastAsia="cs-CZ"/>
        </w:rPr>
        <w:t>.</w:t>
      </w:r>
      <w:r w:rsidR="00EF7518">
        <w:rPr>
          <w:rFonts w:ascii="Times New Roman" w:eastAsia="Times New Roman" w:hAnsi="Times New Roman"/>
          <w:lang w:eastAsia="cs-CZ"/>
        </w:rPr>
        <w:t xml:space="preserve"> Navíc předmětná d</w:t>
      </w:r>
      <w:r w:rsidR="00C5689E">
        <w:rPr>
          <w:rFonts w:ascii="Times New Roman" w:eastAsia="Times New Roman" w:hAnsi="Times New Roman"/>
          <w:lang w:eastAsia="cs-CZ"/>
        </w:rPr>
        <w:t>ohoda</w:t>
      </w:r>
      <w:r w:rsidR="00EF7518">
        <w:rPr>
          <w:rFonts w:ascii="Times New Roman" w:eastAsia="Times New Roman" w:hAnsi="Times New Roman"/>
          <w:lang w:eastAsia="cs-CZ"/>
        </w:rPr>
        <w:t xml:space="preserve"> musí být vždy </w:t>
      </w:r>
      <w:r w:rsidR="00EF7518" w:rsidRPr="00D97080">
        <w:rPr>
          <w:rFonts w:ascii="Times New Roman" w:eastAsia="Times New Roman" w:hAnsi="Times New Roman"/>
          <w:b/>
          <w:lang w:eastAsia="cs-CZ"/>
        </w:rPr>
        <w:t>písemn</w:t>
      </w:r>
      <w:r w:rsidR="00C5689E" w:rsidRPr="00D97080">
        <w:rPr>
          <w:rFonts w:ascii="Times New Roman" w:eastAsia="Times New Roman" w:hAnsi="Times New Roman"/>
          <w:b/>
          <w:lang w:eastAsia="cs-CZ"/>
        </w:rPr>
        <w:t>é formě</w:t>
      </w:r>
      <w:r w:rsidR="00A36B4D" w:rsidRPr="00D97080">
        <w:rPr>
          <w:rFonts w:ascii="Times New Roman" w:eastAsia="Times New Roman" w:hAnsi="Times New Roman"/>
          <w:b/>
          <w:lang w:eastAsia="cs-CZ"/>
        </w:rPr>
        <w:t>.</w:t>
      </w:r>
    </w:p>
    <w:p w:rsidR="00D97080" w:rsidRPr="00A36B4D" w:rsidRDefault="00D97080" w:rsidP="00D97080">
      <w:pPr>
        <w:spacing w:before="0" w:beforeAutospacing="0" w:after="0" w:afterAutospacing="0"/>
        <w:contextualSpacing/>
        <w:rPr>
          <w:rFonts w:ascii="Times New Roman" w:eastAsia="Times New Roman" w:hAnsi="Times New Roman"/>
          <w:lang w:eastAsia="cs-CZ"/>
        </w:rPr>
      </w:pPr>
    </w:p>
    <w:p w:rsidR="00D97080" w:rsidRDefault="00C5689E" w:rsidP="00D97080">
      <w:pPr>
        <w:spacing w:before="0" w:beforeAutospacing="0" w:after="0" w:afterAutospacing="0"/>
        <w:contextualSpacing/>
        <w:rPr>
          <w:rFonts w:ascii="Times New Roman" w:eastAsia="Times New Roman" w:hAnsi="Times New Roman"/>
          <w:lang w:eastAsia="cs-CZ"/>
        </w:rPr>
      </w:pPr>
      <w:bookmarkStart w:id="29" w:name="p28-4"/>
      <w:bookmarkEnd w:id="29"/>
      <w:r w:rsidRPr="00C5689E">
        <w:rPr>
          <w:rFonts w:ascii="Times New Roman" w:eastAsia="Times New Roman" w:hAnsi="Times New Roman"/>
          <w:iCs/>
          <w:lang w:eastAsia="cs-CZ"/>
        </w:rPr>
        <w:t>Je zde i zákonná možnost</w:t>
      </w:r>
      <w:r>
        <w:rPr>
          <w:rFonts w:ascii="Times New Roman" w:eastAsia="Times New Roman" w:hAnsi="Times New Roman"/>
          <w:i/>
          <w:iCs/>
          <w:lang w:eastAsia="cs-CZ"/>
        </w:rPr>
        <w:t xml:space="preserve"> </w:t>
      </w:r>
      <w:r w:rsidRPr="00D97080">
        <w:rPr>
          <w:rFonts w:ascii="Times New Roman" w:eastAsia="Times New Roman" w:hAnsi="Times New Roman"/>
          <w:b/>
          <w:lang w:eastAsia="cs-CZ"/>
        </w:rPr>
        <w:t>zrušení</w:t>
      </w:r>
      <w:r>
        <w:rPr>
          <w:rFonts w:ascii="Times New Roman" w:eastAsia="Times New Roman" w:hAnsi="Times New Roman"/>
          <w:lang w:eastAsia="cs-CZ"/>
        </w:rPr>
        <w:t xml:space="preserve"> </w:t>
      </w:r>
      <w:r w:rsidR="00A36B4D" w:rsidRPr="00A36B4D">
        <w:rPr>
          <w:rFonts w:ascii="Times New Roman" w:eastAsia="Times New Roman" w:hAnsi="Times New Roman"/>
          <w:lang w:eastAsia="cs-CZ"/>
        </w:rPr>
        <w:t>výběrové</w:t>
      </w:r>
      <w:r>
        <w:rPr>
          <w:rFonts w:ascii="Times New Roman" w:eastAsia="Times New Roman" w:hAnsi="Times New Roman"/>
          <w:lang w:eastAsia="cs-CZ"/>
        </w:rPr>
        <w:t xml:space="preserve">ho řízení a </w:t>
      </w:r>
      <w:r w:rsidRPr="00D97080">
        <w:rPr>
          <w:rFonts w:ascii="Times New Roman" w:eastAsia="Times New Roman" w:hAnsi="Times New Roman"/>
          <w:b/>
          <w:lang w:eastAsia="cs-CZ"/>
        </w:rPr>
        <w:t xml:space="preserve">vyhlášeni </w:t>
      </w:r>
      <w:r w:rsidR="00A36B4D" w:rsidRPr="00D97080">
        <w:rPr>
          <w:rFonts w:ascii="Times New Roman" w:eastAsia="Times New Roman" w:hAnsi="Times New Roman"/>
          <w:b/>
          <w:lang w:eastAsia="cs-CZ"/>
        </w:rPr>
        <w:t>nové</w:t>
      </w:r>
      <w:r w:rsidRPr="00D97080">
        <w:rPr>
          <w:rFonts w:ascii="Times New Roman" w:eastAsia="Times New Roman" w:hAnsi="Times New Roman"/>
          <w:b/>
          <w:lang w:eastAsia="cs-CZ"/>
        </w:rPr>
        <w:t>ho</w:t>
      </w:r>
      <w:r w:rsidR="00D97080">
        <w:rPr>
          <w:rFonts w:ascii="Times New Roman" w:eastAsia="Times New Roman" w:hAnsi="Times New Roman"/>
          <w:lang w:eastAsia="cs-CZ"/>
        </w:rPr>
        <w:t xml:space="preserve">. Taková situace nastane v </w:t>
      </w:r>
      <w:r w:rsidRPr="00A36B4D">
        <w:rPr>
          <w:rFonts w:ascii="Times New Roman" w:eastAsia="Times New Roman" w:hAnsi="Times New Roman"/>
          <w:lang w:eastAsia="cs-CZ"/>
        </w:rPr>
        <w:t>případě, že žádný žadatel ve výběrovém řízení neuspěl nebo sl</w:t>
      </w:r>
      <w:r w:rsidR="00D97080">
        <w:rPr>
          <w:rFonts w:ascii="Times New Roman" w:eastAsia="Times New Roman" w:hAnsi="Times New Roman"/>
          <w:lang w:eastAsia="cs-CZ"/>
        </w:rPr>
        <w:t xml:space="preserve">užební orgán žádného žadatele </w:t>
      </w:r>
      <w:r w:rsidRPr="00A36B4D">
        <w:rPr>
          <w:rFonts w:ascii="Times New Roman" w:eastAsia="Times New Roman" w:hAnsi="Times New Roman"/>
          <w:lang w:eastAsia="cs-CZ"/>
        </w:rPr>
        <w:t>nevybral</w:t>
      </w:r>
      <w:r w:rsidR="00D97080">
        <w:rPr>
          <w:rFonts w:ascii="Times New Roman" w:eastAsia="Times New Roman" w:hAnsi="Times New Roman"/>
          <w:lang w:eastAsia="cs-CZ"/>
        </w:rPr>
        <w:t xml:space="preserve">. </w:t>
      </w:r>
      <w:r w:rsidR="00A36B4D" w:rsidRPr="00A36B4D">
        <w:rPr>
          <w:rFonts w:ascii="Times New Roman" w:eastAsia="Times New Roman" w:hAnsi="Times New Roman"/>
          <w:lang w:eastAsia="cs-CZ"/>
        </w:rPr>
        <w:t xml:space="preserve"> </w:t>
      </w:r>
    </w:p>
    <w:p w:rsidR="00DB2425" w:rsidRDefault="00DB2425" w:rsidP="004D4E70">
      <w:pPr>
        <w:contextualSpacing/>
        <w:rPr>
          <w:rFonts w:ascii="Times New Roman" w:eastAsia="Andale Sans UI" w:hAnsi="Times New Roman"/>
          <w:color w:val="000000"/>
          <w:kern w:val="3"/>
          <w:lang w:eastAsia="cs-CZ"/>
        </w:rPr>
      </w:pPr>
    </w:p>
    <w:p w:rsidR="004D4E70" w:rsidRPr="008243F2" w:rsidRDefault="00D72CCA" w:rsidP="008243F2">
      <w:pPr>
        <w:contextualSpacing/>
        <w:rPr>
          <w:rFonts w:ascii="Times New Roman" w:hAnsi="Times New Roman"/>
          <w:b/>
          <w:i/>
        </w:rPr>
      </w:pPr>
      <w:r w:rsidRPr="008243F2">
        <w:rPr>
          <w:rFonts w:ascii="Times New Roman" w:hAnsi="Times New Roman"/>
          <w:b/>
          <w:i/>
        </w:rPr>
        <w:t>ÚDAJE O UCHAZEČÍCH O ZAMĚSTNÁNÍ</w:t>
      </w:r>
    </w:p>
    <w:p w:rsidR="004D4E70" w:rsidRPr="008243F2" w:rsidRDefault="004D4E70" w:rsidP="008243F2">
      <w:pPr>
        <w:contextualSpacing/>
        <w:rPr>
          <w:rFonts w:ascii="Times New Roman" w:hAnsi="Times New Roman"/>
          <w:sz w:val="16"/>
          <w:szCs w:val="16"/>
        </w:rPr>
      </w:pPr>
    </w:p>
    <w:p w:rsidR="008243F2" w:rsidRPr="000C2BBD" w:rsidRDefault="008243F2" w:rsidP="008243F2">
      <w:pPr>
        <w:contextualSpacing/>
        <w:rPr>
          <w:rFonts w:ascii="Times New Roman" w:hAnsi="Times New Roman"/>
        </w:rPr>
      </w:pPr>
      <w:r w:rsidRPr="000C2BBD">
        <w:rPr>
          <w:rFonts w:ascii="Times New Roman" w:hAnsi="Times New Roman"/>
        </w:rPr>
        <w:t xml:space="preserve">Ustanovení § 316 odst. 4 </w:t>
      </w:r>
      <w:r w:rsidR="000C2BBD">
        <w:rPr>
          <w:rFonts w:ascii="Times New Roman" w:hAnsi="Times New Roman"/>
        </w:rPr>
        <w:t xml:space="preserve">zákoníku práce </w:t>
      </w:r>
      <w:r w:rsidRPr="000C2BBD">
        <w:rPr>
          <w:rFonts w:ascii="Times New Roman" w:hAnsi="Times New Roman"/>
        </w:rPr>
        <w:t>upravuje a omezuje rozsah informací, které je oprávněn požadovat zaměstnavatel po zaměstnanci. Ačkoli toto ustanovení zmiňuje pouze zaměstnance, není pochyb, že se toto omezení zaměstnavatele vztahuje i na jeho požadavky vůči uchazečům o zaměstnání a to bez ohledu na to, zda přijetí do pracovního poměru předcházelo nebo nepředcházelo výběrové řízení,</w:t>
      </w:r>
    </w:p>
    <w:p w:rsidR="008243F2" w:rsidRPr="000C2BBD" w:rsidRDefault="008243F2" w:rsidP="008243F2">
      <w:pPr>
        <w:contextualSpacing/>
        <w:rPr>
          <w:rFonts w:ascii="Times New Roman" w:hAnsi="Times New Roman"/>
        </w:rPr>
      </w:pPr>
    </w:p>
    <w:p w:rsidR="008243F2" w:rsidRPr="000C2BBD" w:rsidRDefault="008243F2" w:rsidP="008243F2">
      <w:pPr>
        <w:contextualSpacing/>
        <w:rPr>
          <w:rFonts w:ascii="Times New Roman" w:hAnsi="Times New Roman"/>
        </w:rPr>
      </w:pPr>
      <w:r w:rsidRPr="000C2BBD">
        <w:rPr>
          <w:rFonts w:ascii="Times New Roman" w:hAnsi="Times New Roman"/>
        </w:rPr>
        <w:t>Zaměstnavatel tak po fyzické osobě, ucházející se o zaměstnání, může požadovat pouze takové údaje, které s uzavřením pracovní smlouvy bezprostředně souvisí nebo jsou jako podmínka výkonu práce vyžadovány zvláštními právními předpisy (úředníci územně samosprávných celků, pedagogičtí pracovníci, policisté, atd.). Tento rámec nesmí zaměstnavatel překročit ani v případě, že by údaje zjišťoval u jiných – třetích osob.</w:t>
      </w:r>
    </w:p>
    <w:p w:rsidR="008243F2" w:rsidRPr="008243F2" w:rsidRDefault="008243F2" w:rsidP="000C2BBD">
      <w:pPr>
        <w:pStyle w:val="Normlnweb"/>
        <w:contextualSpacing/>
        <w:jc w:val="both"/>
      </w:pPr>
      <w:r w:rsidRPr="008243F2">
        <w:t>Ustanovení § 316 zákoníku práce obsahuje demonstrativní výčet těch informací, které zaměstnavatel od zaměstnanců požadovat nesmí. Jde o informace o:</w:t>
      </w:r>
    </w:p>
    <w:p w:rsidR="008243F2" w:rsidRPr="000C2BBD" w:rsidRDefault="008243F2" w:rsidP="008243F2">
      <w:pPr>
        <w:pStyle w:val="odsazeni-1x"/>
        <w:contextualSpacing/>
        <w:rPr>
          <w:b/>
          <w:i/>
        </w:rPr>
      </w:pPr>
      <w:r w:rsidRPr="000C2BBD">
        <w:rPr>
          <w:b/>
          <w:i/>
        </w:rPr>
        <w:t>a) těhotenství,</w:t>
      </w:r>
    </w:p>
    <w:p w:rsidR="008243F2" w:rsidRPr="000C2BBD" w:rsidRDefault="008243F2" w:rsidP="008243F2">
      <w:pPr>
        <w:pStyle w:val="odsazeni-1x"/>
        <w:contextualSpacing/>
        <w:rPr>
          <w:b/>
          <w:i/>
        </w:rPr>
      </w:pPr>
      <w:r w:rsidRPr="000C2BBD">
        <w:rPr>
          <w:b/>
          <w:i/>
        </w:rPr>
        <w:t>b) rodinných a majetkových poměrech,</w:t>
      </w:r>
    </w:p>
    <w:p w:rsidR="008243F2" w:rsidRPr="000C2BBD" w:rsidRDefault="008243F2" w:rsidP="008243F2">
      <w:pPr>
        <w:pStyle w:val="odsazeni-1x"/>
        <w:contextualSpacing/>
        <w:rPr>
          <w:b/>
          <w:i/>
        </w:rPr>
      </w:pPr>
      <w:r w:rsidRPr="000C2BBD">
        <w:rPr>
          <w:b/>
          <w:i/>
        </w:rPr>
        <w:t>c) sexuální orientaci,</w:t>
      </w:r>
    </w:p>
    <w:p w:rsidR="008243F2" w:rsidRPr="000C2BBD" w:rsidRDefault="008243F2" w:rsidP="008243F2">
      <w:pPr>
        <w:pStyle w:val="odsazeni-1x"/>
        <w:contextualSpacing/>
        <w:rPr>
          <w:b/>
          <w:i/>
        </w:rPr>
      </w:pPr>
      <w:r w:rsidRPr="000C2BBD">
        <w:rPr>
          <w:b/>
          <w:i/>
        </w:rPr>
        <w:t>d) původu,</w:t>
      </w:r>
    </w:p>
    <w:p w:rsidR="008243F2" w:rsidRPr="000C2BBD" w:rsidRDefault="008243F2" w:rsidP="008243F2">
      <w:pPr>
        <w:pStyle w:val="odsazeni-1x"/>
        <w:contextualSpacing/>
        <w:rPr>
          <w:b/>
          <w:i/>
        </w:rPr>
      </w:pPr>
      <w:r w:rsidRPr="000C2BBD">
        <w:rPr>
          <w:b/>
          <w:i/>
        </w:rPr>
        <w:t>e) členství v odborové organizaci,</w:t>
      </w:r>
    </w:p>
    <w:p w:rsidR="008243F2" w:rsidRPr="000C2BBD" w:rsidRDefault="008243F2" w:rsidP="008243F2">
      <w:pPr>
        <w:pStyle w:val="odsazeni-1x"/>
        <w:contextualSpacing/>
        <w:rPr>
          <w:b/>
          <w:i/>
        </w:rPr>
      </w:pPr>
      <w:r w:rsidRPr="000C2BBD">
        <w:rPr>
          <w:b/>
          <w:i/>
        </w:rPr>
        <w:t>f) členství v politických stranách nebo hnutích,</w:t>
      </w:r>
    </w:p>
    <w:p w:rsidR="008243F2" w:rsidRPr="000C2BBD" w:rsidRDefault="008243F2" w:rsidP="008243F2">
      <w:pPr>
        <w:pStyle w:val="odsazeni-1x"/>
        <w:contextualSpacing/>
        <w:rPr>
          <w:b/>
          <w:i/>
        </w:rPr>
      </w:pPr>
      <w:r w:rsidRPr="000C2BBD">
        <w:rPr>
          <w:b/>
          <w:i/>
        </w:rPr>
        <w:t>g) příslušnosti k církvi nebo náboženské společnosti,</w:t>
      </w:r>
    </w:p>
    <w:p w:rsidR="008243F2" w:rsidRPr="000C2BBD" w:rsidRDefault="008243F2" w:rsidP="008243F2">
      <w:pPr>
        <w:pStyle w:val="odsazeni-1x"/>
        <w:contextualSpacing/>
        <w:rPr>
          <w:b/>
          <w:i/>
        </w:rPr>
      </w:pPr>
      <w:r w:rsidRPr="000C2BBD">
        <w:rPr>
          <w:b/>
          <w:i/>
        </w:rPr>
        <w:t>h) trestněprávní bezúhonnosti.</w:t>
      </w:r>
    </w:p>
    <w:p w:rsidR="008243F2" w:rsidRPr="008243F2" w:rsidRDefault="008243F2" w:rsidP="008243F2">
      <w:pPr>
        <w:contextualSpacing/>
        <w:rPr>
          <w:rFonts w:ascii="Times New Roman" w:hAnsi="Times New Roman"/>
        </w:rPr>
      </w:pPr>
      <w:r w:rsidRPr="008243F2">
        <w:rPr>
          <w:rFonts w:ascii="Times New Roman" w:hAnsi="Times New Roman"/>
        </w:rPr>
        <w:t xml:space="preserve">K uvedenému je třeba doplnit, že zákoník práce stanovuje </w:t>
      </w:r>
      <w:r w:rsidRPr="000C2BBD">
        <w:rPr>
          <w:rFonts w:ascii="Times New Roman" w:hAnsi="Times New Roman"/>
          <w:b/>
        </w:rPr>
        <w:t>v případě informaci o trestní bezúhonnosti, těhotenství, rodinných a majetkových poměrech výjimky</w:t>
      </w:r>
      <w:r w:rsidRPr="008243F2">
        <w:rPr>
          <w:rFonts w:ascii="Times New Roman" w:hAnsi="Times New Roman"/>
        </w:rPr>
        <w:t xml:space="preserve">, kdy tyto informace smí zaměstnavatel požadovat. Je tomu tak v případech,  </w:t>
      </w:r>
    </w:p>
    <w:p w:rsidR="008243F2" w:rsidRPr="008243F2" w:rsidRDefault="008243F2" w:rsidP="008243F2">
      <w:pPr>
        <w:numPr>
          <w:ilvl w:val="0"/>
          <w:numId w:val="108"/>
        </w:numPr>
        <w:spacing w:before="0" w:beforeAutospacing="0" w:after="0" w:afterAutospacing="0"/>
        <w:contextualSpacing/>
        <w:rPr>
          <w:rFonts w:ascii="Times New Roman" w:hAnsi="Times New Roman"/>
        </w:rPr>
      </w:pPr>
      <w:r w:rsidRPr="008243F2">
        <w:rPr>
          <w:rFonts w:ascii="Times New Roman" w:hAnsi="Times New Roman"/>
        </w:rPr>
        <w:t>kdy je pro to dán věcný důvod spočívající v povaze práce, která má být vykonávána, a současně, je-li tento požadavek přiměřený,</w:t>
      </w:r>
    </w:p>
    <w:p w:rsidR="008243F2" w:rsidRPr="008243F2" w:rsidRDefault="008243F2" w:rsidP="008243F2">
      <w:pPr>
        <w:numPr>
          <w:ilvl w:val="0"/>
          <w:numId w:val="108"/>
        </w:numPr>
        <w:spacing w:before="0" w:beforeAutospacing="0" w:after="0" w:afterAutospacing="0"/>
        <w:contextualSpacing/>
        <w:rPr>
          <w:rFonts w:ascii="Times New Roman" w:hAnsi="Times New Roman"/>
        </w:rPr>
      </w:pPr>
      <w:r w:rsidRPr="008243F2">
        <w:rPr>
          <w:rFonts w:ascii="Times New Roman" w:hAnsi="Times New Roman"/>
        </w:rPr>
        <w:lastRenderedPageBreak/>
        <w:t xml:space="preserve"> kdy to stanoví právní předpis. </w:t>
      </w:r>
    </w:p>
    <w:p w:rsidR="008243F2" w:rsidRPr="008243F2" w:rsidRDefault="008243F2" w:rsidP="008243F2">
      <w:pPr>
        <w:contextualSpacing/>
        <w:rPr>
          <w:rFonts w:ascii="Times New Roman" w:hAnsi="Times New Roman"/>
        </w:rPr>
      </w:pPr>
    </w:p>
    <w:p w:rsidR="008243F2" w:rsidRPr="000C2BBD" w:rsidRDefault="008243F2" w:rsidP="008243F2">
      <w:pPr>
        <w:contextualSpacing/>
        <w:rPr>
          <w:rFonts w:ascii="Times New Roman" w:hAnsi="Times New Roman"/>
        </w:rPr>
      </w:pPr>
      <w:r w:rsidRPr="008243F2">
        <w:rPr>
          <w:rFonts w:ascii="Times New Roman" w:hAnsi="Times New Roman"/>
        </w:rPr>
        <w:t>Takže např. v případě požadavku zaměstnavatele na předložení výpisu z rejstříku trestu bude takovýto postup jistě oprávněný tam, kde výkon zaměstnání předpokládá určitou bezúhonnost zaměstnance. Nejčastěji jde o pracovní činnost při spojení výkonu práce s hmotnou odpovědností zaměstnance za svěřené hodnoty, na</w:t>
      </w:r>
      <w:r w:rsidR="00355C8A">
        <w:rPr>
          <w:rFonts w:ascii="Times New Roman" w:hAnsi="Times New Roman"/>
        </w:rPr>
        <w:t xml:space="preserve">př. když zaměstnanec při práci </w:t>
      </w:r>
      <w:r w:rsidRPr="008243F2">
        <w:rPr>
          <w:rFonts w:ascii="Times New Roman" w:hAnsi="Times New Roman"/>
        </w:rPr>
        <w:t>nakládá s vysokými finančními prostředky nebo se zbožím s vysokou hodnotou.  Určitě je ale vždy nutné vykládat toto pravidlo spíše restriktivně a omezit tyto požadavky jen na ty skutečně důvodné. V případě úředníků územně samosprávných celků a státních zaměstnanců je však trestní bezúhonnost základním požadavkem pro výkon práce.</w:t>
      </w:r>
    </w:p>
    <w:p w:rsidR="008243F2" w:rsidRPr="008243F2" w:rsidRDefault="008243F2" w:rsidP="008243F2">
      <w:pPr>
        <w:pStyle w:val="Normlnweb"/>
        <w:contextualSpacing/>
        <w:jc w:val="both"/>
      </w:pPr>
      <w:r w:rsidRPr="008243F2">
        <w:t xml:space="preserve">Nelze opominout, že je zde též souvislost s povinnostmi, které pro zaměstnavatele vyplývají z Nařízení Evropského parlamentu a Rady č. 2016/679 o ochraně fyzických osob v souvislosti se zpracováním osobních údajů a o volném pohybu těchto údajů (nařízení o ochraně osobních údajů - </w:t>
      </w:r>
      <w:r w:rsidRPr="000C2BBD">
        <w:rPr>
          <w:b/>
        </w:rPr>
        <w:t>GDPR).</w:t>
      </w:r>
      <w:r w:rsidR="00355C8A">
        <w:t xml:space="preserve"> Informace, které zákoník práce </w:t>
      </w:r>
      <w:r w:rsidRPr="008243F2">
        <w:t>umožňuje výjimečně požadovat zaměstnavatel totiž dále zpracovává. O takovémto zpracování osobních údajů je tedy mimo jiné nutné zaměstnance informovat v souladu s čl. 13 GDPR, zaručit zaměstnancům přístup k osobním údajům a ostatní práva, která stanoví GDPR. Stejně tak je nutné toto zpracování zahrnout do záznamů o činnostech zpracování atd.</w:t>
      </w:r>
    </w:p>
    <w:p w:rsidR="008243F2" w:rsidRPr="008243F2" w:rsidRDefault="008243F2" w:rsidP="008243F2">
      <w:pPr>
        <w:contextualSpacing/>
        <w:rPr>
          <w:rFonts w:ascii="Times New Roman" w:hAnsi="Times New Roman"/>
        </w:rPr>
      </w:pPr>
    </w:p>
    <w:p w:rsidR="004D4E70" w:rsidRPr="004D4E70" w:rsidRDefault="004D4E70" w:rsidP="004D4E70">
      <w:pPr>
        <w:contextualSpacing/>
        <w:rPr>
          <w:rFonts w:ascii="Times New Roman" w:hAnsi="Times New Roman"/>
          <w:b/>
          <w:i/>
          <w:u w:val="single"/>
        </w:rPr>
      </w:pPr>
      <w:r w:rsidRPr="004D4E70">
        <w:rPr>
          <w:rFonts w:ascii="Times New Roman" w:hAnsi="Times New Roman"/>
          <w:color w:val="FF00FF"/>
        </w:rPr>
        <w:t xml:space="preserve">   </w:t>
      </w:r>
    </w:p>
    <w:p w:rsidR="004D4E70" w:rsidRPr="009F7BA3" w:rsidRDefault="009F7BA3" w:rsidP="009F7BA3">
      <w:pPr>
        <w:contextualSpacing/>
        <w:rPr>
          <w:rFonts w:ascii="Times New Roman" w:hAnsi="Times New Roman"/>
          <w:b/>
          <w:i/>
          <w:color w:val="403152" w:themeColor="accent4" w:themeShade="80"/>
        </w:rPr>
      </w:pPr>
      <w:r w:rsidRPr="009F7BA3">
        <w:rPr>
          <w:rFonts w:ascii="Times New Roman" w:hAnsi="Times New Roman"/>
          <w:b/>
          <w:i/>
          <w:color w:val="403152" w:themeColor="accent4" w:themeShade="80"/>
        </w:rPr>
        <w:t>SEZNAMOVACÍ POVINNOST ZAMĚSTN</w:t>
      </w:r>
      <w:r>
        <w:rPr>
          <w:rFonts w:ascii="Times New Roman" w:hAnsi="Times New Roman"/>
          <w:b/>
          <w:i/>
          <w:color w:val="403152" w:themeColor="accent4" w:themeShade="80"/>
        </w:rPr>
        <w:t xml:space="preserve">AVATELE PŘED VZNIKEM PRACOVNÍHO POMĚRU </w:t>
      </w:r>
    </w:p>
    <w:p w:rsidR="004D4E70" w:rsidRPr="004D4E70" w:rsidRDefault="004D4E70" w:rsidP="004D4E70">
      <w:pPr>
        <w:tabs>
          <w:tab w:val="num" w:pos="1260"/>
        </w:tabs>
        <w:contextualSpacing/>
        <w:rPr>
          <w:rFonts w:ascii="Times New Roman" w:hAnsi="Times New Roman"/>
          <w:color w:val="008000"/>
          <w:sz w:val="16"/>
          <w:szCs w:val="16"/>
        </w:rPr>
      </w:pPr>
    </w:p>
    <w:p w:rsidR="004D4E70" w:rsidRPr="004D4E70" w:rsidRDefault="004D4E70" w:rsidP="004D4E70">
      <w:pPr>
        <w:tabs>
          <w:tab w:val="num" w:pos="1260"/>
        </w:tabs>
        <w:contextualSpacing/>
        <w:rPr>
          <w:rFonts w:ascii="Times New Roman" w:hAnsi="Times New Roman"/>
        </w:rPr>
      </w:pPr>
      <w:r w:rsidRPr="004D4E70">
        <w:rPr>
          <w:rFonts w:ascii="Times New Roman" w:hAnsi="Times New Roman"/>
        </w:rPr>
        <w:t xml:space="preserve">Jak je výše uvedeno, patří do stadia před vznikem pracovního poměru též povinnost </w:t>
      </w:r>
      <w:proofErr w:type="spellStart"/>
      <w:r w:rsidRPr="004D4E70">
        <w:rPr>
          <w:rFonts w:ascii="Times New Roman" w:hAnsi="Times New Roman"/>
        </w:rPr>
        <w:t>zaměst-navatele</w:t>
      </w:r>
      <w:proofErr w:type="spellEnd"/>
      <w:r w:rsidRPr="004D4E70">
        <w:rPr>
          <w:rFonts w:ascii="Times New Roman" w:hAnsi="Times New Roman"/>
        </w:rPr>
        <w:t xml:space="preserve"> seznámit budoucího zaměstnance s: </w:t>
      </w:r>
    </w:p>
    <w:p w:rsidR="004D4E70" w:rsidRPr="004D4E70" w:rsidRDefault="004D4E70" w:rsidP="004D4E70">
      <w:pPr>
        <w:tabs>
          <w:tab w:val="num" w:pos="1260"/>
        </w:tabs>
        <w:contextualSpacing/>
        <w:rPr>
          <w:rFonts w:ascii="Times New Roman" w:hAnsi="Times New Roman"/>
          <w:sz w:val="16"/>
          <w:szCs w:val="16"/>
        </w:rPr>
      </w:pPr>
    </w:p>
    <w:p w:rsidR="004D4E70" w:rsidRPr="004D4E70" w:rsidRDefault="004D4E70" w:rsidP="00E75850">
      <w:pPr>
        <w:numPr>
          <w:ilvl w:val="0"/>
          <w:numId w:val="50"/>
        </w:numPr>
        <w:spacing w:before="0" w:beforeAutospacing="0" w:after="0" w:afterAutospacing="0"/>
        <w:contextualSpacing/>
        <w:rPr>
          <w:rFonts w:ascii="Times New Roman" w:hAnsi="Times New Roman"/>
        </w:rPr>
      </w:pPr>
      <w:r w:rsidRPr="004D4E70">
        <w:rPr>
          <w:rFonts w:ascii="Times New Roman" w:hAnsi="Times New Roman"/>
        </w:rPr>
        <w:t>právy a povinnostmi, které by z pracovní smlouvy nebo jmenování vyplynuly,</w:t>
      </w:r>
    </w:p>
    <w:p w:rsidR="004D4E70" w:rsidRPr="004D4E70" w:rsidRDefault="004D4E70" w:rsidP="00E75850">
      <w:pPr>
        <w:numPr>
          <w:ilvl w:val="0"/>
          <w:numId w:val="50"/>
        </w:numPr>
        <w:spacing w:before="0" w:beforeAutospacing="0" w:after="0" w:afterAutospacing="0"/>
        <w:contextualSpacing/>
        <w:rPr>
          <w:rFonts w:ascii="Times New Roman" w:hAnsi="Times New Roman"/>
        </w:rPr>
      </w:pPr>
      <w:r w:rsidRPr="004D4E70">
        <w:rPr>
          <w:rFonts w:ascii="Times New Roman" w:hAnsi="Times New Roman"/>
        </w:rPr>
        <w:t>pracovními podmínkami a podmínkami odměňování,</w:t>
      </w:r>
    </w:p>
    <w:p w:rsidR="004D4E70" w:rsidRPr="004D4E70" w:rsidRDefault="004D4E70" w:rsidP="00E75850">
      <w:pPr>
        <w:numPr>
          <w:ilvl w:val="0"/>
          <w:numId w:val="50"/>
        </w:numPr>
        <w:spacing w:before="0" w:beforeAutospacing="0" w:after="0" w:afterAutospacing="0"/>
        <w:contextualSpacing/>
        <w:jc w:val="left"/>
        <w:rPr>
          <w:rFonts w:ascii="Times New Roman" w:hAnsi="Times New Roman"/>
        </w:rPr>
      </w:pPr>
      <w:r w:rsidRPr="004D4E70">
        <w:rPr>
          <w:rFonts w:ascii="Times New Roman" w:hAnsi="Times New Roman"/>
        </w:rPr>
        <w:t>povinnostmi vyplývajícími ze zvláštních právních předpisů, vztahujících se k práci,</w:t>
      </w:r>
    </w:p>
    <w:p w:rsidR="004D4E70" w:rsidRPr="004D4E70" w:rsidRDefault="004D4E70" w:rsidP="00E75850">
      <w:pPr>
        <w:numPr>
          <w:ilvl w:val="0"/>
          <w:numId w:val="50"/>
        </w:numPr>
        <w:spacing w:before="0" w:beforeAutospacing="0" w:after="0" w:afterAutospacing="0"/>
        <w:contextualSpacing/>
        <w:jc w:val="left"/>
        <w:rPr>
          <w:rFonts w:ascii="Times New Roman" w:hAnsi="Times New Roman"/>
        </w:rPr>
      </w:pPr>
      <w:r w:rsidRPr="004D4E70">
        <w:rPr>
          <w:rFonts w:ascii="Times New Roman" w:hAnsi="Times New Roman"/>
        </w:rPr>
        <w:t>případnou zkušební dobou a její délkou.</w:t>
      </w:r>
    </w:p>
    <w:p w:rsidR="004D4E70" w:rsidRPr="004D4E70" w:rsidRDefault="004D4E70" w:rsidP="004D4E70">
      <w:pPr>
        <w:contextualSpacing/>
        <w:rPr>
          <w:rFonts w:ascii="Times New Roman" w:hAnsi="Times New Roman"/>
          <w:sz w:val="16"/>
          <w:szCs w:val="16"/>
        </w:rPr>
      </w:pPr>
    </w:p>
    <w:p w:rsidR="004D4E70" w:rsidRPr="004D4E70" w:rsidRDefault="004D4E70" w:rsidP="004D4E70">
      <w:pPr>
        <w:contextualSpacing/>
        <w:rPr>
          <w:rFonts w:ascii="Times New Roman" w:hAnsi="Times New Roman"/>
        </w:rPr>
      </w:pPr>
      <w:r w:rsidRPr="004D4E70">
        <w:rPr>
          <w:rFonts w:ascii="Times New Roman" w:hAnsi="Times New Roman"/>
        </w:rPr>
        <w:t xml:space="preserve">Zákonodárce tak stanovil zaměstnavateli povinnost, jejíž průkaznost může být příslušným inspekčním orgánem po zaměstnavateli vyžadována. Průkazní listinou v takovém případě může být písemnost obsahující text seznámení doplněná podpisem budoucího zaměstnance </w:t>
      </w:r>
      <w:r w:rsidRPr="004D4E70">
        <w:rPr>
          <w:rFonts w:ascii="Times New Roman" w:hAnsi="Times New Roman"/>
        </w:rPr>
        <w:br/>
        <w:t>a datem podpisu. Situaci je však možno řešit i tak, že zaměstnanec v pracovní smlouvě prohlásí, že před jejím podpisem byla ze strany zaměstnavatele seznamovací povinnost splněna.</w:t>
      </w:r>
    </w:p>
    <w:p w:rsidR="004D4E70" w:rsidRPr="004D4E70" w:rsidRDefault="004D4E70" w:rsidP="004D4E70">
      <w:pPr>
        <w:contextualSpacing/>
        <w:rPr>
          <w:rFonts w:ascii="Times New Roman" w:hAnsi="Times New Roman"/>
        </w:rPr>
      </w:pPr>
    </w:p>
    <w:p w:rsidR="00FF5B68" w:rsidRDefault="00D54B63" w:rsidP="00FF5B68">
      <w:pPr>
        <w:spacing w:after="120"/>
        <w:contextualSpacing/>
        <w:rPr>
          <w:rFonts w:ascii="Times New Roman" w:hAnsi="Times New Roman"/>
          <w:b/>
          <w:i/>
          <w:color w:val="403152" w:themeColor="accent4" w:themeShade="80"/>
        </w:rPr>
      </w:pPr>
      <w:r w:rsidRPr="00D54B63">
        <w:rPr>
          <w:rFonts w:ascii="Times New Roman" w:hAnsi="Times New Roman"/>
          <w:b/>
          <w:i/>
          <w:color w:val="403152" w:themeColor="accent4" w:themeShade="80"/>
        </w:rPr>
        <w:t>VSTUPNÍ LÉKAŘSKÁ PROHLÍDKA</w:t>
      </w:r>
    </w:p>
    <w:p w:rsidR="00FF5B68" w:rsidRDefault="00FF5B68" w:rsidP="00FF5B68">
      <w:pPr>
        <w:spacing w:after="120"/>
        <w:contextualSpacing/>
        <w:rPr>
          <w:rFonts w:ascii="Times New Roman" w:hAnsi="Times New Roman"/>
          <w:b/>
          <w:i/>
          <w:color w:val="403152" w:themeColor="accent4" w:themeShade="80"/>
        </w:rPr>
      </w:pPr>
    </w:p>
    <w:p w:rsidR="00F7433B" w:rsidRPr="00FF5B68" w:rsidRDefault="003808E7" w:rsidP="00FF5B68">
      <w:pPr>
        <w:spacing w:after="120"/>
        <w:contextualSpacing/>
        <w:rPr>
          <w:rFonts w:ascii="Times New Roman" w:hAnsi="Times New Roman"/>
          <w:b/>
          <w:i/>
          <w:color w:val="403152" w:themeColor="accent4" w:themeShade="80"/>
        </w:rPr>
      </w:pPr>
      <w:r>
        <w:rPr>
          <w:color w:val="000000"/>
        </w:rPr>
        <w:t>Od dubna 2013 platí tato</w:t>
      </w:r>
      <w:r w:rsidR="004D4E70" w:rsidRPr="004D4E70">
        <w:rPr>
          <w:color w:val="000000"/>
        </w:rPr>
        <w:t xml:space="preserve"> právní úpra</w:t>
      </w:r>
      <w:r w:rsidR="00FF5B68">
        <w:rPr>
          <w:color w:val="000000"/>
        </w:rPr>
        <w:t xml:space="preserve">va </w:t>
      </w:r>
      <w:proofErr w:type="spellStart"/>
      <w:r w:rsidR="00FF5B68">
        <w:rPr>
          <w:color w:val="000000"/>
        </w:rPr>
        <w:t>pracovnělékařské</w:t>
      </w:r>
      <w:proofErr w:type="spellEnd"/>
      <w:r w:rsidR="00FF5B68">
        <w:rPr>
          <w:color w:val="000000"/>
        </w:rPr>
        <w:t xml:space="preserve"> péče. </w:t>
      </w:r>
      <w:r w:rsidR="004D4E70" w:rsidRPr="004D4E70">
        <w:rPr>
          <w:rFonts w:ascii="Times New Roman" w:hAnsi="Times New Roman"/>
          <w:b/>
          <w:color w:val="000000"/>
        </w:rPr>
        <w:t>Původní právní úprava</w:t>
      </w:r>
      <w:r w:rsidR="004D4E70" w:rsidRPr="004D4E70">
        <w:rPr>
          <w:rFonts w:ascii="Times New Roman" w:hAnsi="Times New Roman"/>
          <w:color w:val="000000"/>
        </w:rPr>
        <w:t xml:space="preserve"> počítala s tím, že vstupní (a případně též periodické) lékařské prohlídky bude zaměstnavatel povinen vyžadovat u všech zaměstnanců, tj. </w:t>
      </w:r>
      <w:r w:rsidR="004D4E70" w:rsidRPr="004D4E70">
        <w:rPr>
          <w:rFonts w:ascii="Times New Roman" w:hAnsi="Times New Roman"/>
          <w:b/>
          <w:i/>
          <w:color w:val="000000"/>
        </w:rPr>
        <w:t>i u všech zaměstnanců činných na základě dohod mimo pracovní pom</w:t>
      </w:r>
      <w:r w:rsidR="00FF5B68">
        <w:rPr>
          <w:b/>
          <w:i/>
          <w:color w:val="000000"/>
        </w:rPr>
        <w:t xml:space="preserve">ěr bez rozdílu, zda se jednalo </w:t>
      </w:r>
      <w:r w:rsidR="004D4E70" w:rsidRPr="004D4E70">
        <w:rPr>
          <w:rFonts w:ascii="Times New Roman" w:hAnsi="Times New Roman"/>
          <w:b/>
          <w:i/>
          <w:color w:val="000000"/>
        </w:rPr>
        <w:t>o stálé zaměstnance či jen o výpomoc na pár hodin.</w:t>
      </w:r>
    </w:p>
    <w:p w:rsidR="004D4E70" w:rsidRPr="004D4E70" w:rsidRDefault="004D4E70" w:rsidP="004D4E70">
      <w:pPr>
        <w:spacing w:after="120"/>
        <w:contextualSpacing/>
        <w:rPr>
          <w:rFonts w:ascii="Times New Roman" w:hAnsi="Times New Roman"/>
          <w:color w:val="000000"/>
        </w:rPr>
      </w:pPr>
      <w:r w:rsidRPr="004D4E70">
        <w:rPr>
          <w:rFonts w:ascii="Times New Roman" w:hAnsi="Times New Roman"/>
          <w:color w:val="000000"/>
        </w:rPr>
        <w:t xml:space="preserve">S ohledem na administrativní zátěž zaměstnavatelů spojenou s povinností požadovat vstupní lékařské prohlídky u všech zaměstnanců, byl </w:t>
      </w:r>
      <w:r w:rsidRPr="004D4E70">
        <w:rPr>
          <w:rFonts w:ascii="Times New Roman" w:hAnsi="Times New Roman"/>
          <w:b/>
          <w:color w:val="000000"/>
        </w:rPr>
        <w:t xml:space="preserve">požadavek provádět vstupní lékařské </w:t>
      </w:r>
      <w:r w:rsidRPr="004D4E70">
        <w:rPr>
          <w:rFonts w:ascii="Times New Roman" w:hAnsi="Times New Roman"/>
          <w:b/>
          <w:color w:val="000000"/>
        </w:rPr>
        <w:lastRenderedPageBreak/>
        <w:t>prohlídky u všech zaměstnanců zrušen</w:t>
      </w:r>
      <w:r w:rsidRPr="004D4E70">
        <w:rPr>
          <w:rFonts w:ascii="Times New Roman" w:hAnsi="Times New Roman"/>
          <w:color w:val="000000"/>
        </w:rPr>
        <w:t>. Nově je tak zaměstnavatel povinen od 1. dubna 2013 zajistit vstupní lékařskou prohlídku vždy před uzavřením:</w:t>
      </w:r>
    </w:p>
    <w:p w:rsidR="004D4E70" w:rsidRPr="004D4E70" w:rsidRDefault="004D4E70" w:rsidP="00E75850">
      <w:pPr>
        <w:numPr>
          <w:ilvl w:val="0"/>
          <w:numId w:val="51"/>
        </w:numPr>
        <w:spacing w:before="0" w:beforeAutospacing="0" w:after="60" w:afterAutospacing="0"/>
        <w:ind w:left="714" w:hanging="357"/>
        <w:contextualSpacing/>
        <w:rPr>
          <w:rFonts w:ascii="Times New Roman" w:hAnsi="Times New Roman"/>
          <w:i/>
          <w:color w:val="000000"/>
        </w:rPr>
      </w:pPr>
      <w:r w:rsidRPr="004D4E70">
        <w:rPr>
          <w:rFonts w:ascii="Times New Roman" w:hAnsi="Times New Roman"/>
          <w:i/>
          <w:color w:val="000000"/>
        </w:rPr>
        <w:t>pracovní smlouvy</w:t>
      </w:r>
      <w:r w:rsidR="00D54B63">
        <w:rPr>
          <w:rFonts w:ascii="Times New Roman" w:hAnsi="Times New Roman"/>
          <w:i/>
          <w:color w:val="000000"/>
        </w:rPr>
        <w:t xml:space="preserve"> (jmenování)</w:t>
      </w:r>
      <w:r w:rsidRPr="004D4E70">
        <w:rPr>
          <w:rFonts w:ascii="Times New Roman" w:hAnsi="Times New Roman"/>
          <w:i/>
          <w:color w:val="000000"/>
        </w:rPr>
        <w:t>,</w:t>
      </w:r>
    </w:p>
    <w:p w:rsidR="004D4E70" w:rsidRPr="004D4E70" w:rsidRDefault="004D4E70" w:rsidP="00E75850">
      <w:pPr>
        <w:numPr>
          <w:ilvl w:val="0"/>
          <w:numId w:val="51"/>
        </w:numPr>
        <w:spacing w:before="0" w:beforeAutospacing="0" w:after="60" w:afterAutospacing="0"/>
        <w:ind w:left="714" w:hanging="357"/>
        <w:contextualSpacing/>
        <w:rPr>
          <w:rFonts w:ascii="Times New Roman" w:hAnsi="Times New Roman"/>
          <w:i/>
          <w:color w:val="000000"/>
        </w:rPr>
      </w:pPr>
      <w:r w:rsidRPr="004D4E70">
        <w:rPr>
          <w:rFonts w:ascii="Times New Roman" w:hAnsi="Times New Roman"/>
          <w:i/>
          <w:color w:val="000000"/>
        </w:rPr>
        <w:t xml:space="preserve">dohody o provedení práce nebo dohody o pracovní činnosti, má-li být osoba ucházející se o zaměstnání zařazena k práci, která je podle zákona o ochraně veřejného zdraví </w:t>
      </w:r>
      <w:r w:rsidRPr="004D4E70">
        <w:rPr>
          <w:rFonts w:ascii="Times New Roman" w:hAnsi="Times New Roman"/>
          <w:b/>
          <w:bCs/>
          <w:i/>
          <w:color w:val="000000"/>
        </w:rPr>
        <w:t>prací rizikovou</w:t>
      </w:r>
      <w:r w:rsidRPr="004D4E70">
        <w:rPr>
          <w:rFonts w:ascii="Times New Roman" w:hAnsi="Times New Roman"/>
          <w:i/>
          <w:color w:val="000000"/>
        </w:rPr>
        <w:t xml:space="preserve"> nebo je součástí této práce činnost, pro jejíž výkon jsou podmínky zdravotní způsobilosti stanoveny jinými právními předpisy; nebo</w:t>
      </w:r>
    </w:p>
    <w:p w:rsidR="004D4E70" w:rsidRDefault="004D4E70" w:rsidP="00E75850">
      <w:pPr>
        <w:numPr>
          <w:ilvl w:val="0"/>
          <w:numId w:val="51"/>
        </w:numPr>
        <w:spacing w:before="0" w:beforeAutospacing="0" w:after="120" w:afterAutospacing="0"/>
        <w:ind w:left="714" w:hanging="357"/>
        <w:contextualSpacing/>
        <w:rPr>
          <w:rFonts w:ascii="Times New Roman" w:hAnsi="Times New Roman"/>
          <w:i/>
          <w:color w:val="000000"/>
        </w:rPr>
      </w:pPr>
      <w:r w:rsidRPr="004D4E70">
        <w:rPr>
          <w:rFonts w:ascii="Times New Roman" w:hAnsi="Times New Roman"/>
          <w:i/>
          <w:color w:val="000000"/>
        </w:rPr>
        <w:t xml:space="preserve">vztahu obdobného vztahu pracovněprávnímu (např. </w:t>
      </w:r>
      <w:r w:rsidR="004A02DB">
        <w:rPr>
          <w:rFonts w:ascii="Times New Roman" w:hAnsi="Times New Roman"/>
          <w:i/>
          <w:color w:val="000000"/>
        </w:rPr>
        <w:t xml:space="preserve">státní zaměstnanec, </w:t>
      </w:r>
      <w:r w:rsidR="004713A8">
        <w:rPr>
          <w:rFonts w:ascii="Times New Roman" w:hAnsi="Times New Roman"/>
          <w:i/>
          <w:color w:val="000000"/>
        </w:rPr>
        <w:t xml:space="preserve">jednatel </w:t>
      </w:r>
      <w:r w:rsidRPr="004D4E70">
        <w:rPr>
          <w:rFonts w:ascii="Times New Roman" w:hAnsi="Times New Roman"/>
          <w:i/>
          <w:color w:val="000000"/>
        </w:rPr>
        <w:t xml:space="preserve"> s.r.o.).</w:t>
      </w:r>
    </w:p>
    <w:p w:rsidR="00F7433B" w:rsidRPr="004D4E70" w:rsidRDefault="00F7433B" w:rsidP="00F7433B">
      <w:pPr>
        <w:spacing w:before="0" w:beforeAutospacing="0" w:after="120" w:afterAutospacing="0"/>
        <w:ind w:left="714"/>
        <w:contextualSpacing/>
        <w:rPr>
          <w:rFonts w:ascii="Times New Roman" w:hAnsi="Times New Roman"/>
          <w:i/>
          <w:color w:val="000000"/>
        </w:rPr>
      </w:pPr>
    </w:p>
    <w:p w:rsidR="004D4E70" w:rsidRDefault="004D4E70" w:rsidP="004D4E70">
      <w:pPr>
        <w:contextualSpacing/>
        <w:rPr>
          <w:rFonts w:ascii="Times New Roman" w:hAnsi="Times New Roman"/>
          <w:color w:val="000000"/>
        </w:rPr>
      </w:pPr>
      <w:r w:rsidRPr="004D4E70">
        <w:rPr>
          <w:rFonts w:ascii="Times New Roman" w:hAnsi="Times New Roman"/>
          <w:color w:val="000000"/>
        </w:rPr>
        <w:t xml:space="preserve">Nicméně pokud by </w:t>
      </w:r>
      <w:r w:rsidRPr="004D4E70">
        <w:rPr>
          <w:rFonts w:ascii="Times New Roman" w:hAnsi="Times New Roman"/>
          <w:b/>
          <w:color w:val="000000"/>
        </w:rPr>
        <w:t>měl zaměstnavatel pochybnosti</w:t>
      </w:r>
      <w:r w:rsidRPr="004D4E70">
        <w:rPr>
          <w:rFonts w:ascii="Times New Roman" w:hAnsi="Times New Roman"/>
          <w:color w:val="000000"/>
        </w:rPr>
        <w:t xml:space="preserve"> o zdravotní způsobilosti osoby ucházející se o práci, která není prací rizikovou a která má být vykonávána na základě dohody o provedení práce nebo dohody o pracovní činnosti, vstupní lékařskou prohlídku vyžadovat může. </w:t>
      </w:r>
    </w:p>
    <w:p w:rsidR="00FF5B68" w:rsidRPr="00A9428A" w:rsidRDefault="00FF5B68" w:rsidP="004D4E70">
      <w:pPr>
        <w:contextualSpacing/>
        <w:rPr>
          <w:rFonts w:ascii="Times New Roman" w:hAnsi="Times New Roman"/>
          <w:color w:val="000000"/>
        </w:rPr>
      </w:pPr>
    </w:p>
    <w:p w:rsidR="00FA10A9" w:rsidRPr="00FA10A9" w:rsidRDefault="00FA10A9" w:rsidP="00FA10A9">
      <w:pPr>
        <w:pBdr>
          <w:top w:val="single" w:sz="4" w:space="1" w:color="auto"/>
          <w:left w:val="single" w:sz="4" w:space="4" w:color="auto"/>
          <w:bottom w:val="single" w:sz="4" w:space="1" w:color="auto"/>
          <w:right w:val="single" w:sz="4" w:space="4" w:color="auto"/>
        </w:pBdr>
        <w:contextualSpacing/>
        <w:jc w:val="center"/>
        <w:rPr>
          <w:rFonts w:ascii="Times New Roman" w:hAnsi="Times New Roman"/>
          <w:b/>
          <w:color w:val="403152" w:themeColor="accent4" w:themeShade="80"/>
          <w:sz w:val="28"/>
          <w:szCs w:val="28"/>
        </w:rPr>
      </w:pPr>
      <w:r w:rsidRPr="00FA10A9">
        <w:rPr>
          <w:rFonts w:ascii="Times New Roman" w:hAnsi="Times New Roman"/>
          <w:b/>
          <w:color w:val="403152" w:themeColor="accent4" w:themeShade="80"/>
          <w:sz w:val="28"/>
          <w:szCs w:val="28"/>
          <w:highlight w:val="lightGray"/>
        </w:rPr>
        <w:t xml:space="preserve">VZNIK </w:t>
      </w:r>
      <w:r>
        <w:rPr>
          <w:rFonts w:ascii="Times New Roman" w:hAnsi="Times New Roman"/>
          <w:b/>
          <w:color w:val="403152" w:themeColor="accent4" w:themeShade="80"/>
          <w:sz w:val="28"/>
          <w:szCs w:val="28"/>
          <w:highlight w:val="lightGray"/>
        </w:rPr>
        <w:t xml:space="preserve"> </w:t>
      </w:r>
      <w:r w:rsidRPr="00FA10A9">
        <w:rPr>
          <w:rFonts w:ascii="Times New Roman" w:hAnsi="Times New Roman"/>
          <w:b/>
          <w:color w:val="403152" w:themeColor="accent4" w:themeShade="80"/>
          <w:sz w:val="28"/>
          <w:szCs w:val="28"/>
          <w:highlight w:val="lightGray"/>
        </w:rPr>
        <w:t xml:space="preserve">PRACOVNÍHO </w:t>
      </w:r>
      <w:r>
        <w:rPr>
          <w:rFonts w:ascii="Times New Roman" w:hAnsi="Times New Roman"/>
          <w:b/>
          <w:color w:val="403152" w:themeColor="accent4" w:themeShade="80"/>
          <w:sz w:val="28"/>
          <w:szCs w:val="28"/>
          <w:highlight w:val="lightGray"/>
        </w:rPr>
        <w:t xml:space="preserve"> </w:t>
      </w:r>
      <w:r w:rsidRPr="00FA10A9">
        <w:rPr>
          <w:rFonts w:ascii="Times New Roman" w:hAnsi="Times New Roman"/>
          <w:b/>
          <w:color w:val="403152" w:themeColor="accent4" w:themeShade="80"/>
          <w:sz w:val="28"/>
          <w:szCs w:val="28"/>
          <w:highlight w:val="lightGray"/>
        </w:rPr>
        <w:t>POMĚRU</w:t>
      </w:r>
    </w:p>
    <w:p w:rsidR="00FF5B68" w:rsidRPr="004D4E70" w:rsidRDefault="00FF5B68" w:rsidP="004D4E70">
      <w:pPr>
        <w:contextualSpacing/>
        <w:rPr>
          <w:rFonts w:ascii="Times New Roman" w:hAnsi="Times New Roman"/>
        </w:rPr>
      </w:pPr>
    </w:p>
    <w:p w:rsidR="004D4E70" w:rsidRPr="004D4E70" w:rsidRDefault="004D4E70" w:rsidP="004D4E70">
      <w:pPr>
        <w:contextualSpacing/>
        <w:rPr>
          <w:rFonts w:ascii="Times New Roman" w:hAnsi="Times New Roman"/>
          <w:sz w:val="16"/>
          <w:szCs w:val="16"/>
        </w:rPr>
      </w:pPr>
    </w:p>
    <w:p w:rsidR="004D4E70" w:rsidRPr="004D4E70" w:rsidRDefault="004D4E70" w:rsidP="004D4E70">
      <w:pPr>
        <w:shd w:val="clear" w:color="auto" w:fill="C0C0C0"/>
        <w:contextualSpacing/>
        <w:rPr>
          <w:rFonts w:ascii="Times New Roman" w:hAnsi="Times New Roman"/>
          <w:b/>
          <w:sz w:val="10"/>
          <w:szCs w:val="10"/>
        </w:rPr>
      </w:pPr>
      <w:r w:rsidRPr="004D4E70">
        <w:rPr>
          <w:rFonts w:ascii="Times New Roman" w:hAnsi="Times New Roman"/>
          <w:b/>
        </w:rPr>
        <w:t>VZNIK PRACOVNÍHO POMĚRU PRACOVNÍ SMLOUVOU  (§ 34)</w:t>
      </w:r>
    </w:p>
    <w:p w:rsidR="004D4E70" w:rsidRPr="004D4E70" w:rsidRDefault="004D4E70" w:rsidP="004D4E70">
      <w:pPr>
        <w:contextualSpacing/>
        <w:jc w:val="center"/>
        <w:rPr>
          <w:rFonts w:ascii="Times New Roman" w:hAnsi="Times New Roman"/>
          <w:sz w:val="16"/>
          <w:szCs w:val="16"/>
        </w:rPr>
      </w:pPr>
    </w:p>
    <w:p w:rsidR="00C95DDD" w:rsidRDefault="004D4E70" w:rsidP="004D4E70">
      <w:pPr>
        <w:contextualSpacing/>
        <w:rPr>
          <w:rFonts w:ascii="Times New Roman" w:hAnsi="Times New Roman"/>
        </w:rPr>
      </w:pPr>
      <w:r w:rsidRPr="004D4E70">
        <w:rPr>
          <w:rFonts w:ascii="Times New Roman" w:hAnsi="Times New Roman"/>
        </w:rPr>
        <w:t>Za situace, kdy stávající zákoník práce zcela vypustil možnost přímého vzniku pracovního poměru volbou (§ 33 odst. 2 ZP) a vznik pracovního poměru jmenováním omezil na taxativně vymezené případy (§ 33 odst. 3), stala se pracovní smlouva základní a naprosto převládající právní skutečností, zakládající pracovní poměr</w:t>
      </w:r>
      <w:r w:rsidR="00A4592D">
        <w:rPr>
          <w:rFonts w:ascii="Times New Roman" w:hAnsi="Times New Roman"/>
        </w:rPr>
        <w:t xml:space="preserve"> </w:t>
      </w:r>
    </w:p>
    <w:p w:rsidR="00F7433B" w:rsidRDefault="00F7433B" w:rsidP="004D4E70">
      <w:pPr>
        <w:contextualSpacing/>
        <w:rPr>
          <w:rFonts w:ascii="Times New Roman" w:hAnsi="Times New Roman"/>
        </w:rPr>
      </w:pPr>
    </w:p>
    <w:p w:rsidR="00F7433B" w:rsidRDefault="00D96AC4" w:rsidP="004D4E70">
      <w:pPr>
        <w:contextualSpacing/>
        <w:rPr>
          <w:rFonts w:ascii="Times New Roman" w:hAnsi="Times New Roman"/>
        </w:rPr>
      </w:pPr>
      <w:r>
        <w:rPr>
          <w:rFonts w:ascii="Times New Roman" w:hAnsi="Times New Roman"/>
          <w:noProof/>
          <w:lang w:eastAsia="cs-CZ"/>
        </w:rPr>
        <w:pict>
          <v:shape id="_x0000_s1715" type="#_x0000_t202" style="position:absolute;left:0;text-align:left;margin-left:5.75pt;margin-top:3.55pt;width:452.75pt;height:81.75pt;z-index:251826176" fillcolor="#f2dbdb [661]" strokeweight="1.5pt">
            <v:textbox>
              <w:txbxContent>
                <w:p w:rsidR="00EC7563" w:rsidRPr="0086647D" w:rsidRDefault="00EC7563" w:rsidP="00E75850">
                  <w:pPr>
                    <w:pStyle w:val="Odstavecseseznamem"/>
                    <w:numPr>
                      <w:ilvl w:val="0"/>
                      <w:numId w:val="55"/>
                    </w:numPr>
                    <w:rPr>
                      <w:rFonts w:ascii="Times New Roman" w:hAnsi="Times New Roman"/>
                      <w:b/>
                      <w:i/>
                    </w:rPr>
                  </w:pPr>
                  <w:r w:rsidRPr="0086647D">
                    <w:rPr>
                      <w:rFonts w:ascii="Times New Roman" w:hAnsi="Times New Roman"/>
                      <w:b/>
                      <w:i/>
                    </w:rPr>
                    <w:t>v první řadě v podnikatelské sféře;</w:t>
                  </w:r>
                </w:p>
                <w:p w:rsidR="00EC7563" w:rsidRPr="0086647D" w:rsidRDefault="00EC7563" w:rsidP="00E75850">
                  <w:pPr>
                    <w:pStyle w:val="Odstavecseseznamem"/>
                    <w:numPr>
                      <w:ilvl w:val="0"/>
                      <w:numId w:val="55"/>
                    </w:numPr>
                    <w:rPr>
                      <w:rFonts w:ascii="Times New Roman" w:hAnsi="Times New Roman"/>
                      <w:b/>
                      <w:i/>
                    </w:rPr>
                  </w:pPr>
                  <w:r>
                    <w:rPr>
                      <w:rFonts w:ascii="Times New Roman" w:hAnsi="Times New Roman"/>
                      <w:b/>
                      <w:i/>
                    </w:rPr>
                    <w:t xml:space="preserve">dále </w:t>
                  </w:r>
                  <w:r w:rsidRPr="0086647D">
                    <w:rPr>
                      <w:rFonts w:ascii="Times New Roman" w:hAnsi="Times New Roman"/>
                      <w:b/>
                      <w:i/>
                    </w:rPr>
                    <w:t>v případě územně samosprávných celků u úředníků a zaměstnanců, kteří nemají toto postavení (vykonávajících obslužné, servisní a manuální práce);</w:t>
                  </w:r>
                </w:p>
                <w:p w:rsidR="00EC7563" w:rsidRPr="0086647D" w:rsidRDefault="00EC7563" w:rsidP="00E75850">
                  <w:pPr>
                    <w:pStyle w:val="Odstavecseseznamem"/>
                    <w:numPr>
                      <w:ilvl w:val="0"/>
                      <w:numId w:val="55"/>
                    </w:numPr>
                    <w:rPr>
                      <w:rFonts w:ascii="Times New Roman" w:hAnsi="Times New Roman"/>
                      <w:b/>
                      <w:i/>
                    </w:rPr>
                  </w:pPr>
                  <w:r>
                    <w:rPr>
                      <w:rFonts w:ascii="Times New Roman" w:hAnsi="Times New Roman"/>
                      <w:b/>
                      <w:i/>
                    </w:rPr>
                    <w:t xml:space="preserve">jakož i </w:t>
                  </w:r>
                  <w:r w:rsidRPr="0086647D">
                    <w:rPr>
                      <w:rFonts w:ascii="Times New Roman" w:hAnsi="Times New Roman"/>
                      <w:b/>
                      <w:i/>
                    </w:rPr>
                    <w:t xml:space="preserve">ve státní správě u státních zaměstnanců zařazených do služebních úřadů a nevykonávajících státní službu. </w:t>
                  </w:r>
                </w:p>
                <w:p w:rsidR="00EC7563" w:rsidRDefault="00EC7563" w:rsidP="00FF35CB"/>
              </w:txbxContent>
            </v:textbox>
          </v:shape>
        </w:pict>
      </w: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4D4E70" w:rsidRPr="0086647D" w:rsidRDefault="00300EE0" w:rsidP="0086647D">
      <w:pPr>
        <w:rPr>
          <w:rFonts w:ascii="Times New Roman" w:hAnsi="Times New Roman"/>
          <w:b/>
          <w:i/>
        </w:rPr>
      </w:pPr>
      <w:r>
        <w:rPr>
          <w:rFonts w:ascii="Times New Roman" w:hAnsi="Times New Roman"/>
        </w:rPr>
        <w:t>Pracovní smlouvu je</w:t>
      </w:r>
      <w:r w:rsidR="004D4E70" w:rsidRPr="0086647D">
        <w:rPr>
          <w:rFonts w:ascii="Times New Roman" w:hAnsi="Times New Roman"/>
        </w:rPr>
        <w:t xml:space="preserve"> </w:t>
      </w:r>
      <w:r w:rsidR="004D4E70" w:rsidRPr="0086647D">
        <w:rPr>
          <w:rFonts w:ascii="Times New Roman" w:hAnsi="Times New Roman"/>
          <w:b/>
          <w:i/>
        </w:rPr>
        <w:t>oboustranný souhlasný projev vůle zaměstnance a zaměstnavatele uzavřít pracovní poměr.</w:t>
      </w:r>
    </w:p>
    <w:p w:rsidR="004D4E70" w:rsidRPr="004D4E70" w:rsidRDefault="004D4E70" w:rsidP="004D4E70">
      <w:pPr>
        <w:contextualSpacing/>
        <w:rPr>
          <w:rFonts w:ascii="Times New Roman" w:hAnsi="Times New Roman"/>
          <w:b/>
          <w:i/>
          <w:sz w:val="16"/>
          <w:szCs w:val="16"/>
        </w:rPr>
      </w:pPr>
    </w:p>
    <w:p w:rsidR="004D4E70" w:rsidRPr="00FF5B68" w:rsidRDefault="004D4E70" w:rsidP="004D4E70">
      <w:pPr>
        <w:contextualSpacing/>
        <w:rPr>
          <w:rFonts w:ascii="Times New Roman" w:hAnsi="Times New Roman"/>
        </w:rPr>
      </w:pPr>
      <w:r w:rsidRPr="004D4E70">
        <w:rPr>
          <w:rFonts w:ascii="Times New Roman" w:hAnsi="Times New Roman"/>
        </w:rPr>
        <w:t>Pracovní poměr, založený pracovní smlouvou, má pro oba její potencionální účastníky řadu výhod. Zaměstnavatelům je tak umožněno vytvářet si pracovní kolektiv podle svých představ a potřeb. Na občanovi je, aby si svobodně zvolil, u koho chce pracovat, jaký druh práce bude vykonávat a v kterém místě. Může tak uplatnit svou odbornost, schopnosti či zdravotní stav. To vše samozřejmě za podmínky dostatečně široké nabídky pracovních míst.</w:t>
      </w:r>
    </w:p>
    <w:p w:rsidR="004D4E70" w:rsidRDefault="004D4E70" w:rsidP="004D4E70">
      <w:pPr>
        <w:pStyle w:val="Normlnweb"/>
        <w:spacing w:after="160" w:afterAutospacing="0"/>
        <w:contextualSpacing/>
        <w:jc w:val="both"/>
        <w:rPr>
          <w:b/>
          <w:i/>
          <w:color w:val="000000"/>
        </w:rPr>
      </w:pPr>
      <w:r w:rsidRPr="004D4E70">
        <w:rPr>
          <w:b/>
          <w:i/>
          <w:color w:val="000000"/>
        </w:rPr>
        <w:t>FORMA A VZNIK PRACOVNÍ SMLOUVY</w:t>
      </w:r>
    </w:p>
    <w:p w:rsidR="0064364D" w:rsidRPr="004D4E70" w:rsidRDefault="0064364D" w:rsidP="004D4E70">
      <w:pPr>
        <w:pStyle w:val="Normlnweb"/>
        <w:spacing w:after="160" w:afterAutospacing="0"/>
        <w:contextualSpacing/>
        <w:jc w:val="both"/>
        <w:rPr>
          <w:b/>
          <w:i/>
          <w:color w:val="000000"/>
        </w:rPr>
      </w:pPr>
    </w:p>
    <w:p w:rsidR="004D4E70" w:rsidRDefault="0064364D" w:rsidP="004D4E70">
      <w:pPr>
        <w:pStyle w:val="Normlnweb"/>
        <w:spacing w:before="0" w:beforeAutospacing="0"/>
        <w:contextualSpacing/>
        <w:jc w:val="both"/>
        <w:rPr>
          <w:color w:val="000000"/>
        </w:rPr>
      </w:pPr>
      <w:r>
        <w:rPr>
          <w:color w:val="000000"/>
        </w:rPr>
        <w:t>V</w:t>
      </w:r>
      <w:r w:rsidR="004D4E70" w:rsidRPr="004D4E70">
        <w:rPr>
          <w:color w:val="000000"/>
        </w:rPr>
        <w:t> důsledku přijetí občanského zákoníku</w:t>
      </w:r>
      <w:r>
        <w:rPr>
          <w:color w:val="000000"/>
        </w:rPr>
        <w:t xml:space="preserve"> s účinnosti od 1.1.2014 došlo</w:t>
      </w:r>
      <w:r w:rsidR="004D4E70" w:rsidRPr="004D4E70">
        <w:rPr>
          <w:color w:val="000000"/>
        </w:rPr>
        <w:t xml:space="preserve"> i k modifikaci formy pracovní smlouvy. V souladu s tím byl novelizován i § 20 zákoníku práce, který </w:t>
      </w:r>
      <w:r w:rsidR="00A908C9">
        <w:rPr>
          <w:color w:val="000000"/>
        </w:rPr>
        <w:t xml:space="preserve">nyní </w:t>
      </w:r>
      <w:r w:rsidR="004D4E70" w:rsidRPr="004D4E70">
        <w:rPr>
          <w:color w:val="000000"/>
        </w:rPr>
        <w:t xml:space="preserve">stanoví, že </w:t>
      </w:r>
    </w:p>
    <w:p w:rsidR="00932486" w:rsidRPr="004D4E70" w:rsidRDefault="00932486" w:rsidP="004D4E70">
      <w:pPr>
        <w:pStyle w:val="Normlnweb"/>
        <w:spacing w:before="0" w:beforeAutospacing="0"/>
        <w:contextualSpacing/>
        <w:jc w:val="both"/>
        <w:rPr>
          <w:color w:val="000000"/>
        </w:rPr>
      </w:pPr>
    </w:p>
    <w:p w:rsidR="004D4E70" w:rsidRPr="004D4E70" w:rsidRDefault="004D4E70" w:rsidP="004D4E70">
      <w:pPr>
        <w:pStyle w:val="Normlnweb"/>
        <w:pBdr>
          <w:top w:val="single" w:sz="4" w:space="1" w:color="auto"/>
          <w:left w:val="single" w:sz="4" w:space="4" w:color="auto"/>
          <w:bottom w:val="single" w:sz="4" w:space="1" w:color="auto"/>
          <w:right w:val="single" w:sz="4" w:space="4" w:color="auto"/>
        </w:pBdr>
        <w:contextualSpacing/>
        <w:jc w:val="center"/>
        <w:rPr>
          <w:color w:val="000000"/>
        </w:rPr>
      </w:pPr>
      <w:r w:rsidRPr="004D4E70">
        <w:rPr>
          <w:color w:val="000000"/>
        </w:rPr>
        <w:lastRenderedPageBreak/>
        <w:t xml:space="preserve">„jestliže </w:t>
      </w:r>
      <w:r w:rsidRPr="004D4E70">
        <w:rPr>
          <w:rStyle w:val="Siln"/>
          <w:bCs w:val="0"/>
          <w:color w:val="000000"/>
        </w:rPr>
        <w:t>právní jednání</w:t>
      </w:r>
      <w:r w:rsidRPr="004D4E70">
        <w:rPr>
          <w:color w:val="000000"/>
        </w:rPr>
        <w:t xml:space="preserve"> </w:t>
      </w:r>
      <w:r w:rsidRPr="004D4E70">
        <w:rPr>
          <w:b/>
          <w:color w:val="000000"/>
        </w:rPr>
        <w:t>nebylo</w:t>
      </w:r>
      <w:r w:rsidRPr="004D4E70">
        <w:rPr>
          <w:b/>
          <w:i/>
          <w:color w:val="000000"/>
        </w:rPr>
        <w:t xml:space="preserve"> učiněno ve formě, kterou vyžaduje tento zákon, a již bylo započato s plněním, není možné se neplatnosti tohoto jednání dovolat u těch jednání, jimiž vzniká nebo se mění základní pracovněprávní vztah“</w:t>
      </w:r>
      <w:r w:rsidRPr="004D4E70">
        <w:rPr>
          <w:color w:val="000000"/>
        </w:rPr>
        <w:t>.</w:t>
      </w:r>
    </w:p>
    <w:p w:rsidR="00A908C9" w:rsidRDefault="00A908C9" w:rsidP="004D4E70">
      <w:pPr>
        <w:pStyle w:val="Normlnweb"/>
        <w:spacing w:before="0" w:beforeAutospacing="0" w:after="120" w:afterAutospacing="0"/>
        <w:contextualSpacing/>
        <w:jc w:val="both"/>
        <w:rPr>
          <w:color w:val="000000"/>
        </w:rPr>
      </w:pPr>
    </w:p>
    <w:p w:rsidR="004D4E70" w:rsidRPr="004D4E70" w:rsidRDefault="00A908C9" w:rsidP="004D4E70">
      <w:pPr>
        <w:pStyle w:val="Normlnweb"/>
        <w:spacing w:before="0" w:beforeAutospacing="0" w:after="120" w:afterAutospacing="0"/>
        <w:contextualSpacing/>
        <w:jc w:val="both"/>
        <w:rPr>
          <w:color w:val="000000"/>
        </w:rPr>
      </w:pPr>
      <w:r>
        <w:rPr>
          <w:color w:val="000000"/>
        </w:rPr>
        <w:t>Zde je třeba pouze připomenout</w:t>
      </w:r>
      <w:r w:rsidR="004D4E70" w:rsidRPr="004D4E70">
        <w:rPr>
          <w:color w:val="000000"/>
        </w:rPr>
        <w:t xml:space="preserve">, že novela zákoníku práce z roku 2012 </w:t>
      </w:r>
      <w:r w:rsidR="004D4E70" w:rsidRPr="004D4E70">
        <w:rPr>
          <w:b/>
          <w:color w:val="000000"/>
        </w:rPr>
        <w:t>vycházela z přednosti písemné formy právního jednání před formou ústní</w:t>
      </w:r>
      <w:r w:rsidR="004D4E70" w:rsidRPr="004D4E70">
        <w:rPr>
          <w:color w:val="000000"/>
        </w:rPr>
        <w:t xml:space="preserve">. Důvodem k úpravě bylo odhalování nelegálního zaměstnávání. </w:t>
      </w:r>
    </w:p>
    <w:p w:rsidR="00B66614" w:rsidRDefault="00B66614" w:rsidP="004D4E70">
      <w:pPr>
        <w:pStyle w:val="Normlnweb"/>
        <w:spacing w:before="0" w:beforeAutospacing="0" w:after="120" w:afterAutospacing="0"/>
        <w:contextualSpacing/>
        <w:jc w:val="both"/>
        <w:rPr>
          <w:color w:val="000000"/>
        </w:rPr>
      </w:pPr>
    </w:p>
    <w:p w:rsidR="004D4E70" w:rsidRPr="004D4E70" w:rsidRDefault="004D4E70" w:rsidP="004D4E70">
      <w:pPr>
        <w:pStyle w:val="Normlnweb"/>
        <w:spacing w:before="0" w:beforeAutospacing="0" w:after="120" w:afterAutospacing="0"/>
        <w:contextualSpacing/>
        <w:jc w:val="both"/>
        <w:rPr>
          <w:b/>
          <w:i/>
          <w:color w:val="000000"/>
        </w:rPr>
      </w:pPr>
      <w:r w:rsidRPr="004D4E70">
        <w:rPr>
          <w:color w:val="000000"/>
        </w:rPr>
        <w:t xml:space="preserve">Zákoník práce sice </w:t>
      </w:r>
      <w:r w:rsidR="00B66614">
        <w:rPr>
          <w:color w:val="000000"/>
        </w:rPr>
        <w:t>i nyní</w:t>
      </w:r>
      <w:r w:rsidRPr="004D4E70">
        <w:rPr>
          <w:color w:val="000000"/>
        </w:rPr>
        <w:t xml:space="preserve"> stanoví (§ 34 odst. 2), že</w:t>
      </w:r>
      <w:r w:rsidRPr="004D4E70">
        <w:rPr>
          <w:b/>
          <w:color w:val="000000"/>
        </w:rPr>
        <w:t xml:space="preserve"> pracovní smlouva musí být uzavřená písemně, </w:t>
      </w:r>
      <w:r w:rsidRPr="004D4E70">
        <w:rPr>
          <w:color w:val="000000"/>
        </w:rPr>
        <w:t xml:space="preserve">nicméně v souladu s výše uvedeným si </w:t>
      </w:r>
      <w:r w:rsidRPr="004D4E70">
        <w:rPr>
          <w:b/>
          <w:color w:val="000000"/>
        </w:rPr>
        <w:t>s</w:t>
      </w:r>
      <w:r w:rsidRPr="004D4E70">
        <w:rPr>
          <w:color w:val="000000"/>
        </w:rPr>
        <w:t xml:space="preserve">mluvní </w:t>
      </w:r>
      <w:r w:rsidRPr="004D4E70">
        <w:rPr>
          <w:b/>
          <w:i/>
          <w:color w:val="000000"/>
        </w:rPr>
        <w:t>strany budou moci nedostatek písemné formy dodatečně odstranit s právními účinky od jeho počátku. Pokud tedy byla pracovní smlouva dohodnuta jen ústně a bylo započato s plněním, nemůže se zaměstnanec dovolat její neplatnosti.</w:t>
      </w:r>
    </w:p>
    <w:p w:rsidR="004D4E70" w:rsidRPr="004D4E70" w:rsidRDefault="004D4E70" w:rsidP="004D4E70">
      <w:pPr>
        <w:pStyle w:val="Normlnweb"/>
        <w:spacing w:before="0" w:beforeAutospacing="0" w:after="0" w:afterAutospacing="0"/>
        <w:contextualSpacing/>
        <w:jc w:val="both"/>
        <w:rPr>
          <w:b/>
          <w:i/>
          <w:color w:val="000000"/>
          <w:sz w:val="16"/>
          <w:szCs w:val="16"/>
        </w:rPr>
      </w:pPr>
    </w:p>
    <w:p w:rsidR="004D4E70" w:rsidRPr="004D4E70" w:rsidRDefault="004D4E70" w:rsidP="004D4E70">
      <w:pPr>
        <w:spacing w:after="120"/>
        <w:contextualSpacing/>
        <w:rPr>
          <w:rFonts w:ascii="Times New Roman" w:hAnsi="Times New Roman"/>
          <w:b/>
          <w:i/>
          <w:color w:val="000000"/>
        </w:rPr>
      </w:pPr>
      <w:r w:rsidRPr="004D4E70">
        <w:rPr>
          <w:rFonts w:ascii="Times New Roman" w:hAnsi="Times New Roman"/>
          <w:b/>
          <w:i/>
          <w:color w:val="000000"/>
        </w:rPr>
        <w:t>ODSTOUPENÍ OD PRACOVNÍ SMLOUVY</w:t>
      </w:r>
    </w:p>
    <w:p w:rsidR="004D4E70" w:rsidRPr="004D4E70" w:rsidRDefault="004D4E70" w:rsidP="004D4E70">
      <w:pPr>
        <w:pStyle w:val="l5"/>
        <w:spacing w:before="0" w:beforeAutospacing="0" w:after="120" w:afterAutospacing="0"/>
        <w:contextualSpacing/>
        <w:jc w:val="both"/>
        <w:rPr>
          <w:rStyle w:val="PromnnHTML"/>
          <w:i w:val="0"/>
          <w:iCs w:val="0"/>
          <w:color w:val="000000"/>
        </w:rPr>
      </w:pPr>
      <w:bookmarkStart w:id="30" w:name="p34-3"/>
      <w:bookmarkEnd w:id="30"/>
      <w:r w:rsidRPr="004D4E70">
        <w:rPr>
          <w:rStyle w:val="PromnnHTML"/>
          <w:i w:val="0"/>
          <w:iCs w:val="0"/>
          <w:color w:val="000000"/>
        </w:rPr>
        <w:t xml:space="preserve">Zákoník práce fakticky uvádí jediný případ možnosti odstoupení od pracovní smlouvy ze strany zaměstnavatele. </w:t>
      </w:r>
    </w:p>
    <w:p w:rsidR="004D4E70" w:rsidRPr="004D4E70" w:rsidRDefault="004D4E70" w:rsidP="004D4E70">
      <w:pPr>
        <w:pStyle w:val="l5"/>
        <w:spacing w:before="0" w:beforeAutospacing="0" w:after="120" w:afterAutospacing="0"/>
        <w:contextualSpacing/>
        <w:jc w:val="both"/>
        <w:rPr>
          <w:b/>
          <w:i/>
          <w:iCs/>
          <w:color w:val="000000"/>
        </w:rPr>
      </w:pPr>
      <w:r w:rsidRPr="004D4E70">
        <w:rPr>
          <w:rStyle w:val="PromnnHTML"/>
          <w:b/>
          <w:i w:val="0"/>
          <w:iCs w:val="0"/>
          <w:color w:val="000000"/>
        </w:rPr>
        <w:t>Může tak učinit n</w:t>
      </w:r>
      <w:r w:rsidRPr="004D4E70">
        <w:rPr>
          <w:b/>
          <w:i/>
          <w:color w:val="000000"/>
        </w:rPr>
        <w:t>enastoupí-li zaměstnanec ve sjednaný den do práce, aniž mu v tom bránila překážka v práci, nebo se zaměstnavatel do týdne</w:t>
      </w:r>
      <w:r w:rsidRPr="004D4E70">
        <w:rPr>
          <w:rStyle w:val="Znakapoznpodarou"/>
          <w:b/>
          <w:i/>
          <w:color w:val="000000"/>
        </w:rPr>
        <w:footnoteReference w:id="21"/>
      </w:r>
      <w:r w:rsidRPr="004D4E70">
        <w:rPr>
          <w:b/>
          <w:i/>
          <w:color w:val="000000"/>
        </w:rPr>
        <w:t xml:space="preserve"> nedozví o této překážce, může zaměstnavatel od pracovní smlouvy odstoupit.</w:t>
      </w:r>
    </w:p>
    <w:p w:rsidR="00B66614" w:rsidRDefault="00B66614" w:rsidP="004D4E70">
      <w:pPr>
        <w:pStyle w:val="l5"/>
        <w:spacing w:before="0" w:beforeAutospacing="0" w:after="120" w:afterAutospacing="0"/>
        <w:contextualSpacing/>
        <w:jc w:val="both"/>
        <w:rPr>
          <w:rStyle w:val="PromnnHTML"/>
          <w:i w:val="0"/>
          <w:iCs w:val="0"/>
          <w:color w:val="000000"/>
        </w:rPr>
      </w:pPr>
      <w:bookmarkStart w:id="32" w:name="p34-4"/>
      <w:bookmarkEnd w:id="32"/>
    </w:p>
    <w:p w:rsidR="004D4E70" w:rsidRPr="004D4E70" w:rsidRDefault="004D4E70" w:rsidP="004D4E70">
      <w:pPr>
        <w:pStyle w:val="l5"/>
        <w:spacing w:before="0" w:beforeAutospacing="0" w:after="120" w:afterAutospacing="0"/>
        <w:contextualSpacing/>
        <w:jc w:val="both"/>
        <w:rPr>
          <w:color w:val="000000"/>
        </w:rPr>
      </w:pPr>
      <w:r w:rsidRPr="004D4E70">
        <w:rPr>
          <w:rStyle w:val="PromnnHTML"/>
          <w:i w:val="0"/>
          <w:iCs w:val="0"/>
          <w:color w:val="000000"/>
        </w:rPr>
        <w:t xml:space="preserve">Od 1. 1. 2014 se </w:t>
      </w:r>
      <w:r w:rsidRPr="004D4E70">
        <w:rPr>
          <w:color w:val="000000"/>
        </w:rPr>
        <w:t>pro odstoupení od pracovní smlouvy vyžaduje dodržení písemné formy, jinak se k němu nepřihlíží.</w:t>
      </w:r>
    </w:p>
    <w:p w:rsidR="004D4E70" w:rsidRPr="004D4E70" w:rsidRDefault="004D4E70" w:rsidP="004D4E70">
      <w:pPr>
        <w:contextualSpacing/>
        <w:rPr>
          <w:rFonts w:ascii="Times New Roman" w:hAnsi="Times New Roman"/>
          <w:b/>
          <w:i/>
          <w:u w:val="single"/>
        </w:rPr>
      </w:pPr>
      <w:r w:rsidRPr="004D4E70">
        <w:rPr>
          <w:rFonts w:ascii="Times New Roman" w:hAnsi="Times New Roman"/>
          <w:b/>
          <w:i/>
          <w:u w:val="single"/>
        </w:rPr>
        <w:t>Náležitosti pracovní smlouvy</w:t>
      </w:r>
    </w:p>
    <w:p w:rsidR="004D4E70" w:rsidRPr="004D4E70" w:rsidRDefault="004D4E70" w:rsidP="004D4E70">
      <w:pPr>
        <w:contextualSpacing/>
        <w:rPr>
          <w:rFonts w:ascii="Times New Roman" w:hAnsi="Times New Roman"/>
          <w:b/>
          <w:sz w:val="16"/>
          <w:szCs w:val="16"/>
        </w:rPr>
      </w:pPr>
    </w:p>
    <w:p w:rsidR="00686A61" w:rsidRPr="00AB097E" w:rsidRDefault="004D4E70" w:rsidP="00FD337C">
      <w:pPr>
        <w:contextualSpacing/>
        <w:rPr>
          <w:rFonts w:ascii="Times New Roman" w:hAnsi="Times New Roman"/>
        </w:rPr>
      </w:pPr>
      <w:r w:rsidRPr="004D4E70">
        <w:rPr>
          <w:rFonts w:ascii="Times New Roman" w:hAnsi="Times New Roman"/>
        </w:rPr>
        <w:t xml:space="preserve">Pracovní smlouva byla řádně sjednána, došlo-li mezi jejími účastníky k určitému </w:t>
      </w:r>
      <w:r w:rsidRPr="004D4E70">
        <w:rPr>
          <w:rFonts w:ascii="Times New Roman" w:hAnsi="Times New Roman"/>
        </w:rPr>
        <w:br/>
        <w:t xml:space="preserve">a srozumitelnému ujednání o jejích povinných náležitostech. Nicméně takto strohá pracovní smlouva by zcela nepochybně nebyla způsobilá poskytovat zaměstnanci ani zaměstnavateli dostatečnou ochranu výkonu práce. Zejména za rozpracování zásady „co není zakázáno, </w:t>
      </w:r>
      <w:r w:rsidRPr="004D4E70">
        <w:rPr>
          <w:rFonts w:ascii="Times New Roman" w:hAnsi="Times New Roman"/>
        </w:rPr>
        <w:br/>
        <w:t xml:space="preserve">je povoleno“ nabývá další obsah pracovní smlouvy na významu. Vedle pracovních řádů </w:t>
      </w:r>
      <w:r w:rsidRPr="004D4E70">
        <w:rPr>
          <w:rFonts w:ascii="Times New Roman" w:hAnsi="Times New Roman"/>
        </w:rPr>
        <w:br/>
        <w:t xml:space="preserve">a vnitřních předpisů se tak pracovní smlouva stává dalším reglementem umožňujícím vymezit práva a povinnosti mezi zaměstnavatelem a zaměstnancem nad rámec základních ustanovení zákoníku práce. Důsledně vypracovaná a vyvážená pracovní smlouva je předpokladem nesporného a plynulého výkonu sjednané práce. Vedle povinných náležitostí se v praxi zcela pravidelně vyskytují i další náležitosti pracovní smlouvy. Jako pravidelné jsou dále uváděny ty, kterými sice zákoník práce nepodmiňuje platnost pracovní smlouvy, ale zcela pravidelně jsou v pracovních smlouvách uváděny a zákoník práce vymezuje jejich aplikaci. Účelovými náležitostmi jsou pak označovány ty, které jsou do pracovních smluv vkládány s ohledem na </w:t>
      </w:r>
      <w:r w:rsidRPr="004D4E70">
        <w:rPr>
          <w:rFonts w:ascii="Times New Roman" w:hAnsi="Times New Roman"/>
        </w:rPr>
        <w:lastRenderedPageBreak/>
        <w:t>výkon specifické práce nebo pracovních podmínek u konkrétního zaměstnavatele. O těchto náležitostech se zpravid</w:t>
      </w:r>
      <w:r w:rsidR="00AB097E">
        <w:rPr>
          <w:rFonts w:ascii="Times New Roman" w:hAnsi="Times New Roman"/>
        </w:rPr>
        <w:t>la zákoník práce ani nezmiňuje.</w:t>
      </w:r>
    </w:p>
    <w:p w:rsidR="00686A61" w:rsidRDefault="00686A61" w:rsidP="00FD337C">
      <w:pPr>
        <w:contextualSpacing/>
        <w:rPr>
          <w:rFonts w:ascii="Times New Roman" w:hAnsi="Times New Roman"/>
          <w:b/>
        </w:rPr>
      </w:pPr>
    </w:p>
    <w:p w:rsidR="00FD337C" w:rsidRPr="00FD337C" w:rsidRDefault="00FD337C" w:rsidP="00FD337C">
      <w:pPr>
        <w:contextualSpacing/>
        <w:rPr>
          <w:rFonts w:ascii="Times New Roman" w:hAnsi="Times New Roman"/>
          <w:b/>
        </w:rPr>
      </w:pPr>
      <w:r w:rsidRPr="00FD337C">
        <w:rPr>
          <w:rFonts w:ascii="Times New Roman" w:hAnsi="Times New Roman"/>
          <w:b/>
        </w:rPr>
        <w:t>Obsahové náležitosti pracovních smluv:</w:t>
      </w:r>
    </w:p>
    <w:p w:rsidR="00FD337C" w:rsidRPr="00FD337C" w:rsidRDefault="00FD337C" w:rsidP="00FD337C">
      <w:pPr>
        <w:contextualSpacing/>
        <w:rPr>
          <w:rFonts w:ascii="Times New Roman" w:hAnsi="Times New Roman"/>
          <w:b/>
          <w:sz w:val="16"/>
          <w:szCs w:val="16"/>
        </w:rPr>
      </w:pPr>
    </w:p>
    <w:tbl>
      <w:tblPr>
        <w:tblW w:w="0" w:type="auto"/>
        <w:tblLook w:val="01E0" w:firstRow="1" w:lastRow="1" w:firstColumn="1" w:lastColumn="1" w:noHBand="0" w:noVBand="0"/>
      </w:tblPr>
      <w:tblGrid>
        <w:gridCol w:w="3041"/>
        <w:gridCol w:w="3042"/>
        <w:gridCol w:w="3042"/>
      </w:tblGrid>
      <w:tr w:rsidR="00FD337C" w:rsidRPr="00FD337C" w:rsidTr="00FD337C">
        <w:tc>
          <w:tcPr>
            <w:tcW w:w="3041" w:type="dxa"/>
            <w:tcBorders>
              <w:bottom w:val="single" w:sz="18" w:space="0" w:color="auto"/>
            </w:tcBorders>
          </w:tcPr>
          <w:p w:rsidR="00FD337C" w:rsidRPr="00FD337C" w:rsidRDefault="00FD337C" w:rsidP="00FD337C">
            <w:pPr>
              <w:spacing w:after="40"/>
              <w:contextualSpacing/>
              <w:jc w:val="center"/>
              <w:rPr>
                <w:rFonts w:ascii="Times New Roman" w:hAnsi="Times New Roman"/>
                <w:b/>
                <w:color w:val="FF00FF"/>
                <w:u w:val="single"/>
              </w:rPr>
            </w:pPr>
            <w:r w:rsidRPr="00FD337C">
              <w:rPr>
                <w:rFonts w:ascii="Times New Roman" w:hAnsi="Times New Roman"/>
                <w:b/>
                <w:color w:val="FF00FF"/>
              </w:rPr>
              <w:t xml:space="preserve">POVINNÉ </w:t>
            </w:r>
          </w:p>
        </w:tc>
        <w:tc>
          <w:tcPr>
            <w:tcW w:w="3042" w:type="dxa"/>
            <w:tcBorders>
              <w:bottom w:val="single" w:sz="18" w:space="0" w:color="auto"/>
            </w:tcBorders>
          </w:tcPr>
          <w:p w:rsidR="00FD337C" w:rsidRPr="00FD337C" w:rsidRDefault="00FD337C" w:rsidP="00FD337C">
            <w:pPr>
              <w:spacing w:after="40"/>
              <w:contextualSpacing/>
              <w:jc w:val="center"/>
              <w:rPr>
                <w:rFonts w:ascii="Times New Roman" w:hAnsi="Times New Roman"/>
                <w:b/>
                <w:u w:val="single"/>
              </w:rPr>
            </w:pPr>
            <w:r w:rsidRPr="00FD337C">
              <w:rPr>
                <w:rFonts w:ascii="Times New Roman" w:hAnsi="Times New Roman"/>
                <w:b/>
                <w:color w:val="0000FF"/>
              </w:rPr>
              <w:t>PRAVIDELNÉ</w:t>
            </w:r>
          </w:p>
        </w:tc>
        <w:tc>
          <w:tcPr>
            <w:tcW w:w="3042" w:type="dxa"/>
            <w:tcBorders>
              <w:bottom w:val="single" w:sz="18" w:space="0" w:color="auto"/>
            </w:tcBorders>
          </w:tcPr>
          <w:p w:rsidR="00FD337C" w:rsidRPr="00FD337C" w:rsidRDefault="00FD337C" w:rsidP="00FD337C">
            <w:pPr>
              <w:spacing w:after="40"/>
              <w:contextualSpacing/>
              <w:jc w:val="center"/>
              <w:rPr>
                <w:rFonts w:ascii="Times New Roman" w:hAnsi="Times New Roman"/>
                <w:b/>
                <w:color w:val="008000"/>
                <w:u w:val="single"/>
              </w:rPr>
            </w:pPr>
            <w:r w:rsidRPr="00FD337C">
              <w:rPr>
                <w:rFonts w:ascii="Times New Roman" w:hAnsi="Times New Roman"/>
                <w:b/>
                <w:color w:val="008000"/>
              </w:rPr>
              <w:t>ÚČELOVÉ</w:t>
            </w:r>
          </w:p>
        </w:tc>
      </w:tr>
      <w:tr w:rsidR="00FD337C" w:rsidRPr="00FD337C" w:rsidTr="00FD337C">
        <w:tc>
          <w:tcPr>
            <w:tcW w:w="3041" w:type="dxa"/>
            <w:tcBorders>
              <w:top w:val="single" w:sz="18" w:space="0" w:color="auto"/>
            </w:tcBorders>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druh vykonávané práce</w:t>
            </w:r>
          </w:p>
          <w:p w:rsidR="00FD337C" w:rsidRPr="00FD337C" w:rsidRDefault="00FD337C" w:rsidP="0098470F">
            <w:pPr>
              <w:spacing w:after="40"/>
              <w:contextualSpacing/>
              <w:jc w:val="left"/>
              <w:rPr>
                <w:rFonts w:ascii="Times New Roman" w:hAnsi="Times New Roman"/>
                <w:i/>
              </w:rPr>
            </w:pPr>
            <w:r w:rsidRPr="00FD337C">
              <w:rPr>
                <w:rFonts w:ascii="Times New Roman" w:hAnsi="Times New Roman"/>
                <w:i/>
              </w:rPr>
              <w:t>(§ 34 odst. 1 písm. a))</w:t>
            </w:r>
          </w:p>
        </w:tc>
        <w:tc>
          <w:tcPr>
            <w:tcW w:w="3042" w:type="dxa"/>
            <w:tcBorders>
              <w:top w:val="single" w:sz="18" w:space="0" w:color="auto"/>
            </w:tcBorders>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doba trvání práce</w:t>
            </w:r>
          </w:p>
          <w:p w:rsidR="00FD337C" w:rsidRPr="0098470F" w:rsidRDefault="00FD337C" w:rsidP="0098470F">
            <w:pPr>
              <w:spacing w:after="40"/>
              <w:contextualSpacing/>
              <w:jc w:val="left"/>
              <w:rPr>
                <w:rFonts w:ascii="Times New Roman" w:hAnsi="Times New Roman"/>
                <w:b/>
                <w:i/>
                <w:u w:val="single"/>
              </w:rPr>
            </w:pPr>
            <w:r w:rsidRPr="0098470F">
              <w:rPr>
                <w:rFonts w:ascii="Times New Roman" w:hAnsi="Times New Roman"/>
                <w:i/>
              </w:rPr>
              <w:t>(§ 39 – na dobu určitou)</w:t>
            </w:r>
          </w:p>
        </w:tc>
        <w:tc>
          <w:tcPr>
            <w:tcW w:w="3042" w:type="dxa"/>
            <w:tcBorders>
              <w:top w:val="single" w:sz="18" w:space="0" w:color="auto"/>
            </w:tcBorders>
          </w:tcPr>
          <w:p w:rsidR="00FD337C" w:rsidRPr="0098470F" w:rsidRDefault="00FD337C" w:rsidP="0098470F">
            <w:pPr>
              <w:spacing w:after="40"/>
              <w:contextualSpacing/>
              <w:jc w:val="left"/>
              <w:rPr>
                <w:rFonts w:ascii="Times New Roman" w:hAnsi="Times New Roman"/>
                <w:b/>
                <w:i/>
                <w:color w:val="008000"/>
                <w:u w:val="single"/>
              </w:rPr>
            </w:pPr>
            <w:r w:rsidRPr="0098470F">
              <w:rPr>
                <w:rFonts w:ascii="Times New Roman" w:hAnsi="Times New Roman"/>
                <w:b/>
                <w:i/>
                <w:color w:val="008000"/>
              </w:rPr>
              <w:t>povinný oděv</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místo nebo místa výkonu práce / pravidelné pracoviště</w:t>
            </w:r>
          </w:p>
          <w:p w:rsidR="00FD337C" w:rsidRPr="00FD337C" w:rsidRDefault="00FD337C" w:rsidP="0098470F">
            <w:pPr>
              <w:spacing w:after="40"/>
              <w:contextualSpacing/>
              <w:jc w:val="left"/>
              <w:rPr>
                <w:rFonts w:ascii="Times New Roman" w:hAnsi="Times New Roman"/>
                <w:i/>
              </w:rPr>
            </w:pPr>
            <w:r w:rsidRPr="00FD337C">
              <w:rPr>
                <w:rFonts w:ascii="Times New Roman" w:hAnsi="Times New Roman"/>
                <w:i/>
              </w:rPr>
              <w:t>(§ 34 odst. 1písm b))</w:t>
            </w:r>
          </w:p>
        </w:tc>
        <w:tc>
          <w:tcPr>
            <w:tcW w:w="3042" w:type="dxa"/>
            <w:vAlign w:val="center"/>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 xml:space="preserve">ujednání o mzdě </w:t>
            </w:r>
            <w:r w:rsidRPr="0098470F">
              <w:rPr>
                <w:rFonts w:ascii="Times New Roman" w:hAnsi="Times New Roman"/>
                <w:b/>
                <w:i/>
              </w:rPr>
              <w:t>/</w:t>
            </w:r>
            <w:r w:rsidRPr="0098470F">
              <w:rPr>
                <w:rFonts w:ascii="Times New Roman" w:hAnsi="Times New Roman"/>
                <w:b/>
                <w:i/>
                <w:color w:val="0000FF"/>
              </w:rPr>
              <w:t xml:space="preserve"> platu</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109)</w:t>
            </w:r>
          </w:p>
        </w:tc>
        <w:tc>
          <w:tcPr>
            <w:tcW w:w="3042" w:type="dxa"/>
            <w:vAlign w:val="center"/>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co se považuje za hrubé porušení právních předpisů</w:t>
            </w:r>
          </w:p>
        </w:tc>
      </w:tr>
      <w:tr w:rsidR="00FD337C" w:rsidRPr="00FD337C" w:rsidTr="00FD337C">
        <w:tc>
          <w:tcPr>
            <w:tcW w:w="3041" w:type="dxa"/>
            <w:vAlign w:val="center"/>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den nástupu práce</w:t>
            </w:r>
          </w:p>
          <w:p w:rsidR="00FD337C" w:rsidRPr="00FD337C" w:rsidRDefault="00FD337C" w:rsidP="0098470F">
            <w:pPr>
              <w:spacing w:after="40"/>
              <w:contextualSpacing/>
              <w:jc w:val="left"/>
              <w:rPr>
                <w:rFonts w:ascii="Times New Roman" w:hAnsi="Times New Roman"/>
                <w:b/>
                <w:i/>
                <w:color w:val="FF0000"/>
              </w:rPr>
            </w:pPr>
            <w:r w:rsidRPr="00FD337C">
              <w:rPr>
                <w:rFonts w:ascii="Times New Roman" w:hAnsi="Times New Roman"/>
                <w:i/>
              </w:rPr>
              <w:t>(§34 odst. 1 písm. c))</w:t>
            </w:r>
          </w:p>
        </w:tc>
        <w:tc>
          <w:tcPr>
            <w:tcW w:w="3042" w:type="dxa"/>
          </w:tcPr>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00FF"/>
              </w:rPr>
              <w:t xml:space="preserve">ujednání o zápočtu práce přesčas u vedoucích </w:t>
            </w:r>
            <w:proofErr w:type="spellStart"/>
            <w:r w:rsidRPr="0098470F">
              <w:rPr>
                <w:rFonts w:ascii="Times New Roman" w:hAnsi="Times New Roman"/>
                <w:b/>
                <w:i/>
                <w:color w:val="0000FF"/>
              </w:rPr>
              <w:t>zaměst-nanců</w:t>
            </w:r>
            <w:proofErr w:type="spellEnd"/>
            <w:r w:rsidRPr="0098470F">
              <w:rPr>
                <w:rFonts w:ascii="Times New Roman" w:hAnsi="Times New Roman"/>
                <w:b/>
                <w:i/>
                <w:color w:val="0000FF"/>
              </w:rPr>
              <w:t xml:space="preserve"> </w:t>
            </w:r>
            <w:r w:rsidRPr="0098470F">
              <w:rPr>
                <w:rFonts w:ascii="Times New Roman" w:hAnsi="Times New Roman"/>
                <w:i/>
              </w:rPr>
              <w:t>(§ 114 odst. 3)</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 xml:space="preserve">ujednání o náhradách při ukončení pracovního poměru   </w:t>
            </w:r>
            <w:r w:rsidRPr="0098470F">
              <w:rPr>
                <w:rFonts w:ascii="Times New Roman" w:hAnsi="Times New Roman"/>
                <w:b/>
                <w:i/>
                <w:color w:val="FF00FF"/>
              </w:rPr>
              <w:t xml:space="preserve">                        </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zkušební doba</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35, § 66)</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povinnost k doplnění vzdělání</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 xml:space="preserve">konkurenční doložka </w:t>
            </w:r>
          </w:p>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a peněžité vyrovnání</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310</w:t>
            </w:r>
            <w:r w:rsidRPr="0098470F">
              <w:rPr>
                <w:rFonts w:ascii="Times New Roman" w:hAnsi="Times New Roman"/>
                <w:i/>
                <w:color w:val="993366"/>
              </w:rPr>
              <w:t xml:space="preserve">, </w:t>
            </w:r>
            <w:r w:rsidRPr="0098470F">
              <w:rPr>
                <w:rFonts w:ascii="Times New Roman" w:hAnsi="Times New Roman"/>
                <w:i/>
              </w:rPr>
              <w:t>§ 311)</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 xml:space="preserve">poskytování výhod při </w:t>
            </w:r>
            <w:proofErr w:type="spellStart"/>
            <w:r w:rsidRPr="0098470F">
              <w:rPr>
                <w:rFonts w:ascii="Times New Roman" w:hAnsi="Times New Roman"/>
                <w:b/>
                <w:i/>
                <w:color w:val="008000"/>
              </w:rPr>
              <w:t>zvýšo</w:t>
            </w:r>
            <w:proofErr w:type="spellEnd"/>
            <w:r w:rsidRPr="0098470F">
              <w:rPr>
                <w:rFonts w:ascii="Times New Roman" w:hAnsi="Times New Roman"/>
                <w:b/>
                <w:i/>
                <w:color w:val="008000"/>
              </w:rPr>
              <w:t xml:space="preserve">- vání nebo prohlubování </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kvalifikace</w:t>
            </w:r>
          </w:p>
        </w:tc>
      </w:tr>
      <w:tr w:rsidR="00FD337C" w:rsidRPr="00FD337C" w:rsidTr="00FD337C">
        <w:trPr>
          <w:trHeight w:val="563"/>
        </w:trPr>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vysílání na pracovní cesty</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42)</w:t>
            </w:r>
          </w:p>
        </w:tc>
        <w:tc>
          <w:tcPr>
            <w:tcW w:w="3042" w:type="dxa"/>
            <w:vAlign w:val="center"/>
          </w:tcPr>
          <w:p w:rsidR="00FD337C" w:rsidRPr="0098470F" w:rsidRDefault="00FD337C" w:rsidP="0098470F">
            <w:pPr>
              <w:spacing w:after="40"/>
              <w:contextualSpacing/>
              <w:jc w:val="left"/>
              <w:rPr>
                <w:rFonts w:ascii="Times New Roman" w:hAnsi="Times New Roman"/>
                <w:b/>
                <w:i/>
                <w:color w:val="FF00FF"/>
              </w:rPr>
            </w:pPr>
            <w:r w:rsidRPr="0098470F">
              <w:rPr>
                <w:rFonts w:ascii="Times New Roman" w:hAnsi="Times New Roman"/>
                <w:b/>
                <w:i/>
                <w:color w:val="008000"/>
              </w:rPr>
              <w:t>rozšíření pracovního volna</w:t>
            </w:r>
          </w:p>
        </w:tc>
      </w:tr>
      <w:tr w:rsidR="00FD337C" w:rsidRPr="00FD337C" w:rsidTr="00FD337C">
        <w:tc>
          <w:tcPr>
            <w:tcW w:w="3041" w:type="dxa"/>
          </w:tcPr>
          <w:p w:rsidR="00FD337C" w:rsidRPr="00FD337C" w:rsidRDefault="00D96AC4" w:rsidP="0098470F">
            <w:pPr>
              <w:spacing w:after="40"/>
              <w:contextualSpacing/>
              <w:jc w:val="left"/>
              <w:rPr>
                <w:rFonts w:ascii="Times New Roman" w:hAnsi="Times New Roman"/>
                <w:b/>
                <w:i/>
                <w:color w:val="FF0000"/>
              </w:rPr>
            </w:pPr>
            <w:r>
              <w:rPr>
                <w:rFonts w:ascii="Times New Roman" w:hAnsi="Times New Roman"/>
                <w:noProof/>
              </w:rPr>
              <w:pict>
                <v:shape id="_x0000_s1520" type="#_x0000_t61" style="position:absolute;margin-left:-9pt;margin-top:29.15pt;width:306pt;height:322pt;z-index:251727872;mso-position-horizontal-relative:text;mso-position-vertical-relative:text" adj="18078,10398" fillcolor="#eaeaea" strokecolor="#fc9" strokeweight="2.25pt">
                  <v:textbox style="mso-next-textbox:#_x0000_s1520">
                    <w:txbxContent>
                      <w:p w:rsidR="00EC7563" w:rsidRDefault="00EC7563" w:rsidP="00FD337C">
                        <w:pPr>
                          <w:spacing w:after="120"/>
                          <w:rPr>
                            <w:rFonts w:ascii="Times New Roman" w:hAnsi="Times New Roman"/>
                            <w:sz w:val="23"/>
                            <w:szCs w:val="23"/>
                          </w:rPr>
                        </w:pPr>
                        <w:r w:rsidRPr="00FD337C">
                          <w:rPr>
                            <w:rFonts w:ascii="Times New Roman" w:hAnsi="Times New Roman"/>
                            <w:sz w:val="23"/>
                            <w:szCs w:val="23"/>
                          </w:rPr>
                          <w:t xml:space="preserve">Podle § 37 odst. 1 je v pracovní smlouvě vhodné splnit též informační povinnost zaměstnavatele o údajích vyplývajících z pracovního poměru. </w:t>
                        </w:r>
                        <w:r w:rsidRPr="00FD337C">
                          <w:rPr>
                            <w:rFonts w:ascii="Times New Roman" w:hAnsi="Times New Roman"/>
                            <w:color w:val="333399"/>
                            <w:sz w:val="23"/>
                            <w:szCs w:val="23"/>
                          </w:rPr>
                          <w:t xml:space="preserve">Nebylo-li tak učiněno přímo v pracovní smlouvě je zaměstnavatel povinen zaměstnance o těchto </w:t>
                        </w:r>
                        <w:proofErr w:type="spellStart"/>
                        <w:r w:rsidRPr="00FD337C">
                          <w:rPr>
                            <w:rFonts w:ascii="Times New Roman" w:hAnsi="Times New Roman"/>
                            <w:color w:val="333399"/>
                            <w:sz w:val="23"/>
                            <w:szCs w:val="23"/>
                          </w:rPr>
                          <w:t>úda</w:t>
                        </w:r>
                        <w:proofErr w:type="spellEnd"/>
                        <w:r w:rsidRPr="00FD337C">
                          <w:rPr>
                            <w:rFonts w:ascii="Times New Roman" w:hAnsi="Times New Roman"/>
                            <w:color w:val="333399"/>
                            <w:sz w:val="23"/>
                            <w:szCs w:val="23"/>
                          </w:rPr>
                          <w:t>-jích písemně informovat do 1 měsíce od vzniku pracovního poměru.</w:t>
                        </w:r>
                        <w:r w:rsidRPr="00FD337C">
                          <w:rPr>
                            <w:rFonts w:ascii="Times New Roman" w:hAnsi="Times New Roman"/>
                            <w:sz w:val="23"/>
                            <w:szCs w:val="23"/>
                          </w:rPr>
                          <w:t xml:space="preserve"> </w:t>
                        </w:r>
                        <w:r>
                          <w:rPr>
                            <w:rFonts w:ascii="Times New Roman" w:hAnsi="Times New Roman"/>
                            <w:sz w:val="23"/>
                            <w:szCs w:val="23"/>
                          </w:rPr>
                          <w:t xml:space="preserve">                                                                                     </w:t>
                        </w:r>
                      </w:p>
                      <w:p w:rsidR="00EC7563" w:rsidRPr="00FD337C" w:rsidRDefault="00EC7563" w:rsidP="00FD337C">
                        <w:pPr>
                          <w:spacing w:after="120"/>
                          <w:rPr>
                            <w:rFonts w:ascii="Times New Roman" w:hAnsi="Times New Roman"/>
                            <w:sz w:val="22"/>
                            <w:szCs w:val="22"/>
                          </w:rPr>
                        </w:pPr>
                        <w:r w:rsidRPr="00FD337C">
                          <w:rPr>
                            <w:rFonts w:ascii="Times New Roman" w:hAnsi="Times New Roman"/>
                            <w:sz w:val="22"/>
                            <w:szCs w:val="22"/>
                          </w:rPr>
                          <w:t>Požadovanými údaji jsou:</w:t>
                        </w:r>
                      </w:p>
                      <w:p w:rsidR="00EC7563" w:rsidRPr="00FD337C" w:rsidRDefault="00EC7563" w:rsidP="00E75850">
                        <w:pPr>
                          <w:numPr>
                            <w:ilvl w:val="0"/>
                            <w:numId w:val="35"/>
                          </w:numPr>
                          <w:spacing w:before="0" w:beforeAutospacing="0" w:after="0" w:afterAutospacing="0"/>
                          <w:jc w:val="left"/>
                          <w:rPr>
                            <w:rFonts w:ascii="Times New Roman" w:hAnsi="Times New Roman"/>
                            <w:i/>
                            <w:sz w:val="22"/>
                            <w:szCs w:val="22"/>
                          </w:rPr>
                        </w:pPr>
                        <w:r w:rsidRPr="00FD337C">
                          <w:rPr>
                            <w:rFonts w:ascii="Times New Roman" w:hAnsi="Times New Roman"/>
                            <w:i/>
                            <w:sz w:val="22"/>
                            <w:szCs w:val="22"/>
                          </w:rPr>
                          <w:t>identifikace zaměstnance a zaměstnavatele,</w:t>
                        </w:r>
                      </w:p>
                      <w:p w:rsidR="00EC7563" w:rsidRPr="00FD337C" w:rsidRDefault="00EC7563" w:rsidP="00E75850">
                        <w:pPr>
                          <w:numPr>
                            <w:ilvl w:val="0"/>
                            <w:numId w:val="35"/>
                          </w:numPr>
                          <w:spacing w:before="0" w:beforeAutospacing="0" w:after="0" w:afterAutospacing="0"/>
                          <w:jc w:val="left"/>
                          <w:rPr>
                            <w:rFonts w:ascii="Times New Roman" w:hAnsi="Times New Roman"/>
                            <w:i/>
                            <w:sz w:val="22"/>
                            <w:szCs w:val="22"/>
                          </w:rPr>
                        </w:pPr>
                        <w:r w:rsidRPr="00FD337C">
                          <w:rPr>
                            <w:rFonts w:ascii="Times New Roman" w:hAnsi="Times New Roman"/>
                            <w:i/>
                            <w:sz w:val="22"/>
                            <w:szCs w:val="22"/>
                          </w:rPr>
                          <w:t>bližší označení místa a druhu práce,</w:t>
                        </w:r>
                      </w:p>
                      <w:p w:rsidR="00EC7563" w:rsidRPr="00FD337C" w:rsidRDefault="00EC7563" w:rsidP="00E75850">
                        <w:pPr>
                          <w:numPr>
                            <w:ilvl w:val="0"/>
                            <w:numId w:val="35"/>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délce dovolené, popřípadě uvedení způsobu určování dovolené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příslušný právní předpis, kolektivní smlouvu, vnitřní předpis - dále PP, KS, VP),</w:t>
                        </w:r>
                      </w:p>
                      <w:p w:rsidR="00EC7563" w:rsidRPr="00FD337C" w:rsidRDefault="00EC7563" w:rsidP="00E75850">
                        <w:pPr>
                          <w:numPr>
                            <w:ilvl w:val="0"/>
                            <w:numId w:val="35"/>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výpovědních dobách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 PP, KS, VP),</w:t>
                        </w:r>
                      </w:p>
                      <w:p w:rsidR="00EC7563" w:rsidRPr="00FD337C" w:rsidRDefault="00EC7563" w:rsidP="00E75850">
                        <w:pPr>
                          <w:numPr>
                            <w:ilvl w:val="0"/>
                            <w:numId w:val="35"/>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týdenní pracovní době a jejím rozvržení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 PP, KS, VP),</w:t>
                        </w:r>
                      </w:p>
                      <w:p w:rsidR="00EC7563" w:rsidRPr="00FD337C" w:rsidRDefault="00EC7563" w:rsidP="00E75850">
                        <w:pPr>
                          <w:numPr>
                            <w:ilvl w:val="0"/>
                            <w:numId w:val="35"/>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mzdě nebo platu a způsobu odměňování, splatnosti mzdy nebo platu, termínu výplaty mzdy nebo platu, místu   a způsobu vyplácení mzdy nebo platu,</w:t>
                        </w:r>
                      </w:p>
                      <w:p w:rsidR="00EC7563" w:rsidRPr="00FD337C" w:rsidRDefault="00EC7563" w:rsidP="00E75850">
                        <w:pPr>
                          <w:numPr>
                            <w:ilvl w:val="0"/>
                            <w:numId w:val="35"/>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kolektivních smlouvách, které upravují pracovní podmínky zaměstnance a označení smluvních stran těchto kolektivních smluv.</w:t>
                        </w:r>
                      </w:p>
                      <w:p w:rsidR="00EC7563" w:rsidRPr="00FD337C" w:rsidRDefault="00EC7563" w:rsidP="00FD337C">
                        <w:pPr>
                          <w:rPr>
                            <w:sz w:val="22"/>
                            <w:szCs w:val="22"/>
                          </w:rPr>
                        </w:pPr>
                      </w:p>
                    </w:txbxContent>
                  </v:textbox>
                </v:shape>
              </w:pict>
            </w:r>
          </w:p>
        </w:tc>
        <w:tc>
          <w:tcPr>
            <w:tcW w:w="3042" w:type="dxa"/>
          </w:tcPr>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00FF"/>
              </w:rPr>
              <w:t>úprava - rozvržení pracovní doby</w:t>
            </w:r>
            <w:r w:rsidRPr="0098470F">
              <w:rPr>
                <w:rFonts w:ascii="Times New Roman" w:hAnsi="Times New Roman"/>
                <w:b/>
                <w:i/>
              </w:rPr>
              <w:t xml:space="preserve"> </w:t>
            </w:r>
            <w:r w:rsidRPr="0098470F">
              <w:rPr>
                <w:rFonts w:ascii="Times New Roman" w:hAnsi="Times New Roman"/>
                <w:i/>
              </w:rPr>
              <w:t>(§ 81)</w:t>
            </w:r>
          </w:p>
          <w:p w:rsidR="00FD337C" w:rsidRPr="0098470F" w:rsidRDefault="00FD337C" w:rsidP="0098470F">
            <w:pPr>
              <w:spacing w:after="40"/>
              <w:contextualSpacing/>
              <w:jc w:val="left"/>
              <w:rPr>
                <w:rFonts w:ascii="Times New Roman" w:hAnsi="Times New Roman"/>
                <w:b/>
                <w:i/>
                <w:color w:val="0000FF"/>
              </w:rPr>
            </w:pP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poskytování příplatků</w:t>
            </w:r>
            <w:r w:rsidRPr="0098470F">
              <w:rPr>
                <w:rFonts w:ascii="Times New Roman" w:hAnsi="Times New Roman"/>
                <w:b/>
                <w:i/>
                <w:color w:val="008000"/>
              </w:rPr>
              <w:br/>
              <w:t>a odměn</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odchodné při skončení pracovního poměru</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poskytování příspěvku</w:t>
            </w:r>
            <w:r w:rsidRPr="0098470F">
              <w:rPr>
                <w:rFonts w:ascii="Times New Roman" w:hAnsi="Times New Roman"/>
                <w:b/>
                <w:i/>
                <w:color w:val="008000"/>
              </w:rPr>
              <w:br/>
              <w:t>na penzijní připojištění</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ustanovení o další dovolené</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smluvní odstupné</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8000"/>
              </w:rPr>
              <w:t>potvrzení zaměstnance</w:t>
            </w:r>
            <w:r w:rsidRPr="0098470F">
              <w:rPr>
                <w:rFonts w:ascii="Times New Roman" w:hAnsi="Times New Roman"/>
                <w:b/>
                <w:i/>
                <w:color w:val="008000"/>
              </w:rPr>
              <w:br/>
              <w:t>o seznámení správy</w:t>
            </w:r>
            <w:r w:rsidRPr="0098470F">
              <w:rPr>
                <w:rFonts w:ascii="Times New Roman" w:hAnsi="Times New Roman"/>
                <w:b/>
                <w:i/>
                <w:color w:val="008000"/>
              </w:rPr>
              <w:br/>
              <w:t xml:space="preserve">a povinnostmi před vznikem pracovního poměru </w:t>
            </w:r>
            <w:r w:rsidRPr="0098470F">
              <w:rPr>
                <w:rFonts w:ascii="Times New Roman" w:hAnsi="Times New Roman"/>
                <w:i/>
              </w:rPr>
              <w:t>(§ 31)</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označení příloh</w:t>
            </w:r>
          </w:p>
          <w:p w:rsidR="00FD337C" w:rsidRPr="0098470F" w:rsidRDefault="00FD337C" w:rsidP="0098470F">
            <w:pPr>
              <w:spacing w:after="40"/>
              <w:contextualSpacing/>
              <w:jc w:val="left"/>
              <w:rPr>
                <w:rFonts w:ascii="Times New Roman" w:hAnsi="Times New Roman"/>
                <w:b/>
                <w:i/>
                <w:color w:val="FF00FF"/>
              </w:rPr>
            </w:pPr>
            <w:r w:rsidRPr="0098470F">
              <w:rPr>
                <w:rFonts w:ascii="Times New Roman" w:hAnsi="Times New Roman"/>
                <w:b/>
                <w:i/>
                <w:color w:val="008000"/>
              </w:rPr>
              <w:t>apod.</w:t>
            </w:r>
          </w:p>
        </w:tc>
      </w:tr>
    </w:tbl>
    <w:p w:rsidR="00FD337C" w:rsidRPr="00FD337C" w:rsidRDefault="00FD337C" w:rsidP="00FD337C">
      <w:pPr>
        <w:contextualSpacing/>
        <w:jc w:val="center"/>
        <w:rPr>
          <w:rFonts w:ascii="Times New Roman" w:hAnsi="Times New Roman"/>
          <w:b/>
          <w:color w:val="FF000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0408DC" w:rsidRDefault="00FD337C" w:rsidP="00FD337C">
      <w:pPr>
        <w:contextualSpacing/>
        <w:jc w:val="center"/>
        <w:rPr>
          <w:rFonts w:ascii="Times New Roman" w:hAnsi="Times New Roman"/>
          <w:b/>
          <w:i/>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Default="00FD337C"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Pr="00FD337C" w:rsidRDefault="00686A61"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DE7CDD" w:rsidRDefault="00DE7CDD" w:rsidP="00DE7CDD">
      <w:pPr>
        <w:contextualSpacing/>
        <w:rPr>
          <w:rFonts w:ascii="Times New Roman" w:hAnsi="Times New Roman"/>
        </w:rPr>
      </w:pPr>
      <w:r>
        <w:rPr>
          <w:rFonts w:ascii="Times New Roman" w:hAnsi="Times New Roman"/>
        </w:rPr>
        <w:lastRenderedPageBreak/>
        <w:t xml:space="preserve">K zjednodušení srovnávacího výkladu </w:t>
      </w:r>
      <w:r w:rsidR="00B47F35">
        <w:rPr>
          <w:rFonts w:ascii="Times New Roman" w:hAnsi="Times New Roman"/>
        </w:rPr>
        <w:t>některých dílčích</w:t>
      </w:r>
      <w:r>
        <w:rPr>
          <w:rFonts w:ascii="Times New Roman" w:hAnsi="Times New Roman"/>
        </w:rPr>
        <w:t xml:space="preserve"> náležitosti pracovní smlouvy </w:t>
      </w:r>
      <w:r w:rsidR="003017A2">
        <w:rPr>
          <w:rFonts w:ascii="Times New Roman" w:hAnsi="Times New Roman"/>
        </w:rPr>
        <w:br/>
      </w:r>
      <w:r>
        <w:rPr>
          <w:rFonts w:ascii="Times New Roman" w:hAnsi="Times New Roman"/>
        </w:rPr>
        <w:t xml:space="preserve">a shodných institutu, které se používají ve </w:t>
      </w:r>
      <w:r w:rsidRPr="000408DC">
        <w:rPr>
          <w:rFonts w:ascii="Times New Roman" w:hAnsi="Times New Roman"/>
          <w:b/>
          <w:i/>
        </w:rPr>
        <w:t>služebním poměru založeným rozhodnutím</w:t>
      </w:r>
      <w:r w:rsidR="00D76789" w:rsidRPr="000408DC">
        <w:rPr>
          <w:rFonts w:ascii="Times New Roman" w:hAnsi="Times New Roman"/>
          <w:b/>
          <w:i/>
        </w:rPr>
        <w:t xml:space="preserve"> (nikoliv pracovní smlouvou)</w:t>
      </w:r>
      <w:r w:rsidRPr="000408DC">
        <w:rPr>
          <w:rFonts w:ascii="Times New Roman" w:hAnsi="Times New Roman"/>
          <w:b/>
          <w:i/>
        </w:rPr>
        <w:t xml:space="preserve">, je další výklad  těchto institutu </w:t>
      </w:r>
      <w:r w:rsidR="007213A3" w:rsidRPr="000408DC">
        <w:rPr>
          <w:rFonts w:ascii="Times New Roman" w:hAnsi="Times New Roman"/>
          <w:b/>
          <w:i/>
        </w:rPr>
        <w:t xml:space="preserve">v </w:t>
      </w:r>
      <w:r w:rsidRPr="000408DC">
        <w:rPr>
          <w:rFonts w:ascii="Times New Roman" w:hAnsi="Times New Roman"/>
          <w:b/>
          <w:i/>
        </w:rPr>
        <w:t>následujícím alternativním vzoru sjednocen</w:t>
      </w:r>
      <w:r w:rsidR="00BE1811" w:rsidRPr="000408DC">
        <w:rPr>
          <w:rFonts w:ascii="Times New Roman" w:hAnsi="Times New Roman"/>
          <w:b/>
          <w:i/>
        </w:rPr>
        <w:t>,</w:t>
      </w:r>
      <w:r w:rsidR="00BE1811">
        <w:rPr>
          <w:rFonts w:ascii="Times New Roman" w:hAnsi="Times New Roman"/>
        </w:rPr>
        <w:t xml:space="preserve"> a to v komentáři k nim</w:t>
      </w:r>
      <w:r>
        <w:rPr>
          <w:rFonts w:ascii="Times New Roman" w:hAnsi="Times New Roman"/>
        </w:rPr>
        <w:t xml:space="preserve">. </w:t>
      </w:r>
    </w:p>
    <w:p w:rsidR="00B47F35" w:rsidRDefault="00B47F35" w:rsidP="00DE7CDD">
      <w:pPr>
        <w:contextualSpacing/>
        <w:rPr>
          <w:rFonts w:ascii="Times New Roman" w:hAnsi="Times New Roman"/>
        </w:rPr>
      </w:pPr>
    </w:p>
    <w:p w:rsidR="00686A61" w:rsidRDefault="00686A61" w:rsidP="00DE7CDD">
      <w:pPr>
        <w:contextualSpacing/>
        <w:rPr>
          <w:rFonts w:ascii="Times New Roman" w:hAnsi="Times New Roman"/>
        </w:rPr>
      </w:pPr>
    </w:p>
    <w:p w:rsidR="00DE7CDD" w:rsidRPr="00FD337C" w:rsidRDefault="00DE7CDD" w:rsidP="00FD337C">
      <w:pPr>
        <w:contextualSpacing/>
        <w:jc w:val="center"/>
        <w:rPr>
          <w:rFonts w:ascii="Times New Roman" w:hAnsi="Times New Roman"/>
          <w:b/>
          <w:color w:val="FF0000"/>
          <w:sz w:val="10"/>
          <w:szCs w:val="10"/>
        </w:rPr>
      </w:pPr>
    </w:p>
    <w:p w:rsidR="00FD337C" w:rsidRPr="00FD337C" w:rsidRDefault="00FD337C" w:rsidP="00FD337C">
      <w:pPr>
        <w:shd w:val="clear" w:color="auto" w:fill="C0C0C0"/>
        <w:contextualSpacing/>
        <w:rPr>
          <w:rFonts w:ascii="Times New Roman" w:hAnsi="Times New Roman"/>
          <w:b/>
        </w:rPr>
      </w:pPr>
      <w:r w:rsidRPr="00FD337C">
        <w:rPr>
          <w:rFonts w:ascii="Times New Roman" w:hAnsi="Times New Roman"/>
          <w:b/>
        </w:rPr>
        <w:t>ALTERNATIVNÍ VZOR PRACOVNÍ SMLOUVY S VÝKLADEM</w:t>
      </w:r>
    </w:p>
    <w:p w:rsidR="00FD337C" w:rsidRPr="00FD337C" w:rsidRDefault="00FD337C" w:rsidP="00FD337C">
      <w:pPr>
        <w:contextualSpacing/>
        <w:rPr>
          <w:rFonts w:ascii="Times New Roman" w:hAnsi="Times New Roman"/>
        </w:rPr>
      </w:pP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b/>
          <w:i/>
          <w:color w:val="800000"/>
        </w:rPr>
        <w:t>Zaměstnavatel:</w:t>
      </w:r>
      <w:r w:rsidRPr="00FD337C">
        <w:rPr>
          <w:rFonts w:ascii="Times New Roman" w:hAnsi="Times New Roman"/>
          <w:b/>
          <w:i/>
          <w:color w:val="800000"/>
        </w:rPr>
        <w:tab/>
        <w:t xml:space="preserve">► fyzická osoba – </w:t>
      </w:r>
      <w:r w:rsidRPr="00FD337C">
        <w:rPr>
          <w:rFonts w:ascii="Times New Roman" w:hAnsi="Times New Roman"/>
          <w:i/>
          <w:color w:val="800000"/>
        </w:rPr>
        <w:t>jméno, příjmení, datum narození, místo trvalého bydliště</w:t>
      </w: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color w:val="800000"/>
        </w:rPr>
        <w:t xml:space="preserve">              </w:t>
      </w:r>
      <w:r w:rsidRPr="00FD337C">
        <w:rPr>
          <w:rFonts w:ascii="Times New Roman" w:hAnsi="Times New Roman"/>
          <w:color w:val="800000"/>
        </w:rPr>
        <w:tab/>
        <w:t>►</w:t>
      </w:r>
      <w:r w:rsidRPr="00FD337C">
        <w:rPr>
          <w:rFonts w:ascii="Times New Roman" w:hAnsi="Times New Roman"/>
          <w:b/>
          <w:i/>
          <w:color w:val="800000"/>
        </w:rPr>
        <w:t xml:space="preserve">fyzická osoba podnikající – </w:t>
      </w:r>
      <w:r w:rsidRPr="00FD337C">
        <w:rPr>
          <w:rFonts w:ascii="Times New Roman" w:hAnsi="Times New Roman"/>
          <w:i/>
          <w:color w:val="800000"/>
        </w:rPr>
        <w:t xml:space="preserve">název / obchodní firma (jméno, příjmení </w:t>
      </w:r>
      <w:r w:rsidRPr="00FD337C">
        <w:rPr>
          <w:rFonts w:ascii="Times New Roman" w:hAnsi="Times New Roman"/>
          <w:i/>
          <w:color w:val="800000"/>
        </w:rPr>
        <w:br/>
        <w:t xml:space="preserve">                                                                                 a dodatek), místo podnikání, IČ,</w:t>
      </w:r>
    </w:p>
    <w:p w:rsid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color w:val="800000"/>
        </w:rPr>
        <w:t xml:space="preserve">              </w:t>
      </w:r>
      <w:r w:rsidRPr="00FD337C">
        <w:rPr>
          <w:rFonts w:ascii="Times New Roman" w:hAnsi="Times New Roman"/>
          <w:color w:val="800000"/>
        </w:rPr>
        <w:tab/>
        <w:t xml:space="preserve">► </w:t>
      </w:r>
      <w:r w:rsidRPr="00FD337C">
        <w:rPr>
          <w:rFonts w:ascii="Times New Roman" w:hAnsi="Times New Roman"/>
          <w:b/>
          <w:i/>
          <w:color w:val="800000"/>
        </w:rPr>
        <w:t>právnická osoba –</w:t>
      </w:r>
      <w:r w:rsidRPr="00FD337C">
        <w:rPr>
          <w:rFonts w:ascii="Times New Roman" w:hAnsi="Times New Roman"/>
          <w:i/>
          <w:color w:val="800000"/>
        </w:rPr>
        <w:t xml:space="preserve"> obchodní firma, sídlo, IČ</w:t>
      </w:r>
      <w:r w:rsidR="00620447">
        <w:rPr>
          <w:rFonts w:ascii="Times New Roman" w:hAnsi="Times New Roman"/>
          <w:i/>
          <w:color w:val="800000"/>
        </w:rPr>
        <w:t xml:space="preserve"> (ČR – služební úřad)</w:t>
      </w:r>
    </w:p>
    <w:p w:rsidR="00620447" w:rsidRPr="00FD337C" w:rsidRDefault="00620447"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Pr>
          <w:rFonts w:ascii="Times New Roman" w:hAnsi="Times New Roman"/>
          <w:i/>
          <w:color w:val="800000"/>
        </w:rPr>
        <w:t xml:space="preserve">                       </w:t>
      </w: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contextualSpacing/>
        <w:rPr>
          <w:rFonts w:ascii="Times New Roman" w:hAnsi="Times New Roman"/>
          <w:i/>
          <w:color w:val="800000"/>
        </w:rPr>
      </w:pP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contextualSpacing/>
        <w:rPr>
          <w:rFonts w:ascii="Times New Roman" w:hAnsi="Times New Roman"/>
          <w:i/>
          <w:color w:val="800000"/>
        </w:rPr>
      </w:pPr>
      <w:r w:rsidRPr="00FD337C">
        <w:rPr>
          <w:rFonts w:ascii="Times New Roman" w:hAnsi="Times New Roman"/>
          <w:b/>
          <w:i/>
          <w:color w:val="800000"/>
        </w:rPr>
        <w:t xml:space="preserve">Zaměstnanec:  </w:t>
      </w:r>
      <w:r w:rsidRPr="00FD337C">
        <w:rPr>
          <w:rFonts w:ascii="Times New Roman" w:hAnsi="Times New Roman"/>
          <w:i/>
          <w:color w:val="800000"/>
        </w:rPr>
        <w:t>jméno, příjmení, datum narození, místo trvalého pobytu,</w:t>
      </w:r>
    </w:p>
    <w:p w:rsidR="00FD337C" w:rsidRPr="00FD337C" w:rsidRDefault="00FD337C" w:rsidP="00FD337C">
      <w:pPr>
        <w:contextualSpacing/>
        <w:rPr>
          <w:rFonts w:ascii="Times New Roman" w:hAnsi="Times New Roman"/>
          <w:i/>
        </w:rPr>
      </w:pPr>
    </w:p>
    <w:p w:rsidR="00FD337C" w:rsidRPr="00FD337C" w:rsidRDefault="00FD337C" w:rsidP="00FD337C">
      <w:pPr>
        <w:contextualSpacing/>
        <w:jc w:val="center"/>
        <w:rPr>
          <w:rFonts w:ascii="Times New Roman" w:hAnsi="Times New Roman"/>
          <w:i/>
        </w:rPr>
      </w:pPr>
      <w:r w:rsidRPr="00FD337C">
        <w:rPr>
          <w:rFonts w:ascii="Times New Roman" w:hAnsi="Times New Roman"/>
          <w:i/>
        </w:rPr>
        <w:t>uzavírají tuto</w:t>
      </w:r>
    </w:p>
    <w:p w:rsidR="00FD337C" w:rsidRPr="00FD337C" w:rsidRDefault="00FD337C" w:rsidP="00FD337C">
      <w:pPr>
        <w:contextualSpacing/>
        <w:jc w:val="center"/>
        <w:rPr>
          <w:rFonts w:ascii="Times New Roman" w:hAnsi="Times New Roman"/>
          <w:i/>
        </w:rPr>
      </w:pPr>
    </w:p>
    <w:p w:rsidR="00430AAD" w:rsidRDefault="00FD337C" w:rsidP="00430AAD">
      <w:pPr>
        <w:contextualSpacing/>
        <w:jc w:val="center"/>
        <w:rPr>
          <w:rFonts w:ascii="Times New Roman" w:hAnsi="Times New Roman"/>
          <w:b/>
          <w:i/>
        </w:rPr>
      </w:pPr>
      <w:r w:rsidRPr="00FD337C">
        <w:rPr>
          <w:rFonts w:ascii="Times New Roman" w:hAnsi="Times New Roman"/>
          <w:b/>
          <w:i/>
        </w:rPr>
        <w:t>PRACOVNÍ  SMLOUVU</w:t>
      </w:r>
    </w:p>
    <w:p w:rsidR="00430AAD" w:rsidRDefault="00DB7151" w:rsidP="00430AAD">
      <w:pPr>
        <w:contextualSpacing/>
        <w:rPr>
          <w:rFonts w:ascii="Times New Roman" w:hAnsi="Times New Roman"/>
          <w:b/>
          <w:i/>
        </w:rPr>
      </w:pPr>
      <w:r>
        <w:rPr>
          <w:rFonts w:ascii="Times New Roman" w:hAnsi="Times New Roman"/>
          <w:b/>
          <w:i/>
        </w:rPr>
        <w:t>(</w:t>
      </w:r>
      <w:r w:rsidR="00430AAD">
        <w:rPr>
          <w:rFonts w:ascii="Times New Roman" w:hAnsi="Times New Roman"/>
          <w:b/>
          <w:i/>
        </w:rPr>
        <w:t xml:space="preserve">zákon o státní službě : </w:t>
      </w:r>
    </w:p>
    <w:p w:rsidR="00430AAD" w:rsidRDefault="00DB7151" w:rsidP="00430AAD">
      <w:pPr>
        <w:pStyle w:val="Odstavecseseznamem"/>
        <w:numPr>
          <w:ilvl w:val="0"/>
          <w:numId w:val="50"/>
        </w:numPr>
        <w:rPr>
          <w:rFonts w:ascii="Times New Roman" w:hAnsi="Times New Roman"/>
          <w:b/>
          <w:i/>
        </w:rPr>
      </w:pPr>
      <w:r w:rsidRPr="00430AAD">
        <w:rPr>
          <w:rFonts w:ascii="Times New Roman" w:hAnsi="Times New Roman"/>
          <w:b/>
          <w:i/>
        </w:rPr>
        <w:t>rozhodnutí o zařazení na služební místo</w:t>
      </w:r>
    </w:p>
    <w:p w:rsidR="00FD337C" w:rsidRPr="00430AAD" w:rsidRDefault="00DB7151" w:rsidP="00430AAD">
      <w:pPr>
        <w:pStyle w:val="Odstavecseseznamem"/>
        <w:numPr>
          <w:ilvl w:val="0"/>
          <w:numId w:val="50"/>
        </w:numPr>
        <w:rPr>
          <w:rFonts w:ascii="Times New Roman" w:hAnsi="Times New Roman"/>
          <w:b/>
          <w:i/>
        </w:rPr>
      </w:pPr>
      <w:r w:rsidRPr="00430AAD">
        <w:rPr>
          <w:rFonts w:ascii="Times New Roman" w:hAnsi="Times New Roman"/>
          <w:b/>
          <w:i/>
        </w:rPr>
        <w:t xml:space="preserve">rozhodnutí o jmenování </w:t>
      </w:r>
      <w:r w:rsidR="00430AAD" w:rsidRPr="00430AAD">
        <w:rPr>
          <w:rFonts w:ascii="Times New Roman" w:hAnsi="Times New Roman"/>
          <w:b/>
          <w:i/>
        </w:rPr>
        <w:t>na služební místo představeného</w:t>
      </w:r>
      <w:r w:rsidRPr="00430AAD">
        <w:rPr>
          <w:rFonts w:ascii="Times New Roman" w:hAnsi="Times New Roman"/>
          <w:b/>
          <w:i/>
        </w:rPr>
        <w:t>)</w:t>
      </w:r>
    </w:p>
    <w:p w:rsidR="00FD337C" w:rsidRPr="00FD337C" w:rsidRDefault="00FD337C" w:rsidP="00FD337C">
      <w:pPr>
        <w:contextualSpacing/>
        <w:jc w:val="center"/>
        <w:rPr>
          <w:rFonts w:ascii="Times New Roman" w:hAnsi="Times New Roman"/>
          <w:i/>
        </w:rPr>
      </w:pPr>
      <w:r w:rsidRPr="00FD337C">
        <w:rPr>
          <w:rFonts w:ascii="Times New Roman" w:hAnsi="Times New Roman"/>
          <w:i/>
        </w:rPr>
        <w:t>podle ustanovení § 33 zákoníku práce a za podmínek stanovených touto smlouvou</w:t>
      </w:r>
    </w:p>
    <w:p w:rsidR="00FD337C" w:rsidRPr="00FD337C" w:rsidRDefault="00FD337C" w:rsidP="00FD337C">
      <w:pPr>
        <w:contextualSpacing/>
        <w:jc w:val="center"/>
        <w:rPr>
          <w:rFonts w:ascii="Times New Roman" w:hAnsi="Times New Roman"/>
          <w:i/>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I.</w:t>
      </w:r>
    </w:p>
    <w:p w:rsidR="00FD337C" w:rsidRPr="00FD337C" w:rsidRDefault="00FD337C" w:rsidP="00FD337C">
      <w:pPr>
        <w:contextualSpacing/>
        <w:jc w:val="center"/>
        <w:rPr>
          <w:rFonts w:ascii="Times New Roman" w:hAnsi="Times New Roman"/>
          <w:b/>
        </w:rPr>
      </w:pPr>
      <w:r w:rsidRPr="00FD337C">
        <w:rPr>
          <w:rFonts w:ascii="Times New Roman" w:hAnsi="Times New Roman"/>
          <w:b/>
        </w:rPr>
        <w:t>Druh vykonávané práce</w:t>
      </w:r>
      <w:r w:rsidR="006A41D4">
        <w:rPr>
          <w:rFonts w:ascii="Times New Roman" w:hAnsi="Times New Roman"/>
          <w:b/>
        </w:rPr>
        <w:t xml:space="preserve"> (</w:t>
      </w:r>
      <w:r w:rsidR="006A41D4" w:rsidRPr="006A41D4">
        <w:rPr>
          <w:rFonts w:ascii="Times New Roman" w:hAnsi="Times New Roman"/>
          <w:b/>
          <w:i/>
        </w:rPr>
        <w:t>služební místo</w:t>
      </w:r>
      <w:r w:rsidR="006A41D4">
        <w:rPr>
          <w:rFonts w:ascii="Times New Roman" w:hAnsi="Times New Roman"/>
          <w:b/>
        </w:rPr>
        <w:t>)</w:t>
      </w:r>
    </w:p>
    <w:p w:rsidR="00FD337C" w:rsidRPr="00FD337C" w:rsidRDefault="00FD337C" w:rsidP="00FD337C">
      <w:pPr>
        <w:contextualSpacing/>
        <w:rPr>
          <w:rFonts w:ascii="Times New Roman" w:hAnsi="Times New Roman"/>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Druh práce (funkce):</w:t>
            </w:r>
          </w:p>
        </w:tc>
        <w:tc>
          <w:tcPr>
            <w:tcW w:w="45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5684"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odborný referent odboru rozvoje</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p>
        </w:tc>
        <w:tc>
          <w:tcPr>
            <w:tcW w:w="458"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568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 xml:space="preserve">pedagogický pracovník druhého stupně základního vzdělávání </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p>
        </w:tc>
        <w:tc>
          <w:tcPr>
            <w:tcW w:w="458"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568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domovník / obsluha plynového kotle</w:t>
            </w:r>
          </w:p>
        </w:tc>
      </w:tr>
    </w:tbl>
    <w:p w:rsidR="00FD337C" w:rsidRPr="00FD337C" w:rsidRDefault="00FD337C" w:rsidP="00FD337C">
      <w:pPr>
        <w:contextualSpacing/>
        <w:rPr>
          <w:rFonts w:ascii="Times New Roman" w:hAnsi="Times New Roman"/>
        </w:rPr>
      </w:pPr>
      <w:r w:rsidRPr="00FD337C">
        <w:rPr>
          <w:rFonts w:ascii="Times New Roman" w:hAnsi="Times New Roman"/>
        </w:rPr>
        <w:t xml:space="preserve">Jedná se o oboustranně závazný okruh činností, uvedených v pracovní smlouvě, které může zaměstnavatel po zaměstnanci při práci požadovat. Zaměstnavatel tak může zaměstnanci ukládat pouze práce vyplývající ze sjednaného druhu práce. Zaměstnanec je naopak povinen splnit úkoly, které lze pod sjednaný druh práce zahrnout. Možnost zaměstnavatele převést zaměstnance bez jeho souhlasu na práci jiného druhu než byla ve smlouvě sjednána, je pouze výjimečná a je stanovená zákoníkem práce (§ 41).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Je na zaměstnanci a zaměstnavateli, zda d</w:t>
      </w:r>
      <w:r w:rsidR="00E52AB3">
        <w:rPr>
          <w:rFonts w:ascii="Times New Roman" w:hAnsi="Times New Roman"/>
        </w:rPr>
        <w:t>ruh práce sjednají široce či úzce</w:t>
      </w:r>
      <w:r w:rsidRPr="00FD337C">
        <w:rPr>
          <w:rFonts w:ascii="Times New Roman" w:hAnsi="Times New Roman"/>
        </w:rPr>
        <w:t xml:space="preserve"> (referent, pedagogický zaměstnanec, dělník</w:t>
      </w:r>
      <w:r w:rsidR="00E52AB3">
        <w:rPr>
          <w:rFonts w:ascii="Times New Roman" w:hAnsi="Times New Roman"/>
        </w:rPr>
        <w:t>, úředník</w:t>
      </w:r>
      <w:r w:rsidRPr="00FD337C">
        <w:rPr>
          <w:rFonts w:ascii="Times New Roman" w:hAnsi="Times New Roman"/>
        </w:rPr>
        <w:t>). Praxe je taková, že zaměstnavatel zpravidla usiluje o širší vymezení druhu práce, které mu umožňuje převádět zaměstnance na jiné práce, které sjednaný druh práce pokrývá. Mohou to být i práce se mzdovým rozdílem. Pro zaměstnance je naopak zpravidla výhodnější co nejužší vymezení dru</w:t>
      </w:r>
      <w:r w:rsidR="00E52AB3">
        <w:rPr>
          <w:rFonts w:ascii="Times New Roman" w:hAnsi="Times New Roman"/>
        </w:rPr>
        <w:t xml:space="preserve">hu práce. Vymezení druhu práce </w:t>
      </w:r>
      <w:r w:rsidRPr="00FD337C">
        <w:rPr>
          <w:rFonts w:ascii="Times New Roman" w:hAnsi="Times New Roman"/>
        </w:rPr>
        <w:t xml:space="preserve">v pracovní smlouvě musí však být právně určité (relevantní). Nelze vymezit druh práce konané pro zaměstnavatele např. neurčitým způsobem (viz citace smlouvy „jakékoliv </w:t>
      </w:r>
      <w:r w:rsidRPr="00FD337C">
        <w:rPr>
          <w:rFonts w:ascii="Times New Roman" w:hAnsi="Times New Roman"/>
        </w:rPr>
        <w:lastRenderedPageBreak/>
        <w:t>práce“) nebo pouze provedením jednoho individuálního pracovního úkonu (podávání dřeva). Zákoník práce nezakazuje ani uvedení více druhů práce.</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V rámci sjednaného druhu práce mnohdy zaměstnavatel určuje zaměstnanci pracovní náplň, </w:t>
      </w:r>
      <w:r w:rsidRPr="00FD337C">
        <w:rPr>
          <w:rFonts w:ascii="Times New Roman" w:hAnsi="Times New Roman"/>
        </w:rPr>
        <w:br/>
        <w:t>a to svým jednostranným opatřením. Takto pak pracovní náplň může jednostranně též měnit nebo doplňovat. Pracovní náplň proto nebývá součástí obsahu pracovní smlouvy. Nesmí však nikdy přesahovat rozsah sjednaného druhu práce. Byla-li by zaměstnanci přidělována práce nad rámec sjednaného druhu práce, může její výkon odmítnout s výjimkou zákonem stanovených důvodů uvedených ve zmiňovaném § 41 ZP.</w:t>
      </w:r>
    </w:p>
    <w:p w:rsidR="00FD337C" w:rsidRPr="00FD337C" w:rsidRDefault="00FD337C" w:rsidP="00FD337C">
      <w:pPr>
        <w:contextualSpacing/>
        <w:jc w:val="center"/>
        <w:rPr>
          <w:rFonts w:ascii="Times New Roman" w:hAnsi="Times New Roman"/>
          <w:b/>
        </w:rPr>
      </w:pPr>
    </w:p>
    <w:p w:rsidR="00462D57" w:rsidRDefault="00EA0949" w:rsidP="00462D57">
      <w:pPr>
        <w:contextualSpacing/>
        <w:rPr>
          <w:rFonts w:ascii="Times New Roman" w:hAnsi="Times New Roman"/>
        </w:rPr>
      </w:pPr>
      <w:r w:rsidRPr="00EA0949">
        <w:rPr>
          <w:rFonts w:ascii="Times New Roman" w:hAnsi="Times New Roman"/>
          <w:b/>
          <w:color w:val="403152" w:themeColor="accent4" w:themeShade="80"/>
          <w:sz w:val="44"/>
          <w:szCs w:val="44"/>
        </w:rPr>
        <w:t>!</w:t>
      </w:r>
      <w:r w:rsidR="00684B43">
        <w:t xml:space="preserve"> </w:t>
      </w:r>
      <w:r w:rsidR="00684B43" w:rsidRPr="00684B43">
        <w:rPr>
          <w:rFonts w:ascii="Times New Roman" w:hAnsi="Times New Roman"/>
          <w:b/>
        </w:rPr>
        <w:t>Zákon o státní službě</w:t>
      </w:r>
      <w:r w:rsidR="00684B43" w:rsidRPr="00684B43">
        <w:rPr>
          <w:rFonts w:ascii="Times New Roman" w:hAnsi="Times New Roman"/>
        </w:rPr>
        <w:t xml:space="preserve"> </w:t>
      </w:r>
      <w:r w:rsidR="00684B43">
        <w:rPr>
          <w:rFonts w:ascii="Times New Roman" w:hAnsi="Times New Roman"/>
        </w:rPr>
        <w:t xml:space="preserve"> vyžaduje jako povinnou náležitost </w:t>
      </w:r>
      <w:r w:rsidR="000970D1">
        <w:rPr>
          <w:rFonts w:eastAsia="Times New Roman"/>
          <w:lang w:eastAsia="cs-CZ"/>
        </w:rPr>
        <w:t>r</w:t>
      </w:r>
      <w:r w:rsidR="000970D1" w:rsidRPr="005C686B">
        <w:rPr>
          <w:rFonts w:eastAsia="Times New Roman"/>
          <w:lang w:eastAsia="cs-CZ"/>
        </w:rPr>
        <w:t>ozhodnutí o zařazení na služební místo a rozhodnutí o jmenování na služební místo představeného</w:t>
      </w:r>
      <w:r w:rsidR="000970D1" w:rsidRPr="00684B43">
        <w:rPr>
          <w:rFonts w:ascii="Times New Roman" w:hAnsi="Times New Roman"/>
        </w:rPr>
        <w:t xml:space="preserve"> </w:t>
      </w:r>
      <w:r w:rsidR="000970D1">
        <w:rPr>
          <w:rFonts w:ascii="Times New Roman" w:hAnsi="Times New Roman"/>
        </w:rPr>
        <w:t xml:space="preserve">uvedení </w:t>
      </w:r>
      <w:r w:rsidR="000970D1">
        <w:rPr>
          <w:rFonts w:ascii="Times New Roman" w:hAnsi="Times New Roman"/>
          <w:b/>
          <w:i/>
        </w:rPr>
        <w:t>„služebního místa“</w:t>
      </w:r>
      <w:r w:rsidR="00462D57">
        <w:rPr>
          <w:rFonts w:ascii="Times New Roman" w:hAnsi="Times New Roman"/>
          <w:b/>
          <w:i/>
        </w:rPr>
        <w:t xml:space="preserve"> </w:t>
      </w:r>
      <w:r w:rsidR="00462D57" w:rsidRPr="00462D57">
        <w:rPr>
          <w:rFonts w:ascii="Times New Roman" w:hAnsi="Times New Roman"/>
          <w:i/>
        </w:rPr>
        <w:t>(</w:t>
      </w:r>
      <w:r w:rsidR="00462D57">
        <w:rPr>
          <w:rFonts w:ascii="Times New Roman" w:hAnsi="Times New Roman"/>
          <w:i/>
        </w:rPr>
        <w:t xml:space="preserve">pojem </w:t>
      </w:r>
      <w:r w:rsidR="00462D57" w:rsidRPr="00462D57">
        <w:rPr>
          <w:rFonts w:ascii="Times New Roman" w:hAnsi="Times New Roman"/>
          <w:i/>
        </w:rPr>
        <w:t>viz</w:t>
      </w:r>
      <w:r w:rsidR="000970D1" w:rsidRPr="00462D57">
        <w:rPr>
          <w:rFonts w:ascii="Times New Roman" w:hAnsi="Times New Roman"/>
          <w:i/>
        </w:rPr>
        <w:t>.</w:t>
      </w:r>
      <w:r w:rsidR="00462D57" w:rsidRPr="00462D57">
        <w:rPr>
          <w:rFonts w:ascii="Times New Roman" w:hAnsi="Times New Roman"/>
          <w:i/>
        </w:rPr>
        <w:t xml:space="preserve"> výše)</w:t>
      </w:r>
      <w:r w:rsidR="00462D57">
        <w:rPr>
          <w:rFonts w:ascii="Times New Roman" w:hAnsi="Times New Roman"/>
        </w:rPr>
        <w:t>.</w:t>
      </w:r>
      <w:r w:rsidR="000970D1" w:rsidRPr="00462D57">
        <w:rPr>
          <w:rFonts w:ascii="Times New Roman" w:hAnsi="Times New Roman"/>
        </w:rPr>
        <w:t xml:space="preserve"> </w:t>
      </w:r>
    </w:p>
    <w:p w:rsidR="006A41D4" w:rsidRDefault="006A41D4" w:rsidP="00462D57">
      <w:pPr>
        <w:contextualSpacing/>
        <w:jc w:val="center"/>
        <w:rPr>
          <w:rFonts w:ascii="Times New Roman" w:hAnsi="Times New Roman"/>
          <w:b/>
        </w:rPr>
      </w:pPr>
    </w:p>
    <w:p w:rsidR="00FD337C" w:rsidRPr="00FD337C" w:rsidRDefault="00FD337C" w:rsidP="00462D57">
      <w:pPr>
        <w:contextualSpacing/>
        <w:jc w:val="center"/>
        <w:rPr>
          <w:rFonts w:ascii="Times New Roman" w:hAnsi="Times New Roman"/>
          <w:b/>
        </w:rPr>
      </w:pPr>
      <w:r w:rsidRPr="00FD337C">
        <w:rPr>
          <w:rFonts w:ascii="Times New Roman" w:hAnsi="Times New Roman"/>
          <w:b/>
        </w:rPr>
        <w:t>II.</w:t>
      </w:r>
    </w:p>
    <w:p w:rsidR="00FD337C" w:rsidRPr="00FD337C" w:rsidRDefault="00FD337C" w:rsidP="00FD337C">
      <w:pPr>
        <w:contextualSpacing/>
        <w:jc w:val="center"/>
        <w:rPr>
          <w:rFonts w:ascii="Times New Roman" w:hAnsi="Times New Roman"/>
          <w:b/>
        </w:rPr>
      </w:pPr>
      <w:r w:rsidRPr="00FD337C">
        <w:rPr>
          <w:rFonts w:ascii="Times New Roman" w:hAnsi="Times New Roman"/>
          <w:b/>
        </w:rPr>
        <w:t>Místo(a) výkonu práce</w:t>
      </w:r>
      <w:r w:rsidR="006A41D4">
        <w:rPr>
          <w:rFonts w:ascii="Times New Roman" w:hAnsi="Times New Roman"/>
          <w:b/>
        </w:rPr>
        <w:t xml:space="preserve"> (</w:t>
      </w:r>
      <w:r w:rsidR="006A41D4" w:rsidRPr="00703E49">
        <w:rPr>
          <w:rFonts w:ascii="Times New Roman" w:hAnsi="Times New Roman"/>
          <w:b/>
          <w:i/>
        </w:rPr>
        <w:t>služební působiště</w:t>
      </w:r>
      <w:r w:rsidR="006A41D4" w:rsidRPr="00703E49">
        <w:rPr>
          <w:rFonts w:ascii="Times New Roman" w:hAnsi="Times New Roman"/>
          <w:b/>
        </w:rPr>
        <w:t xml:space="preserve"> </w:t>
      </w:r>
      <w:r w:rsidR="006A41D4" w:rsidRPr="00703E49">
        <w:rPr>
          <w:rFonts w:ascii="Times New Roman" w:hAnsi="Times New Roman"/>
          <w:b/>
          <w:i/>
        </w:rPr>
        <w:t>státního zaměstnance</w:t>
      </w:r>
      <w:r w:rsidR="006A41D4">
        <w:rPr>
          <w:rFonts w:ascii="Times New Roman" w:hAnsi="Times New Roman"/>
          <w:b/>
          <w:i/>
        </w:rPr>
        <w:t>)</w:t>
      </w:r>
    </w:p>
    <w:p w:rsidR="00FD337C" w:rsidRPr="00FD337C" w:rsidRDefault="00FD337C" w:rsidP="00FD337C">
      <w:pPr>
        <w:contextualSpacing/>
        <w:rPr>
          <w:rFonts w:ascii="Times New Roman" w:hAnsi="Times New Roman"/>
          <w:i/>
          <w:sz w:val="16"/>
          <w:szCs w:val="16"/>
        </w:rPr>
      </w:pPr>
    </w:p>
    <w:tbl>
      <w:tblPr>
        <w:tblpPr w:leftFromText="141" w:rightFromText="141" w:vertAnchor="text" w:horzAnchor="margin" w:tblpY="-29"/>
        <w:tblW w:w="0" w:type="auto"/>
        <w:tblLook w:val="01E0" w:firstRow="1" w:lastRow="1" w:firstColumn="1" w:lastColumn="1" w:noHBand="0" w:noVBand="0"/>
      </w:tblPr>
      <w:tblGrid>
        <w:gridCol w:w="2268"/>
        <w:gridCol w:w="540"/>
        <w:gridCol w:w="6404"/>
      </w:tblGrid>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Místo výkonu práce:</w:t>
            </w:r>
          </w:p>
        </w:tc>
        <w:tc>
          <w:tcPr>
            <w:tcW w:w="54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ABCD, a.s., pracoviště EFGH, ul. Studentská, čp. 31,</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město Karviná</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Moravskoslezský kraj,</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správní obvod Magistrátu Města Karviná</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Základní škola ……… a místo trvalého pobytu pedagogického pracovníka – zaměstnance</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Ostrava, Karviná, Třinec.</w:t>
            </w:r>
          </w:p>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 jako pravidelné místo výkonu práce pro účely úhrady  cestovních náhrad se sjednává Město Karviná</w:t>
            </w:r>
          </w:p>
        </w:tc>
      </w:tr>
    </w:tbl>
    <w:p w:rsidR="00FD337C" w:rsidRPr="00FD337C" w:rsidRDefault="00FD337C" w:rsidP="00FD337C">
      <w:pPr>
        <w:contextualSpacing/>
        <w:rPr>
          <w:rFonts w:ascii="Times New Roman" w:hAnsi="Times New Roman"/>
        </w:rPr>
      </w:pPr>
      <w:r w:rsidRPr="00FD337C">
        <w:rPr>
          <w:rFonts w:ascii="Times New Roman" w:hAnsi="Times New Roman"/>
        </w:rPr>
        <w:t>Určení místa výkonu práce v pracovní smlouvě je ponecháno na vůli jejich účastníků. Mohou tak učinit uvedením názvu obce nebo místa podnikání či sídla zaměstnavatele. Je-li tomu tak, může zaměstnanec vykonávat svou práci pouze v takto konkretizovaném místě nebo na více vymezených místech. V praxi však nastávají případy, kdy takto konkrétně místo výkonu práce nebude možné vymezit. To je v případech, kdy zaměstnavatel má pracoviště ve více obcích nebo provádí servisní služby mimo své sídlo. ZP proto umožňuje vym</w:t>
      </w:r>
      <w:r w:rsidR="0031559B">
        <w:rPr>
          <w:rFonts w:ascii="Times New Roman" w:hAnsi="Times New Roman"/>
        </w:rPr>
        <w:t>ezit místo výkonu práce i široce</w:t>
      </w:r>
      <w:r w:rsidRPr="00FD337C">
        <w:rPr>
          <w:rFonts w:ascii="Times New Roman" w:hAnsi="Times New Roman"/>
        </w:rPr>
        <w:t xml:space="preserve">, např. pouze názvem obce nebo kraje. Zaměstnanec je pak povinen vykonávat svou práci v kterékoliv provozovně zaměstnavatele v obci či kraji. Místo výkonu práce může být rovněž sjednáno uvedením několika míst výkonu práce. Jako místo výkonu práce je možno sjednat rovněž v části pracovní doby sídlo zaměstnavatele a v části místo bydliště zaměstnance. Vyloučeno není ani pouze místo bydliště zaměstnance (hovoříme o tzv. </w:t>
      </w:r>
      <w:proofErr w:type="spellStart"/>
      <w:r w:rsidRPr="00FD337C">
        <w:rPr>
          <w:rFonts w:ascii="Times New Roman" w:hAnsi="Times New Roman"/>
        </w:rPr>
        <w:t>teleworkingu</w:t>
      </w:r>
      <w:proofErr w:type="spellEnd"/>
      <w:r w:rsidRPr="00FD337C">
        <w:rPr>
          <w:rFonts w:ascii="Times New Roman" w:hAnsi="Times New Roman"/>
        </w:rPr>
        <w:t xml:space="preserve"> nebo </w:t>
      </w:r>
      <w:proofErr w:type="spellStart"/>
      <w:r w:rsidRPr="00FD337C">
        <w:rPr>
          <w:rFonts w:ascii="Times New Roman" w:hAnsi="Times New Roman"/>
        </w:rPr>
        <w:t>homeworkingu</w:t>
      </w:r>
      <w:proofErr w:type="spellEnd"/>
      <w:r w:rsidRPr="00FD337C">
        <w:rPr>
          <w:rFonts w:ascii="Times New Roman" w:hAnsi="Times New Roman"/>
        </w:rPr>
        <w:t>). V uvedených případech je možno v pracovní smlouvě sjednat i další nároky z práce doma vyplývající (např. dohodnout se o odměně za používání vlastního počítače zaměstnance či o odměně za el. energii spotřebovanou za dobu práce doma). Oproti druhu práce, který lze z důvodů uvedených v zákoně měnit, místo výkonu práce může být změněno jen dohodou účastníků pracovní smlouvy. To znamená, že přeložení zaměstnance k výkonu práce do jiného místa, než je uvedeno ve smlouvě, není bez jeho souhlasu možné, a to ani ze závažných důvodů.</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Pokud pracovní smlouva vymezuje místo výkonu práce šířeji než jednou obcí, vzniká na straně zaměstnance nárok na úhradu cestovních náhrad ze strany zaměstnavatele. Pro takový případ zákon stanoví, že je možno v pracovní smlouvě sjednat tzv. </w:t>
      </w:r>
      <w:r w:rsidRPr="00FD337C">
        <w:rPr>
          <w:rFonts w:ascii="Times New Roman" w:hAnsi="Times New Roman"/>
          <w:b/>
        </w:rPr>
        <w:t>pravidelné místo výkonu</w:t>
      </w:r>
      <w:r w:rsidRPr="00FD337C">
        <w:rPr>
          <w:rFonts w:ascii="Times New Roman" w:hAnsi="Times New Roman"/>
        </w:rPr>
        <w:t xml:space="preserve"> </w:t>
      </w:r>
      <w:r w:rsidRPr="00FD337C">
        <w:rPr>
          <w:rFonts w:ascii="Times New Roman" w:hAnsi="Times New Roman"/>
          <w:b/>
        </w:rPr>
        <w:lastRenderedPageBreak/>
        <w:t>práce</w:t>
      </w:r>
      <w:r w:rsidRPr="00FD337C">
        <w:rPr>
          <w:rFonts w:ascii="Times New Roman" w:hAnsi="Times New Roman"/>
        </w:rPr>
        <w:t xml:space="preserve">. Není-li v pracovní smlouvě takové místo pro účely cestovních náhrad sjednáno, platí právní fikce, že pravidelným pracovištěm je místo výkonu práce sjednané v pracovní smlouvě a je-li místo výkonu práce sjednáno šířeji než pro jednu obec, považuje se za pravidelné pracoviště obec, ve které nejčastěji začínají cesty zaměstnance za účelem výkonu práce. Pravidelné pracoviště pro účely cestovních náhrad nesmí být sjednáno šířeji než jedna obec. </w:t>
      </w:r>
    </w:p>
    <w:p w:rsidR="00FD337C" w:rsidRDefault="00FD337C" w:rsidP="00FD337C">
      <w:pPr>
        <w:contextualSpacing/>
        <w:rPr>
          <w:rFonts w:ascii="Times New Roman" w:hAnsi="Times New Roman"/>
          <w:color w:val="FF0000"/>
        </w:rPr>
      </w:pPr>
    </w:p>
    <w:p w:rsidR="006120CC" w:rsidRDefault="00EA0949" w:rsidP="00565C2B">
      <w:pPr>
        <w:rPr>
          <w:rFonts w:ascii="Times New Roman" w:eastAsia="Times New Roman" w:hAnsi="Times New Roman"/>
          <w:lang w:eastAsia="cs-CZ"/>
        </w:rPr>
      </w:pPr>
      <w:r w:rsidRPr="00EA0949">
        <w:rPr>
          <w:rFonts w:ascii="Times New Roman" w:hAnsi="Times New Roman"/>
          <w:b/>
          <w:color w:val="403152" w:themeColor="accent4" w:themeShade="80"/>
          <w:sz w:val="44"/>
          <w:szCs w:val="44"/>
        </w:rPr>
        <w:t>!</w:t>
      </w:r>
      <w:r w:rsidR="00CB4CA8">
        <w:rPr>
          <w:rFonts w:ascii="Times New Roman" w:hAnsi="Times New Roman"/>
          <w:b/>
        </w:rPr>
        <w:t xml:space="preserve"> </w:t>
      </w:r>
      <w:r w:rsidR="00863E84" w:rsidRPr="00CB4CA8">
        <w:rPr>
          <w:rFonts w:ascii="Times New Roman" w:hAnsi="Times New Roman"/>
          <w:b/>
        </w:rPr>
        <w:t>Zákon o státních zaměstnancích</w:t>
      </w:r>
      <w:r w:rsidR="00863E84">
        <w:rPr>
          <w:rFonts w:ascii="Times New Roman" w:hAnsi="Times New Roman"/>
        </w:rPr>
        <w:t xml:space="preserve"> pojem </w:t>
      </w:r>
      <w:r w:rsidR="00824B8A">
        <w:rPr>
          <w:rFonts w:ascii="Times New Roman" w:hAnsi="Times New Roman"/>
        </w:rPr>
        <w:t>„</w:t>
      </w:r>
      <w:r w:rsidR="00863E84">
        <w:rPr>
          <w:rFonts w:ascii="Times New Roman" w:hAnsi="Times New Roman"/>
        </w:rPr>
        <w:t>místo výkonu práce nepoužívá</w:t>
      </w:r>
      <w:r w:rsidR="00824B8A">
        <w:rPr>
          <w:rFonts w:ascii="Times New Roman" w:hAnsi="Times New Roman"/>
        </w:rPr>
        <w:t>“.</w:t>
      </w:r>
      <w:r w:rsidR="00B83583">
        <w:rPr>
          <w:rFonts w:ascii="Times New Roman" w:hAnsi="Times New Roman"/>
        </w:rPr>
        <w:t xml:space="preserve"> </w:t>
      </w:r>
      <w:r w:rsidR="00CB4CA8">
        <w:rPr>
          <w:rFonts w:ascii="Times New Roman" w:hAnsi="Times New Roman"/>
        </w:rPr>
        <w:t xml:space="preserve">Ve svých základních </w:t>
      </w:r>
      <w:r w:rsidR="00895993">
        <w:rPr>
          <w:rFonts w:ascii="Times New Roman" w:hAnsi="Times New Roman"/>
        </w:rPr>
        <w:t>ustanoven</w:t>
      </w:r>
      <w:r w:rsidR="00830415">
        <w:rPr>
          <w:rFonts w:ascii="Times New Roman" w:hAnsi="Times New Roman"/>
        </w:rPr>
        <w:t xml:space="preserve">ích </w:t>
      </w:r>
      <w:r w:rsidR="00CB4CA8">
        <w:rPr>
          <w:rFonts w:ascii="Times New Roman" w:hAnsi="Times New Roman"/>
        </w:rPr>
        <w:t xml:space="preserve">však vymezuje </w:t>
      </w:r>
      <w:r w:rsidR="00830415">
        <w:rPr>
          <w:rFonts w:ascii="Times New Roman" w:hAnsi="Times New Roman"/>
        </w:rPr>
        <w:t xml:space="preserve">(§ 4 odst. 3) </w:t>
      </w:r>
      <w:r w:rsidR="003324C9">
        <w:rPr>
          <w:rFonts w:ascii="Times New Roman" w:hAnsi="Times New Roman"/>
        </w:rPr>
        <w:t>jeho  ekvivalent</w:t>
      </w:r>
      <w:r w:rsidR="00CB4CA8">
        <w:rPr>
          <w:rFonts w:ascii="Times New Roman" w:hAnsi="Times New Roman"/>
        </w:rPr>
        <w:t xml:space="preserve">, a to </w:t>
      </w:r>
      <w:r w:rsidR="00B83583">
        <w:rPr>
          <w:rFonts w:ascii="Times New Roman" w:hAnsi="Times New Roman"/>
        </w:rPr>
        <w:t xml:space="preserve"> </w:t>
      </w:r>
      <w:r w:rsidR="00FB0C08" w:rsidRPr="00703E49">
        <w:rPr>
          <w:rFonts w:ascii="Times New Roman" w:hAnsi="Times New Roman"/>
          <w:b/>
        </w:rPr>
        <w:t>„</w:t>
      </w:r>
      <w:r w:rsidR="00FB0C08" w:rsidRPr="00703E49">
        <w:rPr>
          <w:rFonts w:ascii="Times New Roman" w:hAnsi="Times New Roman"/>
          <w:b/>
          <w:i/>
        </w:rPr>
        <w:t>služební působiště</w:t>
      </w:r>
      <w:r w:rsidR="00565C2B" w:rsidRPr="00703E49">
        <w:rPr>
          <w:rFonts w:ascii="Times New Roman" w:hAnsi="Times New Roman"/>
          <w:b/>
        </w:rPr>
        <w:t xml:space="preserve"> </w:t>
      </w:r>
      <w:r w:rsidR="00565C2B" w:rsidRPr="00703E49">
        <w:rPr>
          <w:rFonts w:ascii="Times New Roman" w:hAnsi="Times New Roman"/>
          <w:b/>
          <w:i/>
        </w:rPr>
        <w:t>státního zaměstnance“</w:t>
      </w:r>
      <w:r w:rsidR="00830415">
        <w:rPr>
          <w:rFonts w:ascii="Times New Roman" w:hAnsi="Times New Roman"/>
        </w:rPr>
        <w:t>, kter</w:t>
      </w:r>
      <w:r w:rsidR="003324C9">
        <w:rPr>
          <w:rFonts w:ascii="Times New Roman" w:hAnsi="Times New Roman"/>
        </w:rPr>
        <w:t>ý</w:t>
      </w:r>
      <w:r w:rsidR="00830415">
        <w:rPr>
          <w:rFonts w:ascii="Times New Roman" w:hAnsi="Times New Roman"/>
        </w:rPr>
        <w:t xml:space="preserve"> definuje jako „</w:t>
      </w:r>
      <w:r w:rsidR="00830415" w:rsidRPr="00565C2B">
        <w:rPr>
          <w:rFonts w:ascii="Times New Roman" w:eastAsia="Times New Roman" w:hAnsi="Times New Roman"/>
          <w:i/>
          <w:lang w:eastAsia="cs-CZ"/>
        </w:rPr>
        <w:t>obec, ve které má sídlo služební úřad nebo jeho organizační útvar</w:t>
      </w:r>
      <w:r w:rsidR="00565C2B">
        <w:rPr>
          <w:rFonts w:ascii="Times New Roman" w:eastAsia="Times New Roman" w:hAnsi="Times New Roman"/>
          <w:lang w:eastAsia="cs-CZ"/>
        </w:rPr>
        <w:t>“</w:t>
      </w:r>
      <w:r w:rsidR="00830415" w:rsidRPr="00830415">
        <w:rPr>
          <w:rFonts w:ascii="Times New Roman" w:eastAsia="Times New Roman" w:hAnsi="Times New Roman"/>
          <w:lang w:eastAsia="cs-CZ"/>
        </w:rPr>
        <w:t>.</w:t>
      </w:r>
      <w:r w:rsidR="00565C2B">
        <w:rPr>
          <w:rFonts w:ascii="Times New Roman" w:eastAsia="Times New Roman" w:hAnsi="Times New Roman"/>
          <w:lang w:eastAsia="cs-CZ"/>
        </w:rPr>
        <w:t xml:space="preserve"> </w:t>
      </w:r>
      <w:r w:rsidR="00BE11CB">
        <w:rPr>
          <w:rFonts w:ascii="Times New Roman" w:eastAsia="Times New Roman" w:hAnsi="Times New Roman"/>
          <w:lang w:eastAsia="cs-CZ"/>
        </w:rPr>
        <w:t xml:space="preserve"> Současně pak zákon o státní službě vyžaduje jako</w:t>
      </w:r>
      <w:r w:rsidR="004477EA">
        <w:rPr>
          <w:rFonts w:ascii="Times New Roman" w:eastAsia="Times New Roman" w:hAnsi="Times New Roman"/>
          <w:lang w:eastAsia="cs-CZ"/>
        </w:rPr>
        <w:t xml:space="preserve"> povinnou náležitost </w:t>
      </w:r>
      <w:r w:rsidR="004069DC">
        <w:rPr>
          <w:rFonts w:ascii="Times New Roman" w:eastAsia="Times New Roman" w:hAnsi="Times New Roman"/>
          <w:lang w:eastAsia="cs-CZ"/>
        </w:rPr>
        <w:t xml:space="preserve"> (§30 odst. 2</w:t>
      </w:r>
      <w:r w:rsidR="00BE11CB">
        <w:rPr>
          <w:rFonts w:ascii="Times New Roman" w:eastAsia="Times New Roman" w:hAnsi="Times New Roman"/>
          <w:lang w:eastAsia="cs-CZ"/>
        </w:rPr>
        <w:t xml:space="preserve"> </w:t>
      </w:r>
      <w:r w:rsidR="004069DC">
        <w:rPr>
          <w:rFonts w:ascii="Times New Roman" w:eastAsia="Times New Roman" w:hAnsi="Times New Roman"/>
          <w:lang w:eastAsia="cs-CZ"/>
        </w:rPr>
        <w:t>písm. h))</w:t>
      </w:r>
      <w:r w:rsidR="00E96A0E" w:rsidRPr="00E96A0E">
        <w:rPr>
          <w:rFonts w:eastAsia="Times New Roman"/>
          <w:lang w:eastAsia="cs-CZ"/>
        </w:rPr>
        <w:t xml:space="preserve"> </w:t>
      </w:r>
      <w:r w:rsidR="004477EA">
        <w:rPr>
          <w:rFonts w:eastAsia="Times New Roman"/>
          <w:lang w:eastAsia="cs-CZ"/>
        </w:rPr>
        <w:t>r</w:t>
      </w:r>
      <w:r w:rsidR="00E96A0E" w:rsidRPr="005C686B">
        <w:rPr>
          <w:rFonts w:eastAsia="Times New Roman"/>
          <w:lang w:eastAsia="cs-CZ"/>
        </w:rPr>
        <w:t xml:space="preserve">ozhodnutí o zařazení na služební místo a rozhodnutí </w:t>
      </w:r>
      <w:r w:rsidR="00703E49">
        <w:rPr>
          <w:rFonts w:eastAsia="Times New Roman"/>
          <w:lang w:eastAsia="cs-CZ"/>
        </w:rPr>
        <w:br/>
      </w:r>
      <w:r w:rsidR="00E96A0E" w:rsidRPr="005C686B">
        <w:rPr>
          <w:rFonts w:eastAsia="Times New Roman"/>
          <w:lang w:eastAsia="cs-CZ"/>
        </w:rPr>
        <w:t>o jmenování na služební místo představeného</w:t>
      </w:r>
      <w:r w:rsidR="004477EA">
        <w:rPr>
          <w:rFonts w:eastAsia="Times New Roman"/>
          <w:lang w:eastAsia="cs-CZ"/>
        </w:rPr>
        <w:t xml:space="preserve">, </w:t>
      </w:r>
      <w:r w:rsidR="003324C9" w:rsidRPr="00BE11CB">
        <w:rPr>
          <w:rFonts w:ascii="Times New Roman" w:eastAsia="Times New Roman" w:hAnsi="Times New Roman"/>
          <w:lang w:eastAsia="cs-CZ"/>
        </w:rPr>
        <w:t xml:space="preserve">uvádět </w:t>
      </w:r>
    </w:p>
    <w:p w:rsidR="006120CC" w:rsidRPr="006120CC" w:rsidRDefault="003324C9" w:rsidP="00E75850">
      <w:pPr>
        <w:pStyle w:val="Odstavecseseznamem"/>
        <w:numPr>
          <w:ilvl w:val="0"/>
          <w:numId w:val="87"/>
        </w:numPr>
        <w:rPr>
          <w:rFonts w:ascii="Times New Roman" w:eastAsia="Times New Roman" w:hAnsi="Times New Roman"/>
          <w:b/>
          <w:i/>
          <w:lang w:eastAsia="cs-CZ"/>
        </w:rPr>
      </w:pPr>
      <w:r w:rsidRPr="006120CC">
        <w:rPr>
          <w:rFonts w:ascii="Times New Roman" w:eastAsia="Times New Roman" w:hAnsi="Times New Roman"/>
          <w:b/>
          <w:i/>
          <w:lang w:eastAsia="cs-CZ"/>
        </w:rPr>
        <w:t xml:space="preserve">služební úřad, v němž státní zaměstnanec bude vykonávat službu, </w:t>
      </w:r>
    </w:p>
    <w:p w:rsidR="00830415" w:rsidRPr="006120CC" w:rsidRDefault="003324C9" w:rsidP="00E75850">
      <w:pPr>
        <w:pStyle w:val="Odstavecseseznamem"/>
        <w:numPr>
          <w:ilvl w:val="0"/>
          <w:numId w:val="87"/>
        </w:numPr>
        <w:rPr>
          <w:rFonts w:ascii="Times New Roman" w:eastAsia="Times New Roman" w:hAnsi="Times New Roman"/>
          <w:lang w:eastAsia="cs-CZ"/>
        </w:rPr>
      </w:pPr>
      <w:r w:rsidRPr="006120CC">
        <w:rPr>
          <w:rFonts w:ascii="Times New Roman" w:eastAsia="Times New Roman" w:hAnsi="Times New Roman"/>
          <w:b/>
          <w:i/>
          <w:lang w:eastAsia="cs-CZ"/>
        </w:rPr>
        <w:t>služební působiště</w:t>
      </w:r>
      <w:r w:rsidR="00BE11CB" w:rsidRPr="006120CC">
        <w:rPr>
          <w:rFonts w:ascii="Times New Roman" w:eastAsia="Times New Roman" w:hAnsi="Times New Roman"/>
          <w:lang w:eastAsia="cs-CZ"/>
        </w:rPr>
        <w:t>.</w:t>
      </w:r>
    </w:p>
    <w:p w:rsidR="0031559B" w:rsidRPr="00863E84" w:rsidRDefault="0031559B" w:rsidP="00FD337C">
      <w:pPr>
        <w:contextualSpacing/>
        <w:rPr>
          <w:rFonts w:ascii="Times New Roman" w:hAnsi="Times New Roman"/>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III.</w:t>
      </w:r>
    </w:p>
    <w:p w:rsidR="00FD337C" w:rsidRPr="00FD337C" w:rsidRDefault="00FD337C" w:rsidP="00FD337C">
      <w:pPr>
        <w:contextualSpacing/>
        <w:jc w:val="center"/>
        <w:rPr>
          <w:rFonts w:ascii="Times New Roman" w:hAnsi="Times New Roman"/>
        </w:rPr>
      </w:pPr>
      <w:r w:rsidRPr="00FD337C">
        <w:rPr>
          <w:rFonts w:ascii="Times New Roman" w:hAnsi="Times New Roman"/>
          <w:b/>
        </w:rPr>
        <w:t>Den nástupu do práce</w:t>
      </w:r>
      <w:r w:rsidR="006A41D4">
        <w:rPr>
          <w:rFonts w:ascii="Times New Roman" w:hAnsi="Times New Roman"/>
          <w:b/>
        </w:rPr>
        <w:t xml:space="preserve"> (</w:t>
      </w:r>
      <w:r w:rsidR="006A41D4" w:rsidRPr="00874701">
        <w:rPr>
          <w:rFonts w:ascii="Times New Roman" w:eastAsia="Times New Roman" w:hAnsi="Times New Roman"/>
          <w:b/>
          <w:i/>
          <w:lang w:eastAsia="cs-CZ"/>
        </w:rPr>
        <w:t>den nástupu do služby na služebním míst</w:t>
      </w:r>
      <w:r w:rsidR="006A41D4">
        <w:rPr>
          <w:rFonts w:ascii="Times New Roman" w:eastAsia="Times New Roman" w:hAnsi="Times New Roman"/>
          <w:b/>
          <w:i/>
          <w:lang w:eastAsia="cs-CZ"/>
        </w:rPr>
        <w:t>ě)</w:t>
      </w:r>
    </w:p>
    <w:p w:rsidR="00FD337C" w:rsidRPr="00FD337C" w:rsidRDefault="00FD337C" w:rsidP="00FD337C">
      <w:pPr>
        <w:contextualSpacing/>
        <w:rPr>
          <w:rFonts w:ascii="Times New Roman" w:hAnsi="Times New Roman"/>
          <w:b/>
          <w:i/>
          <w:color w:val="FF0000"/>
          <w:sz w:val="20"/>
          <w:szCs w:val="20"/>
        </w:rPr>
      </w:pPr>
    </w:p>
    <w:tbl>
      <w:tblPr>
        <w:tblpPr w:leftFromText="141" w:rightFromText="141" w:vertAnchor="text" w:horzAnchor="margin" w:tblpY="-29"/>
        <w:tblW w:w="0" w:type="auto"/>
        <w:tblLook w:val="01E0" w:firstRow="1" w:lastRow="1" w:firstColumn="1" w:lastColumn="1" w:noHBand="0" w:noVBand="0"/>
      </w:tblPr>
      <w:tblGrid>
        <w:gridCol w:w="2628"/>
        <w:gridCol w:w="540"/>
        <w:gridCol w:w="6044"/>
      </w:tblGrid>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Den nástupu do práce:</w:t>
            </w:r>
          </w:p>
        </w:tc>
        <w:tc>
          <w:tcPr>
            <w:tcW w:w="54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1. leden 200..,</w:t>
            </w:r>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první den školního roku 200 ../200 ..,</w:t>
            </w:r>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ode dne podpisu smlouvy za měsíc,</w:t>
            </w:r>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první pracovní den měsíce května 200 ..</w:t>
            </w:r>
          </w:p>
        </w:tc>
      </w:tr>
    </w:tbl>
    <w:p w:rsidR="00FD337C" w:rsidRPr="00FD337C" w:rsidRDefault="00FD337C" w:rsidP="00FD337C">
      <w:pPr>
        <w:contextualSpacing/>
        <w:rPr>
          <w:rFonts w:ascii="Times New Roman" w:hAnsi="Times New Roman"/>
        </w:rPr>
      </w:pPr>
      <w:r w:rsidRPr="00FD337C">
        <w:rPr>
          <w:rFonts w:ascii="Times New Roman" w:hAnsi="Times New Roman"/>
        </w:rPr>
        <w:t>Význam sjednaného dne nástupu do práce spočívá v tom, že tímto dnem vzniká pracovní poměr. Ani v tomto případě neobsahuje ZP direktivní úpravu. Den nástupu do práce tak může být vyznačen v pracovní smlouvě jako určitý kalendářní den, ale také jakýmkoliv jiným způsobem. Nelze však opomenout, že jinak stanovený den nástupu do práce nesmí vzbuzovat pochybnosti o tom, o který den se jedná.</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Ustanovení § 36 ZP stanoví, že se za den vzniku pracovního poměru považuje ten den, který byl zaměstnancem a zaměstnavatelem sjednán jako den nástupu do práce. Není v rozporu s právními předpisy, je-li ve smlouvě uveden jako den nástupu do práce den pracovního klidu nebo den, který nastane v době pracovní neschopnosti zaměstnance.</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Nelze sjednat den nástupu do práce např. na dobu, kdy mladistvý po dovršení 15 let dokončuje povinnou školní docházku</w:t>
      </w:r>
    </w:p>
    <w:p w:rsidR="00FD337C" w:rsidRDefault="00FD337C" w:rsidP="00FD337C">
      <w:pPr>
        <w:contextualSpacing/>
        <w:rPr>
          <w:rFonts w:ascii="Times New Roman" w:hAnsi="Times New Roman"/>
        </w:rPr>
      </w:pPr>
    </w:p>
    <w:p w:rsidR="00874701" w:rsidRDefault="00EA0949" w:rsidP="00874701">
      <w:pPr>
        <w:rPr>
          <w:rFonts w:ascii="Times New Roman" w:eastAsia="Times New Roman" w:hAnsi="Times New Roman"/>
          <w:b/>
          <w:i/>
          <w:lang w:eastAsia="cs-CZ"/>
        </w:rPr>
      </w:pPr>
      <w:r w:rsidRPr="00EA0949">
        <w:rPr>
          <w:rFonts w:ascii="Times New Roman" w:hAnsi="Times New Roman"/>
          <w:b/>
          <w:color w:val="403152" w:themeColor="accent4" w:themeShade="80"/>
          <w:sz w:val="44"/>
          <w:szCs w:val="44"/>
        </w:rPr>
        <w:t>!</w:t>
      </w:r>
      <w:r w:rsidR="00E00498">
        <w:rPr>
          <w:rFonts w:ascii="Times New Roman" w:hAnsi="Times New Roman"/>
          <w:b/>
        </w:rPr>
        <w:t xml:space="preserve"> </w:t>
      </w:r>
      <w:r w:rsidR="00E00498" w:rsidRPr="00CB4CA8">
        <w:rPr>
          <w:rFonts w:ascii="Times New Roman" w:hAnsi="Times New Roman"/>
          <w:b/>
        </w:rPr>
        <w:t>Zákon o státních zaměstnancích</w:t>
      </w:r>
      <w:r w:rsidR="00E00498">
        <w:rPr>
          <w:rFonts w:ascii="Times New Roman" w:hAnsi="Times New Roman"/>
        </w:rPr>
        <w:t xml:space="preserve"> upravuje pojem tak, že </w:t>
      </w:r>
      <w:r w:rsidR="00E00498">
        <w:rPr>
          <w:rFonts w:ascii="Times New Roman" w:eastAsia="Times New Roman" w:hAnsi="Times New Roman"/>
          <w:lang w:eastAsia="cs-CZ"/>
        </w:rPr>
        <w:t xml:space="preserve">vyžaduje jako povinnou náležitost </w:t>
      </w:r>
      <w:r w:rsidR="00E00498" w:rsidRPr="00E96A0E">
        <w:rPr>
          <w:rFonts w:eastAsia="Times New Roman"/>
          <w:lang w:eastAsia="cs-CZ"/>
        </w:rPr>
        <w:t xml:space="preserve"> </w:t>
      </w:r>
      <w:r w:rsidR="00E00498">
        <w:rPr>
          <w:rFonts w:eastAsia="Times New Roman"/>
          <w:lang w:eastAsia="cs-CZ"/>
        </w:rPr>
        <w:t>r</w:t>
      </w:r>
      <w:r w:rsidR="00E00498" w:rsidRPr="005C686B">
        <w:rPr>
          <w:rFonts w:eastAsia="Times New Roman"/>
          <w:lang w:eastAsia="cs-CZ"/>
        </w:rPr>
        <w:t>ozhodnutí o zařazení na služební místo a rozhodnutí o jmenování na služební místo představeného</w:t>
      </w:r>
      <w:r w:rsidR="00E00498">
        <w:rPr>
          <w:rFonts w:eastAsia="Times New Roman"/>
          <w:lang w:eastAsia="cs-CZ"/>
        </w:rPr>
        <w:t xml:space="preserve">, </w:t>
      </w:r>
      <w:r w:rsidR="00E00498" w:rsidRPr="00BE11CB">
        <w:rPr>
          <w:rFonts w:ascii="Times New Roman" w:eastAsia="Times New Roman" w:hAnsi="Times New Roman"/>
          <w:lang w:eastAsia="cs-CZ"/>
        </w:rPr>
        <w:t xml:space="preserve">uvádět </w:t>
      </w:r>
      <w:r w:rsidR="00874701" w:rsidRPr="00874701">
        <w:rPr>
          <w:rFonts w:ascii="Times New Roman" w:eastAsia="Times New Roman" w:hAnsi="Times New Roman"/>
          <w:b/>
          <w:i/>
          <w:lang w:eastAsia="cs-CZ"/>
        </w:rPr>
        <w:t>den nástupu do služby na služebním místě.</w:t>
      </w:r>
    </w:p>
    <w:p w:rsidR="00B14A26" w:rsidRDefault="00B14A26" w:rsidP="00874701">
      <w:pPr>
        <w:rPr>
          <w:rFonts w:ascii="Times New Roman" w:eastAsia="Times New Roman" w:hAnsi="Times New Roman"/>
          <w:b/>
          <w:i/>
          <w:lang w:eastAsia="cs-CZ"/>
        </w:rPr>
      </w:pPr>
    </w:p>
    <w:p w:rsidR="00B14A26" w:rsidRDefault="00B14A26" w:rsidP="00874701">
      <w:pPr>
        <w:rPr>
          <w:rFonts w:ascii="Times New Roman" w:eastAsia="Times New Roman" w:hAnsi="Times New Roman"/>
          <w:b/>
          <w:i/>
          <w:lang w:eastAsia="cs-CZ"/>
        </w:rPr>
      </w:pPr>
    </w:p>
    <w:p w:rsidR="00B14A26" w:rsidRPr="00874701" w:rsidRDefault="00B14A26" w:rsidP="00874701">
      <w:pPr>
        <w:rPr>
          <w:rFonts w:ascii="Times New Roman" w:eastAsia="Times New Roman" w:hAnsi="Times New Roman"/>
          <w:b/>
          <w:i/>
          <w:lang w:eastAsia="cs-CZ"/>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lastRenderedPageBreak/>
        <w:t>IV.</w:t>
      </w:r>
    </w:p>
    <w:p w:rsidR="00FD337C" w:rsidRPr="00FD337C" w:rsidRDefault="00FD337C" w:rsidP="00FD337C">
      <w:pPr>
        <w:contextualSpacing/>
        <w:jc w:val="center"/>
        <w:rPr>
          <w:rFonts w:ascii="Times New Roman" w:hAnsi="Times New Roman"/>
          <w:b/>
        </w:rPr>
      </w:pPr>
      <w:r w:rsidRPr="00FD337C">
        <w:rPr>
          <w:rFonts w:ascii="Times New Roman" w:hAnsi="Times New Roman"/>
          <w:b/>
        </w:rPr>
        <w:t>Doba trvání práce</w:t>
      </w:r>
    </w:p>
    <w:p w:rsidR="00FD337C" w:rsidRPr="00FD337C" w:rsidRDefault="00FD337C" w:rsidP="00FD337C">
      <w:pPr>
        <w:contextualSpacing/>
        <w:rPr>
          <w:rFonts w:ascii="Times New Roman" w:hAnsi="Times New Roman"/>
          <w:b/>
          <w:i/>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Doba trvání práce:</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(nemusí být ve smlouvě uvedena)</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do 31. 12. 201..,</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do konce školního roku 201../201..</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do konce sklizně ……. roku 201..</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na dobu tří let ode dne vzniku pracovního poměru</w:t>
            </w:r>
          </w:p>
        </w:tc>
      </w:tr>
      <w:tr w:rsidR="00FD337C" w:rsidRPr="00FD337C" w:rsidTr="00FD337C">
        <w:tc>
          <w:tcPr>
            <w:tcW w:w="3070" w:type="dxa"/>
          </w:tcPr>
          <w:p w:rsidR="00FD337C" w:rsidRPr="00FD337C" w:rsidRDefault="00FD337C" w:rsidP="00F24B45">
            <w:pPr>
              <w:tabs>
                <w:tab w:val="left" w:pos="2340"/>
              </w:tabs>
              <w:contextualSpacing/>
              <w:jc w:val="left"/>
              <w:rPr>
                <w:rFonts w:ascii="Times New Roman" w:hAnsi="Times New Roman"/>
                <w:b/>
                <w:i/>
                <w:color w:val="FF0000"/>
              </w:rPr>
            </w:pPr>
          </w:p>
        </w:tc>
        <w:tc>
          <w:tcPr>
            <w:tcW w:w="458" w:type="dxa"/>
          </w:tcPr>
          <w:p w:rsidR="00FD337C" w:rsidRPr="00FD337C" w:rsidRDefault="00FD337C" w:rsidP="00F24B45">
            <w:pPr>
              <w:tabs>
                <w:tab w:val="left" w:pos="2340"/>
              </w:tabs>
              <w:contextualSpacing/>
              <w:jc w:val="left"/>
              <w:rPr>
                <w:rFonts w:ascii="Times New Roman" w:hAnsi="Times New Roman"/>
                <w:i/>
                <w:color w:val="0000FF"/>
              </w:rPr>
            </w:pPr>
            <w:r w:rsidRPr="00FD337C">
              <w:rPr>
                <w:rFonts w:ascii="Times New Roman" w:hAnsi="Times New Roman"/>
                <w:i/>
                <w:color w:val="0000FF"/>
              </w:rPr>
              <w:t>►</w:t>
            </w:r>
          </w:p>
        </w:tc>
        <w:tc>
          <w:tcPr>
            <w:tcW w:w="5684" w:type="dxa"/>
          </w:tcPr>
          <w:p w:rsidR="00E53003" w:rsidRDefault="00FD337C" w:rsidP="00F24B45">
            <w:pPr>
              <w:tabs>
                <w:tab w:val="left" w:pos="2340"/>
              </w:tabs>
              <w:contextualSpacing/>
              <w:jc w:val="left"/>
              <w:rPr>
                <w:rFonts w:ascii="Times New Roman" w:hAnsi="Times New Roman"/>
                <w:i/>
                <w:color w:val="0000FF"/>
              </w:rPr>
            </w:pPr>
            <w:r w:rsidRPr="00FD337C">
              <w:rPr>
                <w:rFonts w:ascii="Times New Roman" w:hAnsi="Times New Roman"/>
                <w:i/>
                <w:color w:val="0000FF"/>
              </w:rPr>
              <w:t>do konce třetího čtvrtletí letošního roku</w:t>
            </w:r>
            <w:r w:rsidR="00F24B45">
              <w:rPr>
                <w:rFonts w:ascii="Times New Roman" w:hAnsi="Times New Roman"/>
                <w:i/>
                <w:color w:val="0000FF"/>
              </w:rPr>
              <w:t xml:space="preserve">                                                    </w:t>
            </w:r>
            <w:r w:rsidR="00E53003">
              <w:rPr>
                <w:rFonts w:ascii="Times New Roman" w:hAnsi="Times New Roman"/>
                <w:i/>
                <w:color w:val="0000FF"/>
              </w:rPr>
              <w:t>►</w:t>
            </w:r>
            <w:r w:rsidR="00F24B45">
              <w:rPr>
                <w:rFonts w:ascii="Times New Roman" w:hAnsi="Times New Roman"/>
                <w:i/>
                <w:color w:val="0000FF"/>
              </w:rPr>
              <w:t xml:space="preserve"> na dobu neurčitou</w:t>
            </w:r>
          </w:p>
          <w:p w:rsidR="00E53003" w:rsidRPr="00FD337C" w:rsidRDefault="00E53003" w:rsidP="00F24B45">
            <w:pPr>
              <w:tabs>
                <w:tab w:val="left" w:pos="2340"/>
              </w:tabs>
              <w:ind w:left="-409"/>
              <w:contextualSpacing/>
              <w:jc w:val="left"/>
              <w:rPr>
                <w:rFonts w:ascii="Times New Roman" w:hAnsi="Times New Roman"/>
                <w:i/>
                <w:color w:val="0000FF"/>
              </w:rPr>
            </w:pPr>
            <w:r>
              <w:rPr>
                <w:rFonts w:ascii="Times New Roman" w:hAnsi="Times New Roman"/>
                <w:i/>
                <w:color w:val="0000FF"/>
              </w:rPr>
              <w:t>►</w:t>
            </w:r>
          </w:p>
        </w:tc>
      </w:tr>
    </w:tbl>
    <w:p w:rsidR="00FD337C" w:rsidRDefault="00FD337C" w:rsidP="00FD337C">
      <w:pPr>
        <w:spacing w:after="200"/>
        <w:contextualSpacing/>
        <w:rPr>
          <w:rFonts w:ascii="Times New Roman" w:hAnsi="Times New Roman"/>
          <w:color w:val="000000"/>
        </w:rPr>
      </w:pPr>
      <w:r w:rsidRPr="00FD337C">
        <w:rPr>
          <w:rFonts w:ascii="Times New Roman" w:hAnsi="Times New Roman"/>
        </w:rPr>
        <w:t xml:space="preserve">Pracovní poměr podle § 39 odst. 1 ZP </w:t>
      </w:r>
      <w:r w:rsidRPr="00F24B45">
        <w:rPr>
          <w:rFonts w:ascii="Times New Roman" w:hAnsi="Times New Roman"/>
          <w:b/>
          <w:i/>
        </w:rPr>
        <w:t>trvá po dobu neurčitou, nebyla-li výslovně sjednána doba jeho trvání (doba určitá)</w:t>
      </w:r>
      <w:r w:rsidRPr="00FD337C">
        <w:rPr>
          <w:rFonts w:ascii="Times New Roman" w:hAnsi="Times New Roman"/>
        </w:rPr>
        <w:t xml:space="preserve">. Jinak řečeno, nebyla-li v pracovní smlouvě sjednána doba trvání práce, má se za to, že je sjednána doba neurčitá. ZP takto upřednostňuje sjednávání pracovního poměru na dobu neurčitou, což koresponduje zpravidla se zájmem zaměstnanců, kterým tato doba poskytuje širší záruky zaměstnání. Nicméně např. v případech tzv. zástupů (za mateřskou dovolenou), je i pracovní smlouva na dobu určitou účelná. Zaměstnavatelé </w:t>
      </w:r>
      <w:r w:rsidRPr="00FD337C">
        <w:rPr>
          <w:rFonts w:ascii="Times New Roman" w:hAnsi="Times New Roman"/>
        </w:rPr>
        <w:br/>
        <w:t xml:space="preserve">v současných složitých ekonomických podmínkách naopak upřednostňují uzavírání pracovních smluv na dobu určitou. Zbavují se tak povinnosti náhrady mzdy či platu </w:t>
      </w:r>
      <w:r w:rsidRPr="00FD337C">
        <w:rPr>
          <w:rFonts w:ascii="Times New Roman" w:hAnsi="Times New Roman"/>
        </w:rPr>
        <w:br/>
        <w:t xml:space="preserve">po výpovědní dobu a náhrady odstupného v případě, že jsou nuceni např. snižovat stav zaměstnanců. Novela zákoníku práce platná od 1. 1. 2012 upřednostnila zájmy zaměstnavatelů, když velmi zásadně časově rozšířila tzv. „zákaz řetězení“, který do té doby umožňoval řetězit pracovní poměry na dobu určitou maximálně po dobu nejvýše 2 let ode dne vzniku takového pracovního poměru </w:t>
      </w:r>
      <w:r w:rsidRPr="00FD337C">
        <w:rPr>
          <w:rFonts w:ascii="Times New Roman" w:hAnsi="Times New Roman"/>
          <w:b/>
        </w:rPr>
        <w:t>(zákaz řetězení)</w:t>
      </w:r>
      <w:r w:rsidRPr="00FD337C">
        <w:rPr>
          <w:rFonts w:ascii="Times New Roman" w:hAnsi="Times New Roman"/>
        </w:rPr>
        <w:t xml:space="preserve">. </w:t>
      </w:r>
      <w:r w:rsidRPr="00FD337C">
        <w:rPr>
          <w:rFonts w:ascii="Times New Roman" w:hAnsi="Times New Roman"/>
          <w:color w:val="000000"/>
        </w:rPr>
        <w:t>Podle novelizovaného znění zákoníku práce z roku 2012 doba trvání pracovního poměru na dobu určitou mezi týmiž smluvními stranami:</w:t>
      </w:r>
    </w:p>
    <w:p w:rsidR="00874701" w:rsidRPr="00FD337C" w:rsidRDefault="00874701" w:rsidP="00FD337C">
      <w:pPr>
        <w:spacing w:after="200"/>
        <w:contextualSpacing/>
        <w:rPr>
          <w:rFonts w:ascii="Times New Roman" w:hAnsi="Times New Roman"/>
          <w:color w:val="000000"/>
        </w:rPr>
      </w:pPr>
    </w:p>
    <w:p w:rsidR="00FD337C" w:rsidRPr="00FD337C" w:rsidRDefault="00D96AC4" w:rsidP="00FD337C">
      <w:pPr>
        <w:spacing w:after="200"/>
        <w:contextualSpacing/>
        <w:rPr>
          <w:rFonts w:ascii="Times New Roman" w:hAnsi="Times New Roman"/>
        </w:rPr>
      </w:pPr>
      <w:r>
        <w:rPr>
          <w:noProof/>
        </w:rPr>
        <w:pict>
          <v:shape id="_x0000_s1526" type="#_x0000_t202" style="position:absolute;left:0;text-align:left;margin-left:11.15pt;margin-top:136.85pt;width:404pt;height:39pt;z-index:251734016" fillcolor="#fbd4b4" strokeweight="1pt">
            <v:textbox>
              <w:txbxContent>
                <w:p w:rsidR="00EC7563" w:rsidRPr="0098762D" w:rsidRDefault="00EC7563" w:rsidP="00FD337C">
                  <w:pPr>
                    <w:jc w:val="center"/>
                    <w:rPr>
                      <w:rFonts w:ascii="Times New Roman" w:hAnsi="Times New Roman"/>
                      <w:i/>
                      <w:color w:val="000000"/>
                    </w:rPr>
                  </w:pPr>
                  <w:r w:rsidRPr="0098762D">
                    <w:rPr>
                      <w:rFonts w:ascii="Times New Roman" w:hAnsi="Times New Roman"/>
                      <w:i/>
                      <w:color w:val="000000"/>
                    </w:rPr>
                    <w:t>Z uvedeného vyplývá, že řetězením je možno dosáhnout pracovního poměru na dobu určitou až na dobu 9 let u jednoho zaměstnavatele.</w:t>
                  </w:r>
                </w:p>
              </w:txbxContent>
            </v:textbox>
          </v:shape>
        </w:pict>
      </w:r>
      <w:r>
        <w:rPr>
          <w:rFonts w:ascii="Times New Roman" w:hAnsi="Times New Roman"/>
          <w:noProof/>
        </w:rPr>
        <w:pict>
          <v:shape id="_x0000_s1525" type="#_x0000_t202" style="position:absolute;left:0;text-align:left;margin-left:3.65pt;margin-top:10.05pt;width:447.5pt;height:181.35pt;z-index:251732992" strokeweight="2.25pt">
            <v:fill color2="#ccc0d9" focusposition="1" focussize="" focus="100%" type="gradient"/>
            <v:shadow on="t" type="perspective" color="#3f3151" opacity=".5" offset="1pt" offset2="-3pt"/>
            <v:textbox style="mso-next-textbox:#_x0000_s1525">
              <w:txbxContent>
                <w:p w:rsidR="00EC7563" w:rsidRPr="00A94C63" w:rsidRDefault="00EC7563" w:rsidP="00E75850">
                  <w:pPr>
                    <w:pStyle w:val="Textodstavce"/>
                    <w:keepNext/>
                    <w:numPr>
                      <w:ilvl w:val="0"/>
                      <w:numId w:val="58"/>
                    </w:numPr>
                    <w:tabs>
                      <w:tab w:val="clear" w:pos="113"/>
                      <w:tab w:val="clear" w:pos="851"/>
                    </w:tabs>
                    <w:ind w:left="180" w:hanging="180"/>
                    <w:jc w:val="left"/>
                    <w:rPr>
                      <w:color w:val="000000"/>
                      <w:szCs w:val="24"/>
                    </w:rPr>
                  </w:pPr>
                  <w:r w:rsidRPr="00A94C63">
                    <w:rPr>
                      <w:b/>
                      <w:color w:val="000000"/>
                      <w:szCs w:val="24"/>
                    </w:rPr>
                    <w:t>nesmí přesáhnout 3 roky ode dne vzniku prvního pracovního poměru</w:t>
                  </w:r>
                  <w:r w:rsidRPr="00A94C63">
                    <w:rPr>
                      <w:color w:val="000000"/>
                      <w:szCs w:val="24"/>
                    </w:rPr>
                    <w:t xml:space="preserve"> na dobu určitou,</w:t>
                  </w:r>
                </w:p>
                <w:p w:rsidR="00EC7563" w:rsidRPr="00A94C63" w:rsidRDefault="00EC7563" w:rsidP="00E75850">
                  <w:pPr>
                    <w:pStyle w:val="Textodstavce"/>
                    <w:keepNext/>
                    <w:numPr>
                      <w:ilvl w:val="0"/>
                      <w:numId w:val="58"/>
                    </w:numPr>
                    <w:tabs>
                      <w:tab w:val="clear" w:pos="113"/>
                      <w:tab w:val="clear" w:pos="851"/>
                    </w:tabs>
                    <w:ind w:left="180" w:hanging="180"/>
                    <w:jc w:val="left"/>
                    <w:rPr>
                      <w:color w:val="000000"/>
                      <w:szCs w:val="24"/>
                    </w:rPr>
                  </w:pPr>
                  <w:r w:rsidRPr="00A94C63">
                    <w:rPr>
                      <w:b/>
                      <w:color w:val="000000"/>
                      <w:szCs w:val="24"/>
                    </w:rPr>
                    <w:t>může být opakována nejvýše dvakrát</w:t>
                  </w:r>
                  <w:r w:rsidRPr="00A94C63">
                    <w:rPr>
                      <w:color w:val="000000"/>
                      <w:szCs w:val="24"/>
                    </w:rPr>
                    <w:t xml:space="preserve">, přičemž za opakování pracovního poměru na dobu určitou se považuje rovněž i </w:t>
                  </w:r>
                  <w:r w:rsidRPr="00A94C63">
                    <w:rPr>
                      <w:b/>
                      <w:color w:val="000000"/>
                      <w:szCs w:val="24"/>
                    </w:rPr>
                    <w:t>jeho prodloužení</w:t>
                  </w:r>
                  <w:r w:rsidRPr="00A94C63">
                    <w:rPr>
                      <w:color w:val="000000"/>
                      <w:szCs w:val="24"/>
                    </w:rPr>
                    <w:t xml:space="preserve">, </w:t>
                  </w:r>
                </w:p>
                <w:p w:rsidR="00EC7563" w:rsidRPr="00A94C63" w:rsidRDefault="00EC7563" w:rsidP="00E75850">
                  <w:pPr>
                    <w:pStyle w:val="Textodstavce"/>
                    <w:keepNext/>
                    <w:numPr>
                      <w:ilvl w:val="0"/>
                      <w:numId w:val="58"/>
                    </w:numPr>
                    <w:tabs>
                      <w:tab w:val="clear" w:pos="113"/>
                      <w:tab w:val="clear" w:pos="851"/>
                    </w:tabs>
                    <w:ind w:left="180" w:hanging="180"/>
                    <w:jc w:val="left"/>
                    <w:rPr>
                      <w:color w:val="000000"/>
                      <w:szCs w:val="24"/>
                    </w:rPr>
                  </w:pPr>
                  <w:r w:rsidRPr="00A94C63">
                    <w:rPr>
                      <w:color w:val="000000"/>
                      <w:szCs w:val="24"/>
                    </w:rPr>
                    <w:t xml:space="preserve">pokud od skončení předchozího pracovního poměru na dobu určitou </w:t>
                  </w:r>
                  <w:r w:rsidRPr="00A94C63">
                    <w:rPr>
                      <w:b/>
                      <w:color w:val="000000"/>
                      <w:szCs w:val="24"/>
                    </w:rPr>
                    <w:t xml:space="preserve">uplynula doba </w:t>
                  </w:r>
                  <w:r w:rsidRPr="00A94C63">
                    <w:rPr>
                      <w:b/>
                      <w:color w:val="000000"/>
                      <w:szCs w:val="24"/>
                    </w:rPr>
                    <w:br/>
                    <w:t>3 let</w:t>
                  </w:r>
                  <w:r w:rsidRPr="00A94C63">
                    <w:rPr>
                      <w:color w:val="000000"/>
                      <w:szCs w:val="24"/>
                    </w:rPr>
                    <w:t xml:space="preserve">, k předchozímu pracovnímu poměru na dobu určitou mezi týmiž smluvními stranami se nepřihlíží. </w:t>
                  </w:r>
                </w:p>
                <w:p w:rsidR="00EC7563" w:rsidRPr="00A94C63" w:rsidRDefault="00EC7563" w:rsidP="00FD337C">
                  <w:pPr>
                    <w:rPr>
                      <w:color w:val="000000"/>
                    </w:rPr>
                  </w:pPr>
                </w:p>
              </w:txbxContent>
            </v:textbox>
          </v:shape>
        </w:pict>
      </w:r>
    </w:p>
    <w:p w:rsidR="00EA0949" w:rsidRDefault="00EA0949" w:rsidP="00FD337C">
      <w:pPr>
        <w:pStyle w:val="Textodstavce"/>
        <w:keepNext/>
        <w:numPr>
          <w:ilvl w:val="0"/>
          <w:numId w:val="0"/>
        </w:numPr>
        <w:tabs>
          <w:tab w:val="clear" w:pos="851"/>
          <w:tab w:val="left" w:pos="374"/>
        </w:tabs>
        <w:contextualSpacing/>
        <w:jc w:val="left"/>
        <w:rPr>
          <w:szCs w:val="24"/>
        </w:rPr>
      </w:pPr>
    </w:p>
    <w:p w:rsidR="00EA0949" w:rsidRDefault="00EA0949" w:rsidP="00FD337C">
      <w:pPr>
        <w:pStyle w:val="Textodstavce"/>
        <w:keepNext/>
        <w:numPr>
          <w:ilvl w:val="0"/>
          <w:numId w:val="0"/>
        </w:numPr>
        <w:tabs>
          <w:tab w:val="clear" w:pos="851"/>
          <w:tab w:val="left" w:pos="374"/>
        </w:tabs>
        <w:contextualSpacing/>
        <w:jc w:val="left"/>
        <w:rPr>
          <w:szCs w:val="24"/>
        </w:rPr>
      </w:pPr>
    </w:p>
    <w:p w:rsidR="00EA0949" w:rsidRDefault="00EA0949" w:rsidP="00FD337C">
      <w:pPr>
        <w:pStyle w:val="Textodstavce"/>
        <w:keepNext/>
        <w:numPr>
          <w:ilvl w:val="0"/>
          <w:numId w:val="0"/>
        </w:numPr>
        <w:tabs>
          <w:tab w:val="clear" w:pos="851"/>
          <w:tab w:val="left" w:pos="374"/>
        </w:tabs>
        <w:contextualSpacing/>
        <w:jc w:val="left"/>
        <w:rPr>
          <w:szCs w:val="24"/>
        </w:rPr>
      </w:pPr>
    </w:p>
    <w:p w:rsidR="006120CC" w:rsidRDefault="006120CC" w:rsidP="00FD337C">
      <w:pPr>
        <w:pStyle w:val="Textodstavce"/>
        <w:keepNext/>
        <w:numPr>
          <w:ilvl w:val="0"/>
          <w:numId w:val="0"/>
        </w:numPr>
        <w:tabs>
          <w:tab w:val="clear" w:pos="851"/>
          <w:tab w:val="left" w:pos="374"/>
        </w:tabs>
        <w:contextualSpacing/>
        <w:jc w:val="left"/>
        <w:rPr>
          <w:szCs w:val="24"/>
        </w:rPr>
      </w:pPr>
    </w:p>
    <w:p w:rsidR="00FD337C" w:rsidRPr="00FD337C" w:rsidRDefault="00D96AC4" w:rsidP="00FD337C">
      <w:pPr>
        <w:pStyle w:val="Textodstavce"/>
        <w:keepNext/>
        <w:numPr>
          <w:ilvl w:val="0"/>
          <w:numId w:val="0"/>
        </w:numPr>
        <w:tabs>
          <w:tab w:val="clear" w:pos="851"/>
          <w:tab w:val="left" w:pos="374"/>
        </w:tabs>
        <w:contextualSpacing/>
        <w:jc w:val="left"/>
        <w:rPr>
          <w:szCs w:val="24"/>
        </w:rPr>
      </w:pPr>
      <w:r>
        <w:rPr>
          <w:noProof/>
        </w:rPr>
        <w:pict>
          <v:shape id="_x0000_s1527" type="#_x0000_t202" style="position:absolute;margin-left:0;margin-top:11.4pt;width:454pt;height:325.45pt;z-index:251735040" fillcolor="#b2a1c7" strokeweight="2.25pt">
            <v:fill color2="#e5dfec" angle="-45" focus="-50%" type="gradient"/>
            <v:shadow on="t" type="perspective" color="#3f3151" opacity=".5" offset="1pt" offset2="-3pt"/>
            <v:textbox>
              <w:txbxContent>
                <w:p w:rsidR="00EC7563" w:rsidRPr="00A94C63" w:rsidRDefault="00EC7563" w:rsidP="00FD337C">
                  <w:pPr>
                    <w:pStyle w:val="Textodstavce"/>
                    <w:keepNext/>
                    <w:numPr>
                      <w:ilvl w:val="0"/>
                      <w:numId w:val="0"/>
                    </w:numPr>
                    <w:pBdr>
                      <w:top w:val="single" w:sz="4" w:space="1" w:color="auto"/>
                      <w:left w:val="single" w:sz="4" w:space="4" w:color="auto"/>
                      <w:bottom w:val="single" w:sz="4" w:space="1" w:color="auto"/>
                      <w:right w:val="single" w:sz="4" w:space="4" w:color="auto"/>
                    </w:pBdr>
                    <w:tabs>
                      <w:tab w:val="clear" w:pos="851"/>
                      <w:tab w:val="left" w:pos="374"/>
                    </w:tabs>
                    <w:jc w:val="center"/>
                    <w:rPr>
                      <w:color w:val="000000"/>
                    </w:rPr>
                  </w:pPr>
                  <w:r w:rsidRPr="00A94C63">
                    <w:rPr>
                      <w:color w:val="000000"/>
                    </w:rPr>
                    <w:t xml:space="preserve">S účinností od 1. 8. 2013 došlo k další novele zákoníku práce, a to i vložením nového </w:t>
                  </w:r>
                  <w:r w:rsidRPr="00A94C63">
                    <w:rPr>
                      <w:color w:val="000000"/>
                    </w:rPr>
                    <w:br/>
                    <w:t>§ 39 odst. 4 (zákonem č. 155/2013 Sb.) kterou se úspěšně završilo úsilí zejména Svazu průmyslu a dopravy ČR o změnu uzavírání pracovních poměrů na dobu určitou.</w:t>
                  </w:r>
                </w:p>
                <w:p w:rsidR="00EC7563" w:rsidRPr="0098762D" w:rsidRDefault="00EC7563" w:rsidP="00FD337C">
                  <w:pPr>
                    <w:contextualSpacing/>
                    <w:rPr>
                      <w:rFonts w:ascii="Times New Roman" w:hAnsi="Times New Roman"/>
                      <w:color w:val="000000"/>
                    </w:rPr>
                  </w:pPr>
                  <w:r w:rsidRPr="0098762D">
                    <w:rPr>
                      <w:rFonts w:ascii="Times New Roman" w:hAnsi="Times New Roman"/>
                      <w:color w:val="000000"/>
                    </w:rPr>
                    <w:t xml:space="preserve">Nové ustanovení dává zaměstnavatelům  možnost v případě, že jsou pro to </w:t>
                  </w:r>
                </w:p>
                <w:p w:rsidR="00EC7563" w:rsidRPr="004364EB" w:rsidRDefault="00EC7563" w:rsidP="00FD337C">
                  <w:pPr>
                    <w:contextualSpacing/>
                    <w:rPr>
                      <w:rFonts w:ascii="Times New Roman" w:hAnsi="Times New Roman"/>
                      <w:b/>
                      <w:i/>
                      <w:color w:val="000000"/>
                    </w:rPr>
                  </w:pPr>
                  <w:r w:rsidRPr="004364EB">
                    <w:rPr>
                      <w:rFonts w:ascii="Times New Roman" w:hAnsi="Times New Roman"/>
                      <w:b/>
                      <w:i/>
                      <w:color w:val="000000"/>
                    </w:rPr>
                    <w:t xml:space="preserve">■ vážné provozní důvody nebo </w:t>
                  </w:r>
                </w:p>
                <w:p w:rsidR="00EC7563" w:rsidRPr="0098762D" w:rsidRDefault="00EC7563" w:rsidP="00FD337C">
                  <w:pPr>
                    <w:contextualSpacing/>
                    <w:rPr>
                      <w:rFonts w:ascii="Times New Roman" w:hAnsi="Times New Roman"/>
                      <w:color w:val="000000"/>
                    </w:rPr>
                  </w:pPr>
                  <w:r w:rsidRPr="004364EB">
                    <w:rPr>
                      <w:rFonts w:ascii="Times New Roman" w:hAnsi="Times New Roman"/>
                      <w:b/>
                      <w:i/>
                      <w:color w:val="000000"/>
                    </w:rPr>
                    <w:t>■ důvody spočívající ve zvláštní povaze práce</w:t>
                  </w:r>
                  <w:r w:rsidRPr="0098762D">
                    <w:rPr>
                      <w:rFonts w:ascii="Times New Roman" w:hAnsi="Times New Roman"/>
                      <w:color w:val="000000"/>
                    </w:rPr>
                    <w:t xml:space="preserve">, </w:t>
                  </w:r>
                </w:p>
                <w:p w:rsidR="00EC7563" w:rsidRPr="0098762D" w:rsidRDefault="00EC7563" w:rsidP="00FD337C">
                  <w:pPr>
                    <w:contextualSpacing/>
                    <w:rPr>
                      <w:rFonts w:ascii="Times New Roman" w:hAnsi="Times New Roman"/>
                      <w:color w:val="000000"/>
                    </w:rPr>
                  </w:pPr>
                  <w:r w:rsidRPr="0098762D">
                    <w:rPr>
                      <w:rFonts w:ascii="Times New Roman" w:hAnsi="Times New Roman"/>
                      <w:color w:val="000000"/>
                    </w:rPr>
                    <w:t xml:space="preserve">na jejichž základě na zaměstnavateli nelze spravedlivě požadovat, aby zaměstnanci, který má tuto práci vykonávat, </w:t>
                  </w:r>
                  <w:r w:rsidRPr="0098762D">
                    <w:rPr>
                      <w:rFonts w:ascii="Times New Roman" w:hAnsi="Times New Roman"/>
                      <w:b/>
                      <w:color w:val="000000"/>
                    </w:rPr>
                    <w:t>navrhl založení pracovního poměru na dobu neurčitou</w:t>
                  </w:r>
                  <w:r w:rsidRPr="0098762D">
                    <w:rPr>
                      <w:rFonts w:ascii="Times New Roman" w:hAnsi="Times New Roman"/>
                      <w:color w:val="000000"/>
                    </w:rPr>
                    <w:t xml:space="preserve">. </w:t>
                  </w:r>
                </w:p>
                <w:p w:rsidR="00EC7563" w:rsidRPr="0098762D" w:rsidRDefault="00EC7563" w:rsidP="00FD337C">
                  <w:pPr>
                    <w:contextualSpacing/>
                    <w:rPr>
                      <w:rFonts w:ascii="Times New Roman" w:hAnsi="Times New Roman"/>
                      <w:color w:val="000000"/>
                    </w:rPr>
                  </w:pPr>
                </w:p>
                <w:p w:rsidR="00EC7563" w:rsidRPr="0098762D" w:rsidRDefault="00EC7563" w:rsidP="00FD337C">
                  <w:pPr>
                    <w:contextualSpacing/>
                    <w:rPr>
                      <w:rFonts w:ascii="Times New Roman" w:hAnsi="Times New Roman"/>
                      <w:color w:val="000000"/>
                    </w:rPr>
                  </w:pPr>
                  <w:r w:rsidRPr="0098762D">
                    <w:rPr>
                      <w:rFonts w:ascii="Times New Roman" w:hAnsi="Times New Roman"/>
                      <w:color w:val="000000"/>
                    </w:rPr>
                    <w:t xml:space="preserve">To za podmínky, že byla s odborovou organizací uzavřená dohoda, která fakticky umožní opakovat pracovní poměr na dobu určitou více než 3x. Písemná dohoda zaměstnavatele </w:t>
                  </w:r>
                  <w:r w:rsidRPr="0098762D">
                    <w:rPr>
                      <w:rFonts w:ascii="Times New Roman" w:hAnsi="Times New Roman"/>
                      <w:color w:val="000000"/>
                    </w:rPr>
                    <w:br/>
                    <w:t>s odborovou organizací upraví</w:t>
                  </w:r>
                </w:p>
                <w:p w:rsidR="00EC7563" w:rsidRPr="004364EB" w:rsidRDefault="00EC7563" w:rsidP="00FD337C">
                  <w:pPr>
                    <w:contextualSpacing/>
                    <w:rPr>
                      <w:rFonts w:ascii="Times New Roman" w:hAnsi="Times New Roman"/>
                      <w:i/>
                      <w:color w:val="000000"/>
                    </w:rPr>
                  </w:pPr>
                  <w:r w:rsidRPr="004364EB">
                    <w:rPr>
                      <w:rFonts w:ascii="Times New Roman" w:hAnsi="Times New Roman"/>
                      <w:i/>
                      <w:color w:val="000000"/>
                    </w:rPr>
                    <w:t>a) bližší vymezení vážných provozních důvodů,</w:t>
                  </w:r>
                </w:p>
                <w:p w:rsidR="00EC7563" w:rsidRPr="004364EB" w:rsidRDefault="00EC7563" w:rsidP="00FD337C">
                  <w:pPr>
                    <w:contextualSpacing/>
                    <w:rPr>
                      <w:rFonts w:ascii="Times New Roman" w:hAnsi="Times New Roman"/>
                      <w:i/>
                      <w:color w:val="000000"/>
                    </w:rPr>
                  </w:pPr>
                  <w:r w:rsidRPr="004364EB">
                    <w:rPr>
                      <w:rFonts w:ascii="Times New Roman" w:hAnsi="Times New Roman"/>
                      <w:i/>
                      <w:color w:val="000000"/>
                    </w:rPr>
                    <w:t>b) pravidla jiného postupu zaměstnavatele při sjednávání a opakování pracovního poměru na dobu určitou,</w:t>
                  </w:r>
                </w:p>
                <w:p w:rsidR="00EC7563" w:rsidRPr="004364EB" w:rsidRDefault="00EC7563" w:rsidP="00FD337C">
                  <w:pPr>
                    <w:contextualSpacing/>
                    <w:rPr>
                      <w:rFonts w:ascii="Times New Roman" w:hAnsi="Times New Roman"/>
                      <w:i/>
                      <w:color w:val="000000"/>
                    </w:rPr>
                  </w:pPr>
                  <w:r w:rsidRPr="004364EB">
                    <w:rPr>
                      <w:rFonts w:ascii="Times New Roman" w:hAnsi="Times New Roman"/>
                      <w:i/>
                      <w:color w:val="000000"/>
                    </w:rPr>
                    <w:t>c) okruh zaměstnanců zaměstnavatele, kterých se bude jiný postup týkat,</w:t>
                  </w:r>
                </w:p>
                <w:p w:rsidR="00EC7563" w:rsidRPr="004364EB" w:rsidRDefault="00EC7563" w:rsidP="00FD337C">
                  <w:pPr>
                    <w:contextualSpacing/>
                    <w:rPr>
                      <w:rFonts w:ascii="Times New Roman" w:hAnsi="Times New Roman"/>
                      <w:i/>
                      <w:color w:val="000000"/>
                    </w:rPr>
                  </w:pPr>
                  <w:r w:rsidRPr="004364EB">
                    <w:rPr>
                      <w:rFonts w:ascii="Times New Roman" w:hAnsi="Times New Roman"/>
                      <w:i/>
                      <w:color w:val="000000"/>
                    </w:rPr>
                    <w:t>d) dobu, na kterou se tato dohoda uzavírá.</w:t>
                  </w:r>
                </w:p>
                <w:p w:rsidR="00EC7563" w:rsidRPr="00A94C63" w:rsidRDefault="00EC7563" w:rsidP="00FD337C">
                  <w:pPr>
                    <w:pStyle w:val="Normlnweb"/>
                    <w:contextualSpacing/>
                    <w:rPr>
                      <w:color w:val="000000"/>
                    </w:rPr>
                  </w:pPr>
                  <w:r w:rsidRPr="004364EB">
                    <w:rPr>
                      <w:color w:val="000000"/>
                    </w:rPr>
                    <w:t>V případě, že u zaměstnavatele nepůsobí odborová organizace, je možno dohodu nahradit vnitřním</w:t>
                  </w:r>
                  <w:r w:rsidRPr="00A94C63">
                    <w:rPr>
                      <w:color w:val="000000"/>
                    </w:rPr>
                    <w:t xml:space="preserve"> předpisem, který musí obsahovat náležitosti stanovené pro dohodu.</w:t>
                  </w:r>
                </w:p>
                <w:p w:rsidR="00EC7563" w:rsidRDefault="00EC7563" w:rsidP="00FD337C">
                  <w:pPr>
                    <w:pStyle w:val="Normlnweb"/>
                  </w:pPr>
                </w:p>
                <w:p w:rsidR="00EC7563" w:rsidRDefault="00EC7563" w:rsidP="00FD337C"/>
                <w:p w:rsidR="00EC7563" w:rsidRDefault="00EC7563" w:rsidP="00FD337C"/>
                <w:p w:rsidR="00EC7563" w:rsidRDefault="00EC7563" w:rsidP="00FD337C"/>
              </w:txbxContent>
            </v:textbox>
          </v:shape>
        </w:pict>
      </w: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ind w:left="360"/>
        <w:contextualSpacing/>
        <w:jc w:val="center"/>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r w:rsidRPr="00FD337C">
        <w:br/>
      </w: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spacing w:before="360"/>
        <w:contextualSpacing/>
        <w:rPr>
          <w:szCs w:val="24"/>
        </w:rPr>
      </w:pPr>
      <w:r w:rsidRPr="00FD337C">
        <w:rPr>
          <w:szCs w:val="24"/>
        </w:rPr>
        <w:t xml:space="preserve">Nesjednal-li by zaměstnavatel se zaměstnancem trvání pracovního poměru na dobu určitou uvedeným způsobem a zaměstnanec oznámí před uplynutím sjednané doby písemně zaměstnavateli, že </w:t>
      </w:r>
      <w:r w:rsidRPr="00FD337C">
        <w:rPr>
          <w:b/>
          <w:szCs w:val="24"/>
        </w:rPr>
        <w:t>trvá na tom, aby ho dále zaměstnával</w:t>
      </w:r>
      <w:r w:rsidRPr="00FD337C">
        <w:rPr>
          <w:szCs w:val="24"/>
        </w:rPr>
        <w:t>, platí, že se jedná o pracovní poměr na dobu neurčitou. Případné spory o dodržení nebo nedodržení zákonných podmínek mezi zaměstnavatelem i zaměstnancem lze řešit u příslušného soudu nejpozději do 2 měsíců ode dne, kdy měl pracovní poměr skončit uplynutím sjednané doby.</w:t>
      </w:r>
    </w:p>
    <w:p w:rsidR="0098762D" w:rsidRDefault="0098762D" w:rsidP="00FD337C">
      <w:pPr>
        <w:keepNext/>
        <w:contextualSpacing/>
        <w:rPr>
          <w:rFonts w:ascii="Times New Roman" w:hAnsi="Times New Roman"/>
        </w:rPr>
      </w:pPr>
    </w:p>
    <w:p w:rsidR="0098762D" w:rsidRDefault="0098762D" w:rsidP="00FD337C">
      <w:pPr>
        <w:keepNext/>
        <w:contextualSpacing/>
        <w:rPr>
          <w:rFonts w:ascii="Times New Roman" w:hAnsi="Times New Roman"/>
        </w:rPr>
      </w:pPr>
    </w:p>
    <w:p w:rsidR="0098762D" w:rsidRDefault="0098762D" w:rsidP="00F24B45">
      <w:pPr>
        <w:keepNext/>
        <w:contextualSpacing/>
        <w:rPr>
          <w:rFonts w:ascii="Times New Roman" w:hAnsi="Times New Roman"/>
        </w:rPr>
      </w:pPr>
    </w:p>
    <w:p w:rsidR="00FD337C" w:rsidRPr="00FD337C" w:rsidRDefault="00FD337C" w:rsidP="00FD337C">
      <w:pPr>
        <w:keepNext/>
        <w:contextualSpacing/>
        <w:rPr>
          <w:rFonts w:ascii="Times New Roman" w:hAnsi="Times New Roman"/>
        </w:rPr>
      </w:pPr>
      <w:r w:rsidRPr="00FD337C">
        <w:rPr>
          <w:rFonts w:ascii="Times New Roman" w:hAnsi="Times New Roman"/>
        </w:rPr>
        <w:t>Ustanovením o omezení doby uzavírání pracovního poměru na dobu určitou není dotčen postup podle zvláštních právních předpisů, kdy se předpokládá, že pracovní poměr může trvat jen po určitou dobu</w:t>
      </w:r>
      <w:r w:rsidRPr="00FD337C">
        <w:rPr>
          <w:rFonts w:ascii="Times New Roman" w:hAnsi="Times New Roman"/>
          <w:vertAlign w:val="superscript"/>
        </w:rPr>
        <w:t xml:space="preserve"> </w:t>
      </w:r>
      <w:r w:rsidRPr="00FD337C">
        <w:rPr>
          <w:rFonts w:ascii="Times New Roman" w:hAnsi="Times New Roman"/>
        </w:rPr>
        <w:t>(u cizinců na dobu 2 let podle ustanovení § 92 odst. 2 zákona č. 435/2004 Sb., o zaměstnanosti, ve znění zákona č. 347/2010 Sb.). Současně se omezení nevztahuje na pracovní smlouvu zakládající pracovní poměr na dobu určitou sjednanou mezi agenturou práce</w:t>
      </w:r>
      <w:r w:rsidRPr="00FD337C">
        <w:rPr>
          <w:rFonts w:ascii="Times New Roman" w:hAnsi="Times New Roman"/>
          <w:vertAlign w:val="superscript"/>
        </w:rPr>
        <w:t xml:space="preserve"> </w:t>
      </w:r>
      <w:r w:rsidRPr="00FD337C">
        <w:rPr>
          <w:rFonts w:ascii="Times New Roman" w:hAnsi="Times New Roman"/>
        </w:rPr>
        <w:t>a zaměstnancem za účelem výkonu práce u jiného zaměstnavatele (§ 307a, 308 a 309).</w:t>
      </w:r>
    </w:p>
    <w:p w:rsidR="00FD337C" w:rsidRPr="00FD337C" w:rsidRDefault="00FD337C" w:rsidP="00FD337C">
      <w:pPr>
        <w:contextualSpacing/>
        <w:rPr>
          <w:rFonts w:ascii="Times New Roman" w:hAnsi="Times New Roman"/>
          <w:b/>
        </w:rPr>
      </w:pPr>
    </w:p>
    <w:p w:rsidR="00FD337C" w:rsidRPr="000A419A" w:rsidRDefault="00DE7D7D" w:rsidP="00FD337C">
      <w:pPr>
        <w:contextualSpacing/>
        <w:rPr>
          <w:rFonts w:ascii="Times New Roman" w:hAnsi="Times New Roman"/>
        </w:rPr>
      </w:pPr>
      <w:r w:rsidRPr="00EA0949">
        <w:rPr>
          <w:rFonts w:ascii="Times New Roman" w:hAnsi="Times New Roman"/>
          <w:b/>
          <w:color w:val="403152" w:themeColor="accent4" w:themeShade="80"/>
          <w:sz w:val="44"/>
          <w:szCs w:val="44"/>
        </w:rPr>
        <w:t>!</w:t>
      </w:r>
      <w:r w:rsidRPr="00CB4CA8">
        <w:rPr>
          <w:rFonts w:ascii="Times New Roman" w:hAnsi="Times New Roman"/>
          <w:b/>
        </w:rPr>
        <w:t>Zákon o státní</w:t>
      </w:r>
      <w:r w:rsidR="00584B11">
        <w:rPr>
          <w:rFonts w:ascii="Times New Roman" w:hAnsi="Times New Roman"/>
          <w:b/>
        </w:rPr>
        <w:t xml:space="preserve"> službě</w:t>
      </w:r>
      <w:r>
        <w:rPr>
          <w:rFonts w:ascii="Times New Roman" w:hAnsi="Times New Roman"/>
        </w:rPr>
        <w:t xml:space="preserve">  </w:t>
      </w:r>
      <w:r w:rsidR="00CC622B">
        <w:rPr>
          <w:rFonts w:ascii="Times New Roman" w:hAnsi="Times New Roman"/>
          <w:b/>
        </w:rPr>
        <w:t>i</w:t>
      </w:r>
      <w:r w:rsidRPr="00DE7D7D">
        <w:rPr>
          <w:rFonts w:ascii="Times New Roman" w:hAnsi="Times New Roman"/>
          <w:b/>
        </w:rPr>
        <w:t xml:space="preserve"> zákon o úřednících</w:t>
      </w:r>
      <w:r>
        <w:rPr>
          <w:rFonts w:ascii="Times New Roman" w:hAnsi="Times New Roman"/>
        </w:rPr>
        <w:t xml:space="preserve"> </w:t>
      </w:r>
      <w:r w:rsidR="00E95D97">
        <w:rPr>
          <w:rFonts w:ascii="Times New Roman" w:hAnsi="Times New Roman"/>
        </w:rPr>
        <w:t xml:space="preserve">upřednostňují uzavírání služebního poměru </w:t>
      </w:r>
      <w:r w:rsidR="00A539E7">
        <w:rPr>
          <w:rFonts w:ascii="Times New Roman" w:hAnsi="Times New Roman"/>
        </w:rPr>
        <w:br/>
      </w:r>
      <w:r w:rsidR="00E95D97">
        <w:rPr>
          <w:rFonts w:ascii="Times New Roman" w:hAnsi="Times New Roman"/>
        </w:rPr>
        <w:t xml:space="preserve">a pracovního poměru </w:t>
      </w:r>
      <w:r w:rsidR="00E95D97" w:rsidRPr="000A419A">
        <w:rPr>
          <w:rFonts w:ascii="Times New Roman" w:hAnsi="Times New Roman"/>
          <w:b/>
          <w:i/>
        </w:rPr>
        <w:t>na dobu neurčitou</w:t>
      </w:r>
      <w:r w:rsidR="000A419A">
        <w:rPr>
          <w:rFonts w:ascii="Times New Roman" w:hAnsi="Times New Roman"/>
        </w:rPr>
        <w:t xml:space="preserve">, což </w:t>
      </w:r>
      <w:r w:rsidR="000A419A" w:rsidRPr="000A419A">
        <w:rPr>
          <w:rFonts w:ascii="Times New Roman" w:eastAsia="Andale Sans UI" w:hAnsi="Times New Roman"/>
          <w:color w:val="000000"/>
          <w:kern w:val="3"/>
          <w:lang w:eastAsia="cs-CZ"/>
        </w:rPr>
        <w:t>je jedna z výhod těchto forem pracovněprávních vztahů</w:t>
      </w:r>
      <w:r w:rsidR="000A419A">
        <w:rPr>
          <w:rFonts w:ascii="Times New Roman" w:eastAsia="Andale Sans UI" w:hAnsi="Times New Roman"/>
          <w:color w:val="000000"/>
          <w:kern w:val="3"/>
          <w:lang w:eastAsia="cs-CZ"/>
        </w:rPr>
        <w:t xml:space="preserve">. Nicméně současně oba právní předpisy vymezují podmínky, </w:t>
      </w:r>
      <w:r w:rsidR="00EE43DB">
        <w:rPr>
          <w:rFonts w:ascii="Times New Roman" w:eastAsia="Andale Sans UI" w:hAnsi="Times New Roman"/>
          <w:color w:val="000000"/>
          <w:kern w:val="3"/>
          <w:lang w:eastAsia="cs-CZ"/>
        </w:rPr>
        <w:t xml:space="preserve">za kterých je možno aplikovat dobu trvání služby či práce na dobu určitou. </w:t>
      </w:r>
    </w:p>
    <w:p w:rsidR="00FD337C" w:rsidRPr="00FD337C" w:rsidRDefault="00FD337C" w:rsidP="00FD337C">
      <w:pPr>
        <w:contextualSpacing/>
        <w:rPr>
          <w:rFonts w:ascii="Times New Roman" w:hAnsi="Times New Roman"/>
          <w:b/>
        </w:rPr>
      </w:pPr>
    </w:p>
    <w:p w:rsidR="00B93EC3" w:rsidRDefault="00993433" w:rsidP="00B93EC3">
      <w:pPr>
        <w:autoSpaceDN w:val="0"/>
        <w:spacing w:before="85" w:after="85"/>
        <w:textAlignment w:val="baseline"/>
        <w:rPr>
          <w:rFonts w:ascii="Times New Roman" w:eastAsia="Andale Sans UI" w:hAnsi="Times New Roman"/>
          <w:b/>
          <w:color w:val="000000"/>
          <w:kern w:val="3"/>
          <w:lang w:eastAsia="cs-CZ"/>
        </w:rPr>
      </w:pPr>
      <w:r>
        <w:rPr>
          <w:rFonts w:ascii="Times New Roman" w:eastAsia="Andale Sans UI" w:hAnsi="Times New Roman"/>
          <w:b/>
          <w:color w:val="000000"/>
          <w:kern w:val="3"/>
          <w:lang w:eastAsia="cs-CZ"/>
        </w:rPr>
        <w:t xml:space="preserve">■ </w:t>
      </w:r>
      <w:r w:rsidR="00B93EC3" w:rsidRPr="00B93EC3">
        <w:rPr>
          <w:rFonts w:ascii="Times New Roman" w:eastAsia="Andale Sans UI" w:hAnsi="Times New Roman"/>
          <w:b/>
          <w:color w:val="000000"/>
          <w:kern w:val="3"/>
          <w:lang w:eastAsia="cs-CZ"/>
        </w:rPr>
        <w:t xml:space="preserve">Zákon o úřednících stanoví dva výjimečné důvody, pro které lze s úředníkem uzavřít </w:t>
      </w:r>
      <w:r w:rsidR="00B93EC3" w:rsidRPr="00B93EC3">
        <w:rPr>
          <w:rFonts w:ascii="Times New Roman" w:eastAsia="Andale Sans UI" w:hAnsi="Times New Roman"/>
          <w:color w:val="000000"/>
          <w:kern w:val="3"/>
          <w:lang w:eastAsia="cs-CZ"/>
        </w:rPr>
        <w:t>pracovní poměr na dobu určitou</w:t>
      </w:r>
      <w:r w:rsidR="006C29C4">
        <w:rPr>
          <w:rFonts w:ascii="Times New Roman" w:eastAsia="Andale Sans UI" w:hAnsi="Times New Roman"/>
          <w:b/>
          <w:color w:val="000000"/>
          <w:kern w:val="3"/>
          <w:lang w:eastAsia="cs-CZ"/>
        </w:rPr>
        <w:t xml:space="preserve">. Těmito důvody jsou </w:t>
      </w:r>
    </w:p>
    <w:p w:rsidR="00B14A26" w:rsidRDefault="00B14A26" w:rsidP="00B93EC3">
      <w:pPr>
        <w:autoSpaceDN w:val="0"/>
        <w:spacing w:before="85" w:after="85"/>
        <w:textAlignment w:val="baseline"/>
        <w:rPr>
          <w:rFonts w:ascii="Times New Roman" w:eastAsia="Andale Sans UI" w:hAnsi="Times New Roman"/>
          <w:b/>
          <w:color w:val="000000"/>
          <w:kern w:val="3"/>
          <w:lang w:eastAsia="cs-CZ"/>
        </w:rPr>
      </w:pPr>
    </w:p>
    <w:p w:rsidR="006C29C4" w:rsidRPr="006C29C4" w:rsidRDefault="006C29C4" w:rsidP="00E75850">
      <w:pPr>
        <w:pStyle w:val="Odstavecseseznamem"/>
        <w:numPr>
          <w:ilvl w:val="0"/>
          <w:numId w:val="60"/>
        </w:numPr>
        <w:autoSpaceDN w:val="0"/>
        <w:spacing w:before="85" w:after="85"/>
        <w:textAlignment w:val="baseline"/>
        <w:rPr>
          <w:rFonts w:ascii="Times New Roman" w:eastAsia="Andale Sans UI" w:hAnsi="Times New Roman"/>
          <w:b/>
          <w:color w:val="000000"/>
          <w:kern w:val="3"/>
          <w:lang w:eastAsia="cs-CZ"/>
        </w:rPr>
      </w:pPr>
      <w:r w:rsidRPr="006C29C4">
        <w:rPr>
          <w:rFonts w:ascii="Times New Roman" w:eastAsia="Times New Roman" w:hAnsi="Times New Roman"/>
          <w:b/>
          <w:i/>
          <w:lang w:eastAsia="cs-CZ"/>
        </w:rPr>
        <w:lastRenderedPageBreak/>
        <w:t>potřeba zajistit časově omezenou správní činnost</w:t>
      </w:r>
      <w:r>
        <w:rPr>
          <w:rFonts w:ascii="Times New Roman" w:eastAsia="Times New Roman" w:hAnsi="Times New Roman"/>
          <w:lang w:eastAsia="cs-CZ"/>
        </w:rPr>
        <w:t xml:space="preserve">, </w:t>
      </w:r>
      <w:r w:rsidRPr="006C29C4">
        <w:rPr>
          <w:rFonts w:ascii="Times New Roman" w:eastAsia="Andale Sans UI" w:hAnsi="Times New Roman"/>
          <w:color w:val="000000"/>
          <w:kern w:val="3"/>
          <w:lang w:eastAsia="cs-CZ"/>
        </w:rPr>
        <w:t>jedná se o</w:t>
      </w:r>
      <w:r w:rsidRPr="006C29C4">
        <w:rPr>
          <w:rFonts w:ascii="Times New Roman" w:eastAsia="Andale Sans UI" w:hAnsi="Times New Roman"/>
          <w:b/>
          <w:color w:val="000000"/>
          <w:kern w:val="3"/>
          <w:lang w:eastAsia="cs-CZ"/>
        </w:rPr>
        <w:t> </w:t>
      </w:r>
      <w:r w:rsidRPr="006C29C4">
        <w:rPr>
          <w:rFonts w:ascii="Times New Roman" w:eastAsia="Andale Sans UI" w:hAnsi="Times New Roman"/>
          <w:color w:val="000000"/>
          <w:kern w:val="3"/>
          <w:lang w:eastAsia="cs-CZ"/>
        </w:rPr>
        <w:t>činnost, kterou obec nevykonává trvale, ale vznikla potřeba takovou činnost zajistit (např. vymáhání pohledávek).</w:t>
      </w:r>
    </w:p>
    <w:p w:rsidR="006C29C4" w:rsidRPr="006C29C4" w:rsidRDefault="006C29C4" w:rsidP="00E75850">
      <w:pPr>
        <w:pStyle w:val="Odstavecseseznamem"/>
        <w:numPr>
          <w:ilvl w:val="0"/>
          <w:numId w:val="60"/>
        </w:numPr>
        <w:autoSpaceDN w:val="0"/>
        <w:spacing w:before="85" w:after="85"/>
        <w:textAlignment w:val="baseline"/>
        <w:rPr>
          <w:rFonts w:ascii="Times New Roman" w:eastAsia="Andale Sans UI" w:hAnsi="Times New Roman"/>
          <w:b/>
          <w:color w:val="000000"/>
          <w:kern w:val="3"/>
          <w:lang w:eastAsia="cs-CZ"/>
        </w:rPr>
      </w:pPr>
      <w:r w:rsidRPr="006C29C4">
        <w:rPr>
          <w:rFonts w:ascii="Times New Roman" w:eastAsia="Times New Roman" w:hAnsi="Times New Roman"/>
          <w:b/>
          <w:i/>
          <w:lang w:eastAsia="cs-CZ"/>
        </w:rPr>
        <w:t>nahradit dočasně nepřítomného úředníka</w:t>
      </w:r>
      <w:r w:rsidRPr="00190F56">
        <w:rPr>
          <w:rFonts w:ascii="Times New Roman" w:eastAsia="Times New Roman" w:hAnsi="Times New Roman"/>
          <w:lang w:eastAsia="cs-CZ"/>
        </w:rPr>
        <w:t xml:space="preserve"> zejména v případě jeho mateřské nebo rodičovské dovolené, pracovní neschopnosti, u níž lze na základě lékařského posudku předpokládat, že bude delší než 3 měsíce, výkonu civilní nebo vojenské služby nebo výkonu veřejné funkce</w:t>
      </w:r>
      <w:r w:rsidR="00993433">
        <w:rPr>
          <w:rFonts w:ascii="Times New Roman" w:eastAsia="Times New Roman" w:hAnsi="Times New Roman"/>
          <w:lang w:eastAsia="cs-CZ"/>
        </w:rPr>
        <w:t>.</w:t>
      </w:r>
    </w:p>
    <w:p w:rsidR="00CC622B" w:rsidRPr="00190F56" w:rsidRDefault="00993433" w:rsidP="001A5783">
      <w:pPr>
        <w:rPr>
          <w:rFonts w:ascii="Times New Roman" w:eastAsia="Times New Roman" w:hAnsi="Times New Roman"/>
          <w:b/>
          <w:lang w:eastAsia="cs-CZ"/>
        </w:rPr>
      </w:pPr>
      <w:r>
        <w:rPr>
          <w:rFonts w:ascii="Times New Roman" w:eastAsia="Times New Roman" w:hAnsi="Times New Roman"/>
          <w:lang w:eastAsia="cs-CZ"/>
        </w:rPr>
        <w:t xml:space="preserve">Výjimečnost uzavření pracovní smlouvy na dobu určitou potvrzuje zákon o úřednících tím, že </w:t>
      </w:r>
      <w:r w:rsidR="00AE349C">
        <w:rPr>
          <w:rFonts w:ascii="Times New Roman" w:eastAsia="Times New Roman" w:hAnsi="Times New Roman"/>
          <w:lang w:eastAsia="cs-CZ"/>
        </w:rPr>
        <w:t xml:space="preserve">vyžaduje přesné odůvodnění </w:t>
      </w:r>
      <w:r w:rsidR="004A2FF6">
        <w:rPr>
          <w:rFonts w:ascii="Times New Roman" w:eastAsia="Times New Roman" w:hAnsi="Times New Roman"/>
          <w:lang w:eastAsia="cs-CZ"/>
        </w:rPr>
        <w:t xml:space="preserve">z jakých důvodů </w:t>
      </w:r>
      <w:r w:rsidR="00CC622B" w:rsidRPr="00190F56">
        <w:rPr>
          <w:rFonts w:ascii="Times New Roman" w:eastAsia="Times New Roman" w:hAnsi="Times New Roman"/>
          <w:lang w:eastAsia="cs-CZ"/>
        </w:rPr>
        <w:t>nebyl sjednán pracovní poměr na dobu neurčitou. Není-li v pracovní smlouvě nebo ve jmenování do funkce uveden</w:t>
      </w:r>
      <w:r w:rsidR="001A5783">
        <w:rPr>
          <w:rFonts w:ascii="Times New Roman" w:eastAsia="Times New Roman" w:hAnsi="Times New Roman"/>
          <w:lang w:eastAsia="cs-CZ"/>
        </w:rPr>
        <w:t xml:space="preserve">o požadované odůvodnění, </w:t>
      </w:r>
      <w:r w:rsidR="00CC622B" w:rsidRPr="00190F56">
        <w:rPr>
          <w:rFonts w:ascii="Times New Roman" w:eastAsia="Times New Roman" w:hAnsi="Times New Roman"/>
          <w:lang w:eastAsia="cs-CZ"/>
        </w:rPr>
        <w:t>jde o pracovní poměr na dobu neurčitou.</w:t>
      </w:r>
    </w:p>
    <w:p w:rsidR="00CC622B" w:rsidRDefault="001A5783" w:rsidP="00DF3D3E">
      <w:pPr>
        <w:autoSpaceDN w:val="0"/>
        <w:contextualSpacing/>
        <w:jc w:val="left"/>
        <w:textAlignment w:val="baseline"/>
        <w:rPr>
          <w:rFonts w:ascii="Times New Roman" w:eastAsia="Andale Sans UI" w:hAnsi="Times New Roman"/>
          <w:color w:val="000000"/>
          <w:kern w:val="3"/>
          <w:lang w:eastAsia="cs-CZ"/>
        </w:rPr>
      </w:pPr>
      <w:r>
        <w:rPr>
          <w:rFonts w:ascii="Times New Roman" w:eastAsia="Andale Sans UI" w:hAnsi="Times New Roman"/>
          <w:b/>
          <w:color w:val="000000"/>
          <w:kern w:val="3"/>
          <w:lang w:eastAsia="cs-CZ"/>
        </w:rPr>
        <w:t xml:space="preserve">Zákon o </w:t>
      </w:r>
      <w:r w:rsidR="005217FF">
        <w:rPr>
          <w:rFonts w:ascii="Times New Roman" w:eastAsia="Andale Sans UI" w:hAnsi="Times New Roman"/>
          <w:b/>
          <w:color w:val="000000"/>
          <w:kern w:val="3"/>
          <w:lang w:eastAsia="cs-CZ"/>
        </w:rPr>
        <w:t>státní</w:t>
      </w:r>
      <w:r w:rsidR="00584B11">
        <w:rPr>
          <w:rFonts w:ascii="Times New Roman" w:eastAsia="Andale Sans UI" w:hAnsi="Times New Roman"/>
          <w:b/>
          <w:color w:val="000000"/>
          <w:kern w:val="3"/>
          <w:lang w:eastAsia="cs-CZ"/>
        </w:rPr>
        <w:t xml:space="preserve"> službě</w:t>
      </w:r>
      <w:r w:rsidR="005217FF">
        <w:rPr>
          <w:rFonts w:ascii="Times New Roman" w:eastAsia="Andale Sans UI" w:hAnsi="Times New Roman"/>
          <w:b/>
          <w:color w:val="000000"/>
          <w:kern w:val="3"/>
          <w:lang w:eastAsia="cs-CZ"/>
        </w:rPr>
        <w:t xml:space="preserve"> </w:t>
      </w:r>
      <w:r w:rsidR="005217FF">
        <w:rPr>
          <w:rFonts w:ascii="Times New Roman" w:eastAsia="Andale Sans UI" w:hAnsi="Times New Roman"/>
          <w:color w:val="000000"/>
          <w:kern w:val="3"/>
          <w:lang w:eastAsia="cs-CZ"/>
        </w:rPr>
        <w:t>u</w:t>
      </w:r>
      <w:r w:rsidR="00B82D1B">
        <w:rPr>
          <w:rFonts w:ascii="Times New Roman" w:eastAsia="Andale Sans UI" w:hAnsi="Times New Roman"/>
          <w:color w:val="000000"/>
          <w:kern w:val="3"/>
          <w:lang w:eastAsia="cs-CZ"/>
        </w:rPr>
        <w:t>kládá</w:t>
      </w:r>
      <w:r w:rsidR="00BD33C5">
        <w:rPr>
          <w:rFonts w:ascii="Times New Roman" w:eastAsia="Andale Sans UI" w:hAnsi="Times New Roman"/>
          <w:color w:val="000000"/>
          <w:kern w:val="3"/>
          <w:lang w:eastAsia="cs-CZ"/>
        </w:rPr>
        <w:t xml:space="preserve"> </w:t>
      </w:r>
      <w:r w:rsidR="005217FF">
        <w:rPr>
          <w:rFonts w:ascii="Times New Roman" w:eastAsia="Andale Sans UI" w:hAnsi="Times New Roman"/>
          <w:color w:val="000000"/>
          <w:kern w:val="3"/>
          <w:lang w:eastAsia="cs-CZ"/>
        </w:rPr>
        <w:t>přijmout do služebního poměru na dobu určitou</w:t>
      </w:r>
      <w:r w:rsidR="00BD33C5">
        <w:rPr>
          <w:rFonts w:ascii="Times New Roman" w:eastAsia="Andale Sans UI" w:hAnsi="Times New Roman"/>
          <w:color w:val="000000"/>
          <w:kern w:val="3"/>
          <w:lang w:eastAsia="cs-CZ"/>
        </w:rPr>
        <w:t xml:space="preserve"> vždy</w:t>
      </w:r>
    </w:p>
    <w:p w:rsidR="00DF3D3E" w:rsidRPr="00DF3D3E" w:rsidRDefault="00B82D1B" w:rsidP="00E75850">
      <w:pPr>
        <w:pStyle w:val="Odstavecseseznamem"/>
        <w:numPr>
          <w:ilvl w:val="0"/>
          <w:numId w:val="61"/>
        </w:numPr>
        <w:autoSpaceDN w:val="0"/>
        <w:jc w:val="left"/>
        <w:textAlignment w:val="baseline"/>
        <w:rPr>
          <w:rFonts w:ascii="Times New Roman" w:eastAsia="Andale Sans UI" w:hAnsi="Times New Roman"/>
          <w:color w:val="000000"/>
          <w:kern w:val="3"/>
          <w:lang w:eastAsia="cs-CZ"/>
        </w:rPr>
      </w:pPr>
      <w:r w:rsidRPr="00DF3D3E">
        <w:rPr>
          <w:rFonts w:ascii="Times New Roman" w:eastAsia="Times New Roman" w:hAnsi="Times New Roman"/>
          <w:b/>
          <w:i/>
          <w:lang w:eastAsia="cs-CZ"/>
        </w:rPr>
        <w:t>osobu, která dosud úspěšně nevykonala úřednickou zkoušku</w:t>
      </w:r>
      <w:r w:rsidR="00DF3D3E">
        <w:rPr>
          <w:rStyle w:val="Znakapoznpodarou"/>
          <w:rFonts w:ascii="Times New Roman" w:eastAsia="Times New Roman" w:hAnsi="Times New Roman"/>
          <w:b/>
          <w:i/>
          <w:lang w:eastAsia="cs-CZ"/>
        </w:rPr>
        <w:footnoteReference w:id="22"/>
      </w:r>
      <w:r w:rsidRPr="00DF3D3E">
        <w:rPr>
          <w:rFonts w:ascii="Times New Roman" w:eastAsia="Times New Roman" w:hAnsi="Times New Roman"/>
          <w:b/>
          <w:i/>
          <w:lang w:eastAsia="cs-CZ"/>
        </w:rPr>
        <w:t>,</w:t>
      </w:r>
    </w:p>
    <w:p w:rsidR="00B82D1B" w:rsidRPr="00DF3D3E" w:rsidRDefault="00BD33C5" w:rsidP="00E75850">
      <w:pPr>
        <w:pStyle w:val="Odstavecseseznamem"/>
        <w:numPr>
          <w:ilvl w:val="0"/>
          <w:numId w:val="61"/>
        </w:numPr>
        <w:autoSpaceDN w:val="0"/>
        <w:jc w:val="left"/>
        <w:textAlignment w:val="baseline"/>
        <w:rPr>
          <w:rFonts w:ascii="Times New Roman" w:eastAsia="Andale Sans UI" w:hAnsi="Times New Roman"/>
          <w:color w:val="000000"/>
          <w:kern w:val="3"/>
          <w:lang w:eastAsia="cs-CZ"/>
        </w:rPr>
      </w:pPr>
      <w:r w:rsidRPr="00DF3D3E">
        <w:rPr>
          <w:rFonts w:ascii="Times New Roman" w:eastAsia="Times New Roman" w:hAnsi="Times New Roman"/>
          <w:b/>
          <w:i/>
          <w:lang w:eastAsia="cs-CZ"/>
        </w:rPr>
        <w:t xml:space="preserve">osobu, která </w:t>
      </w:r>
      <w:r w:rsidR="00AA64E3" w:rsidRPr="00DF3D3E">
        <w:rPr>
          <w:rFonts w:ascii="Times New Roman" w:eastAsia="Times New Roman" w:hAnsi="Times New Roman"/>
          <w:b/>
          <w:i/>
          <w:lang w:eastAsia="cs-CZ"/>
        </w:rPr>
        <w:t>nahradí</w:t>
      </w:r>
      <w:r w:rsidR="00B82D1B" w:rsidRPr="00DF3D3E">
        <w:rPr>
          <w:rFonts w:ascii="Times New Roman" w:eastAsia="Times New Roman" w:hAnsi="Times New Roman"/>
          <w:b/>
          <w:i/>
          <w:lang w:eastAsia="cs-CZ"/>
        </w:rPr>
        <w:t xml:space="preserve"> dočasně nepřítomného zaměstnance</w:t>
      </w:r>
      <w:r w:rsidR="00AA64E3" w:rsidRPr="00DF3D3E">
        <w:rPr>
          <w:rFonts w:ascii="Times New Roman" w:eastAsia="Times New Roman" w:hAnsi="Times New Roman"/>
          <w:b/>
          <w:i/>
          <w:lang w:eastAsia="cs-CZ"/>
        </w:rPr>
        <w:t>.</w:t>
      </w:r>
    </w:p>
    <w:p w:rsidR="00FD337C" w:rsidRPr="001E64BA" w:rsidRDefault="00AA64E3" w:rsidP="001E64BA">
      <w:pPr>
        <w:autoSpaceDN w:val="0"/>
        <w:spacing w:before="85" w:after="85"/>
        <w:textAlignment w:val="baseline"/>
        <w:rPr>
          <w:rFonts w:ascii="Times New Roman" w:eastAsia="Andale Sans UI" w:hAnsi="Times New Roman"/>
          <w:b/>
          <w:color w:val="000000"/>
          <w:kern w:val="3"/>
          <w:lang w:eastAsia="cs-CZ"/>
        </w:rPr>
      </w:pPr>
      <w:r>
        <w:rPr>
          <w:rFonts w:ascii="Times New Roman" w:eastAsia="Andale Sans UI" w:hAnsi="Times New Roman"/>
          <w:color w:val="000000"/>
          <w:kern w:val="3"/>
          <w:lang w:eastAsia="cs-CZ"/>
        </w:rPr>
        <w:t xml:space="preserve">Oproti zákonu o úřednících </w:t>
      </w:r>
      <w:r w:rsidR="00584B11">
        <w:rPr>
          <w:rFonts w:ascii="Times New Roman" w:eastAsia="Andale Sans UI" w:hAnsi="Times New Roman"/>
          <w:color w:val="000000"/>
          <w:kern w:val="3"/>
          <w:lang w:eastAsia="cs-CZ"/>
        </w:rPr>
        <w:t xml:space="preserve">však zákon o státní službě umožňuje </w:t>
      </w:r>
      <w:r w:rsidR="00584B11" w:rsidRPr="004D54D1">
        <w:rPr>
          <w:rFonts w:ascii="Times New Roman" w:eastAsia="Andale Sans UI" w:hAnsi="Times New Roman"/>
          <w:b/>
          <w:color w:val="000000"/>
          <w:kern w:val="3"/>
          <w:lang w:eastAsia="cs-CZ"/>
        </w:rPr>
        <w:t>i další případy</w:t>
      </w:r>
      <w:r w:rsidR="00584B11">
        <w:rPr>
          <w:rFonts w:ascii="Times New Roman" w:eastAsia="Andale Sans UI" w:hAnsi="Times New Roman"/>
          <w:color w:val="000000"/>
          <w:kern w:val="3"/>
          <w:lang w:eastAsia="cs-CZ"/>
        </w:rPr>
        <w:t xml:space="preserve"> uzavření služebního poměru na dobu určitou. </w:t>
      </w:r>
      <w:r w:rsidR="004D54D1">
        <w:rPr>
          <w:rFonts w:ascii="Times New Roman" w:eastAsia="Andale Sans UI" w:hAnsi="Times New Roman"/>
          <w:color w:val="000000"/>
          <w:kern w:val="3"/>
          <w:lang w:eastAsia="cs-CZ"/>
        </w:rPr>
        <w:t xml:space="preserve">K jejich vymezení však zmocňuje vládu, aby tak učinila svým </w:t>
      </w:r>
      <w:r w:rsidR="004D54D1" w:rsidRPr="004D54D1">
        <w:rPr>
          <w:rFonts w:ascii="Times New Roman" w:eastAsia="Andale Sans UI" w:hAnsi="Times New Roman"/>
          <w:b/>
          <w:color w:val="000000"/>
          <w:kern w:val="3"/>
          <w:lang w:eastAsia="cs-CZ"/>
        </w:rPr>
        <w:t>nařízením.</w:t>
      </w:r>
    </w:p>
    <w:p w:rsidR="00FD337C" w:rsidRPr="00FD337C" w:rsidRDefault="00FD337C" w:rsidP="00FD337C">
      <w:pPr>
        <w:contextualSpacing/>
        <w:jc w:val="center"/>
        <w:rPr>
          <w:rFonts w:ascii="Times New Roman" w:hAnsi="Times New Roman"/>
          <w:b/>
        </w:rPr>
      </w:pPr>
      <w:r w:rsidRPr="00FD337C">
        <w:rPr>
          <w:rFonts w:ascii="Times New Roman" w:hAnsi="Times New Roman"/>
          <w:b/>
        </w:rPr>
        <w:t>V.</w:t>
      </w:r>
    </w:p>
    <w:p w:rsidR="00FD337C" w:rsidRPr="00FD337C" w:rsidRDefault="00FD337C" w:rsidP="00FD337C">
      <w:pPr>
        <w:contextualSpacing/>
        <w:jc w:val="center"/>
        <w:rPr>
          <w:rFonts w:ascii="Times New Roman" w:hAnsi="Times New Roman"/>
          <w:b/>
        </w:rPr>
      </w:pPr>
      <w:r w:rsidRPr="00FD337C">
        <w:rPr>
          <w:rFonts w:ascii="Times New Roman" w:hAnsi="Times New Roman"/>
          <w:b/>
        </w:rPr>
        <w:t>Odměňování za práci</w:t>
      </w:r>
    </w:p>
    <w:p w:rsidR="00FD337C" w:rsidRPr="00FD337C" w:rsidRDefault="00FD337C" w:rsidP="00FD337C">
      <w:pPr>
        <w:contextualSpacing/>
        <w:rPr>
          <w:rFonts w:ascii="Times New Roman" w:hAnsi="Times New Roman"/>
          <w:sz w:val="16"/>
          <w:szCs w:val="16"/>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Ujednání o mzdě / platu:</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FD337C" w:rsidP="00FD337C">
            <w:pPr>
              <w:contextualSpacing/>
              <w:rPr>
                <w:rFonts w:ascii="Times New Roman" w:hAnsi="Times New Roman"/>
                <w:b/>
                <w:i/>
                <w:color w:val="FF0000"/>
              </w:rPr>
            </w:pPr>
            <w:r w:rsidRPr="00FD337C">
              <w:rPr>
                <w:rFonts w:ascii="Times New Roman" w:hAnsi="Times New Roman"/>
                <w:i/>
                <w:color w:val="0000FF"/>
              </w:rPr>
              <w:t>viz mzdový / platový výměr</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(v případě platu nemusí být ve smlouvě uvedeno ničeho)</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smluvní mzda …….. ,- Kč měsíčně, přičemž součástí mzdy jsou paušálně sjednané příplatky, např. za práci v sobotu a v neděli, za zastupování ……</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základní měsíční mzda činí ………..,- Kč</w:t>
            </w:r>
          </w:p>
        </w:tc>
      </w:tr>
    </w:tbl>
    <w:p w:rsidR="00FD337C" w:rsidRPr="00FD337C" w:rsidRDefault="00FD337C" w:rsidP="00FD337C">
      <w:pPr>
        <w:contextualSpacing/>
        <w:rPr>
          <w:rFonts w:ascii="Times New Roman" w:hAnsi="Times New Roman"/>
        </w:rPr>
      </w:pPr>
      <w:r w:rsidRPr="00FD337C">
        <w:rPr>
          <w:rFonts w:ascii="Times New Roman" w:hAnsi="Times New Roman"/>
        </w:rPr>
        <w:t>O</w:t>
      </w:r>
      <w:r w:rsidRPr="00FD337C">
        <w:rPr>
          <w:rFonts w:ascii="Times New Roman" w:hAnsi="Times New Roman"/>
          <w:b/>
        </w:rPr>
        <w:t xml:space="preserve"> </w:t>
      </w:r>
      <w:r w:rsidRPr="00FD337C">
        <w:rPr>
          <w:rFonts w:ascii="Times New Roman" w:hAnsi="Times New Roman"/>
        </w:rPr>
        <w:t xml:space="preserve">mzdě i platu je dále pojednáno samostatně v části </w:t>
      </w:r>
      <w:proofErr w:type="spellStart"/>
      <w:r w:rsidRPr="00FD337C">
        <w:rPr>
          <w:rFonts w:ascii="Times New Roman" w:hAnsi="Times New Roman"/>
        </w:rPr>
        <w:t>rozborující</w:t>
      </w:r>
      <w:proofErr w:type="spellEnd"/>
      <w:r w:rsidRPr="00FD337C">
        <w:rPr>
          <w:rFonts w:ascii="Times New Roman" w:hAnsi="Times New Roman"/>
        </w:rPr>
        <w:t xml:space="preserve"> odměňování za práci, na kterou odkazuji. Ujednání o výši platu a mzdy nemusí být součástí pracovní smlouvy, když v obou případech je zaměstnavatel povinen v den nástupu do práce vydat písemně mzdový </w:t>
      </w:r>
      <w:r w:rsidRPr="00FD337C">
        <w:rPr>
          <w:rFonts w:ascii="Times New Roman" w:hAnsi="Times New Roman"/>
        </w:rPr>
        <w:br/>
        <w:t>(§ 113 odst. 4) nebo platový výměr (§ 136). Tuto povinnost nemá pouze vůči zaměstnanci, se kterým sjednal smluvní plat. Výměr je jednostranný úkon zaměstnavatele, jehož obsah by podle obecných zásad jednostrannosti neměl podléhat souhlasu zaměstnance. Důvodně lze ovšem dovodit, že jednostrannost vůle zaměstnavatele zde bude platit pouze pro zvýšení mzdy nebo platu. K postupu opačným směrem bude muset být souhlas zaměstnance. V případě změny obsahu výměru je zaměstnavatel povinen tuto skutečnost zaměstnanci opět písemně sdělit, a to nejpozději v den, kdy změna nabývá účinnosti. Údaje o způsobu odměňování, o termínu a místě výplaty, musí výměr obsahovat pouze za podmínky, že tyto údaje již nejsou obsaženy v kolektivní smlouvě nebo ve vnitřním předpisu.</w:t>
      </w:r>
    </w:p>
    <w:p w:rsidR="00FD337C" w:rsidRPr="00FD337C" w:rsidRDefault="00FD337C" w:rsidP="00FD337C">
      <w:pPr>
        <w:ind w:left="2520" w:hanging="2520"/>
        <w:contextualSpacing/>
        <w:rPr>
          <w:rFonts w:ascii="Times New Roman" w:hAnsi="Times New Roman"/>
          <w:sz w:val="16"/>
          <w:szCs w:val="16"/>
        </w:rPr>
      </w:pPr>
    </w:p>
    <w:p w:rsidR="00544870" w:rsidRDefault="00544870" w:rsidP="00FD337C">
      <w:pPr>
        <w:contextualSpacing/>
        <w:rPr>
          <w:rFonts w:ascii="Times New Roman" w:hAnsi="Times New Roman"/>
        </w:rPr>
      </w:pPr>
    </w:p>
    <w:p w:rsidR="00A539E7" w:rsidRPr="00A539E7" w:rsidRDefault="00EA0949" w:rsidP="00A539E7">
      <w:pPr>
        <w:contextualSpacing/>
        <w:jc w:val="left"/>
        <w:rPr>
          <w:rFonts w:ascii="Times New Roman" w:eastAsia="Times New Roman" w:hAnsi="Times New Roman"/>
          <w:lang w:eastAsia="cs-CZ"/>
        </w:rPr>
      </w:pPr>
      <w:r w:rsidRPr="00EA0949">
        <w:rPr>
          <w:rFonts w:ascii="Times New Roman" w:hAnsi="Times New Roman"/>
          <w:b/>
          <w:color w:val="403152" w:themeColor="accent4" w:themeShade="80"/>
          <w:sz w:val="44"/>
          <w:szCs w:val="44"/>
        </w:rPr>
        <w:t>!</w:t>
      </w:r>
      <w:r w:rsidR="00004341">
        <w:rPr>
          <w:rFonts w:ascii="Times New Roman" w:eastAsia="Times New Roman" w:hAnsi="Times New Roman"/>
          <w:b/>
          <w:iCs/>
          <w:lang w:eastAsia="cs-CZ"/>
        </w:rPr>
        <w:t xml:space="preserve"> </w:t>
      </w:r>
      <w:r w:rsidR="00A539E7" w:rsidRPr="00A539E7">
        <w:rPr>
          <w:rFonts w:ascii="Times New Roman" w:eastAsia="Times New Roman" w:hAnsi="Times New Roman"/>
          <w:lang w:eastAsia="cs-CZ"/>
        </w:rPr>
        <w:t xml:space="preserve">Odměňování státních zaměstnanců </w:t>
      </w:r>
      <w:r w:rsidR="00004341">
        <w:rPr>
          <w:rFonts w:ascii="Times New Roman" w:eastAsia="Times New Roman" w:hAnsi="Times New Roman"/>
          <w:lang w:eastAsia="cs-CZ"/>
        </w:rPr>
        <w:t xml:space="preserve">a úředníků územně samosprávných celků </w:t>
      </w:r>
      <w:r w:rsidR="00A539E7" w:rsidRPr="00A539E7">
        <w:rPr>
          <w:rFonts w:ascii="Times New Roman" w:eastAsia="Times New Roman" w:hAnsi="Times New Roman"/>
          <w:lang w:eastAsia="cs-CZ"/>
        </w:rPr>
        <w:t xml:space="preserve">se </w:t>
      </w:r>
      <w:r w:rsidR="00004341">
        <w:rPr>
          <w:rFonts w:ascii="Times New Roman" w:eastAsia="Times New Roman" w:hAnsi="Times New Roman"/>
          <w:lang w:eastAsia="cs-CZ"/>
        </w:rPr>
        <w:t xml:space="preserve">obecně </w:t>
      </w:r>
      <w:r w:rsidR="00A539E7" w:rsidRPr="00A539E7">
        <w:rPr>
          <w:rFonts w:ascii="Times New Roman" w:eastAsia="Times New Roman" w:hAnsi="Times New Roman"/>
          <w:lang w:eastAsia="cs-CZ"/>
        </w:rPr>
        <w:t>řídí zákoníkem práce, není-li stanoveno jinak.</w:t>
      </w:r>
    </w:p>
    <w:p w:rsidR="00FD337C" w:rsidRDefault="00FD337C" w:rsidP="00FD337C">
      <w:pPr>
        <w:contextualSpacing/>
        <w:rPr>
          <w:rFonts w:ascii="Times New Roman" w:eastAsia="Times New Roman" w:hAnsi="Times New Roman"/>
          <w:i/>
          <w:iCs/>
          <w:lang w:eastAsia="cs-CZ"/>
        </w:rPr>
      </w:pPr>
      <w:bookmarkStart w:id="33" w:name="p144-2"/>
      <w:bookmarkStart w:id="34" w:name="p144-2-f"/>
      <w:bookmarkEnd w:id="33"/>
      <w:bookmarkEnd w:id="34"/>
    </w:p>
    <w:p w:rsidR="00544870" w:rsidRPr="00FD337C" w:rsidRDefault="00544870"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VI.</w:t>
      </w:r>
    </w:p>
    <w:p w:rsidR="00FD337C" w:rsidRPr="00FD337C" w:rsidRDefault="00FD337C" w:rsidP="00FD337C">
      <w:pPr>
        <w:contextualSpacing/>
        <w:jc w:val="center"/>
        <w:rPr>
          <w:rFonts w:ascii="Times New Roman" w:hAnsi="Times New Roman"/>
          <w:b/>
        </w:rPr>
      </w:pPr>
      <w:r w:rsidRPr="00FD337C">
        <w:rPr>
          <w:rFonts w:ascii="Times New Roman" w:hAnsi="Times New Roman"/>
          <w:b/>
        </w:rPr>
        <w:t>Zkušební doba (§ 35, § 66)</w:t>
      </w:r>
    </w:p>
    <w:p w:rsidR="00FD337C" w:rsidRPr="00FD337C" w:rsidRDefault="00FD337C" w:rsidP="00FD337C">
      <w:pPr>
        <w:contextualSpacing/>
        <w:rPr>
          <w:rFonts w:ascii="Times New Roman" w:hAnsi="Times New Roman"/>
          <w:i/>
          <w:sz w:val="20"/>
          <w:szCs w:val="20"/>
        </w:rPr>
      </w:pPr>
      <w:r w:rsidRPr="00FD337C">
        <w:rPr>
          <w:rFonts w:ascii="Times New Roman" w:hAnsi="Times New Roman"/>
          <w:i/>
          <w:sz w:val="20"/>
          <w:szCs w:val="20"/>
        </w:rPr>
        <w:t xml:space="preserve"> </w:t>
      </w: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Zkušební doba:</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zkušební doba se sjednává v délce 3 měsíců ode dne vzniku tohoto pracovního poměru</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zkušební doba se podle § 35 zákoníku práce sjednává v délce 5 měsíců</w:t>
            </w:r>
          </w:p>
        </w:tc>
      </w:tr>
    </w:tbl>
    <w:p w:rsidR="00FD337C" w:rsidRPr="006120CC" w:rsidRDefault="00FD337C" w:rsidP="00FD337C">
      <w:pPr>
        <w:keepNext/>
        <w:tabs>
          <w:tab w:val="left" w:pos="360"/>
        </w:tabs>
        <w:contextualSpacing/>
        <w:rPr>
          <w:rFonts w:ascii="Times New Roman" w:hAnsi="Times New Roman"/>
        </w:rPr>
      </w:pPr>
      <w:r w:rsidRPr="00FD337C">
        <w:rPr>
          <w:rFonts w:ascii="Times New Roman" w:hAnsi="Times New Roman"/>
        </w:rPr>
        <w:t xml:space="preserve">První zákoník práce (zákon č. 65/1965 Sb., ve znění pozdějších předpisů) stanovil, že zkušební doba, nebyla-li sjednána kratší, činila 1 měsíc. Protože zkušební doba vzbuzuje nejistotu o trvalosti sjednaného pracovního poměru, uváděla tehdejší důvodová zpráva k zákoníku práce, že jednoměsíční zkušební doba je dostatečně dlouhá i pro zaměstnance, </w:t>
      </w:r>
      <w:r w:rsidRPr="00FD337C">
        <w:rPr>
          <w:rFonts w:ascii="Times New Roman" w:hAnsi="Times New Roman"/>
        </w:rPr>
        <w:br/>
        <w:t xml:space="preserve">u nichž se vyžaduje zvláštní kvalifikace nebo zvýšená odpovědnost. Zákon č. 188/1988 Sb., kterým byl první zákoník práce změněn, s účinností od 1. 1. 1989 stanovil, že zkušební doba, nebyla-li sjednána kratší, činila 3 měsíce. Současně zákon výslovně stanovil, že se zkušební doba prodlužuje o překážky v práci. Z původní jednoměsíční zkušební doby došlo </w:t>
      </w:r>
      <w:r w:rsidRPr="00FD337C">
        <w:rPr>
          <w:rFonts w:ascii="Times New Roman" w:hAnsi="Times New Roman"/>
        </w:rPr>
        <w:br/>
        <w:t>k jejímu prodloužení o 2 měsíce. Tuto délku zkušební doby převzal zákoník práce č. 262/2006 Sb. do § 35 odst. 1.</w:t>
      </w:r>
    </w:p>
    <w:p w:rsidR="00FD337C" w:rsidRPr="00FD337C" w:rsidRDefault="00FD337C" w:rsidP="00FD337C">
      <w:pPr>
        <w:pStyle w:val="Normlnweb"/>
        <w:spacing w:before="60" w:beforeAutospacing="0" w:after="60" w:afterAutospacing="0"/>
        <w:contextualSpacing/>
        <w:jc w:val="both"/>
      </w:pPr>
      <w:r w:rsidRPr="00FD337C">
        <w:t>Účelem tohoto pracovněprávního institutu je oboustranná „zkouška“ účastníků, zda jim sjednaný pracovní poměr bude vyhovovat. Umožňuje totiž velmi jednoduché jednostranné rozvázání pracovního poměru, jak ze strany zaměstnance, tak zaměstnavatele, bez uvedení důvodu a výpovědních lhůt. Nicméně toto neplatí absolutně, když zaměstnavatel nemůže ve zkušební době zrušit pracovní poměr v době prvních 14 kalendářních dnů trvání dočasné pracovní neschopnosti (karantény) zaměstnance. Zaměstnanec je tak chráněn před rozvázáním pracovního poměru v době, kdy mu zaměstnavatel ze svých prostředků proplácí tzv. nemocenskou.</w:t>
      </w:r>
    </w:p>
    <w:p w:rsidR="00FD337C" w:rsidRPr="00FD337C" w:rsidRDefault="00FD337C" w:rsidP="00FD337C">
      <w:pPr>
        <w:pStyle w:val="Normlnweb"/>
        <w:spacing w:before="60" w:beforeAutospacing="0" w:after="60" w:afterAutospacing="0"/>
        <w:contextualSpacing/>
        <w:jc w:val="both"/>
        <w:rPr>
          <w:sz w:val="16"/>
          <w:szCs w:val="16"/>
        </w:rPr>
      </w:pPr>
    </w:p>
    <w:p w:rsidR="006120CC" w:rsidRDefault="00FD337C" w:rsidP="006120CC">
      <w:pPr>
        <w:pStyle w:val="Normlnweb"/>
        <w:spacing w:before="60" w:beforeAutospacing="0" w:after="60" w:afterAutospacing="0"/>
        <w:contextualSpacing/>
        <w:jc w:val="both"/>
        <w:rPr>
          <w:b/>
          <w:i/>
        </w:rPr>
      </w:pPr>
      <w:r w:rsidRPr="00FD337C">
        <w:t xml:space="preserve">Zkušební doba </w:t>
      </w:r>
      <w:r w:rsidRPr="00FD337C">
        <w:rPr>
          <w:b/>
        </w:rPr>
        <w:t>může, ale nemusí být sjednána</w:t>
      </w:r>
      <w:r w:rsidRPr="00FD337C">
        <w:t>, a to jak u pracovního poměru založeného pracovní smlouvou, tak u pracovního poměru založeného jmenováním. Není-li obsažena přímo v textu smlouvy či jmenovacího dekretu, musí být sjednána samostatnou individuální dohodou. Podmínkou účinnosti jakékoliv formy ujednání o zkuš</w:t>
      </w:r>
      <w:r w:rsidR="001312CA">
        <w:t>ební době je, že je vypracována</w:t>
      </w:r>
      <w:r w:rsidR="006120CC">
        <w:t xml:space="preserve"> </w:t>
      </w:r>
      <w:r w:rsidR="006120CC">
        <w:rPr>
          <w:b/>
          <w:i/>
        </w:rPr>
        <w:t xml:space="preserve">v písemné podobě a </w:t>
      </w:r>
      <w:r w:rsidRPr="00FD337C">
        <w:rPr>
          <w:b/>
          <w:i/>
        </w:rPr>
        <w:t>nejpozději v den, který byl sjednán jako den nástupu do práce, případně v den, který byl uveden jako den jmenování na pracovní místo vedoucího zaměstnance.</w:t>
      </w:r>
    </w:p>
    <w:p w:rsidR="006120CC" w:rsidRDefault="006120CC" w:rsidP="006120CC">
      <w:pPr>
        <w:pStyle w:val="Normlnweb"/>
        <w:spacing w:before="60" w:beforeAutospacing="0" w:after="60" w:afterAutospacing="0"/>
        <w:contextualSpacing/>
        <w:jc w:val="both"/>
        <w:rPr>
          <w:b/>
          <w:i/>
        </w:rPr>
      </w:pPr>
    </w:p>
    <w:p w:rsidR="00FD337C" w:rsidRPr="006120CC" w:rsidRDefault="00FD337C" w:rsidP="006120CC">
      <w:pPr>
        <w:pStyle w:val="Normlnweb"/>
        <w:spacing w:before="60" w:beforeAutospacing="0" w:after="60" w:afterAutospacing="0"/>
        <w:contextualSpacing/>
        <w:jc w:val="both"/>
      </w:pPr>
      <w:r w:rsidRPr="00FD337C">
        <w:t xml:space="preserve">Nebyla-li by zkušební doba sjednána písemně nebo byla-li sjednána později, než stanoví zákon, bude se jednat o její </w:t>
      </w:r>
      <w:r w:rsidRPr="00FD337C">
        <w:rPr>
          <w:b/>
        </w:rPr>
        <w:t>absolutní neplatnost</w:t>
      </w:r>
      <w:r w:rsidRPr="00FD337C">
        <w:t>. O neplatnost se ale jednat nebude, k</w:t>
      </w:r>
      <w:r w:rsidR="00694D9A">
        <w:t xml:space="preserve">dyž bude sjednána na dobu delší </w:t>
      </w:r>
      <w:r w:rsidRPr="00FD337C">
        <w:t>než stanoví zákon (např. u vedoucích zaměstnanců na 8 měsíců). Pak nejde o neplatné ujednání, nicméně zkušební doba bud</w:t>
      </w:r>
      <w:r w:rsidR="00EA0949">
        <w:t>e trvat vždy pou</w:t>
      </w:r>
      <w:r w:rsidR="007413A0">
        <w:t>ze šest měsíc.</w:t>
      </w:r>
      <w:r w:rsidRPr="00FD337C">
        <w:tab/>
      </w:r>
    </w:p>
    <w:p w:rsidR="00FD337C" w:rsidRPr="00FD337C" w:rsidRDefault="00FD337C" w:rsidP="00FD337C">
      <w:pPr>
        <w:pStyle w:val="Zkladntext"/>
        <w:keepNext/>
        <w:contextualSpacing/>
        <w:jc w:val="both"/>
      </w:pPr>
      <w:r w:rsidRPr="00FD337C">
        <w:t xml:space="preserve">Sdružení zaměstnavatelů v podnikatelské sféře dlouhodobě požadovalo prodloužení zkušební doby, a to především u vedoucích a klíčových zaměstnanců, kterými se rozumí vedoucí </w:t>
      </w:r>
      <w:r w:rsidRPr="00FD337C">
        <w:lastRenderedPageBreak/>
        <w:t>zaměstnanci a zaměstnanci, kteří plní takové úkoly zaměstnavatele, které svým významem mohou podstatně ovlivnit činnost nebo existenci zaměstnavatele. Argumentace pro prodloužení se opírala o zvyšující se složitost a náročnost výkonu závislé práce, která  neumožňuje v době nejvýše tří měsíců od nástupu zaměstnance do zaměstnání jej dostatečně</w:t>
      </w:r>
      <w:r w:rsidRPr="00FD337C">
        <w:rPr>
          <w:color w:val="FF0000"/>
        </w:rPr>
        <w:t xml:space="preserve"> </w:t>
      </w:r>
      <w:r w:rsidRPr="00FD337C">
        <w:t xml:space="preserve">prověřit, zda bude sjednanou práci zvládat. Přání sdružení bylo vyslyšeno a vloženo do vládního návrhu novely zákoníku práce, který byl posléze schválen v Parlamentu ČR. </w:t>
      </w:r>
    </w:p>
    <w:p w:rsidR="00C91C65" w:rsidRPr="001E64BA" w:rsidRDefault="00FD337C" w:rsidP="006120CC">
      <w:pPr>
        <w:pStyle w:val="Normlnweb"/>
        <w:spacing w:before="60" w:beforeAutospacing="0" w:after="0" w:afterAutospacing="0"/>
        <w:contextualSpacing/>
        <w:jc w:val="both"/>
      </w:pPr>
      <w:r w:rsidRPr="00FD337C">
        <w:t xml:space="preserve">Současná úprava délky zkušební doby vychází z předpokladu, že její délku v rozsahu </w:t>
      </w:r>
      <w:r w:rsidRPr="00FD337C">
        <w:br/>
        <w:t>3 měsíců lze v zásadě považovat za postačující pro naplnění jejího výše uvedeného účelu. Vláda proto navrhla prodloužit maximální možnou délku zkušební doby pouze u vedoucích zaměstnanců (§ 11), a to nejdéle na 6 měsíců, aby měl jak zaměstnavatel, tak příslušný vedoucí zaměstnanec větší časový prostor k posouzení, zda jim uzavřený pracovní poměr na vedoucí pracovní místo vyhovuje. Návrh zohlednil především vyšší nároky kladené na vedoucí zaměstnance. Aby v případě pracovního poměru uzavřeného na dobu určitou (na dobu maximálně 6, popřípadě maximálně 12 měsíců) netvořila větší část z této doby zkušební doba, bylo vládou navrženo v zájmu ochrany zaměstnance, stanovit hranici pro délku zkušební doby v těchto případech, a to maximálně na polovinu sjednané</w:t>
      </w:r>
      <w:r w:rsidR="006120CC">
        <w:t xml:space="preserve"> doby trvání pracovního poměru.</w:t>
      </w:r>
    </w:p>
    <w:p w:rsidR="001312CA" w:rsidRPr="00FD337C" w:rsidRDefault="001312CA" w:rsidP="00FD337C">
      <w:pPr>
        <w:pStyle w:val="Normlnweb"/>
        <w:spacing w:before="60" w:beforeAutospacing="0" w:after="60" w:afterAutospacing="0"/>
        <w:contextualSpacing/>
        <w:jc w:val="both"/>
        <w:rPr>
          <w:color w:val="FF0000"/>
          <w:sz w:val="16"/>
          <w:szCs w:val="16"/>
        </w:rPr>
      </w:pPr>
    </w:p>
    <w:p w:rsidR="00FD337C" w:rsidRPr="00FD337C" w:rsidRDefault="00D96AC4" w:rsidP="00FD337C">
      <w:pPr>
        <w:pStyle w:val="Normlnweb"/>
        <w:spacing w:before="60" w:beforeAutospacing="0" w:after="60" w:afterAutospacing="0"/>
        <w:contextualSpacing/>
        <w:jc w:val="both"/>
        <w:rPr>
          <w:color w:val="FF0000"/>
          <w:sz w:val="16"/>
          <w:szCs w:val="16"/>
        </w:rPr>
      </w:pPr>
      <w:r>
        <w:rPr>
          <w:noProof/>
        </w:rPr>
        <w:pict>
          <v:shape id="_x0000_s1521" type="#_x0000_t202" style="position:absolute;left:0;text-align:left;margin-left:44.65pt;margin-top:7.25pt;width:365.5pt;height:450.75pt;z-index:251728896" fillcolor="#f2dbdb" strokeweight="2.25pt">
            <v:textbox>
              <w:txbxContent>
                <w:p w:rsidR="00EC7563" w:rsidRPr="002D45F4" w:rsidRDefault="00EC7563" w:rsidP="00FD337C">
                  <w:pPr>
                    <w:jc w:val="center"/>
                    <w:rPr>
                      <w:b/>
                      <w:i/>
                    </w:rPr>
                  </w:pPr>
                  <w:r w:rsidRPr="002D45F4">
                    <w:rPr>
                      <w:b/>
                      <w:i/>
                    </w:rPr>
                    <w:t>Od 1. 1. 2012 platí pro zkušební dobu, že:</w:t>
                  </w: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jc w:val="center"/>
                    <w:rPr>
                      <w:b/>
                      <w:i/>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Default="00EC7563" w:rsidP="00FD337C">
                  <w:pPr>
                    <w:pStyle w:val="Normlnweb"/>
                    <w:spacing w:before="60" w:beforeAutospacing="0" w:after="60" w:afterAutospacing="0"/>
                    <w:jc w:val="both"/>
                    <w:rPr>
                      <w:color w:val="FF0000"/>
                    </w:rPr>
                  </w:pPr>
                </w:p>
                <w:p w:rsidR="00EC7563" w:rsidRPr="00561BED" w:rsidRDefault="00EC7563" w:rsidP="00FD337C">
                  <w:pPr>
                    <w:keepNext/>
                    <w:tabs>
                      <w:tab w:val="left" w:pos="360"/>
                    </w:tabs>
                    <w:rPr>
                      <w:sz w:val="20"/>
                    </w:rPr>
                  </w:pPr>
                  <w:r>
                    <w:rPr>
                      <w:sz w:val="20"/>
                    </w:rPr>
                    <w:tab/>
                  </w:r>
                  <w:r w:rsidRPr="00561BED">
                    <w:rPr>
                      <w:sz w:val="20"/>
                    </w:rPr>
                    <w:t xml:space="preserve"> </w:t>
                  </w:r>
                </w:p>
                <w:p w:rsidR="00EC7563" w:rsidRPr="006B464F" w:rsidRDefault="00EC7563" w:rsidP="00FD337C">
                  <w:pPr>
                    <w:jc w:val="center"/>
                    <w:rPr>
                      <w:b/>
                      <w:i/>
                    </w:rPr>
                  </w:pPr>
                </w:p>
              </w:txbxContent>
            </v:textbox>
          </v:shape>
        </w:pict>
      </w:r>
    </w:p>
    <w:p w:rsidR="00FD337C" w:rsidRPr="00FD337C" w:rsidRDefault="00FD337C" w:rsidP="00FD337C">
      <w:pPr>
        <w:pStyle w:val="Normlnweb"/>
        <w:spacing w:before="60" w:beforeAutospacing="0" w:after="60" w:afterAutospacing="0"/>
        <w:contextualSpacing/>
        <w:jc w:val="both"/>
        <w:rPr>
          <w:color w:val="FF0000"/>
          <w:sz w:val="16"/>
          <w:szCs w:val="16"/>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D96AC4" w:rsidP="00FD337C">
      <w:pPr>
        <w:pStyle w:val="Normlnweb"/>
        <w:spacing w:before="60" w:beforeAutospacing="0" w:after="60" w:afterAutospacing="0"/>
        <w:contextualSpacing/>
        <w:jc w:val="both"/>
        <w:rPr>
          <w:color w:val="FF0000"/>
        </w:rPr>
      </w:pPr>
      <w:r>
        <w:rPr>
          <w:noProof/>
        </w:rPr>
        <w:pict>
          <v:shape id="_x0000_s1522" type="#_x0000_t202" style="position:absolute;left:0;text-align:left;margin-left:18pt;margin-top:-.05pt;width:423pt;height:110.7pt;z-index:251729920" fillcolor="#dbe5f1" strokeweight="1.5pt">
            <v:textbox>
              <w:txbxContent>
                <w:p w:rsidR="00EC7563" w:rsidRPr="00097720" w:rsidRDefault="00EC7563" w:rsidP="00E75850">
                  <w:pPr>
                    <w:pStyle w:val="Normlnweb"/>
                    <w:numPr>
                      <w:ilvl w:val="0"/>
                      <w:numId w:val="59"/>
                    </w:numPr>
                    <w:tabs>
                      <w:tab w:val="clear" w:pos="113"/>
                      <w:tab w:val="num" w:pos="180"/>
                    </w:tabs>
                    <w:spacing w:before="60" w:beforeAutospacing="0" w:after="60" w:afterAutospacing="0"/>
                    <w:contextualSpacing/>
                    <w:rPr>
                      <w:color w:val="000000"/>
                    </w:rPr>
                  </w:pPr>
                  <w:r w:rsidRPr="00097720">
                    <w:rPr>
                      <w:color w:val="000000"/>
                    </w:rPr>
                    <w:t xml:space="preserve">Byla-li sjednána, nesmí být delší než     </w:t>
                  </w:r>
                  <w:r>
                    <w:rPr>
                      <w:color w:val="000000"/>
                    </w:rPr>
                    <w:t xml:space="preserve">                                                                                                                </w:t>
                  </w:r>
                  <w:r w:rsidRPr="00097720">
                    <w:rPr>
                      <w:color w:val="000000"/>
                    </w:rPr>
                    <w:t xml:space="preserve">a) </w:t>
                  </w:r>
                  <w:r w:rsidRPr="00097720">
                    <w:rPr>
                      <w:b/>
                      <w:color w:val="000000"/>
                    </w:rPr>
                    <w:t>3 měsíce</w:t>
                  </w:r>
                  <w:r w:rsidRPr="00097720">
                    <w:rPr>
                      <w:color w:val="000000"/>
                    </w:rPr>
                    <w:t xml:space="preserve"> po sobě jdoucí ode dne vzniku pracovního poměru u </w:t>
                  </w:r>
                  <w:r w:rsidRPr="00097720">
                    <w:rPr>
                      <w:b/>
                      <w:color w:val="000000"/>
                    </w:rPr>
                    <w:t>zaměstnanců</w:t>
                  </w:r>
                  <w:r w:rsidRPr="00097720">
                    <w:rPr>
                      <w:color w:val="000000"/>
                    </w:rPr>
                    <w:t xml:space="preserve">     (pokud nejsou v postavení vedoucích zaměstnanců),                                                                 b) </w:t>
                  </w:r>
                  <w:r w:rsidRPr="00097720">
                    <w:rPr>
                      <w:b/>
                      <w:color w:val="000000"/>
                    </w:rPr>
                    <w:t>6 měsíců</w:t>
                  </w:r>
                  <w:r w:rsidRPr="00097720">
                    <w:rPr>
                      <w:color w:val="000000"/>
                    </w:rPr>
                    <w:t xml:space="preserve"> po sobě jdoucích ode dne vzniku pracovního poměru u </w:t>
                  </w:r>
                  <w:r w:rsidRPr="00097720">
                    <w:rPr>
                      <w:b/>
                      <w:color w:val="000000"/>
                    </w:rPr>
                    <w:t xml:space="preserve">vedoucího  zaměstnance.                                                                                                                   </w:t>
                  </w:r>
                  <w:r w:rsidRPr="00097720">
                    <w:rPr>
                      <w:color w:val="000000"/>
                    </w:rPr>
                    <w:t xml:space="preserve">Nesmí být sjednána </w:t>
                  </w:r>
                  <w:r w:rsidRPr="00097720">
                    <w:rPr>
                      <w:b/>
                      <w:color w:val="000000"/>
                    </w:rPr>
                    <w:t xml:space="preserve">delší než je polovina </w:t>
                  </w:r>
                  <w:r w:rsidRPr="00097720">
                    <w:rPr>
                      <w:color w:val="000000"/>
                    </w:rPr>
                    <w:t>sjednané doby trvání pracovního poměru.</w:t>
                  </w:r>
                </w:p>
                <w:p w:rsidR="00EC7563" w:rsidRDefault="00EC7563" w:rsidP="00FD337C"/>
              </w:txbxContent>
            </v:textbox>
          </v:shape>
        </w:pict>
      </w: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D96AC4" w:rsidP="00FD337C">
      <w:pPr>
        <w:pStyle w:val="Normlnweb"/>
        <w:spacing w:before="60" w:beforeAutospacing="0" w:after="60" w:afterAutospacing="0"/>
        <w:contextualSpacing/>
        <w:jc w:val="both"/>
        <w:rPr>
          <w:color w:val="FF0000"/>
        </w:rPr>
      </w:pPr>
      <w:r>
        <w:rPr>
          <w:noProof/>
        </w:rPr>
        <w:pict>
          <v:shape id="_x0000_s1523" type="#_x0000_t202" style="position:absolute;left:0;text-align:left;margin-left:18pt;margin-top:10.5pt;width:423pt;height:108pt;z-index:251730944" fillcolor="#dbe5f1" strokeweight="1.5pt">
            <v:textbox style="mso-next-textbox:#_x0000_s1523">
              <w:txbxContent>
                <w:p w:rsidR="00EC7563" w:rsidRPr="00097720" w:rsidRDefault="00EC7563" w:rsidP="00097720">
                  <w:pPr>
                    <w:contextualSpacing/>
                    <w:jc w:val="center"/>
                    <w:rPr>
                      <w:rFonts w:ascii="Times New Roman" w:hAnsi="Times New Roman"/>
                      <w:color w:val="000000"/>
                    </w:rPr>
                  </w:pPr>
                  <w:r w:rsidRPr="00097720">
                    <w:rPr>
                      <w:rFonts w:ascii="Times New Roman" w:hAnsi="Times New Roman"/>
                      <w:color w:val="000000"/>
                    </w:rPr>
                    <w:t xml:space="preserve">Ke zpřesnění a odstranění výkladových problémů a s ohledem na účel zkušební doby se výslovně stanoví, že zkušební doba </w:t>
                  </w:r>
                  <w:r w:rsidRPr="00097720">
                    <w:rPr>
                      <w:rFonts w:ascii="Times New Roman" w:hAnsi="Times New Roman"/>
                      <w:b/>
                      <w:color w:val="000000"/>
                    </w:rPr>
                    <w:t>se prodlužuje</w:t>
                  </w:r>
                  <w:r w:rsidRPr="00097720">
                    <w:rPr>
                      <w:rFonts w:ascii="Times New Roman" w:hAnsi="Times New Roman"/>
                      <w:color w:val="000000"/>
                    </w:rPr>
                    <w:t xml:space="preserve"> o dobu celodenních překážek v práci, pro které zaměstnanec nekonal práci (např. ošetřování nemocného člena rodiny, vojenské cvičení, pracovní neschopnost), a též o dobu čerpání dovolené.</w:t>
                  </w:r>
                </w:p>
                <w:p w:rsidR="00EC7563" w:rsidRPr="00097720" w:rsidRDefault="00EC7563" w:rsidP="00097720">
                  <w:pPr>
                    <w:contextualSpacing/>
                    <w:jc w:val="center"/>
                    <w:rPr>
                      <w:rFonts w:ascii="Times New Roman" w:hAnsi="Times New Roman"/>
                      <w:color w:val="000000"/>
                    </w:rPr>
                  </w:pPr>
                  <w:r w:rsidRPr="00097720">
                    <w:rPr>
                      <w:rFonts w:ascii="Times New Roman" w:hAnsi="Times New Roman"/>
                      <w:color w:val="000000"/>
                    </w:rPr>
                    <w:t>Jinak řečeno, zkušební doba neběží po dobu překážek v práci a její zbytek doběhne až po odpadnutí překážek.</w:t>
                  </w:r>
                </w:p>
              </w:txbxContent>
            </v:textbox>
          </v:shape>
        </w:pict>
      </w: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D96AC4" w:rsidP="00FD337C">
      <w:pPr>
        <w:pStyle w:val="Normlnweb"/>
        <w:spacing w:before="60" w:beforeAutospacing="0" w:after="60" w:afterAutospacing="0"/>
        <w:contextualSpacing/>
        <w:jc w:val="both"/>
        <w:rPr>
          <w:color w:val="FF0000"/>
        </w:rPr>
      </w:pPr>
      <w:r>
        <w:rPr>
          <w:noProof/>
        </w:rPr>
        <w:pict>
          <v:shape id="_x0000_s1528" type="#_x0000_t202" style="position:absolute;left:0;text-align:left;margin-left:33.25pt;margin-top:15.9pt;width:387pt;height:54pt;z-index:251736064" fillcolor="#dbe5f1" strokeweight="1.5pt">
            <v:textbox style="mso-next-textbox:#_x0000_s1528">
              <w:txbxContent>
                <w:p w:rsidR="00EC7563" w:rsidRPr="00A94C63" w:rsidRDefault="00EC7563" w:rsidP="00FD337C">
                  <w:pPr>
                    <w:jc w:val="center"/>
                    <w:rPr>
                      <w:color w:val="000000"/>
                    </w:rPr>
                  </w:pPr>
                  <w:r>
                    <w:rPr>
                      <w:color w:val="000000"/>
                    </w:rPr>
                    <w:t xml:space="preserve">Již technická novela zákoníku práce zpřesnila předcházející text zákona tak, že dnes je zcela patrné, že zkušební doba </w:t>
                  </w:r>
                  <w:r w:rsidRPr="002F3D29">
                    <w:rPr>
                      <w:b/>
                      <w:color w:val="000000"/>
                    </w:rPr>
                    <w:t>začíná běžet</w:t>
                  </w:r>
                  <w:r>
                    <w:rPr>
                      <w:color w:val="000000"/>
                    </w:rPr>
                    <w:t xml:space="preserve"> již </w:t>
                  </w:r>
                  <w:r w:rsidRPr="002F3D29">
                    <w:rPr>
                      <w:b/>
                      <w:color w:val="000000"/>
                    </w:rPr>
                    <w:t>ode dne vzniku pracovního poměru</w:t>
                  </w:r>
                  <w:r>
                    <w:rPr>
                      <w:color w:val="000000"/>
                    </w:rPr>
                    <w:t xml:space="preserve"> (viz. „ode dne“ oproti dřívějšímu „po dni“).</w:t>
                  </w:r>
                </w:p>
              </w:txbxContent>
            </v:textbox>
          </v:shape>
        </w:pict>
      </w:r>
    </w:p>
    <w:p w:rsidR="00FD337C" w:rsidRPr="00FD337C" w:rsidRDefault="00FD337C" w:rsidP="00FD337C">
      <w:pPr>
        <w:pStyle w:val="Textodstavce"/>
        <w:keepNext/>
        <w:numPr>
          <w:ilvl w:val="0"/>
          <w:numId w:val="0"/>
        </w:numPr>
        <w:tabs>
          <w:tab w:val="clear" w:pos="851"/>
          <w:tab w:val="left" w:pos="374"/>
        </w:tabs>
        <w:contextualSpacing/>
        <w:rPr>
          <w:b/>
          <w:szCs w:val="24"/>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D96AC4" w:rsidP="00FD337C">
      <w:pPr>
        <w:pStyle w:val="Normlnweb"/>
        <w:spacing w:before="60" w:beforeAutospacing="0" w:after="60" w:afterAutospacing="0"/>
        <w:contextualSpacing/>
        <w:jc w:val="both"/>
        <w:rPr>
          <w:color w:val="FF0000"/>
        </w:rPr>
      </w:pPr>
      <w:r>
        <w:rPr>
          <w:rFonts w:ascii="Times New Roman tučné" w:hAnsi="Times New Roman tučné"/>
          <w:noProof/>
          <w:lang w:eastAsia="en-US"/>
        </w:rPr>
        <w:pict>
          <v:shape id="_x0000_s1524" type="#_x0000_t202" style="position:absolute;left:0;text-align:left;margin-left:18pt;margin-top:28.1pt;width:423pt;height:112.6pt;z-index:251731968" fillcolor="#dbe5f1" strokeweight="1.5pt">
            <v:textbox>
              <w:txbxContent>
                <w:p w:rsidR="00EC7563" w:rsidRPr="00A94C63" w:rsidRDefault="00EC7563" w:rsidP="00FD337C">
                  <w:pPr>
                    <w:pStyle w:val="Normlnweb"/>
                    <w:spacing w:before="60" w:beforeAutospacing="0" w:after="60" w:afterAutospacing="0"/>
                    <w:jc w:val="center"/>
                    <w:rPr>
                      <w:color w:val="000000"/>
                    </w:rPr>
                  </w:pPr>
                  <w:r w:rsidRPr="00A94C63">
                    <w:rPr>
                      <w:color w:val="000000"/>
                    </w:rPr>
                    <w:t xml:space="preserve">Novela zákoníku práce (zákon č. 303/2013) dále zpřesnila formální stránku ukončení pracovního poměru, když stanoví, že pro zrušení pracovního poměru ve zkušební době se </w:t>
                  </w:r>
                  <w:r w:rsidRPr="00A94C63">
                    <w:rPr>
                      <w:b/>
                      <w:color w:val="000000"/>
                    </w:rPr>
                    <w:t>vyžaduje písemná forma, jinak se k němu nepřihlíží</w:t>
                  </w:r>
                  <w:r w:rsidRPr="00A94C63">
                    <w:rPr>
                      <w:color w:val="000000"/>
                    </w:rPr>
                    <w:t>.</w:t>
                  </w:r>
                </w:p>
                <w:p w:rsidR="00EC7563" w:rsidRPr="00A94C63" w:rsidRDefault="00EC7563" w:rsidP="00FD337C">
                  <w:pPr>
                    <w:pStyle w:val="Normlnweb"/>
                    <w:spacing w:before="0" w:beforeAutospacing="0" w:after="0" w:afterAutospacing="0"/>
                    <w:jc w:val="center"/>
                    <w:rPr>
                      <w:color w:val="000000"/>
                      <w:sz w:val="16"/>
                      <w:szCs w:val="16"/>
                    </w:rPr>
                  </w:pPr>
                </w:p>
                <w:p w:rsidR="00EC7563" w:rsidRPr="00A94C63" w:rsidRDefault="00EC7563" w:rsidP="00FD337C">
                  <w:pPr>
                    <w:pStyle w:val="Normlnweb"/>
                    <w:spacing w:before="60" w:beforeAutospacing="0" w:after="60" w:afterAutospacing="0"/>
                    <w:jc w:val="center"/>
                    <w:rPr>
                      <w:color w:val="000000"/>
                    </w:rPr>
                  </w:pPr>
                  <w:r w:rsidRPr="00A94C63">
                    <w:rPr>
                      <w:color w:val="000000"/>
                    </w:rPr>
                    <w:t xml:space="preserve"> Odstraněny byly rovněž pochybnosti o okamžiku skončení pracovního poměru. Platí, že p</w:t>
                  </w:r>
                  <w:r w:rsidRPr="00A94C63">
                    <w:rPr>
                      <w:b/>
                      <w:color w:val="000000"/>
                    </w:rPr>
                    <w:t>racovní poměr skončí dnem doručení zrušení, není-li v něm uveden den pozdější</w:t>
                  </w:r>
                  <w:r w:rsidRPr="00A94C63">
                    <w:rPr>
                      <w:color w:val="000000"/>
                    </w:rPr>
                    <w:t>.“.</w:t>
                  </w:r>
                </w:p>
                <w:p w:rsidR="00EC7563" w:rsidRPr="00D01B64" w:rsidRDefault="00EC7563" w:rsidP="00FD337C">
                  <w:pPr>
                    <w:rPr>
                      <w:color w:val="FF0000"/>
                      <w:sz w:val="16"/>
                      <w:szCs w:val="16"/>
                    </w:rPr>
                  </w:pPr>
                </w:p>
                <w:p w:rsidR="00EC7563" w:rsidRPr="009E0F79" w:rsidRDefault="00EC7563" w:rsidP="00FD337C">
                  <w:pPr>
                    <w:rPr>
                      <w:color w:val="FF0000"/>
                    </w:rPr>
                  </w:pPr>
                </w:p>
              </w:txbxContent>
            </v:textbox>
          </v:shape>
        </w:pict>
      </w:r>
    </w:p>
    <w:p w:rsidR="00FD337C" w:rsidRDefault="00FD337C"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FD337C" w:rsidRPr="00FD337C" w:rsidRDefault="00FD337C" w:rsidP="001312CA">
      <w:pPr>
        <w:contextualSpacing/>
        <w:rPr>
          <w:rFonts w:ascii="Times New Roman" w:hAnsi="Times New Roman"/>
          <w:b/>
        </w:rPr>
      </w:pPr>
    </w:p>
    <w:p w:rsidR="00485EDD" w:rsidRDefault="00A15AD3" w:rsidP="00A15AD3">
      <w:pPr>
        <w:rPr>
          <w:rFonts w:ascii="Times New Roman" w:hAnsi="Times New Roman"/>
        </w:rPr>
      </w:pPr>
      <w:r w:rsidRPr="00EA0949">
        <w:rPr>
          <w:rFonts w:ascii="Times New Roman" w:hAnsi="Times New Roman"/>
          <w:b/>
          <w:color w:val="403152" w:themeColor="accent4" w:themeShade="80"/>
          <w:sz w:val="44"/>
          <w:szCs w:val="44"/>
        </w:rPr>
        <w:lastRenderedPageBreak/>
        <w:t>!</w:t>
      </w:r>
      <w:r>
        <w:rPr>
          <w:rFonts w:ascii="Times New Roman" w:hAnsi="Times New Roman"/>
          <w:b/>
          <w:color w:val="403152" w:themeColor="accent4" w:themeShade="80"/>
          <w:sz w:val="44"/>
          <w:szCs w:val="44"/>
        </w:rPr>
        <w:t xml:space="preserve"> </w:t>
      </w:r>
      <w:r w:rsidRPr="00A15AD3">
        <w:rPr>
          <w:rFonts w:ascii="Times New Roman" w:hAnsi="Times New Roman"/>
        </w:rPr>
        <w:t>Institut</w:t>
      </w:r>
      <w:r>
        <w:rPr>
          <w:rFonts w:ascii="Times New Roman" w:hAnsi="Times New Roman"/>
        </w:rPr>
        <w:t xml:space="preserve"> zkušební doby </w:t>
      </w:r>
      <w:r w:rsidR="00485EDD">
        <w:rPr>
          <w:rFonts w:ascii="Times New Roman" w:hAnsi="Times New Roman"/>
        </w:rPr>
        <w:t>má uplatnění též</w:t>
      </w:r>
      <w:r>
        <w:rPr>
          <w:rFonts w:ascii="Times New Roman" w:hAnsi="Times New Roman"/>
        </w:rPr>
        <w:t xml:space="preserve"> v pracovněprávních </w:t>
      </w:r>
      <w:r w:rsidR="00485EDD">
        <w:rPr>
          <w:rFonts w:ascii="Times New Roman" w:hAnsi="Times New Roman"/>
        </w:rPr>
        <w:t>vztazích v územně samosprávných celků a omezeně ve služebních úřadech.</w:t>
      </w:r>
      <w:r w:rsidRPr="00A15AD3">
        <w:rPr>
          <w:rFonts w:ascii="Times New Roman" w:hAnsi="Times New Roman"/>
        </w:rPr>
        <w:t xml:space="preserve"> </w:t>
      </w:r>
    </w:p>
    <w:p w:rsidR="00485EDD" w:rsidRDefault="00A15AD3" w:rsidP="00A15AD3">
      <w:pPr>
        <w:rPr>
          <w:rFonts w:ascii="Times New Roman" w:hAnsi="Times New Roman"/>
        </w:rPr>
      </w:pPr>
      <w:r>
        <w:rPr>
          <w:rFonts w:ascii="Times New Roman" w:hAnsi="Times New Roman"/>
        </w:rPr>
        <w:t xml:space="preserve">▀ V případě </w:t>
      </w:r>
      <w:r w:rsidRPr="00BA1F2F">
        <w:rPr>
          <w:rFonts w:ascii="Times New Roman" w:hAnsi="Times New Roman"/>
          <w:b/>
        </w:rPr>
        <w:t>úředníků územně samosprávných</w:t>
      </w:r>
      <w:r w:rsidR="00BA1F2F">
        <w:rPr>
          <w:rFonts w:ascii="Times New Roman" w:hAnsi="Times New Roman"/>
        </w:rPr>
        <w:t xml:space="preserve"> celků </w:t>
      </w:r>
      <w:r w:rsidR="00485EDD">
        <w:rPr>
          <w:rFonts w:ascii="Times New Roman" w:hAnsi="Times New Roman"/>
        </w:rPr>
        <w:t xml:space="preserve">platí plně výše uvedená úprava zákoníku práce, a to </w:t>
      </w:r>
      <w:r w:rsidR="00485EDD" w:rsidRPr="00BA1F2F">
        <w:rPr>
          <w:rFonts w:ascii="Times New Roman" w:hAnsi="Times New Roman"/>
          <w:color w:val="C00000"/>
        </w:rPr>
        <w:t>beze změn</w:t>
      </w:r>
      <w:r w:rsidR="00485EDD">
        <w:rPr>
          <w:rFonts w:ascii="Times New Roman" w:hAnsi="Times New Roman"/>
        </w:rPr>
        <w:t xml:space="preserve">. </w:t>
      </w:r>
    </w:p>
    <w:p w:rsidR="003A5140" w:rsidRPr="00784D50" w:rsidRDefault="00A15AD3" w:rsidP="00012868">
      <w:pPr>
        <w:rPr>
          <w:rFonts w:ascii="Times New Roman" w:eastAsia="Times New Roman" w:hAnsi="Times New Roman"/>
          <w:lang w:eastAsia="cs-CZ"/>
        </w:rPr>
      </w:pPr>
      <w:r w:rsidRPr="00784D50">
        <w:rPr>
          <w:rFonts w:ascii="Times New Roman" w:hAnsi="Times New Roman"/>
        </w:rPr>
        <w:t xml:space="preserve">▀ </w:t>
      </w:r>
      <w:r w:rsidR="003A5140" w:rsidRPr="00784D50">
        <w:rPr>
          <w:rFonts w:ascii="Times New Roman" w:hAnsi="Times New Roman"/>
        </w:rPr>
        <w:t xml:space="preserve">V prostředí </w:t>
      </w:r>
      <w:r w:rsidR="003A5140" w:rsidRPr="00BA1F2F">
        <w:rPr>
          <w:rFonts w:ascii="Times New Roman" w:hAnsi="Times New Roman"/>
          <w:b/>
        </w:rPr>
        <w:t>státní služby</w:t>
      </w:r>
      <w:r w:rsidR="003A5140" w:rsidRPr="00784D50">
        <w:rPr>
          <w:rFonts w:ascii="Times New Roman" w:hAnsi="Times New Roman"/>
        </w:rPr>
        <w:t xml:space="preserve"> není zkušební doba aplikována </w:t>
      </w:r>
      <w:r w:rsidR="00784D50">
        <w:rPr>
          <w:rFonts w:ascii="Times New Roman" w:hAnsi="Times New Roman"/>
        </w:rPr>
        <w:t>plošně na všechny zaměstnance</w:t>
      </w:r>
      <w:r w:rsidR="003A5140" w:rsidRPr="00784D50">
        <w:rPr>
          <w:rFonts w:ascii="Times New Roman" w:hAnsi="Times New Roman"/>
        </w:rPr>
        <w:t xml:space="preserve">, jako v předchozím případě.  </w:t>
      </w:r>
      <w:r w:rsidR="00331231">
        <w:rPr>
          <w:rFonts w:ascii="Times New Roman" w:hAnsi="Times New Roman"/>
        </w:rPr>
        <w:t>Služební  úřad  ji</w:t>
      </w:r>
      <w:r w:rsidR="003A5140" w:rsidRPr="00784D50">
        <w:rPr>
          <w:rFonts w:ascii="Times New Roman" w:hAnsi="Times New Roman"/>
        </w:rPr>
        <w:t xml:space="preserve"> </w:t>
      </w:r>
      <w:r w:rsidR="00175C41">
        <w:rPr>
          <w:rFonts w:ascii="Times New Roman" w:hAnsi="Times New Roman"/>
        </w:rPr>
        <w:t xml:space="preserve">sice rovněž </w:t>
      </w:r>
      <w:r w:rsidR="00784D50" w:rsidRPr="00784D50">
        <w:rPr>
          <w:rFonts w:ascii="Times New Roman" w:hAnsi="Times New Roman"/>
        </w:rPr>
        <w:t xml:space="preserve">stanoví,  ale  jen </w:t>
      </w:r>
      <w:r w:rsidR="003A5140" w:rsidRPr="00784D50">
        <w:rPr>
          <w:rFonts w:ascii="Times New Roman" w:hAnsi="Times New Roman"/>
        </w:rPr>
        <w:t xml:space="preserve"> </w:t>
      </w:r>
      <w:r w:rsidR="003A5140" w:rsidRPr="00784D50">
        <w:rPr>
          <w:rFonts w:ascii="Times New Roman" w:hAnsi="Times New Roman"/>
          <w:b/>
        </w:rPr>
        <w:t xml:space="preserve">v délce </w:t>
      </w:r>
      <w:r w:rsidR="003A5140" w:rsidRPr="00BA1F2F">
        <w:rPr>
          <w:rFonts w:ascii="Times New Roman" w:hAnsi="Times New Roman"/>
          <w:b/>
          <w:color w:val="C00000"/>
        </w:rPr>
        <w:t>6 měsíců</w:t>
      </w:r>
      <w:r w:rsidR="00784D50" w:rsidRPr="00784D50">
        <w:rPr>
          <w:rFonts w:ascii="Times New Roman" w:hAnsi="Times New Roman"/>
        </w:rPr>
        <w:t xml:space="preserve"> a </w:t>
      </w:r>
      <w:r w:rsidR="003A5140" w:rsidRPr="00784D50">
        <w:rPr>
          <w:rFonts w:ascii="Times New Roman" w:hAnsi="Times New Roman"/>
        </w:rPr>
        <w:t>pouze tehdy, pokud má být</w:t>
      </w:r>
      <w:r w:rsidR="003A5140" w:rsidRPr="00784D50">
        <w:rPr>
          <w:rFonts w:ascii="Times New Roman" w:eastAsia="Times New Roman" w:hAnsi="Times New Roman"/>
          <w:lang w:eastAsia="cs-CZ"/>
        </w:rPr>
        <w:t xml:space="preserve"> na základě výsledku výběrového řízení na volné služební místo zařazena nebo na volné služební místo představeného jmenována osoba, která </w:t>
      </w:r>
    </w:p>
    <w:p w:rsidR="003A5140" w:rsidRPr="00BA1F2F" w:rsidRDefault="003A5140" w:rsidP="00E75850">
      <w:pPr>
        <w:pStyle w:val="Odstavecseseznamem"/>
        <w:numPr>
          <w:ilvl w:val="0"/>
          <w:numId w:val="63"/>
        </w:numPr>
        <w:jc w:val="left"/>
        <w:rPr>
          <w:rFonts w:ascii="Times New Roman" w:eastAsia="Times New Roman" w:hAnsi="Times New Roman"/>
          <w:b/>
          <w:i/>
          <w:color w:val="C00000"/>
          <w:lang w:eastAsia="cs-CZ"/>
        </w:rPr>
      </w:pPr>
      <w:r w:rsidRPr="00BA1F2F">
        <w:rPr>
          <w:rFonts w:ascii="Times New Roman" w:eastAsia="Times New Roman" w:hAnsi="Times New Roman"/>
          <w:b/>
          <w:i/>
          <w:color w:val="C00000"/>
          <w:lang w:eastAsia="cs-CZ"/>
        </w:rPr>
        <w:t xml:space="preserve">není státním zaměstnancem, nebo osoba,  </w:t>
      </w:r>
    </w:p>
    <w:p w:rsidR="003A5140" w:rsidRPr="00BA1F2F" w:rsidRDefault="003A5140" w:rsidP="00E75850">
      <w:pPr>
        <w:pStyle w:val="Odstavecseseznamem"/>
        <w:numPr>
          <w:ilvl w:val="0"/>
          <w:numId w:val="63"/>
        </w:numPr>
        <w:jc w:val="left"/>
        <w:rPr>
          <w:rFonts w:ascii="Times New Roman" w:hAnsi="Times New Roman"/>
          <w:b/>
          <w:i/>
          <w:color w:val="C00000"/>
        </w:rPr>
      </w:pPr>
      <w:r w:rsidRPr="00BA1F2F">
        <w:rPr>
          <w:rFonts w:ascii="Times New Roman" w:eastAsia="Times New Roman" w:hAnsi="Times New Roman"/>
          <w:b/>
          <w:i/>
          <w:color w:val="C00000"/>
          <w:lang w:eastAsia="cs-CZ"/>
        </w:rPr>
        <w:t xml:space="preserve">dosud úspěšně nevykonala úřednickou zkoušku, </w:t>
      </w:r>
    </w:p>
    <w:p w:rsidR="00B1237D" w:rsidRPr="001E64BA" w:rsidRDefault="00784D50" w:rsidP="001E64BA">
      <w:pPr>
        <w:rPr>
          <w:rFonts w:ascii="Times New Roman" w:eastAsia="Times New Roman" w:hAnsi="Times New Roman"/>
          <w:b/>
          <w:i/>
          <w:lang w:eastAsia="cs-CZ"/>
        </w:rPr>
      </w:pPr>
      <w:r w:rsidRPr="00784D50">
        <w:rPr>
          <w:rFonts w:ascii="Times New Roman" w:hAnsi="Times New Roman"/>
        </w:rPr>
        <w:t xml:space="preserve">V uvedených případech pak rovněž platí oboustranná možnost  </w:t>
      </w:r>
      <w:r w:rsidRPr="00784D50">
        <w:rPr>
          <w:rFonts w:ascii="Times New Roman" w:eastAsia="Times New Roman" w:hAnsi="Times New Roman"/>
          <w:lang w:eastAsia="cs-CZ"/>
        </w:rPr>
        <w:t>zrušení</w:t>
      </w:r>
      <w:r w:rsidR="00A15AD3" w:rsidRPr="00784D50">
        <w:rPr>
          <w:rFonts w:ascii="Times New Roman" w:eastAsia="Times New Roman" w:hAnsi="Times New Roman"/>
          <w:lang w:eastAsia="cs-CZ"/>
        </w:rPr>
        <w:t xml:space="preserve"> služebního pomě</w:t>
      </w:r>
      <w:r w:rsidRPr="00784D50">
        <w:rPr>
          <w:rFonts w:ascii="Times New Roman" w:eastAsia="Times New Roman" w:hAnsi="Times New Roman"/>
          <w:lang w:eastAsia="cs-CZ"/>
        </w:rPr>
        <w:t xml:space="preserve">ru </w:t>
      </w:r>
      <w:r>
        <w:rPr>
          <w:rFonts w:ascii="Times New Roman" w:eastAsia="Times New Roman" w:hAnsi="Times New Roman"/>
          <w:lang w:eastAsia="cs-CZ"/>
        </w:rPr>
        <w:br/>
      </w:r>
      <w:r w:rsidR="00A15AD3" w:rsidRPr="00784D50">
        <w:rPr>
          <w:rFonts w:ascii="Times New Roman" w:eastAsia="Times New Roman" w:hAnsi="Times New Roman"/>
          <w:b/>
          <w:i/>
          <w:lang w:eastAsia="cs-CZ"/>
        </w:rPr>
        <w:t>z jakéhokoliv důvodu nebo be</w:t>
      </w:r>
      <w:r w:rsidRPr="00784D50">
        <w:rPr>
          <w:rFonts w:ascii="Times New Roman" w:eastAsia="Times New Roman" w:hAnsi="Times New Roman"/>
          <w:b/>
          <w:i/>
          <w:lang w:eastAsia="cs-CZ"/>
        </w:rPr>
        <w:t>z uvedení důvodu</w:t>
      </w:r>
      <w:r w:rsidRPr="00784D50">
        <w:rPr>
          <w:rFonts w:ascii="Times New Roman" w:eastAsia="Times New Roman" w:hAnsi="Times New Roman"/>
          <w:lang w:eastAsia="cs-CZ"/>
        </w:rPr>
        <w:t>.</w:t>
      </w:r>
      <w:r w:rsidR="00062CCB">
        <w:rPr>
          <w:rFonts w:ascii="Times New Roman" w:eastAsia="Times New Roman" w:hAnsi="Times New Roman"/>
          <w:lang w:eastAsia="cs-CZ"/>
        </w:rPr>
        <w:t xml:space="preserve"> Služební poměr</w:t>
      </w:r>
      <w:r>
        <w:rPr>
          <w:rFonts w:ascii="Times New Roman" w:eastAsia="Times New Roman" w:hAnsi="Times New Roman"/>
          <w:lang w:eastAsia="cs-CZ"/>
        </w:rPr>
        <w:t xml:space="preserve"> zde potom zaniká  </w:t>
      </w:r>
      <w:r w:rsidR="00A15AD3" w:rsidRPr="00784D50">
        <w:rPr>
          <w:rFonts w:ascii="Times New Roman" w:eastAsia="Times New Roman" w:hAnsi="Times New Roman"/>
          <w:lang w:eastAsia="cs-CZ"/>
        </w:rPr>
        <w:t xml:space="preserve">dnem </w:t>
      </w:r>
      <w:r w:rsidR="00A15AD3" w:rsidRPr="00784D50">
        <w:rPr>
          <w:rFonts w:ascii="Times New Roman" w:eastAsia="Times New Roman" w:hAnsi="Times New Roman"/>
          <w:b/>
          <w:i/>
          <w:lang w:eastAsia="cs-CZ"/>
        </w:rPr>
        <w:t>doručení písemného oznámení</w:t>
      </w:r>
      <w:r w:rsidR="00A15AD3" w:rsidRPr="00784D50">
        <w:rPr>
          <w:rFonts w:ascii="Times New Roman" w:eastAsia="Times New Roman" w:hAnsi="Times New Roman"/>
          <w:lang w:eastAsia="cs-CZ"/>
        </w:rPr>
        <w:t xml:space="preserve"> o zrušení služebního poměru, ne</w:t>
      </w:r>
      <w:r>
        <w:rPr>
          <w:rFonts w:ascii="Times New Roman" w:eastAsia="Times New Roman" w:hAnsi="Times New Roman"/>
          <w:lang w:eastAsia="cs-CZ"/>
        </w:rPr>
        <w:t>ní-li v něm uveden den pozdější. Rovněž platí omezení služebního orgánu, když</w:t>
      </w:r>
      <w:r w:rsidR="00A15AD3" w:rsidRPr="00784D50">
        <w:rPr>
          <w:rFonts w:ascii="Times New Roman" w:eastAsia="Times New Roman" w:hAnsi="Times New Roman"/>
          <w:lang w:eastAsia="cs-CZ"/>
        </w:rPr>
        <w:t xml:space="preserve"> nesmí ve zkušební době zrušit služební poměr v době </w:t>
      </w:r>
      <w:r w:rsidR="00A15AD3" w:rsidRPr="00784D50">
        <w:rPr>
          <w:rFonts w:ascii="Times New Roman" w:eastAsia="Times New Roman" w:hAnsi="Times New Roman"/>
          <w:b/>
          <w:i/>
          <w:lang w:eastAsia="cs-CZ"/>
        </w:rPr>
        <w:t>prvních 14 dnů trvání dočas</w:t>
      </w:r>
      <w:r w:rsidR="00B1237D">
        <w:rPr>
          <w:rFonts w:ascii="Times New Roman" w:eastAsia="Times New Roman" w:hAnsi="Times New Roman"/>
          <w:b/>
          <w:i/>
          <w:lang w:eastAsia="cs-CZ"/>
        </w:rPr>
        <w:t>né neschopnosti k výkonu služby.</w:t>
      </w:r>
    </w:p>
    <w:p w:rsidR="00B1237D" w:rsidRPr="00B1237D" w:rsidRDefault="00B1237D" w:rsidP="00B1237D">
      <w:pPr>
        <w:jc w:val="center"/>
        <w:rPr>
          <w:rFonts w:ascii="Times New Roman" w:hAnsi="Times New Roman"/>
          <w:b/>
        </w:rPr>
      </w:pPr>
      <w:r>
        <w:rPr>
          <w:rFonts w:ascii="Times New Roman" w:hAnsi="Times New Roman"/>
          <w:b/>
        </w:rPr>
        <w:t>VII.</w:t>
      </w:r>
    </w:p>
    <w:p w:rsidR="00FD337C" w:rsidRPr="00FD337C" w:rsidRDefault="00FD337C" w:rsidP="00B1237D">
      <w:pPr>
        <w:contextualSpacing/>
        <w:jc w:val="center"/>
        <w:rPr>
          <w:rFonts w:ascii="Times New Roman" w:hAnsi="Times New Roman"/>
          <w:b/>
        </w:rPr>
      </w:pPr>
      <w:r w:rsidRPr="00FD337C">
        <w:rPr>
          <w:rFonts w:ascii="Times New Roman" w:hAnsi="Times New Roman"/>
          <w:b/>
        </w:rPr>
        <w:t>Konkurenční doložka</w:t>
      </w:r>
      <w:r w:rsidR="00BA1F2F">
        <w:rPr>
          <w:rFonts w:ascii="Times New Roman" w:hAnsi="Times New Roman"/>
          <w:b/>
        </w:rPr>
        <w:t xml:space="preserve"> (</w:t>
      </w:r>
      <w:r w:rsidR="00BA1F2F">
        <w:rPr>
          <w:rFonts w:ascii="Times New Roman" w:hAnsi="Times New Roman"/>
          <w:b/>
          <w:i/>
        </w:rPr>
        <w:t>zákaz konkurence)</w:t>
      </w:r>
      <w:r w:rsidRPr="00FD337C">
        <w:rPr>
          <w:rFonts w:ascii="Times New Roman" w:hAnsi="Times New Roman"/>
          <w:b/>
        </w:rPr>
        <w:t xml:space="preserve"> a vyrovnání (§ 310)</w:t>
      </w:r>
    </w:p>
    <w:p w:rsidR="00FD337C" w:rsidRPr="00FD337C" w:rsidRDefault="00FD337C" w:rsidP="00FD337C">
      <w:pPr>
        <w:contextualSpacing/>
        <w:rPr>
          <w:rFonts w:ascii="Times New Roman" w:hAnsi="Times New Roman"/>
        </w:rPr>
      </w:pPr>
    </w:p>
    <w:tbl>
      <w:tblPr>
        <w:tblpPr w:leftFromText="141" w:rightFromText="141" w:vertAnchor="text" w:horzAnchor="margin" w:tblpY="-29"/>
        <w:tblW w:w="0" w:type="auto"/>
        <w:tblLook w:val="01E0" w:firstRow="1" w:lastRow="1" w:firstColumn="1" w:lastColumn="1" w:noHBand="0" w:noVBand="0"/>
      </w:tblPr>
      <w:tblGrid>
        <w:gridCol w:w="2268"/>
        <w:gridCol w:w="540"/>
        <w:gridCol w:w="6404"/>
      </w:tblGrid>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sz w:val="22"/>
                <w:szCs w:val="22"/>
              </w:rPr>
              <w:t>Konkurenční doložka:</w:t>
            </w:r>
          </w:p>
        </w:tc>
        <w:tc>
          <w:tcPr>
            <w:tcW w:w="540" w:type="dxa"/>
          </w:tcPr>
          <w:p w:rsidR="00FD337C" w:rsidRPr="00FD337C" w:rsidRDefault="00FD337C" w:rsidP="00FD337C">
            <w:pPr>
              <w:tabs>
                <w:tab w:val="left" w:pos="2340"/>
              </w:tabs>
              <w:contextualSpacing/>
              <w:rPr>
                <w:rFonts w:ascii="Times New Roman" w:hAnsi="Times New Roman"/>
                <w:b/>
                <w:i/>
                <w:color w:val="0000FF"/>
              </w:rPr>
            </w:pPr>
          </w:p>
          <w:p w:rsidR="00FD337C" w:rsidRPr="00FD337C" w:rsidRDefault="00FD337C" w:rsidP="00FD337C">
            <w:pPr>
              <w:tabs>
                <w:tab w:val="left" w:pos="2340"/>
              </w:tabs>
              <w:contextualSpacing/>
              <w:rPr>
                <w:rFonts w:ascii="Times New Roman" w:hAnsi="Times New Roman"/>
                <w:i/>
                <w:color w:val="FF0000"/>
              </w:rPr>
            </w:pPr>
          </w:p>
        </w:tc>
        <w:tc>
          <w:tcPr>
            <w:tcW w:w="640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sz w:val="22"/>
                <w:szCs w:val="22"/>
              </w:rPr>
              <w:t>(nemusí být vůbec sjednána nebo může být sjednána samostatnou</w:t>
            </w:r>
            <w:r w:rsidRPr="00FD337C">
              <w:rPr>
                <w:rFonts w:ascii="Times New Roman" w:hAnsi="Times New Roman"/>
                <w:b/>
                <w:i/>
                <w:color w:val="0000FF"/>
                <w:sz w:val="22"/>
                <w:szCs w:val="22"/>
              </w:rPr>
              <w:t xml:space="preserve"> </w:t>
            </w:r>
            <w:r w:rsidRPr="00FD337C">
              <w:rPr>
                <w:rFonts w:ascii="Times New Roman" w:hAnsi="Times New Roman"/>
                <w:i/>
                <w:color w:val="0000FF"/>
                <w:sz w:val="22"/>
                <w:szCs w:val="22"/>
              </w:rPr>
              <w:t>dohodou)</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0000FF"/>
              </w:rPr>
            </w:pPr>
          </w:p>
        </w:tc>
        <w:tc>
          <w:tcPr>
            <w:tcW w:w="540" w:type="dxa"/>
          </w:tcPr>
          <w:p w:rsidR="00FD337C" w:rsidRPr="00FD337C" w:rsidRDefault="00FD337C" w:rsidP="00FD337C">
            <w:pPr>
              <w:tabs>
                <w:tab w:val="left" w:pos="2340"/>
              </w:tabs>
              <w:contextualSpacing/>
              <w:rPr>
                <w:rFonts w:ascii="Times New Roman" w:hAnsi="Times New Roman"/>
                <w:b/>
                <w:i/>
                <w:color w:val="0000FF"/>
              </w:rPr>
            </w:pPr>
            <w:r w:rsidRPr="00FD337C">
              <w:rPr>
                <w:rFonts w:ascii="Times New Roman" w:hAnsi="Times New Roman"/>
                <w:b/>
                <w:i/>
                <w:color w:val="0000FF"/>
                <w:sz w:val="22"/>
                <w:szCs w:val="22"/>
              </w:rPr>
              <w:t>►</w:t>
            </w:r>
          </w:p>
        </w:tc>
        <w:tc>
          <w:tcPr>
            <w:tcW w:w="640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sz w:val="22"/>
                <w:szCs w:val="22"/>
              </w:rPr>
              <w:t>účastníci smlouvy tímto sjednávají konkurenční doložku na dobu        1 roku (10 měsíců), která běží ode dne zániku pracovního poměru založeného touto smlouvou a za podmínek stanovených § 310 zákoníku práce. Zaměstnavatel se současně zavazuje, že po zániku pracovního poměru bude po sjednanou dobu účinnosti konkurenční doložky poskytovat bývalému zaměstnanci peněžité vyrovnání ve výši ½ průměrného měsíčního výdělku za každý měsíc plnění závazku zaměstnance z této konkurenční doložky. Pro případ jednostranného porušení konkurenční doložky bývalým zaměstnancem vzniká na jeho straně povinnost uhradit zaměstnavateli smluvní pokutu ve výši násobku průměrného měsíčního výdělku za dobu od porušení závazku do konce sjednané doby trvání konkurenční doložky</w:t>
            </w:r>
          </w:p>
        </w:tc>
      </w:tr>
    </w:tbl>
    <w:p w:rsidR="00FD337C" w:rsidRPr="00FD337C" w:rsidRDefault="00FD337C" w:rsidP="00FD337C">
      <w:pPr>
        <w:contextualSpacing/>
        <w:rPr>
          <w:rFonts w:ascii="Times New Roman" w:hAnsi="Times New Roman"/>
        </w:rPr>
      </w:pPr>
      <w:r w:rsidRPr="00FD337C">
        <w:rPr>
          <w:rFonts w:ascii="Times New Roman" w:hAnsi="Times New Roman"/>
        </w:rPr>
        <w:t xml:space="preserve">Zákoník práce stanoví, že konkurenční doložku je možno sjednat </w:t>
      </w:r>
      <w:r w:rsidRPr="00FD337C">
        <w:rPr>
          <w:rFonts w:ascii="Times New Roman" w:hAnsi="Times New Roman"/>
          <w:b/>
        </w:rPr>
        <w:t>pouze písemně</w:t>
      </w:r>
      <w:r w:rsidRPr="00FD337C">
        <w:rPr>
          <w:rFonts w:ascii="Times New Roman" w:hAnsi="Times New Roman"/>
        </w:rPr>
        <w:t>. Může být</w:t>
      </w:r>
      <w:r w:rsidRPr="00FD337C">
        <w:rPr>
          <w:rFonts w:ascii="Times New Roman" w:hAnsi="Times New Roman"/>
          <w:i/>
          <w:sz w:val="20"/>
          <w:szCs w:val="20"/>
        </w:rPr>
        <w:t xml:space="preserve"> </w:t>
      </w:r>
      <w:r w:rsidRPr="00FD337C">
        <w:rPr>
          <w:rFonts w:ascii="Times New Roman" w:hAnsi="Times New Roman"/>
        </w:rPr>
        <w:t xml:space="preserve">samozřejmě součástí pracovní smlouvy. Zákoník práce již opustil sousloví „dohoda                o konkurenční doložce“, když vypustil pojem „dohoda“ Rovněž již neplatí, že je možno dohodu konkurenční doložce </w:t>
      </w:r>
      <w:r w:rsidRPr="00FD337C">
        <w:rPr>
          <w:rFonts w:ascii="Times New Roman" w:hAnsi="Times New Roman"/>
          <w:b/>
        </w:rPr>
        <w:t>sjednat až po uplynutí zkušební doby</w:t>
      </w:r>
      <w:r w:rsidRPr="00FD337C">
        <w:rPr>
          <w:rFonts w:ascii="Times New Roman" w:hAnsi="Times New Roman"/>
        </w:rPr>
        <w:t xml:space="preserve">. Naopak je nyní možno ji sjednat </w:t>
      </w:r>
      <w:r w:rsidRPr="00FD337C">
        <w:rPr>
          <w:rFonts w:ascii="Times New Roman" w:hAnsi="Times New Roman"/>
          <w:b/>
        </w:rPr>
        <w:t>současně se zkušební dobou</w:t>
      </w:r>
      <w:r w:rsidRPr="00FD337C">
        <w:rPr>
          <w:rFonts w:ascii="Times New Roman" w:hAnsi="Times New Roman"/>
        </w:rPr>
        <w:t>.</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Obsahem konkurenční doložky je závazek zaměstnance, že se nejdéle do jednoho roku po skončení pracovního poměru zdrží výkonu výdělečné činnosti, </w:t>
      </w:r>
    </w:p>
    <w:p w:rsidR="00FD337C" w:rsidRPr="00FD337C" w:rsidRDefault="00FD337C" w:rsidP="00E75850">
      <w:pPr>
        <w:numPr>
          <w:ilvl w:val="0"/>
          <w:numId w:val="35"/>
        </w:numPr>
        <w:spacing w:before="0" w:beforeAutospacing="0" w:after="0" w:afterAutospacing="0"/>
        <w:contextualSpacing/>
        <w:rPr>
          <w:rFonts w:ascii="Times New Roman" w:hAnsi="Times New Roman"/>
          <w:i/>
        </w:rPr>
      </w:pPr>
      <w:r w:rsidRPr="00FD337C">
        <w:rPr>
          <w:rFonts w:ascii="Times New Roman" w:hAnsi="Times New Roman"/>
          <w:i/>
        </w:rPr>
        <w:t>která by byla shodná s předmětem činnosti zaměstnavatele nebo</w:t>
      </w:r>
    </w:p>
    <w:p w:rsidR="00FD337C" w:rsidRPr="00FD337C" w:rsidRDefault="00FD337C" w:rsidP="00E75850">
      <w:pPr>
        <w:numPr>
          <w:ilvl w:val="0"/>
          <w:numId w:val="35"/>
        </w:numPr>
        <w:spacing w:before="0" w:beforeAutospacing="0" w:after="0" w:afterAutospacing="0"/>
        <w:contextualSpacing/>
        <w:rPr>
          <w:rFonts w:ascii="Times New Roman" w:hAnsi="Times New Roman"/>
          <w:i/>
        </w:rPr>
      </w:pPr>
      <w:r w:rsidRPr="00FD337C">
        <w:rPr>
          <w:rFonts w:ascii="Times New Roman" w:hAnsi="Times New Roman"/>
          <w:i/>
        </w:rPr>
        <w:t>která by měla vůči němu soutěžní povahu.</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Uvedený závazek zaměstnance zákon podmiňuje tím, že zdržení se výdělečné činnosti je možné od zaměstnance spravedlivě požadovat s ohledem na povahu informací, poznatků, znalostí pracovních a technologických postupů, které získal v zaměstnání u zaměstnavatele    a jejichž využití při výše uvedených činnostech by mohlo zaměstnavateli závažným způsobem ztížit jeho činnost. Bude se jednat zejména o pracovní činnost manažerů, kteří mohou poznatky získané u zaměstnavatele při uplatňování jeho </w:t>
      </w:r>
      <w:proofErr w:type="spellStart"/>
      <w:r w:rsidRPr="00FD337C">
        <w:rPr>
          <w:rFonts w:ascii="Times New Roman" w:hAnsi="Times New Roman"/>
        </w:rPr>
        <w:t>know</w:t>
      </w:r>
      <w:proofErr w:type="spellEnd"/>
      <w:r w:rsidRPr="00FD337C">
        <w:rPr>
          <w:rFonts w:ascii="Times New Roman" w:hAnsi="Times New Roman"/>
        </w:rPr>
        <w:t>–</w:t>
      </w:r>
      <w:proofErr w:type="spellStart"/>
      <w:r w:rsidRPr="00FD337C">
        <w:rPr>
          <w:rFonts w:ascii="Times New Roman" w:hAnsi="Times New Roman"/>
        </w:rPr>
        <w:t>how</w:t>
      </w:r>
      <w:proofErr w:type="spellEnd"/>
      <w:r w:rsidRPr="00FD337C">
        <w:rPr>
          <w:rFonts w:ascii="Times New Roman" w:hAnsi="Times New Roman"/>
        </w:rPr>
        <w:t xml:space="preserve"> uplatnit u dalšího podnikatele, ke kterému po skončení prvotního pracovního poměru k výkonu práce nastoupí. Pokud zaměstnanec s takovými poznatky a informacemi do styku nepřijde, je zbytečné doložku sjednávat.</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Součástí doložky musí být na druhé straně závazek zaměstnavatele, že zaměstnanci poskytne přiměřené peněžité vyrovnání (satisfakci za pracovní nečinnost v konkurenční oblasti). Výše vyrovnání je ovšem limitována, a to nejméně částkou ve výši ½ průměrného výdělku za každý měsíc plnění závazku (1/2 z 12 měsíčních platů, byla-li sjednána na 1 rok). Pokud by součástí dohody o konkurenční doložce nebylo současné ujednání o vyrovnání, jednalo by se fakticky o relativně neplatný právní úkon (viz. § 18 ZP).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Vyrovnání je splatné pozadu za měsíční období. V případě porušení konkurenční doložky bývalým zaměstnancem tato zanikne, když zaplatil sjednanou </w:t>
      </w:r>
      <w:r w:rsidRPr="00FD337C">
        <w:rPr>
          <w:rFonts w:ascii="Times New Roman" w:hAnsi="Times New Roman"/>
          <w:b/>
        </w:rPr>
        <w:t>smluvní pokutu.</w:t>
      </w:r>
      <w:r w:rsidRPr="00FD337C">
        <w:rPr>
          <w:rFonts w:ascii="Times New Roman" w:hAnsi="Times New Roman"/>
        </w:rPr>
        <w:t xml:space="preserve"> Výše pokuty musí být přiměřená povaze a významu porušených podmínek. </w:t>
      </w:r>
    </w:p>
    <w:p w:rsidR="00FD337C" w:rsidRPr="00FD337C" w:rsidRDefault="00FD337C" w:rsidP="00FD337C">
      <w:pPr>
        <w:contextualSpacing/>
        <w:rPr>
          <w:rFonts w:ascii="Times New Roman" w:hAnsi="Times New Roman"/>
          <w:color w:val="FF0000"/>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Nebyl-li mezi účastníky dohodnut zánik konkurenční doložky, je možné od ní jednostranně odstoupit nebo ji vypovědět pouze z kvalifikovaných důvodů. Zaměstnavatel tak může učinit pouze po dobu trvání pracovního poměru. Zaměstnanec může konkurenční doložku vypovědět, jestliže mu zaměstnavatel nevyplatil peněžité vyrovnání nebo jeho část do 15 dnů po uplynutí jeho splatnosti. Lze očekávat, že ujednání o konkurenční doložce pro svou složitost a povinné vyrovnání nebude v praxi tak časté jako před zavedením povinného vyrovnání.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Konkurenční doložku </w:t>
      </w:r>
      <w:r w:rsidRPr="00FD337C">
        <w:rPr>
          <w:rFonts w:ascii="Times New Roman" w:hAnsi="Times New Roman"/>
          <w:b/>
        </w:rPr>
        <w:t>nelze</w:t>
      </w:r>
      <w:r w:rsidRPr="00FD337C">
        <w:rPr>
          <w:rFonts w:ascii="Times New Roman" w:hAnsi="Times New Roman"/>
        </w:rPr>
        <w:t xml:space="preserve"> uzavřít podle § 311 ZP s:</w:t>
      </w:r>
    </w:p>
    <w:p w:rsidR="00FD337C" w:rsidRPr="00FD337C" w:rsidRDefault="00FD337C" w:rsidP="00E75850">
      <w:pPr>
        <w:numPr>
          <w:ilvl w:val="0"/>
          <w:numId w:val="56"/>
        </w:numPr>
        <w:spacing w:before="0" w:beforeAutospacing="0" w:after="0" w:afterAutospacing="0"/>
        <w:contextualSpacing/>
        <w:rPr>
          <w:rFonts w:ascii="Times New Roman" w:hAnsi="Times New Roman"/>
        </w:rPr>
      </w:pPr>
      <w:r w:rsidRPr="00FD337C">
        <w:rPr>
          <w:rFonts w:ascii="Times New Roman" w:hAnsi="Times New Roman"/>
        </w:rPr>
        <w:t>pedagogickými pracovníky škol a školských zařízení zřizovaných Ministerstvem školství, mládeže a tělovýchovy, krajem, obcí a dobrovolným svazkem obcí, jehož předmětem činnosti jsou úkoly v oblasti školství,</w:t>
      </w:r>
    </w:p>
    <w:p w:rsidR="00FD337C" w:rsidRPr="00FD337C" w:rsidRDefault="00FD337C" w:rsidP="00E75850">
      <w:pPr>
        <w:numPr>
          <w:ilvl w:val="0"/>
          <w:numId w:val="56"/>
        </w:numPr>
        <w:spacing w:before="0" w:beforeAutospacing="0" w:after="0" w:afterAutospacing="0"/>
        <w:contextualSpacing/>
        <w:rPr>
          <w:rFonts w:ascii="Times New Roman" w:hAnsi="Times New Roman"/>
        </w:rPr>
      </w:pPr>
      <w:r w:rsidRPr="00FD337C">
        <w:rPr>
          <w:rFonts w:ascii="Times New Roman" w:hAnsi="Times New Roman"/>
        </w:rPr>
        <w:t>pedagogickými pracovníky v zařízeních sociálních služeb.</w:t>
      </w:r>
    </w:p>
    <w:p w:rsidR="00FD337C" w:rsidRPr="00FD337C" w:rsidRDefault="00FD337C" w:rsidP="00FD337C">
      <w:pPr>
        <w:contextualSpacing/>
        <w:rPr>
          <w:rFonts w:ascii="Times New Roman" w:hAnsi="Times New Roman"/>
          <w:color w:val="FF00FF"/>
          <w:sz w:val="16"/>
          <w:szCs w:val="16"/>
        </w:rPr>
      </w:pPr>
    </w:p>
    <w:p w:rsidR="00EA0949" w:rsidRDefault="00EA0949" w:rsidP="00EA0949">
      <w:pPr>
        <w:rPr>
          <w:rFonts w:ascii="Times New Roman" w:hAnsi="Times New Roman"/>
        </w:rPr>
      </w:pPr>
      <w:r w:rsidRPr="00EA0949">
        <w:rPr>
          <w:rFonts w:ascii="Times New Roman" w:hAnsi="Times New Roman"/>
          <w:b/>
          <w:color w:val="403152" w:themeColor="accent4" w:themeShade="80"/>
          <w:sz w:val="44"/>
          <w:szCs w:val="44"/>
        </w:rPr>
        <w:t>!</w:t>
      </w:r>
      <w:r>
        <w:rPr>
          <w:rFonts w:ascii="Times New Roman" w:hAnsi="Times New Roman"/>
          <w:b/>
          <w:color w:val="403152" w:themeColor="accent4" w:themeShade="80"/>
          <w:sz w:val="44"/>
          <w:szCs w:val="44"/>
        </w:rPr>
        <w:t xml:space="preserve"> </w:t>
      </w:r>
      <w:r w:rsidR="000D3D87">
        <w:rPr>
          <w:rFonts w:ascii="Times New Roman" w:hAnsi="Times New Roman"/>
        </w:rPr>
        <w:t>Ú</w:t>
      </w:r>
      <w:r>
        <w:rPr>
          <w:rFonts w:ascii="Times New Roman" w:hAnsi="Times New Roman"/>
        </w:rPr>
        <w:t>prav</w:t>
      </w:r>
      <w:r w:rsidR="000D3D87">
        <w:rPr>
          <w:rFonts w:ascii="Times New Roman" w:hAnsi="Times New Roman"/>
        </w:rPr>
        <w:t>a</w:t>
      </w:r>
      <w:r>
        <w:rPr>
          <w:rFonts w:ascii="Times New Roman" w:hAnsi="Times New Roman"/>
        </w:rPr>
        <w:t xml:space="preserve"> konkurenční doložky v obou základních předpisech upravujících pracovněprávní vztahy </w:t>
      </w:r>
      <w:r w:rsidR="000D3D87">
        <w:rPr>
          <w:rFonts w:ascii="Times New Roman" w:hAnsi="Times New Roman"/>
        </w:rPr>
        <w:t>ve veřejné správě je diametrálně odlišná.</w:t>
      </w:r>
      <w:r>
        <w:rPr>
          <w:rFonts w:ascii="Times New Roman" w:hAnsi="Times New Roman"/>
        </w:rPr>
        <w:t>.</w:t>
      </w:r>
    </w:p>
    <w:p w:rsidR="00097720" w:rsidRDefault="00A15AD3" w:rsidP="00FD337C">
      <w:pPr>
        <w:rPr>
          <w:rFonts w:ascii="Times New Roman" w:hAnsi="Times New Roman"/>
        </w:rPr>
      </w:pPr>
      <w:r>
        <w:rPr>
          <w:rFonts w:ascii="Times New Roman" w:hAnsi="Times New Roman"/>
        </w:rPr>
        <w:t xml:space="preserve">▀ </w:t>
      </w:r>
      <w:r w:rsidR="00EA0949">
        <w:rPr>
          <w:rFonts w:ascii="Times New Roman" w:hAnsi="Times New Roman"/>
        </w:rPr>
        <w:t xml:space="preserve">V případě úředníků územně samosprávných celků je uzavírání konkurenční doložky jednoznačně </w:t>
      </w:r>
      <w:r w:rsidR="00EA0949" w:rsidRPr="00062CCB">
        <w:rPr>
          <w:rFonts w:ascii="Times New Roman" w:hAnsi="Times New Roman"/>
          <w:b/>
        </w:rPr>
        <w:t xml:space="preserve">nepřípustné </w:t>
      </w:r>
      <w:r w:rsidR="00EA0949">
        <w:rPr>
          <w:rFonts w:ascii="Times New Roman" w:hAnsi="Times New Roman"/>
        </w:rPr>
        <w:t>(§ 40</w:t>
      </w:r>
      <w:r w:rsidR="00B219E8">
        <w:rPr>
          <w:rFonts w:ascii="Times New Roman" w:hAnsi="Times New Roman"/>
        </w:rPr>
        <w:t>ZoÚ</w:t>
      </w:r>
      <w:r w:rsidR="000D3D87">
        <w:rPr>
          <w:rFonts w:ascii="Times New Roman" w:hAnsi="Times New Roman"/>
        </w:rPr>
        <w:t>)</w:t>
      </w:r>
    </w:p>
    <w:p w:rsidR="000D3D87" w:rsidRDefault="00A15AD3" w:rsidP="00FD337C">
      <w:pPr>
        <w:rPr>
          <w:rFonts w:ascii="Times New Roman" w:hAnsi="Times New Roman"/>
        </w:rPr>
      </w:pPr>
      <w:r>
        <w:rPr>
          <w:rFonts w:ascii="Times New Roman" w:hAnsi="Times New Roman"/>
        </w:rPr>
        <w:t xml:space="preserve">▀ </w:t>
      </w:r>
      <w:r w:rsidR="008767AB">
        <w:rPr>
          <w:rFonts w:ascii="Times New Roman" w:hAnsi="Times New Roman"/>
        </w:rPr>
        <w:t>Pokud se jedna</w:t>
      </w:r>
      <w:r w:rsidR="000D3D87">
        <w:rPr>
          <w:rFonts w:ascii="Times New Roman" w:hAnsi="Times New Roman"/>
        </w:rPr>
        <w:t xml:space="preserve"> o státní zaměstnance při výkonu státní služby nen</w:t>
      </w:r>
      <w:r w:rsidR="008767AB">
        <w:rPr>
          <w:rFonts w:ascii="Times New Roman" w:hAnsi="Times New Roman"/>
        </w:rPr>
        <w:t>í</w:t>
      </w:r>
      <w:r w:rsidR="000D3D87">
        <w:rPr>
          <w:rFonts w:ascii="Times New Roman" w:hAnsi="Times New Roman"/>
        </w:rPr>
        <w:t xml:space="preserve"> použit pojem konkurenční doložka ale </w:t>
      </w:r>
      <w:r w:rsidR="000D3D87" w:rsidRPr="001725A9">
        <w:rPr>
          <w:rFonts w:ascii="Times New Roman" w:hAnsi="Times New Roman"/>
          <w:b/>
          <w:color w:val="C00000"/>
        </w:rPr>
        <w:t>zákaz konkurence</w:t>
      </w:r>
      <w:r w:rsidR="00585A2A" w:rsidRPr="001725A9">
        <w:rPr>
          <w:rFonts w:ascii="Times New Roman" w:hAnsi="Times New Roman"/>
          <w:color w:val="C00000"/>
        </w:rPr>
        <w:t>,</w:t>
      </w:r>
      <w:r w:rsidR="00585A2A">
        <w:rPr>
          <w:rFonts w:ascii="Times New Roman" w:hAnsi="Times New Roman"/>
        </w:rPr>
        <w:t xml:space="preserve"> což je právní institut typicky pro korporační právo</w:t>
      </w:r>
      <w:r w:rsidR="000D3D87">
        <w:rPr>
          <w:rFonts w:ascii="Times New Roman" w:hAnsi="Times New Roman"/>
        </w:rPr>
        <w:t>.</w:t>
      </w:r>
    </w:p>
    <w:p w:rsidR="008767AB" w:rsidRDefault="008767AB" w:rsidP="00FD337C">
      <w:pPr>
        <w:rPr>
          <w:rFonts w:ascii="Times New Roman" w:eastAsia="Times New Roman" w:hAnsi="Times New Roman"/>
          <w:lang w:eastAsia="cs-CZ"/>
        </w:rPr>
      </w:pPr>
      <w:r w:rsidRPr="005F6D56">
        <w:rPr>
          <w:rFonts w:ascii="Times New Roman" w:eastAsia="Times New Roman" w:hAnsi="Times New Roman"/>
          <w:lang w:eastAsia="cs-CZ"/>
        </w:rPr>
        <w:t xml:space="preserve">Zákaz konkurence lze uváděným státním zaměstnancům </w:t>
      </w:r>
      <w:r w:rsidRPr="00585A2A">
        <w:rPr>
          <w:rFonts w:ascii="Times New Roman" w:eastAsia="Times New Roman" w:hAnsi="Times New Roman"/>
          <w:lang w:eastAsia="cs-CZ"/>
        </w:rPr>
        <w:t xml:space="preserve">stanovit </w:t>
      </w:r>
      <w:r w:rsidR="00585A2A" w:rsidRPr="00585A2A">
        <w:rPr>
          <w:rFonts w:ascii="Times New Roman" w:eastAsia="Times New Roman" w:hAnsi="Times New Roman"/>
          <w:lang w:eastAsia="cs-CZ"/>
        </w:rPr>
        <w:t xml:space="preserve">služebním úřadem </w:t>
      </w:r>
      <w:r w:rsidRPr="005F6D56">
        <w:rPr>
          <w:rFonts w:ascii="Times New Roman" w:eastAsia="Times New Roman" w:hAnsi="Times New Roman"/>
          <w:b/>
          <w:lang w:eastAsia="cs-CZ"/>
        </w:rPr>
        <w:t>při zařazení či jmenování</w:t>
      </w:r>
      <w:r w:rsidRPr="005F6D56">
        <w:rPr>
          <w:rFonts w:ascii="Times New Roman" w:eastAsia="Times New Roman" w:hAnsi="Times New Roman"/>
          <w:lang w:eastAsia="cs-CZ"/>
        </w:rPr>
        <w:t xml:space="preserve"> na služební místo nebo je možno jej </w:t>
      </w:r>
      <w:r w:rsidRPr="005F6D56">
        <w:rPr>
          <w:rFonts w:ascii="Times New Roman" w:eastAsia="Times New Roman" w:hAnsi="Times New Roman"/>
          <w:b/>
          <w:lang w:eastAsia="cs-CZ"/>
        </w:rPr>
        <w:t>sjednat dohodou</w:t>
      </w:r>
      <w:r w:rsidRPr="005F6D56">
        <w:rPr>
          <w:rFonts w:ascii="Times New Roman" w:eastAsia="Times New Roman" w:hAnsi="Times New Roman"/>
          <w:lang w:eastAsia="cs-CZ"/>
        </w:rPr>
        <w:t>. Podmínkou ovšem, že se bude jednat o okruh služebních míst, které</w:t>
      </w:r>
      <w:r w:rsidR="005F6D56">
        <w:rPr>
          <w:rFonts w:ascii="Times New Roman" w:eastAsia="Times New Roman" w:hAnsi="Times New Roman"/>
          <w:lang w:eastAsia="cs-CZ"/>
        </w:rPr>
        <w:t xml:space="preserve"> </w:t>
      </w:r>
      <w:r w:rsidRPr="005F6D56">
        <w:rPr>
          <w:rFonts w:ascii="Times New Roman" w:eastAsia="Times New Roman" w:hAnsi="Times New Roman"/>
          <w:lang w:eastAsia="cs-CZ"/>
        </w:rPr>
        <w:t xml:space="preserve">stanovila vláda v rámci </w:t>
      </w:r>
      <w:r w:rsidR="005F6D56">
        <w:rPr>
          <w:rFonts w:ascii="Times New Roman" w:eastAsia="Times New Roman" w:hAnsi="Times New Roman"/>
          <w:lang w:eastAsia="cs-CZ"/>
        </w:rPr>
        <w:t xml:space="preserve">každoroční </w:t>
      </w:r>
      <w:r w:rsidRPr="005F6D56">
        <w:rPr>
          <w:rFonts w:ascii="Times New Roman" w:eastAsia="Times New Roman" w:hAnsi="Times New Roman"/>
          <w:lang w:eastAsia="cs-CZ"/>
        </w:rPr>
        <w:t xml:space="preserve">systemizace. </w:t>
      </w:r>
      <w:r w:rsidR="005F6D56">
        <w:rPr>
          <w:rFonts w:ascii="Times New Roman" w:eastAsia="Times New Roman" w:hAnsi="Times New Roman"/>
          <w:lang w:eastAsia="cs-CZ"/>
        </w:rPr>
        <w:t xml:space="preserve">Pro takto stanovená služební místa platí, že zákaz konkurence lze stanovit </w:t>
      </w:r>
      <w:r w:rsidR="001E64BA">
        <w:rPr>
          <w:rFonts w:ascii="Times New Roman" w:eastAsia="Times New Roman" w:hAnsi="Times New Roman"/>
          <w:lang w:eastAsia="cs-CZ"/>
        </w:rPr>
        <w:t>:</w:t>
      </w:r>
    </w:p>
    <w:p w:rsidR="001E64BA" w:rsidRDefault="00D96AC4" w:rsidP="00FD337C">
      <w:pPr>
        <w:rPr>
          <w:rFonts w:ascii="Times New Roman" w:eastAsia="Times New Roman" w:hAnsi="Times New Roman"/>
          <w:lang w:eastAsia="cs-CZ"/>
        </w:rPr>
      </w:pPr>
      <w:r>
        <w:rPr>
          <w:rFonts w:ascii="Times New Roman" w:eastAsia="Times New Roman" w:hAnsi="Times New Roman"/>
          <w:noProof/>
          <w:lang w:eastAsia="cs-CZ"/>
        </w:rPr>
        <w:lastRenderedPageBreak/>
        <w:pict>
          <v:shape id="_x0000_s1530" type="#_x0000_t202" style="position:absolute;left:0;text-align:left;margin-left:-12.95pt;margin-top:11.75pt;width:472.75pt;height:108pt;z-index:251737088" fillcolor="#c2d69b [1942]" strokecolor="#c2d69b [1942]" strokeweight="1pt">
            <v:fill color2="#eaf1dd [662]" angle="-45" focus="-50%" type="gradient"/>
            <v:shadow on="t" type="perspective" color="#4e6128 [1606]" opacity=".5" offset="1pt" offset2="-3pt"/>
            <v:textbox>
              <w:txbxContent>
                <w:p w:rsidR="00EC7563" w:rsidRPr="00585A2A" w:rsidRDefault="00EC7563" w:rsidP="00E75850">
                  <w:pPr>
                    <w:pStyle w:val="Odstavecseseznamem"/>
                    <w:numPr>
                      <w:ilvl w:val="0"/>
                      <w:numId w:val="62"/>
                    </w:numPr>
                    <w:jc w:val="left"/>
                    <w:rPr>
                      <w:rFonts w:ascii="Times New Roman" w:eastAsia="Times New Roman" w:hAnsi="Times New Roman"/>
                      <w:lang w:eastAsia="cs-CZ"/>
                    </w:rPr>
                  </w:pPr>
                  <w:r w:rsidRPr="00585A2A">
                    <w:rPr>
                      <w:rFonts w:ascii="Times New Roman" w:eastAsia="Times New Roman" w:hAnsi="Times New Roman"/>
                      <w:lang w:eastAsia="cs-CZ"/>
                    </w:rPr>
                    <w:t xml:space="preserve">v případě </w:t>
                  </w:r>
                  <w:r w:rsidRPr="00585A2A">
                    <w:rPr>
                      <w:rFonts w:ascii="Times New Roman" w:eastAsia="Times New Roman" w:hAnsi="Times New Roman"/>
                      <w:b/>
                      <w:lang w:eastAsia="cs-CZ"/>
                    </w:rPr>
                    <w:t>představeného</w:t>
                  </w:r>
                  <w:r w:rsidRPr="00585A2A">
                    <w:rPr>
                      <w:rFonts w:ascii="Times New Roman" w:eastAsia="Times New Roman" w:hAnsi="Times New Roman"/>
                      <w:lang w:eastAsia="cs-CZ"/>
                    </w:rPr>
                    <w:t xml:space="preserve"> jen na určitou dobu počínající dnem skončení služebního poměru, </w:t>
                  </w:r>
                  <w:r w:rsidRPr="00585A2A">
                    <w:rPr>
                      <w:rFonts w:ascii="Times New Roman" w:eastAsia="Times New Roman" w:hAnsi="Times New Roman"/>
                      <w:b/>
                      <w:lang w:eastAsia="cs-CZ"/>
                    </w:rPr>
                    <w:t>nejdéle</w:t>
                  </w:r>
                  <w:r w:rsidRPr="00585A2A">
                    <w:rPr>
                      <w:rFonts w:ascii="Times New Roman" w:eastAsia="Times New Roman" w:hAnsi="Times New Roman"/>
                      <w:lang w:eastAsia="cs-CZ"/>
                    </w:rPr>
                    <w:t xml:space="preserve"> však na </w:t>
                  </w:r>
                  <w:r w:rsidRPr="00585A2A">
                    <w:rPr>
                      <w:rFonts w:ascii="Times New Roman" w:eastAsia="Times New Roman" w:hAnsi="Times New Roman"/>
                      <w:b/>
                      <w:lang w:eastAsia="cs-CZ"/>
                    </w:rPr>
                    <w:t xml:space="preserve">dobu </w:t>
                  </w:r>
                  <w:r w:rsidRPr="001725A9">
                    <w:rPr>
                      <w:rFonts w:ascii="Times New Roman" w:eastAsia="Times New Roman" w:hAnsi="Times New Roman"/>
                      <w:b/>
                      <w:color w:val="C00000"/>
                      <w:lang w:eastAsia="cs-CZ"/>
                    </w:rPr>
                    <w:t>1 roku</w:t>
                  </w:r>
                  <w:r w:rsidRPr="00585A2A">
                    <w:rPr>
                      <w:rFonts w:ascii="Times New Roman" w:eastAsia="Times New Roman" w:hAnsi="Times New Roman"/>
                      <w:lang w:eastAsia="cs-CZ"/>
                    </w:rPr>
                    <w:t xml:space="preserve"> ode dne                                                                                                         ● odvolání ze služebního místa představeného nebo                                                                  ● uplynutí doby jmenování na služební místo představeného na dobu určitou.</w:t>
                  </w:r>
                </w:p>
                <w:p w:rsidR="00EC7563" w:rsidRDefault="00EC7563" w:rsidP="00E75850">
                  <w:pPr>
                    <w:pStyle w:val="Odstavecseseznamem"/>
                    <w:numPr>
                      <w:ilvl w:val="0"/>
                      <w:numId w:val="62"/>
                    </w:numPr>
                    <w:jc w:val="left"/>
                    <w:rPr>
                      <w:rFonts w:ascii="Times New Roman" w:eastAsia="Times New Roman" w:hAnsi="Times New Roman"/>
                      <w:lang w:eastAsia="cs-CZ"/>
                    </w:rPr>
                  </w:pPr>
                  <w:r w:rsidRPr="00585A2A">
                    <w:rPr>
                      <w:rFonts w:ascii="Times New Roman" w:eastAsia="Times New Roman" w:hAnsi="Times New Roman"/>
                      <w:lang w:eastAsia="cs-CZ"/>
                    </w:rPr>
                    <w:t xml:space="preserve">v případě </w:t>
                  </w:r>
                  <w:r w:rsidRPr="00585A2A">
                    <w:rPr>
                      <w:rFonts w:ascii="Times New Roman" w:eastAsia="Times New Roman" w:hAnsi="Times New Roman"/>
                      <w:b/>
                      <w:lang w:eastAsia="cs-CZ"/>
                    </w:rPr>
                    <w:t>ostatních státních zaměstnanců</w:t>
                  </w:r>
                  <w:r w:rsidRPr="00585A2A">
                    <w:rPr>
                      <w:rFonts w:ascii="Times New Roman" w:eastAsia="Times New Roman" w:hAnsi="Times New Roman"/>
                      <w:lang w:eastAsia="cs-CZ"/>
                    </w:rPr>
                    <w:t xml:space="preserve"> </w:t>
                  </w:r>
                  <w:r>
                    <w:rPr>
                      <w:rFonts w:ascii="Times New Roman" w:eastAsia="Times New Roman" w:hAnsi="Times New Roman"/>
                      <w:lang w:eastAsia="cs-CZ"/>
                    </w:rPr>
                    <w:t xml:space="preserve">vykonávajících státní službu </w:t>
                  </w:r>
                  <w:r w:rsidRPr="00585A2A">
                    <w:rPr>
                      <w:rFonts w:ascii="Times New Roman" w:eastAsia="Times New Roman" w:hAnsi="Times New Roman"/>
                      <w:lang w:eastAsia="cs-CZ"/>
                    </w:rPr>
                    <w:t xml:space="preserve">jen na určitou dobu počínající dnem skončení služebního poměru, </w:t>
                  </w:r>
                  <w:r w:rsidRPr="00585A2A">
                    <w:rPr>
                      <w:rFonts w:ascii="Times New Roman" w:eastAsia="Times New Roman" w:hAnsi="Times New Roman"/>
                      <w:b/>
                      <w:lang w:eastAsia="cs-CZ"/>
                    </w:rPr>
                    <w:t>nejdéle</w:t>
                  </w:r>
                  <w:r w:rsidRPr="00585A2A">
                    <w:rPr>
                      <w:rFonts w:ascii="Times New Roman" w:eastAsia="Times New Roman" w:hAnsi="Times New Roman"/>
                      <w:lang w:eastAsia="cs-CZ"/>
                    </w:rPr>
                    <w:t xml:space="preserve"> však na </w:t>
                  </w:r>
                  <w:r w:rsidRPr="00585A2A">
                    <w:rPr>
                      <w:rFonts w:ascii="Times New Roman" w:eastAsia="Times New Roman" w:hAnsi="Times New Roman"/>
                      <w:b/>
                      <w:lang w:eastAsia="cs-CZ"/>
                    </w:rPr>
                    <w:t xml:space="preserve">dobu </w:t>
                  </w:r>
                  <w:r w:rsidRPr="001725A9">
                    <w:rPr>
                      <w:rFonts w:ascii="Times New Roman" w:eastAsia="Times New Roman" w:hAnsi="Times New Roman"/>
                      <w:b/>
                      <w:color w:val="C00000"/>
                      <w:lang w:eastAsia="cs-CZ"/>
                    </w:rPr>
                    <w:t>6 měsíců</w:t>
                  </w:r>
                  <w:r w:rsidRPr="00585A2A">
                    <w:rPr>
                      <w:rFonts w:ascii="Times New Roman" w:eastAsia="Times New Roman" w:hAnsi="Times New Roman"/>
                      <w:lang w:eastAsia="cs-CZ"/>
                    </w:rPr>
                    <w:t xml:space="preserve"> ode dne skončení zařazení na takové služební místo.</w:t>
                  </w:r>
                </w:p>
                <w:p w:rsidR="00EC7563" w:rsidRDefault="00EC7563" w:rsidP="00DF40B0"/>
              </w:txbxContent>
            </v:textbox>
          </v:shape>
        </w:pict>
      </w:r>
    </w:p>
    <w:p w:rsidR="001E64BA" w:rsidRDefault="001E64BA" w:rsidP="00FD337C">
      <w:pPr>
        <w:rPr>
          <w:rFonts w:ascii="Times New Roman" w:eastAsia="Times New Roman" w:hAnsi="Times New Roman"/>
          <w:lang w:eastAsia="cs-CZ"/>
        </w:rPr>
      </w:pPr>
    </w:p>
    <w:p w:rsidR="001E64BA" w:rsidRDefault="001E64BA" w:rsidP="00FD337C">
      <w:pPr>
        <w:rPr>
          <w:rFonts w:ascii="Times New Roman" w:eastAsia="Times New Roman" w:hAnsi="Times New Roman"/>
          <w:lang w:eastAsia="cs-CZ"/>
        </w:rPr>
      </w:pPr>
    </w:p>
    <w:p w:rsidR="00585A2A" w:rsidRDefault="00585A2A" w:rsidP="00FD337C">
      <w:pPr>
        <w:rPr>
          <w:rFonts w:ascii="Times New Roman" w:eastAsia="Times New Roman" w:hAnsi="Times New Roman"/>
          <w:lang w:eastAsia="cs-CZ"/>
        </w:rPr>
      </w:pPr>
    </w:p>
    <w:p w:rsidR="00585A2A" w:rsidRDefault="00585A2A" w:rsidP="00FD337C">
      <w:pPr>
        <w:rPr>
          <w:rFonts w:ascii="Times New Roman" w:eastAsia="Times New Roman" w:hAnsi="Times New Roman"/>
          <w:lang w:eastAsia="cs-CZ"/>
        </w:rPr>
      </w:pPr>
    </w:p>
    <w:p w:rsidR="00585A2A" w:rsidRPr="00585A2A" w:rsidRDefault="00585A2A" w:rsidP="00585A2A">
      <w:pPr>
        <w:ind w:left="360"/>
        <w:rPr>
          <w:rFonts w:ascii="Times New Roman" w:eastAsia="Times New Roman" w:hAnsi="Times New Roman"/>
          <w:lang w:eastAsia="cs-CZ"/>
        </w:rPr>
      </w:pPr>
      <w:r w:rsidRPr="00585A2A">
        <w:rPr>
          <w:rFonts w:ascii="Times New Roman" w:eastAsia="Times New Roman" w:hAnsi="Times New Roman"/>
          <w:lang w:eastAsia="cs-CZ"/>
        </w:rPr>
        <w:t xml:space="preserve">Oproti zákoníku práce přísluší bývalému státnímu zaměstnanci </w:t>
      </w:r>
      <w:r w:rsidRPr="00983A25">
        <w:rPr>
          <w:rFonts w:ascii="Times New Roman" w:eastAsia="Times New Roman" w:hAnsi="Times New Roman"/>
          <w:b/>
          <w:lang w:eastAsia="cs-CZ"/>
        </w:rPr>
        <w:t>peněžité vyrovnání</w:t>
      </w:r>
      <w:r w:rsidRPr="00585A2A">
        <w:rPr>
          <w:rFonts w:ascii="Times New Roman" w:eastAsia="Times New Roman" w:hAnsi="Times New Roman"/>
          <w:lang w:eastAsia="cs-CZ"/>
        </w:rPr>
        <w:t xml:space="preserve"> ve výši předchozího  průměrného výdělku </w:t>
      </w:r>
      <w:r w:rsidRPr="001725A9">
        <w:rPr>
          <w:rFonts w:ascii="Times New Roman" w:eastAsia="Times New Roman" w:hAnsi="Times New Roman"/>
          <w:b/>
          <w:color w:val="C00000"/>
          <w:lang w:eastAsia="cs-CZ"/>
        </w:rPr>
        <w:t>po celou dobu trvání zákazu konkurence</w:t>
      </w:r>
      <w:r w:rsidRPr="00585A2A">
        <w:rPr>
          <w:rFonts w:ascii="Times New Roman" w:eastAsia="Times New Roman" w:hAnsi="Times New Roman"/>
          <w:lang w:eastAsia="cs-CZ"/>
        </w:rPr>
        <w:t>.</w:t>
      </w:r>
    </w:p>
    <w:p w:rsidR="000D3D87" w:rsidRPr="00DF40B0" w:rsidRDefault="00585A2A" w:rsidP="00DF40B0">
      <w:pPr>
        <w:ind w:left="360"/>
        <w:rPr>
          <w:rFonts w:ascii="Times New Roman" w:eastAsia="Times New Roman" w:hAnsi="Times New Roman"/>
          <w:lang w:eastAsia="cs-CZ"/>
        </w:rPr>
      </w:pPr>
      <w:r w:rsidRPr="00585A2A">
        <w:rPr>
          <w:rFonts w:ascii="Times New Roman" w:eastAsia="Times New Roman" w:hAnsi="Times New Roman"/>
          <w:lang w:eastAsia="cs-CZ"/>
        </w:rPr>
        <w:t>Pokud ovšem došlo k porušení zákazu konkurence ze strany osoby, již byla uložena, je tato povinna</w:t>
      </w:r>
      <w:bookmarkStart w:id="35" w:name="p83-6"/>
      <w:bookmarkEnd w:id="35"/>
      <w:r w:rsidRPr="00585A2A">
        <w:rPr>
          <w:rFonts w:ascii="Times New Roman" w:eastAsia="Times New Roman" w:hAnsi="Times New Roman"/>
          <w:lang w:eastAsia="cs-CZ"/>
        </w:rPr>
        <w:t xml:space="preserve"> vrátit služebnímu úřadu </w:t>
      </w:r>
      <w:r w:rsidRPr="00585A2A">
        <w:rPr>
          <w:rFonts w:ascii="Times New Roman" w:eastAsia="Times New Roman" w:hAnsi="Times New Roman"/>
          <w:b/>
          <w:lang w:eastAsia="cs-CZ"/>
        </w:rPr>
        <w:t>dvojnásobek poměrné části peněžitého vyrovnání</w:t>
      </w:r>
      <w:r w:rsidRPr="00585A2A">
        <w:rPr>
          <w:rFonts w:ascii="Times New Roman" w:eastAsia="Times New Roman" w:hAnsi="Times New Roman"/>
          <w:lang w:eastAsia="cs-CZ"/>
        </w:rPr>
        <w:t>, která se určí počtem dnů od počátku porušení zákazu konkurence do konce jeho trvání.</w:t>
      </w:r>
    </w:p>
    <w:p w:rsidR="00585A2A" w:rsidRPr="00FD337C" w:rsidRDefault="00585A2A" w:rsidP="00FD337C">
      <w:pPr>
        <w:contextualSpacing/>
        <w:rPr>
          <w:rFonts w:ascii="Times New Roman" w:hAnsi="Times New Roman"/>
          <w:i/>
          <w:color w:val="008000"/>
          <w:sz w:val="22"/>
          <w:szCs w:val="22"/>
        </w:rPr>
      </w:pPr>
    </w:p>
    <w:p w:rsidR="00FD337C" w:rsidRPr="00FD337C" w:rsidRDefault="00FD337C" w:rsidP="00FD337C">
      <w:pPr>
        <w:contextualSpacing/>
        <w:rPr>
          <w:rFonts w:ascii="Times New Roman" w:hAnsi="Times New Roman"/>
          <w:i/>
          <w:color w:val="008000"/>
          <w:sz w:val="20"/>
          <w:szCs w:val="20"/>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VIII.</w:t>
      </w:r>
    </w:p>
    <w:p w:rsidR="00FD337C" w:rsidRPr="001725A9" w:rsidRDefault="00CF22F8" w:rsidP="00FD337C">
      <w:pPr>
        <w:contextualSpacing/>
        <w:jc w:val="center"/>
        <w:rPr>
          <w:rFonts w:ascii="Times New Roman" w:hAnsi="Times New Roman"/>
          <w:b/>
          <w:i/>
        </w:rPr>
      </w:pPr>
      <w:r>
        <w:rPr>
          <w:rFonts w:ascii="Times New Roman" w:hAnsi="Times New Roman"/>
          <w:b/>
        </w:rPr>
        <w:t xml:space="preserve">Pracovní cesty </w:t>
      </w:r>
      <w:r w:rsidR="001725A9">
        <w:rPr>
          <w:rFonts w:ascii="Times New Roman" w:hAnsi="Times New Roman"/>
          <w:b/>
        </w:rPr>
        <w:t>(</w:t>
      </w:r>
      <w:r w:rsidR="001725A9">
        <w:rPr>
          <w:rFonts w:ascii="Times New Roman" w:hAnsi="Times New Roman"/>
          <w:b/>
          <w:i/>
        </w:rPr>
        <w:t>služební cesta)</w:t>
      </w:r>
    </w:p>
    <w:p w:rsidR="00FD337C" w:rsidRPr="00FD337C" w:rsidRDefault="00FD337C" w:rsidP="00FD337C">
      <w:pPr>
        <w:contextualSpacing/>
        <w:rPr>
          <w:rFonts w:ascii="Times New Roman" w:hAnsi="Times New Roman"/>
          <w:i/>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Vysílání na pracovní cesty</w:t>
            </w:r>
            <w:r w:rsidRPr="00FD337C">
              <w:rPr>
                <w:rFonts w:ascii="Times New Roman" w:hAnsi="Times New Roman"/>
                <w:b/>
                <w:i/>
                <w:color w:val="333399"/>
              </w:rPr>
              <w:t>:</w:t>
            </w:r>
          </w:p>
        </w:tc>
        <w:tc>
          <w:tcPr>
            <w:tcW w:w="458" w:type="dxa"/>
          </w:tcPr>
          <w:p w:rsidR="00FD337C" w:rsidRPr="00FD337C" w:rsidRDefault="00FD337C" w:rsidP="00FD337C">
            <w:pPr>
              <w:tabs>
                <w:tab w:val="left" w:pos="2340"/>
              </w:tabs>
              <w:contextualSpacing/>
              <w:rPr>
                <w:rFonts w:ascii="Times New Roman" w:hAnsi="Times New Roman"/>
                <w:i/>
                <w:color w:val="FF0000"/>
              </w:rPr>
            </w:pP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(nemusí být ve smlouvě obsaženo, pak je nutno sjednat dohodu pro každou pracovní cestu)</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0000FF"/>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b/>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zaměstnanec souhlasí se svým vysíláním na pracovní cesty po dobu trvání pracovního poměru</w:t>
            </w:r>
          </w:p>
        </w:tc>
      </w:tr>
    </w:tbl>
    <w:p w:rsidR="00983A25" w:rsidRDefault="0092586C" w:rsidP="00976A33">
      <w:pPr>
        <w:contextualSpacing/>
        <w:rPr>
          <w:rFonts w:ascii="Times New Roman" w:hAnsi="Times New Roman"/>
        </w:rPr>
      </w:pPr>
      <w:r w:rsidRPr="00EA0949">
        <w:rPr>
          <w:rFonts w:ascii="Times New Roman" w:hAnsi="Times New Roman"/>
          <w:b/>
          <w:color w:val="403152" w:themeColor="accent4" w:themeShade="80"/>
          <w:sz w:val="44"/>
          <w:szCs w:val="44"/>
        </w:rPr>
        <w:t>!</w:t>
      </w:r>
      <w:r>
        <w:rPr>
          <w:rFonts w:ascii="Times New Roman" w:hAnsi="Times New Roman"/>
          <w:b/>
          <w:color w:val="403152" w:themeColor="accent4" w:themeShade="80"/>
          <w:sz w:val="44"/>
          <w:szCs w:val="44"/>
        </w:rPr>
        <w:t xml:space="preserve"> </w:t>
      </w:r>
      <w:r w:rsidR="00976A33">
        <w:rPr>
          <w:rFonts w:ascii="Times New Roman" w:hAnsi="Times New Roman"/>
        </w:rPr>
        <w:t xml:space="preserve">Za situace kdy </w:t>
      </w:r>
      <w:r w:rsidR="00976A33" w:rsidRPr="00976A33">
        <w:rPr>
          <w:rFonts w:ascii="Times New Roman" w:hAnsi="Times New Roman"/>
          <w:b/>
        </w:rPr>
        <w:t>zákon o úřednících</w:t>
      </w:r>
      <w:r w:rsidR="00976A33">
        <w:rPr>
          <w:rFonts w:ascii="Times New Roman" w:hAnsi="Times New Roman"/>
        </w:rPr>
        <w:t xml:space="preserve"> neobsahu</w:t>
      </w:r>
      <w:r w:rsidR="00CF22F8">
        <w:rPr>
          <w:rFonts w:ascii="Times New Roman" w:hAnsi="Times New Roman"/>
        </w:rPr>
        <w:t>je zvláštní úpravu pracovní cesty</w:t>
      </w:r>
      <w:r w:rsidR="00976A33">
        <w:rPr>
          <w:rFonts w:ascii="Times New Roman" w:hAnsi="Times New Roman"/>
        </w:rPr>
        <w:t xml:space="preserve">, platí obecná úprava zákoníku práce i pro úředníky územně samosprávných celků. </w:t>
      </w:r>
    </w:p>
    <w:p w:rsidR="00983A25" w:rsidRDefault="00983A25" w:rsidP="00976A33">
      <w:pPr>
        <w:contextualSpacing/>
        <w:rPr>
          <w:rFonts w:ascii="Times New Roman" w:hAnsi="Times New Roman"/>
        </w:rPr>
      </w:pPr>
    </w:p>
    <w:p w:rsidR="00976A33" w:rsidRDefault="00976A33" w:rsidP="00976A33">
      <w:pPr>
        <w:contextualSpacing/>
        <w:rPr>
          <w:rFonts w:ascii="Times New Roman" w:hAnsi="Times New Roman"/>
        </w:rPr>
      </w:pPr>
      <w:r>
        <w:rPr>
          <w:rFonts w:ascii="Times New Roman" w:hAnsi="Times New Roman"/>
        </w:rPr>
        <w:t xml:space="preserve">V případě </w:t>
      </w:r>
      <w:r w:rsidRPr="0092586C">
        <w:rPr>
          <w:rFonts w:ascii="Times New Roman" w:hAnsi="Times New Roman"/>
          <w:b/>
        </w:rPr>
        <w:t xml:space="preserve">státní služby </w:t>
      </w:r>
      <w:r>
        <w:rPr>
          <w:rFonts w:ascii="Times New Roman" w:hAnsi="Times New Roman"/>
        </w:rPr>
        <w:t>zákon používá místo pojmu pracovní cesta jeho „služebního“ ekvivalentu</w:t>
      </w:r>
      <w:r w:rsidR="0092586C">
        <w:rPr>
          <w:rFonts w:ascii="Times New Roman" w:hAnsi="Times New Roman"/>
        </w:rPr>
        <w:t>,</w:t>
      </w:r>
      <w:r>
        <w:rPr>
          <w:rFonts w:ascii="Times New Roman" w:hAnsi="Times New Roman"/>
        </w:rPr>
        <w:t xml:space="preserve"> tj. </w:t>
      </w:r>
      <w:r w:rsidRPr="0092586C">
        <w:rPr>
          <w:rFonts w:ascii="Times New Roman" w:hAnsi="Times New Roman"/>
          <w:b/>
          <w:i/>
        </w:rPr>
        <w:t>služební cesta</w:t>
      </w:r>
      <w:r>
        <w:rPr>
          <w:rFonts w:ascii="Times New Roman" w:hAnsi="Times New Roman"/>
        </w:rPr>
        <w:t>,</w:t>
      </w:r>
      <w:r w:rsidR="0092586C">
        <w:rPr>
          <w:rFonts w:ascii="Times New Roman" w:hAnsi="Times New Roman"/>
        </w:rPr>
        <w:t xml:space="preserve"> na kterou je možno vyslat státního zaměstnance, </w:t>
      </w:r>
      <w:r w:rsidR="0092586C" w:rsidRPr="00983A25">
        <w:rPr>
          <w:rFonts w:ascii="Times New Roman" w:hAnsi="Times New Roman"/>
          <w:b/>
          <w:i/>
        </w:rPr>
        <w:t>aniž je to sjednáno předem.</w:t>
      </w:r>
      <w:r w:rsidR="0092586C">
        <w:rPr>
          <w:rFonts w:ascii="Times New Roman" w:hAnsi="Times New Roman"/>
        </w:rPr>
        <w:t xml:space="preserve"> </w:t>
      </w:r>
      <w:r w:rsidR="0092586C" w:rsidRPr="0092586C">
        <w:rPr>
          <w:rFonts w:ascii="Times New Roman" w:hAnsi="Times New Roman"/>
        </w:rPr>
        <w:t xml:space="preserve">Přitom </w:t>
      </w:r>
      <w:r w:rsidR="0092586C" w:rsidRPr="0092586C">
        <w:rPr>
          <w:rFonts w:ascii="Times New Roman" w:eastAsia="Times New Roman" w:hAnsi="Times New Roman"/>
          <w:lang w:eastAsia="cs-CZ"/>
        </w:rPr>
        <w:t>státní zaměstnanec je povinen nastoupit služební cestu i ve dnech pracovního klidu, jestliže to je k plnění úkolů služby nezbytné</w:t>
      </w:r>
      <w:r w:rsidR="0092586C">
        <w:rPr>
          <w:rFonts w:ascii="Times New Roman" w:eastAsia="Times New Roman" w:hAnsi="Times New Roman"/>
          <w:lang w:eastAsia="cs-CZ"/>
        </w:rPr>
        <w:t xml:space="preserve">. </w:t>
      </w:r>
      <w:r w:rsidR="0092586C">
        <w:rPr>
          <w:rFonts w:ascii="Times New Roman" w:hAnsi="Times New Roman"/>
        </w:rPr>
        <w:t xml:space="preserve"> Jinak se ale jedná </w:t>
      </w:r>
      <w:r>
        <w:rPr>
          <w:rFonts w:ascii="Times New Roman" w:hAnsi="Times New Roman"/>
        </w:rPr>
        <w:t>o totožnou úpravu</w:t>
      </w:r>
      <w:r w:rsidR="0092586C">
        <w:rPr>
          <w:rFonts w:ascii="Times New Roman" w:hAnsi="Times New Roman"/>
        </w:rPr>
        <w:t xml:space="preserve"> se zákoníkem práce</w:t>
      </w:r>
      <w:r>
        <w:rPr>
          <w:rFonts w:ascii="Times New Roman" w:hAnsi="Times New Roman"/>
        </w:rPr>
        <w:t xml:space="preserve">, včetně vymezení osob, které nelze vyslat. </w:t>
      </w:r>
      <w:r w:rsidR="0092586C">
        <w:rPr>
          <w:rFonts w:ascii="Times New Roman" w:hAnsi="Times New Roman"/>
        </w:rPr>
        <w:t>Následující výklad je proto platný jak pro pracovní, tak pro služební poměr.</w:t>
      </w:r>
      <w:r w:rsidRPr="00FD337C">
        <w:rPr>
          <w:rFonts w:ascii="Times New Roman" w:hAnsi="Times New Roman"/>
        </w:rPr>
        <w:t xml:space="preserve"> </w:t>
      </w:r>
    </w:p>
    <w:p w:rsidR="00976A33" w:rsidRDefault="00976A33" w:rsidP="00FD337C">
      <w:pPr>
        <w:contextualSpacing/>
        <w:rPr>
          <w:rFonts w:ascii="Times New Roman" w:hAnsi="Times New Roman"/>
        </w:rPr>
      </w:pPr>
    </w:p>
    <w:p w:rsidR="00FD337C" w:rsidRPr="00FD337C" w:rsidRDefault="00FD337C" w:rsidP="00FD337C">
      <w:pPr>
        <w:contextualSpacing/>
        <w:rPr>
          <w:rFonts w:ascii="Times New Roman" w:hAnsi="Times New Roman"/>
        </w:rPr>
      </w:pPr>
      <w:r w:rsidRPr="00FD337C">
        <w:rPr>
          <w:rFonts w:ascii="Times New Roman" w:hAnsi="Times New Roman"/>
        </w:rPr>
        <w:t>Zákoník práce podmiňuje změnu obsahu pracovního poměru formou vyslání zaměstnance na pracovní cestu oboustranno</w:t>
      </w:r>
      <w:r w:rsidR="0092586C">
        <w:rPr>
          <w:rFonts w:ascii="Times New Roman" w:hAnsi="Times New Roman"/>
        </w:rPr>
        <w:t>u</w:t>
      </w:r>
      <w:r w:rsidR="00CF22F8">
        <w:rPr>
          <w:rFonts w:ascii="Times New Roman" w:hAnsi="Times New Roman"/>
        </w:rPr>
        <w:t xml:space="preserve"> dohodou zaměstnance a zaměstna</w:t>
      </w:r>
      <w:r w:rsidRPr="00FD337C">
        <w:rPr>
          <w:rFonts w:ascii="Times New Roman" w:hAnsi="Times New Roman"/>
        </w:rPr>
        <w:t>vatele.</w:t>
      </w:r>
      <w:r w:rsidR="00F2416E">
        <w:rPr>
          <w:rFonts w:ascii="Times New Roman" w:hAnsi="Times New Roman"/>
        </w:rPr>
        <w:t xml:space="preserve"> </w:t>
      </w:r>
      <w:r w:rsidRPr="00FD337C">
        <w:rPr>
          <w:rFonts w:ascii="Times New Roman" w:hAnsi="Times New Roman"/>
        </w:rPr>
        <w:t xml:space="preserve">Jinak řečeno, souhlasnou vůlí zaměstnance s vysláním na pracovní cestu. Nesouhlas zaměstnance s vysláním na pracovní cestu nemůže pak mít pro zaměstnance pracovněprávní následky. Dohodu je samozřejmě možno uzavírat individuálně před každou pracovní cestou. </w:t>
      </w:r>
      <w:r w:rsidRPr="00FD337C">
        <w:rPr>
          <w:rFonts w:ascii="Times New Roman" w:hAnsi="Times New Roman"/>
        </w:rPr>
        <w:br/>
        <w:t xml:space="preserve">To bude aktuální zejména, když zaměstnanec odmítne dát svůj souhlas „generálně“ </w:t>
      </w:r>
      <w:r w:rsidRPr="00FD337C">
        <w:rPr>
          <w:rFonts w:ascii="Times New Roman" w:hAnsi="Times New Roman"/>
        </w:rPr>
        <w:br/>
        <w:t xml:space="preserve">již v pracovní smlouvě. Pro zaměstnavatele však bude nepochybně výhodnější, pokud souhlas zaměstnance k vysílání na pracovní cesty bude v pracovní smlouvě již obsažen. Nebude tak nucen dosáhnout souhlasu zaměstnance před každou pracovní cestou. Z ustanovení zákoníku práce o vysílání na pracovní cesty (§ 42) nevyplývá, že by zmiňovaná individuální dohoda </w:t>
      </w:r>
      <w:r w:rsidRPr="00FD337C">
        <w:rPr>
          <w:rFonts w:ascii="Times New Roman" w:hAnsi="Times New Roman"/>
        </w:rPr>
        <w:lastRenderedPageBreak/>
        <w:t>musela být uzavřena pouze písemně. Za souhlas (konkludentní) – uzavření dohody je možno považovat samotné nastoupení na pracovní cestu určeným zaměstnancem.</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Zaměstnavatel může nejlépe písemně (cestovním příkazem) stanovit podmínky pracovní cesty. Mezi ně bude patřit určení způsobu dopravy do cílového místa pracovní cesty, případně souhlas s použitím vlastního osobního vozidla zaměstnance, určení spolucestujících ve vozidle, způsob ubytování apod. Limit četnosti vysílání zaměstnanců na pracovní cesty v měsíci, roce nebo po dobu trvání pracovního poměru, délku pracovní cesty ani maximální možnou vzdálenost cílového místa pracovní cesty od místa bydliště či pravidelného pracoviště zaměstnance vysílaného na pracovní cestu právní předpisy neomezují. </w:t>
      </w:r>
    </w:p>
    <w:p w:rsidR="00FD337C" w:rsidRPr="00FD337C" w:rsidRDefault="00FD337C" w:rsidP="00FD337C">
      <w:pPr>
        <w:contextualSpacing/>
        <w:rPr>
          <w:rFonts w:ascii="Times New Roman" w:hAnsi="Times New Roman"/>
          <w:sz w:val="16"/>
          <w:szCs w:val="16"/>
        </w:rPr>
      </w:pPr>
    </w:p>
    <w:p w:rsidR="00FD337C" w:rsidRPr="00FD337C" w:rsidRDefault="00FD337C" w:rsidP="00FD337C">
      <w:pPr>
        <w:pStyle w:val="pozn5"/>
        <w:ind w:firstLine="0"/>
        <w:contextualSpacing/>
        <w:rPr>
          <w:sz w:val="24"/>
          <w:szCs w:val="24"/>
        </w:rPr>
      </w:pPr>
      <w:bookmarkStart w:id="36" w:name="€10Ľ4¤×3§239P77"/>
      <w:bookmarkStart w:id="37" w:name="€10Ľ4¤×3§240"/>
      <w:bookmarkStart w:id="38" w:name="€10Ľ4¤×3§240!1"/>
      <w:bookmarkEnd w:id="36"/>
      <w:bookmarkEnd w:id="37"/>
      <w:bookmarkEnd w:id="38"/>
      <w:r w:rsidRPr="00FD337C">
        <w:rPr>
          <w:sz w:val="24"/>
          <w:szCs w:val="24"/>
        </w:rPr>
        <w:t>Podle § 240 zákoníku práce smějí být:</w:t>
      </w:r>
    </w:p>
    <w:p w:rsidR="00FD337C" w:rsidRPr="00FD337C" w:rsidRDefault="00FD337C" w:rsidP="00E75850">
      <w:pPr>
        <w:pStyle w:val="pozn5"/>
        <w:numPr>
          <w:ilvl w:val="0"/>
          <w:numId w:val="56"/>
        </w:numPr>
        <w:contextualSpacing/>
        <w:rPr>
          <w:sz w:val="24"/>
          <w:szCs w:val="24"/>
        </w:rPr>
      </w:pPr>
      <w:r w:rsidRPr="00FD337C">
        <w:rPr>
          <w:sz w:val="24"/>
          <w:szCs w:val="24"/>
        </w:rPr>
        <w:t>těhotné zaměstnankyně a zaměstnankyně a zaměstnanci pečující o děti do věku 8 let,</w:t>
      </w:r>
    </w:p>
    <w:p w:rsidR="00FD337C" w:rsidRPr="00FD337C" w:rsidRDefault="00FD337C" w:rsidP="00E75850">
      <w:pPr>
        <w:pStyle w:val="odst2"/>
        <w:numPr>
          <w:ilvl w:val="0"/>
          <w:numId w:val="56"/>
        </w:numPr>
        <w:contextualSpacing/>
      </w:pPr>
      <w:r w:rsidRPr="00FD337C">
        <w:t>osamělé zaměstnankyně a osamělí zaměstnanci, kteří pečují o dítě, dokud dítě nedosáhlo věku 15 let,</w:t>
      </w:r>
    </w:p>
    <w:p w:rsidR="00FD337C" w:rsidRPr="00FD337C" w:rsidRDefault="00FD337C" w:rsidP="00E75850">
      <w:pPr>
        <w:pStyle w:val="odst2"/>
        <w:numPr>
          <w:ilvl w:val="0"/>
          <w:numId w:val="56"/>
        </w:numPr>
        <w:contextualSpacing/>
      </w:pPr>
      <w:r w:rsidRPr="00FD337C">
        <w:t xml:space="preserve">zaměstnanci, kteří prokáží, že převážně sami dlouhodobě pečují o osobu, která se podle zvláštního právního předpisu považuje za osobu závislou na pomoci jiné fyzické osoby ve stupni II (středně těžká závislost), ve stupni III (těžká závislost) nebo stupni IV (úplná závislost), </w:t>
      </w:r>
    </w:p>
    <w:p w:rsidR="00FD337C" w:rsidRDefault="00FD337C" w:rsidP="00FD337C">
      <w:pPr>
        <w:pStyle w:val="odst2"/>
        <w:ind w:firstLine="0"/>
        <w:contextualSpacing/>
      </w:pPr>
      <w:r w:rsidRPr="00FD337C">
        <w:t>vysíláni na pracovní cestu mimo obvod obce svého bydliště nebo pracoviště jen s jejich výslovným souhlasem.</w:t>
      </w:r>
    </w:p>
    <w:p w:rsidR="00F2416E" w:rsidRDefault="00F2416E" w:rsidP="00FD337C">
      <w:pPr>
        <w:pStyle w:val="odst2"/>
        <w:ind w:firstLine="0"/>
        <w:contextualSpacing/>
      </w:pPr>
    </w:p>
    <w:p w:rsidR="0092586C" w:rsidRPr="00FD337C" w:rsidRDefault="0092586C" w:rsidP="00FD337C">
      <w:pPr>
        <w:pStyle w:val="odst2"/>
        <w:ind w:firstLine="0"/>
        <w:contextualSpacing/>
      </w:pPr>
    </w:p>
    <w:p w:rsidR="00FD337C" w:rsidRPr="00FD337C" w:rsidRDefault="00FD337C" w:rsidP="00FD337C">
      <w:pPr>
        <w:pStyle w:val="odst2"/>
        <w:ind w:left="360" w:firstLine="0"/>
        <w:contextualSpacing/>
        <w:jc w:val="center"/>
        <w:rPr>
          <w:b/>
          <w:sz w:val="16"/>
          <w:szCs w:val="16"/>
        </w:rPr>
      </w:pPr>
    </w:p>
    <w:p w:rsidR="00FD337C" w:rsidRPr="00FD337C" w:rsidRDefault="00FD337C" w:rsidP="00FD337C">
      <w:pPr>
        <w:pStyle w:val="odst2"/>
        <w:ind w:left="360" w:firstLine="0"/>
        <w:contextualSpacing/>
        <w:jc w:val="center"/>
        <w:rPr>
          <w:b/>
        </w:rPr>
      </w:pPr>
      <w:r w:rsidRPr="00FD337C">
        <w:rPr>
          <w:b/>
        </w:rPr>
        <w:t>IX.</w:t>
      </w:r>
    </w:p>
    <w:p w:rsidR="00FD337C" w:rsidRPr="00156F25" w:rsidRDefault="00FD337C" w:rsidP="00FD337C">
      <w:pPr>
        <w:pStyle w:val="odst2"/>
        <w:spacing w:after="0"/>
        <w:ind w:left="357" w:firstLine="0"/>
        <w:contextualSpacing/>
        <w:jc w:val="center"/>
        <w:rPr>
          <w:b/>
          <w:i/>
        </w:rPr>
      </w:pPr>
      <w:r w:rsidRPr="00FD337C">
        <w:rPr>
          <w:b/>
        </w:rPr>
        <w:t>Pracovní doba</w:t>
      </w:r>
      <w:r w:rsidR="00156F25">
        <w:rPr>
          <w:b/>
        </w:rPr>
        <w:t xml:space="preserve"> (</w:t>
      </w:r>
      <w:r w:rsidR="00156F25">
        <w:rPr>
          <w:b/>
          <w:i/>
        </w:rPr>
        <w:t>služební doba)</w:t>
      </w:r>
    </w:p>
    <w:p w:rsidR="00FD337C" w:rsidRPr="00FD337C" w:rsidRDefault="00FD337C" w:rsidP="00FD337C">
      <w:pPr>
        <w:contextualSpacing/>
        <w:rPr>
          <w:rFonts w:ascii="Times New Roman" w:hAnsi="Times New Roman"/>
          <w:i/>
          <w:sz w:val="16"/>
          <w:szCs w:val="16"/>
        </w:rPr>
      </w:pPr>
      <w:bookmarkStart w:id="39" w:name="€10Ľ4¤×3§240!2"/>
      <w:bookmarkEnd w:id="39"/>
      <w:r w:rsidRPr="00FD337C">
        <w:rPr>
          <w:rFonts w:ascii="Times New Roman" w:hAnsi="Times New Roman"/>
          <w:b/>
          <w:i/>
        </w:rPr>
        <w:t xml:space="preserve">   </w:t>
      </w:r>
    </w:p>
    <w:tbl>
      <w:tblPr>
        <w:tblpPr w:leftFromText="141" w:rightFromText="141" w:vertAnchor="text" w:horzAnchor="margin" w:tblpY="-29"/>
        <w:tblW w:w="0" w:type="auto"/>
        <w:tblLook w:val="01E0" w:firstRow="1" w:lastRow="1" w:firstColumn="1" w:lastColumn="1" w:noHBand="0" w:noVBand="0"/>
      </w:tblPr>
      <w:tblGrid>
        <w:gridCol w:w="3701"/>
        <w:gridCol w:w="454"/>
        <w:gridCol w:w="5133"/>
      </w:tblGrid>
      <w:tr w:rsidR="00FD337C" w:rsidRPr="00FD337C" w:rsidTr="00FD337C">
        <w:tc>
          <w:tcPr>
            <w:tcW w:w="3701"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Úprava (rozvržení) pracovní doby:</w:t>
            </w:r>
          </w:p>
        </w:tc>
        <w:tc>
          <w:tcPr>
            <w:tcW w:w="45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133"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pracovní doba se v souladu s ustanovením § 80 zákoníku práce sjednává jako kratší, a to v rozsahu 35 hod týdně a 7 hodin za směnu. Počátek směny se stanoví na 9,00 hod.</w:t>
            </w:r>
          </w:p>
        </w:tc>
      </w:tr>
    </w:tbl>
    <w:p w:rsidR="0092586C" w:rsidRDefault="00FD337C" w:rsidP="00FD337C">
      <w:pPr>
        <w:contextualSpacing/>
        <w:rPr>
          <w:rFonts w:ascii="Times New Roman" w:hAnsi="Times New Roman"/>
        </w:rPr>
      </w:pPr>
      <w:r w:rsidRPr="00FD337C">
        <w:rPr>
          <w:rFonts w:ascii="Times New Roman" w:hAnsi="Times New Roman"/>
        </w:rPr>
        <w:t>Jedná se o ujednání typu kratší nebo zkrácené pracovní doby, nerovnoměrného rozvržení pracovní doby, pružné pracovní doby v týdnu nebo měsíci, posunutí začátku a konce pracovní doby, apod.. V pracovní smlouvě bude takové ujednání obsaženo zejména, pokud bude dohodnuto s konkrétním zaměstnancem. V případě, že např. rozvržení pracovní doby bude platit pro více zaměstnanců, je vhodnější zahrnout rozvržení do kolektivní smlouvy nebo vnitřního předpisu.</w:t>
      </w:r>
    </w:p>
    <w:p w:rsidR="0092586C" w:rsidRDefault="0092586C" w:rsidP="00FD337C">
      <w:pPr>
        <w:contextualSpacing/>
        <w:rPr>
          <w:rFonts w:ascii="Times New Roman" w:hAnsi="Times New Roman"/>
        </w:rPr>
      </w:pPr>
    </w:p>
    <w:p w:rsidR="00004D58" w:rsidRPr="00004D58" w:rsidRDefault="00004D58" w:rsidP="009C1B8B">
      <w:pPr>
        <w:spacing w:before="0" w:beforeAutospacing="0" w:after="0" w:afterAutospacing="0"/>
        <w:contextualSpacing/>
        <w:rPr>
          <w:rFonts w:ascii="Times New Roman" w:eastAsia="Times New Roman" w:hAnsi="Times New Roman"/>
          <w:b/>
          <w:lang w:eastAsia="cs-CZ"/>
        </w:rPr>
      </w:pPr>
      <w:r w:rsidRPr="00004D58">
        <w:rPr>
          <w:rFonts w:ascii="Times New Roman" w:hAnsi="Times New Roman"/>
          <w:color w:val="403152" w:themeColor="accent4" w:themeShade="80"/>
          <w:sz w:val="44"/>
          <w:szCs w:val="44"/>
        </w:rPr>
        <w:t xml:space="preserve">! </w:t>
      </w:r>
      <w:r w:rsidR="0092586C" w:rsidRPr="00004D58">
        <w:rPr>
          <w:rFonts w:ascii="Times New Roman" w:eastAsia="Times New Roman" w:hAnsi="Times New Roman"/>
          <w:lang w:eastAsia="cs-CZ"/>
        </w:rPr>
        <w:t xml:space="preserve">Pracovní doba podle zákoníku práce se pro účely zákona o státní službě </w:t>
      </w:r>
      <w:r w:rsidR="009C1B8B">
        <w:rPr>
          <w:rFonts w:ascii="Times New Roman" w:eastAsia="Times New Roman" w:hAnsi="Times New Roman"/>
          <w:lang w:eastAsia="cs-CZ"/>
        </w:rPr>
        <w:t xml:space="preserve">považuje za </w:t>
      </w:r>
      <w:r w:rsidR="0092586C" w:rsidRPr="00004D58">
        <w:rPr>
          <w:rFonts w:ascii="Times New Roman" w:eastAsia="Times New Roman" w:hAnsi="Times New Roman"/>
          <w:b/>
          <w:lang w:eastAsia="cs-CZ"/>
        </w:rPr>
        <w:t>služební dobu</w:t>
      </w:r>
      <w:r w:rsidR="0092586C" w:rsidRPr="00004D58">
        <w:rPr>
          <w:rFonts w:ascii="Times New Roman" w:eastAsia="Times New Roman" w:hAnsi="Times New Roman"/>
          <w:lang w:eastAsia="cs-CZ"/>
        </w:rPr>
        <w:t xml:space="preserve"> a její právní úprava se i v</w:t>
      </w:r>
      <w:r w:rsidRPr="00004D58">
        <w:rPr>
          <w:rFonts w:ascii="Times New Roman" w:eastAsia="Times New Roman" w:hAnsi="Times New Roman"/>
          <w:lang w:eastAsia="cs-CZ"/>
        </w:rPr>
        <w:t> podmínkách služebních úřadů</w:t>
      </w:r>
      <w:r w:rsidR="0092586C" w:rsidRPr="00004D58">
        <w:rPr>
          <w:rFonts w:ascii="Times New Roman" w:eastAsia="Times New Roman" w:hAnsi="Times New Roman"/>
          <w:lang w:eastAsia="cs-CZ"/>
        </w:rPr>
        <w:t xml:space="preserve"> řídí </w:t>
      </w:r>
      <w:r w:rsidR="0092586C" w:rsidRPr="00004D58">
        <w:rPr>
          <w:rFonts w:ascii="Times New Roman" w:eastAsia="Times New Roman" w:hAnsi="Times New Roman"/>
          <w:b/>
          <w:lang w:eastAsia="cs-CZ"/>
        </w:rPr>
        <w:t xml:space="preserve">zákoníkem práce. </w:t>
      </w:r>
    </w:p>
    <w:p w:rsidR="009C1B8B" w:rsidRDefault="009C1B8B" w:rsidP="009C1B8B">
      <w:pPr>
        <w:spacing w:before="0" w:beforeAutospacing="0" w:after="0" w:afterAutospacing="0"/>
        <w:contextualSpacing/>
        <w:rPr>
          <w:rFonts w:ascii="Times New Roman" w:hAnsi="Times New Roman"/>
        </w:rPr>
      </w:pPr>
    </w:p>
    <w:p w:rsidR="00FD337C" w:rsidRPr="00FD337C" w:rsidRDefault="00FD337C" w:rsidP="00FD337C">
      <w:pPr>
        <w:contextualSpacing/>
        <w:rPr>
          <w:rFonts w:ascii="Times New Roman" w:hAnsi="Times New Roman"/>
        </w:rPr>
      </w:pPr>
      <w:r w:rsidRPr="00FD337C">
        <w:rPr>
          <w:rFonts w:ascii="Times New Roman" w:hAnsi="Times New Roman"/>
        </w:rPr>
        <w:t xml:space="preserve">O formách úpravy a rozvržení pracovní doby je pojednáno </w:t>
      </w:r>
      <w:r w:rsidR="00004D58">
        <w:rPr>
          <w:rFonts w:ascii="Times New Roman" w:hAnsi="Times New Roman"/>
        </w:rPr>
        <w:t xml:space="preserve">dále </w:t>
      </w:r>
      <w:r w:rsidRPr="00FD337C">
        <w:rPr>
          <w:rFonts w:ascii="Times New Roman" w:hAnsi="Times New Roman"/>
        </w:rPr>
        <w:t xml:space="preserve">v části zabývající se pracovní dobou.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jc w:val="center"/>
        <w:rPr>
          <w:rFonts w:ascii="Times New Roman" w:hAnsi="Times New Roman"/>
        </w:rPr>
      </w:pPr>
      <w:r w:rsidRPr="00FD337C">
        <w:rPr>
          <w:rFonts w:ascii="Times New Roman" w:hAnsi="Times New Roman"/>
        </w:rPr>
        <w:lastRenderedPageBreak/>
        <w:t>●●●●●</w:t>
      </w:r>
    </w:p>
    <w:p w:rsidR="00FD337C" w:rsidRPr="00FD337C" w:rsidRDefault="00FD337C" w:rsidP="00FD337C">
      <w:pPr>
        <w:contextualSpacing/>
        <w:rPr>
          <w:rFonts w:ascii="Times New Roman" w:hAnsi="Times New Roman"/>
          <w:sz w:val="16"/>
          <w:szCs w:val="16"/>
        </w:rPr>
      </w:pPr>
    </w:p>
    <w:p w:rsidR="00FD337C" w:rsidRDefault="00FD337C" w:rsidP="00FD337C">
      <w:pPr>
        <w:spacing w:after="120"/>
        <w:contextualSpacing/>
        <w:rPr>
          <w:rFonts w:ascii="Times New Roman" w:hAnsi="Times New Roman"/>
        </w:rPr>
      </w:pPr>
      <w:r w:rsidRPr="00FD337C">
        <w:rPr>
          <w:rFonts w:ascii="Times New Roman" w:hAnsi="Times New Roman"/>
          <w:b/>
        </w:rPr>
        <w:t>Účelové náležitosti</w:t>
      </w:r>
      <w:r w:rsidRPr="00FD337C">
        <w:rPr>
          <w:rFonts w:ascii="Times New Roman" w:hAnsi="Times New Roman"/>
        </w:rPr>
        <w:t xml:space="preserve"> pracovní smlouvy nelze jednotně vymezit, když vyplývají zejména z předmětu činnosti zaměstnavatele a jeho potřeb. Rozhodně rozdílné náležitosti budou vyžadovány jako podmínka výkonu práce např. v bankovnictví a v zemědělské výrobě.  </w:t>
      </w:r>
    </w:p>
    <w:p w:rsidR="00A438F8" w:rsidRPr="00FD337C" w:rsidRDefault="00A438F8" w:rsidP="00FD337C">
      <w:pPr>
        <w:spacing w:after="120"/>
        <w:contextualSpacing/>
        <w:rPr>
          <w:rFonts w:ascii="Times New Roman" w:hAnsi="Times New Roman"/>
        </w:rPr>
      </w:pPr>
    </w:p>
    <w:p w:rsidR="00FD337C" w:rsidRPr="00FD337C" w:rsidRDefault="00FD337C" w:rsidP="00FD337C">
      <w:pPr>
        <w:spacing w:after="120"/>
        <w:contextualSpacing/>
        <w:rPr>
          <w:rFonts w:ascii="Times New Roman" w:hAnsi="Times New Roman"/>
        </w:rPr>
      </w:pPr>
      <w:r w:rsidRPr="00FD337C">
        <w:rPr>
          <w:rFonts w:ascii="Times New Roman" w:hAnsi="Times New Roman"/>
        </w:rPr>
        <w:t xml:space="preserve">Již v pracovní smlouvě bude vhodné splnit též povinnou informační povinnost </w:t>
      </w:r>
      <w:proofErr w:type="spellStart"/>
      <w:r w:rsidRPr="00FD337C">
        <w:rPr>
          <w:rFonts w:ascii="Times New Roman" w:hAnsi="Times New Roman"/>
        </w:rPr>
        <w:t>zaměst-navatele</w:t>
      </w:r>
      <w:proofErr w:type="spellEnd"/>
      <w:r w:rsidRPr="00FD337C">
        <w:rPr>
          <w:rFonts w:ascii="Times New Roman" w:hAnsi="Times New Roman"/>
        </w:rPr>
        <w:t xml:space="preserve"> o údajích vyplývajících z pracovního poměru podle § 37 zákoníku práce </w:t>
      </w:r>
      <w:r w:rsidRPr="00FD337C">
        <w:rPr>
          <w:rFonts w:ascii="Times New Roman" w:hAnsi="Times New Roman"/>
        </w:rPr>
        <w:br/>
        <w:t>v rozsahu výše uvedeném, jinak do 1 měsíce od vzniku pracovního poměru. Dále se doporučuje, aby zaměstnanec v uzavírané pracovní smlouvě potvrdil, že:</w:t>
      </w:r>
    </w:p>
    <w:p w:rsidR="00FD337C" w:rsidRPr="00FD337C" w:rsidRDefault="00FD337C" w:rsidP="00E75850">
      <w:pPr>
        <w:numPr>
          <w:ilvl w:val="0"/>
          <w:numId w:val="35"/>
        </w:numPr>
        <w:spacing w:before="0" w:beforeAutospacing="0" w:after="0" w:afterAutospacing="0"/>
        <w:contextualSpacing/>
        <w:jc w:val="left"/>
        <w:rPr>
          <w:rFonts w:ascii="Times New Roman" w:hAnsi="Times New Roman"/>
        </w:rPr>
      </w:pPr>
      <w:r w:rsidRPr="00FD337C">
        <w:rPr>
          <w:rFonts w:ascii="Times New Roman" w:hAnsi="Times New Roman"/>
        </w:rPr>
        <w:t>zaměstnavatel vůči němu splnil své povinnosti stanovené zákoníkem práce před vznikem pracovního poměru (§ 30 - § 32),</w:t>
      </w:r>
    </w:p>
    <w:p w:rsidR="00FD337C" w:rsidRPr="00FD337C" w:rsidRDefault="00FD337C" w:rsidP="00E75850">
      <w:pPr>
        <w:numPr>
          <w:ilvl w:val="0"/>
          <w:numId w:val="35"/>
        </w:numPr>
        <w:spacing w:before="0" w:beforeAutospacing="0" w:after="0" w:afterAutospacing="0"/>
        <w:contextualSpacing/>
        <w:jc w:val="left"/>
        <w:rPr>
          <w:rFonts w:ascii="Times New Roman" w:hAnsi="Times New Roman"/>
        </w:rPr>
      </w:pPr>
      <w:r w:rsidRPr="00FD337C">
        <w:rPr>
          <w:rFonts w:ascii="Times New Roman" w:hAnsi="Times New Roman"/>
        </w:rPr>
        <w:t xml:space="preserve">byl seznámen s vnitřními (interními) předpisy upravujícími </w:t>
      </w:r>
      <w:r w:rsidR="00D17338">
        <w:rPr>
          <w:rFonts w:ascii="Times New Roman" w:hAnsi="Times New Roman"/>
        </w:rPr>
        <w:t>pracovní poměr u</w:t>
      </w:r>
      <w:r w:rsidR="00A438F8">
        <w:rPr>
          <w:rFonts w:ascii="Times New Roman" w:hAnsi="Times New Roman"/>
        </w:rPr>
        <w:t xml:space="preserve"> </w:t>
      </w:r>
      <w:proofErr w:type="spellStart"/>
      <w:r w:rsidRPr="00FD337C">
        <w:rPr>
          <w:rFonts w:ascii="Times New Roman" w:hAnsi="Times New Roman"/>
        </w:rPr>
        <w:t>zaměstna</w:t>
      </w:r>
      <w:r w:rsidR="00A438F8">
        <w:rPr>
          <w:rFonts w:ascii="Times New Roman" w:hAnsi="Times New Roman"/>
        </w:rPr>
        <w:t>-</w:t>
      </w:r>
      <w:r w:rsidRPr="00FD337C">
        <w:rPr>
          <w:rFonts w:ascii="Times New Roman" w:hAnsi="Times New Roman"/>
        </w:rPr>
        <w:t>vatele</w:t>
      </w:r>
      <w:proofErr w:type="spellEnd"/>
      <w:r w:rsidRPr="00FD337C">
        <w:rPr>
          <w:rFonts w:ascii="Times New Roman" w:hAnsi="Times New Roman"/>
        </w:rPr>
        <w:t>.</w:t>
      </w:r>
    </w:p>
    <w:p w:rsidR="00FD337C" w:rsidRDefault="00FD337C" w:rsidP="00FD337C"/>
    <w:p w:rsidR="004469E5" w:rsidRPr="00A438F8" w:rsidRDefault="00A438F8" w:rsidP="00D17338">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b/>
          <w:bCs/>
          <w:color w:val="403152" w:themeColor="accent4" w:themeShade="80"/>
          <w:lang w:eastAsia="cs-CZ"/>
        </w:rPr>
      </w:pPr>
      <w:r>
        <w:rPr>
          <w:rFonts w:ascii="Times New Roman" w:eastAsia="Times New Roman" w:hAnsi="Times New Roman"/>
          <w:b/>
          <w:bCs/>
          <w:color w:val="403152" w:themeColor="accent4" w:themeShade="80"/>
          <w:lang w:eastAsia="cs-CZ"/>
        </w:rPr>
        <w:t xml:space="preserve">DALŠÍ  </w:t>
      </w:r>
      <w:r w:rsidR="004469E5" w:rsidRPr="00A438F8">
        <w:rPr>
          <w:rFonts w:ascii="Times New Roman" w:eastAsia="Times New Roman" w:hAnsi="Times New Roman"/>
          <w:b/>
          <w:bCs/>
          <w:color w:val="403152" w:themeColor="accent4" w:themeShade="80"/>
          <w:lang w:eastAsia="cs-CZ"/>
        </w:rPr>
        <w:t>POUŽITÍ PRACOVNÍHO POMĚRU</w:t>
      </w:r>
      <w:r w:rsidR="00D17338" w:rsidRPr="00A438F8">
        <w:rPr>
          <w:rFonts w:ascii="Times New Roman" w:eastAsia="Times New Roman" w:hAnsi="Times New Roman"/>
          <w:b/>
          <w:bCs/>
          <w:color w:val="403152" w:themeColor="accent4" w:themeShade="80"/>
          <w:lang w:eastAsia="cs-CZ"/>
        </w:rPr>
        <w:t xml:space="preserve"> VE STÁTNÍ SLUŽBĚ</w:t>
      </w:r>
    </w:p>
    <w:p w:rsidR="004469E5" w:rsidRDefault="004469E5" w:rsidP="00D17338">
      <w:pPr>
        <w:contextualSpacing/>
        <w:jc w:val="left"/>
        <w:rPr>
          <w:rFonts w:ascii="Times New Roman" w:eastAsia="Times New Roman" w:hAnsi="Times New Roman"/>
          <w:lang w:eastAsia="cs-CZ"/>
        </w:rPr>
      </w:pPr>
      <w:bookmarkStart w:id="40" w:name="p178"/>
      <w:bookmarkStart w:id="41" w:name="p178-1"/>
      <w:bookmarkEnd w:id="40"/>
      <w:bookmarkEnd w:id="41"/>
      <w:r w:rsidRPr="00D17338">
        <w:rPr>
          <w:rFonts w:ascii="Times New Roman" w:eastAsia="Times New Roman" w:hAnsi="Times New Roman"/>
          <w:lang w:eastAsia="cs-CZ"/>
        </w:rPr>
        <w:t>Služební orgán může obsadit služební místo osobou v pracovním poměru na dobu určitou podle pracovněprávních předpisů, jestliže</w:t>
      </w:r>
    </w:p>
    <w:p w:rsidR="00D17338" w:rsidRPr="00D17338" w:rsidRDefault="00D17338" w:rsidP="00D17338">
      <w:pPr>
        <w:contextualSpacing/>
        <w:jc w:val="left"/>
        <w:rPr>
          <w:rFonts w:ascii="Times New Roman" w:eastAsia="Times New Roman" w:hAnsi="Times New Roman"/>
          <w:lang w:eastAsia="cs-CZ"/>
        </w:rPr>
      </w:pPr>
    </w:p>
    <w:p w:rsidR="004469E5" w:rsidRPr="00D17338" w:rsidRDefault="004469E5" w:rsidP="00D17338">
      <w:pPr>
        <w:contextualSpacing/>
        <w:jc w:val="left"/>
        <w:rPr>
          <w:rFonts w:ascii="Times New Roman" w:eastAsia="Times New Roman" w:hAnsi="Times New Roman"/>
          <w:i/>
          <w:lang w:eastAsia="cs-CZ"/>
        </w:rPr>
      </w:pPr>
      <w:bookmarkStart w:id="42" w:name="p178-1-a"/>
      <w:bookmarkEnd w:id="42"/>
      <w:r w:rsidRPr="00D17338">
        <w:rPr>
          <w:rFonts w:ascii="Times New Roman" w:eastAsia="Times New Roman" w:hAnsi="Times New Roman"/>
          <w:i/>
          <w:iCs/>
          <w:lang w:eastAsia="cs-CZ"/>
        </w:rPr>
        <w:t>a)</w:t>
      </w:r>
      <w:r w:rsidRPr="00D17338">
        <w:rPr>
          <w:rFonts w:ascii="Times New Roman" w:eastAsia="Times New Roman" w:hAnsi="Times New Roman"/>
          <w:i/>
          <w:lang w:eastAsia="cs-CZ"/>
        </w:rPr>
        <w:t xml:space="preserve"> státní zaměstnanec nevykonává službu z důvodu dočasné neschopnosti k výkonu služby po dobu delší než 1 kalendářní měsíc,</w:t>
      </w:r>
    </w:p>
    <w:p w:rsidR="004469E5" w:rsidRPr="00D17338" w:rsidRDefault="004469E5" w:rsidP="00D17338">
      <w:pPr>
        <w:contextualSpacing/>
        <w:jc w:val="left"/>
        <w:rPr>
          <w:rFonts w:ascii="Times New Roman" w:eastAsia="Times New Roman" w:hAnsi="Times New Roman"/>
          <w:i/>
          <w:lang w:eastAsia="cs-CZ"/>
        </w:rPr>
      </w:pPr>
      <w:bookmarkStart w:id="43" w:name="p178-1-b"/>
      <w:bookmarkEnd w:id="43"/>
      <w:r w:rsidRPr="00D17338">
        <w:rPr>
          <w:rFonts w:ascii="Times New Roman" w:eastAsia="Times New Roman" w:hAnsi="Times New Roman"/>
          <w:i/>
          <w:iCs/>
          <w:lang w:eastAsia="cs-CZ"/>
        </w:rPr>
        <w:t>b)</w:t>
      </w:r>
      <w:r w:rsidRPr="00D17338">
        <w:rPr>
          <w:rFonts w:ascii="Times New Roman" w:eastAsia="Times New Roman" w:hAnsi="Times New Roman"/>
          <w:i/>
          <w:lang w:eastAsia="cs-CZ"/>
        </w:rPr>
        <w:t xml:space="preserve"> státní zaměstnanec vykonává vojenské cvičení nebo mimořádnou službu,</w:t>
      </w:r>
    </w:p>
    <w:p w:rsidR="004469E5" w:rsidRPr="00D17338" w:rsidRDefault="004469E5" w:rsidP="00D17338">
      <w:pPr>
        <w:contextualSpacing/>
        <w:jc w:val="left"/>
        <w:rPr>
          <w:rFonts w:ascii="Times New Roman" w:eastAsia="Times New Roman" w:hAnsi="Times New Roman"/>
          <w:i/>
          <w:lang w:eastAsia="cs-CZ"/>
        </w:rPr>
      </w:pPr>
      <w:bookmarkStart w:id="44" w:name="p178-1-c"/>
      <w:bookmarkEnd w:id="44"/>
      <w:r w:rsidRPr="00D17338">
        <w:rPr>
          <w:rFonts w:ascii="Times New Roman" w:eastAsia="Times New Roman" w:hAnsi="Times New Roman"/>
          <w:i/>
          <w:iCs/>
          <w:lang w:eastAsia="cs-CZ"/>
        </w:rPr>
        <w:t>c)</w:t>
      </w:r>
      <w:r w:rsidRPr="00D17338">
        <w:rPr>
          <w:rFonts w:ascii="Times New Roman" w:eastAsia="Times New Roman" w:hAnsi="Times New Roman"/>
          <w:i/>
          <w:lang w:eastAsia="cs-CZ"/>
        </w:rPr>
        <w:t xml:space="preserve"> státní zaměstnankyně čerpá mateřskou dovolenou nebo státní zaměstnankyně nebo státní zaměstnanec čerpá rodičovskou dovolenou,</w:t>
      </w:r>
    </w:p>
    <w:p w:rsidR="004469E5" w:rsidRPr="00D17338" w:rsidRDefault="004469E5" w:rsidP="00D17338">
      <w:pPr>
        <w:contextualSpacing/>
        <w:jc w:val="left"/>
        <w:rPr>
          <w:rFonts w:ascii="Times New Roman" w:eastAsia="Times New Roman" w:hAnsi="Times New Roman"/>
          <w:i/>
          <w:lang w:eastAsia="cs-CZ"/>
        </w:rPr>
      </w:pPr>
      <w:bookmarkStart w:id="45" w:name="p178-1-d"/>
      <w:bookmarkEnd w:id="45"/>
      <w:r w:rsidRPr="00D17338">
        <w:rPr>
          <w:rFonts w:ascii="Times New Roman" w:eastAsia="Times New Roman" w:hAnsi="Times New Roman"/>
          <w:i/>
          <w:iCs/>
          <w:lang w:eastAsia="cs-CZ"/>
        </w:rPr>
        <w:t>d)</w:t>
      </w:r>
      <w:r w:rsidRPr="00D17338">
        <w:rPr>
          <w:rFonts w:ascii="Times New Roman" w:eastAsia="Times New Roman" w:hAnsi="Times New Roman"/>
          <w:i/>
          <w:lang w:eastAsia="cs-CZ"/>
        </w:rPr>
        <w:t xml:space="preserve"> státní zaměstnanec byl zproštěn služby na základě usnesení o zahájení trestního stíhání pro trestný čin nebo z důvodu vazby,</w:t>
      </w:r>
    </w:p>
    <w:p w:rsidR="004469E5" w:rsidRPr="00D17338" w:rsidRDefault="004469E5" w:rsidP="00D17338">
      <w:pPr>
        <w:contextualSpacing/>
        <w:jc w:val="left"/>
        <w:rPr>
          <w:rFonts w:ascii="Times New Roman" w:eastAsia="Times New Roman" w:hAnsi="Times New Roman"/>
          <w:i/>
          <w:lang w:eastAsia="cs-CZ"/>
        </w:rPr>
      </w:pPr>
      <w:bookmarkStart w:id="46" w:name="p178-1-e"/>
      <w:bookmarkEnd w:id="46"/>
      <w:r w:rsidRPr="00D17338">
        <w:rPr>
          <w:rFonts w:ascii="Times New Roman" w:eastAsia="Times New Roman" w:hAnsi="Times New Roman"/>
          <w:i/>
          <w:iCs/>
          <w:lang w:eastAsia="cs-CZ"/>
        </w:rPr>
        <w:t>e)</w:t>
      </w:r>
      <w:r w:rsidRPr="00D17338">
        <w:rPr>
          <w:rFonts w:ascii="Times New Roman" w:eastAsia="Times New Roman" w:hAnsi="Times New Roman"/>
          <w:i/>
          <w:lang w:eastAsia="cs-CZ"/>
        </w:rPr>
        <w:t xml:space="preserve"> státnímu zaměstnanci byl přerušen výkon služby za účelem dalšího vzdělání nebo odborné stáže,</w:t>
      </w:r>
    </w:p>
    <w:p w:rsidR="004469E5" w:rsidRPr="00D17338" w:rsidRDefault="004469E5" w:rsidP="00D17338">
      <w:pPr>
        <w:contextualSpacing/>
        <w:jc w:val="left"/>
        <w:rPr>
          <w:rFonts w:ascii="Times New Roman" w:eastAsia="Times New Roman" w:hAnsi="Times New Roman"/>
          <w:i/>
          <w:lang w:eastAsia="cs-CZ"/>
        </w:rPr>
      </w:pPr>
      <w:bookmarkStart w:id="47" w:name="p178-1-f"/>
      <w:bookmarkEnd w:id="47"/>
      <w:r w:rsidRPr="00D17338">
        <w:rPr>
          <w:rFonts w:ascii="Times New Roman" w:eastAsia="Times New Roman" w:hAnsi="Times New Roman"/>
          <w:i/>
          <w:iCs/>
          <w:lang w:eastAsia="cs-CZ"/>
        </w:rPr>
        <w:t>f)</w:t>
      </w:r>
      <w:r w:rsidRPr="00D17338">
        <w:rPr>
          <w:rFonts w:ascii="Times New Roman" w:eastAsia="Times New Roman" w:hAnsi="Times New Roman"/>
          <w:i/>
          <w:lang w:eastAsia="cs-CZ"/>
        </w:rPr>
        <w:t xml:space="preserve"> státní zaměstnanec byl přeložen, nebo</w:t>
      </w:r>
    </w:p>
    <w:p w:rsidR="004469E5" w:rsidRPr="00D17338" w:rsidRDefault="004469E5" w:rsidP="00D17338">
      <w:pPr>
        <w:contextualSpacing/>
        <w:jc w:val="left"/>
        <w:rPr>
          <w:rFonts w:ascii="Times New Roman" w:eastAsia="Times New Roman" w:hAnsi="Times New Roman"/>
          <w:i/>
          <w:lang w:eastAsia="cs-CZ"/>
        </w:rPr>
      </w:pPr>
      <w:bookmarkStart w:id="48" w:name="p178-1-g"/>
      <w:bookmarkEnd w:id="48"/>
      <w:r w:rsidRPr="00D17338">
        <w:rPr>
          <w:rFonts w:ascii="Times New Roman" w:eastAsia="Times New Roman" w:hAnsi="Times New Roman"/>
          <w:i/>
          <w:iCs/>
          <w:lang w:eastAsia="cs-CZ"/>
        </w:rPr>
        <w:t>g)</w:t>
      </w:r>
      <w:r w:rsidRPr="00D17338">
        <w:rPr>
          <w:rFonts w:ascii="Times New Roman" w:eastAsia="Times New Roman" w:hAnsi="Times New Roman"/>
          <w:i/>
          <w:lang w:eastAsia="cs-CZ"/>
        </w:rPr>
        <w:t xml:space="preserve"> státní zaměstnanec byl zařazen mimo výkon služby.</w:t>
      </w:r>
    </w:p>
    <w:p w:rsidR="004469E5" w:rsidRPr="00D17338" w:rsidRDefault="004469E5" w:rsidP="00D17338">
      <w:pPr>
        <w:contextualSpacing/>
        <w:jc w:val="left"/>
        <w:rPr>
          <w:rFonts w:ascii="Times New Roman" w:eastAsia="Times New Roman" w:hAnsi="Times New Roman"/>
          <w:i/>
          <w:lang w:eastAsia="cs-CZ"/>
        </w:rPr>
      </w:pPr>
      <w:bookmarkStart w:id="49" w:name="p178-2"/>
      <w:bookmarkEnd w:id="49"/>
      <w:r w:rsidRPr="00D17338">
        <w:rPr>
          <w:rFonts w:ascii="Times New Roman" w:eastAsia="Times New Roman" w:hAnsi="Times New Roman"/>
          <w:i/>
          <w:iCs/>
          <w:lang w:eastAsia="cs-CZ"/>
        </w:rPr>
        <w:t>(2)</w:t>
      </w:r>
      <w:r w:rsidRPr="00D17338">
        <w:rPr>
          <w:rFonts w:ascii="Times New Roman" w:eastAsia="Times New Roman" w:hAnsi="Times New Roman"/>
          <w:i/>
          <w:lang w:eastAsia="cs-CZ"/>
        </w:rPr>
        <w:t xml:space="preserve"> Se zaměstnancem uvedeným v odstavci 1 se sjednají požadované činnosti jako druh práce v pracovní smlouvě a přísluší mu plat podle části deváté.</w:t>
      </w:r>
    </w:p>
    <w:p w:rsidR="004469E5" w:rsidRPr="00D17338" w:rsidRDefault="004469E5" w:rsidP="00D17338">
      <w:pPr>
        <w:contextualSpacing/>
        <w:jc w:val="left"/>
        <w:rPr>
          <w:rFonts w:ascii="Times New Roman" w:eastAsia="Times New Roman" w:hAnsi="Times New Roman"/>
          <w:i/>
          <w:lang w:eastAsia="cs-CZ"/>
        </w:rPr>
      </w:pPr>
      <w:bookmarkStart w:id="50" w:name="p178-3"/>
      <w:bookmarkEnd w:id="50"/>
      <w:r w:rsidRPr="00D17338">
        <w:rPr>
          <w:rFonts w:ascii="Times New Roman" w:eastAsia="Times New Roman" w:hAnsi="Times New Roman"/>
          <w:i/>
          <w:iCs/>
          <w:lang w:eastAsia="cs-CZ"/>
        </w:rPr>
        <w:t>(3)</w:t>
      </w:r>
      <w:r w:rsidRPr="00D17338">
        <w:rPr>
          <w:rFonts w:ascii="Times New Roman" w:eastAsia="Times New Roman" w:hAnsi="Times New Roman"/>
          <w:i/>
          <w:lang w:eastAsia="cs-CZ"/>
        </w:rPr>
        <w:t xml:space="preserve"> Zaměstnanci uvedenému v odstavci 1 se na jeho žádost umožní vykonat úřednickou zkoušku.</w:t>
      </w:r>
    </w:p>
    <w:p w:rsidR="00FD337C" w:rsidRDefault="00FD337C" w:rsidP="00FD337C">
      <w:pPr>
        <w:rPr>
          <w:color w:val="FF0000"/>
        </w:rPr>
      </w:pPr>
    </w:p>
    <w:p w:rsidR="00FD337C" w:rsidRDefault="00FD337C" w:rsidP="00FD337C">
      <w:pPr>
        <w:rPr>
          <w:color w:val="FF0000"/>
        </w:rPr>
      </w:pPr>
    </w:p>
    <w:p w:rsidR="00FD337C" w:rsidRDefault="00FD337C" w:rsidP="00FD337C">
      <w:pPr>
        <w:rPr>
          <w:color w:val="FF0000"/>
        </w:rPr>
      </w:pPr>
    </w:p>
    <w:p w:rsidR="00FD337C" w:rsidRDefault="00FD337C" w:rsidP="00FD337C"/>
    <w:p w:rsidR="00B1237D" w:rsidRDefault="00B1237D" w:rsidP="00FD337C"/>
    <w:p w:rsidR="001E64BA" w:rsidRDefault="001E64BA" w:rsidP="008A36F2">
      <w:pPr>
        <w:jc w:val="left"/>
        <w:rPr>
          <w:rFonts w:ascii="Times New Roman" w:eastAsia="Times New Roman" w:hAnsi="Times New Roman"/>
          <w:lang w:eastAsia="cs-CZ"/>
        </w:rPr>
      </w:pPr>
    </w:p>
    <w:p w:rsidR="00863ADC" w:rsidRPr="0028406C" w:rsidRDefault="00863ADC" w:rsidP="0028406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sz w:val="28"/>
          <w:szCs w:val="28"/>
          <w:lang w:eastAsia="cs-CZ"/>
        </w:rPr>
      </w:pPr>
      <w:r w:rsidRPr="00863ADC">
        <w:rPr>
          <w:rFonts w:ascii="Times New Roman" w:eastAsia="Times New Roman" w:hAnsi="Times New Roman"/>
          <w:b/>
          <w:color w:val="403152" w:themeColor="accent4" w:themeShade="80"/>
          <w:sz w:val="28"/>
          <w:szCs w:val="28"/>
          <w:highlight w:val="lightGray"/>
          <w:lang w:eastAsia="cs-CZ"/>
        </w:rPr>
        <w:lastRenderedPageBreak/>
        <w:t>VZNIK SLUŽEBNÍHO POMĚRU</w:t>
      </w:r>
    </w:p>
    <w:p w:rsidR="00E215E3" w:rsidRDefault="00863ADC" w:rsidP="00986130">
      <w:pPr>
        <w:pStyle w:val="Nadpis3"/>
        <w:rPr>
          <w:rFonts w:ascii="Times New Roman" w:hAnsi="Times New Roman" w:cs="Times New Roman"/>
          <w:color w:val="auto"/>
        </w:rPr>
      </w:pPr>
      <w:r>
        <w:rPr>
          <w:rFonts w:ascii="Times New Roman" w:hAnsi="Times New Roman" w:cs="Times New Roman"/>
          <w:color w:val="auto"/>
        </w:rPr>
        <w:t>Jak j</w:t>
      </w:r>
      <w:r w:rsidR="00A438F8">
        <w:rPr>
          <w:rFonts w:ascii="Times New Roman" w:hAnsi="Times New Roman" w:cs="Times New Roman"/>
          <w:color w:val="auto"/>
        </w:rPr>
        <w:t xml:space="preserve">iž bylo </w:t>
      </w:r>
      <w:r>
        <w:rPr>
          <w:rFonts w:ascii="Times New Roman" w:hAnsi="Times New Roman" w:cs="Times New Roman"/>
          <w:color w:val="auto"/>
        </w:rPr>
        <w:t>uvedeno</w:t>
      </w:r>
      <w:r w:rsidR="00A438F8">
        <w:rPr>
          <w:rFonts w:ascii="Times New Roman" w:hAnsi="Times New Roman" w:cs="Times New Roman"/>
          <w:color w:val="auto"/>
        </w:rPr>
        <w:t>,</w:t>
      </w:r>
      <w:r>
        <w:rPr>
          <w:rFonts w:ascii="Times New Roman" w:hAnsi="Times New Roman" w:cs="Times New Roman"/>
          <w:color w:val="auto"/>
        </w:rPr>
        <w:t xml:space="preserve"> n</w:t>
      </w:r>
      <w:r w:rsidRPr="00FA73B3">
        <w:rPr>
          <w:rFonts w:ascii="Times New Roman" w:hAnsi="Times New Roman" w:cs="Times New Roman"/>
          <w:color w:val="auto"/>
        </w:rPr>
        <w:t xml:space="preserve">a obsazení volného služebního místa </w:t>
      </w:r>
      <w:r w:rsidR="00986130">
        <w:rPr>
          <w:rFonts w:ascii="Times New Roman" w:hAnsi="Times New Roman" w:cs="Times New Roman"/>
          <w:color w:val="auto"/>
        </w:rPr>
        <w:t xml:space="preserve">státního zaměstnance </w:t>
      </w:r>
      <w:r w:rsidRPr="00FA73B3">
        <w:rPr>
          <w:rFonts w:ascii="Times New Roman" w:hAnsi="Times New Roman" w:cs="Times New Roman"/>
          <w:color w:val="auto"/>
        </w:rPr>
        <w:t xml:space="preserve">se koná </w:t>
      </w:r>
      <w:r w:rsidRPr="005E0256">
        <w:rPr>
          <w:rFonts w:ascii="Times New Roman" w:hAnsi="Times New Roman" w:cs="Times New Roman"/>
          <w:b/>
          <w:color w:val="auto"/>
        </w:rPr>
        <w:t>výběrové řízení</w:t>
      </w:r>
      <w:r w:rsidRPr="00FA73B3">
        <w:rPr>
          <w:rFonts w:ascii="Times New Roman" w:hAnsi="Times New Roman" w:cs="Times New Roman"/>
          <w:color w:val="auto"/>
        </w:rPr>
        <w:t xml:space="preserve">. Pokud je v něm osoba vybrána jako nejvhodnější z žadatelů, služební orgán </w:t>
      </w:r>
    </w:p>
    <w:p w:rsidR="00986130" w:rsidRPr="00E215E3" w:rsidRDefault="00E215E3" w:rsidP="00C44C41">
      <w:pPr>
        <w:pStyle w:val="Nadpis3"/>
        <w:spacing w:before="100" w:after="100"/>
        <w:ind w:left="284" w:hanging="284"/>
        <w:jc w:val="left"/>
        <w:rPr>
          <w:rFonts w:ascii="Times New Roman" w:hAnsi="Times New Roman" w:cs="Times New Roman"/>
          <w:color w:val="auto"/>
        </w:rPr>
      </w:pPr>
      <w:r>
        <w:rPr>
          <w:rFonts w:ascii="Times New Roman" w:hAnsi="Times New Roman" w:cs="Times New Roman"/>
          <w:color w:val="auto"/>
        </w:rPr>
        <w:t>►</w:t>
      </w:r>
      <w:r w:rsidR="00863ADC" w:rsidRPr="006C56E6">
        <w:rPr>
          <w:rStyle w:val="Siln"/>
          <w:rFonts w:ascii="Times New Roman" w:hAnsi="Times New Roman" w:cs="Times New Roman"/>
          <w:b/>
          <w:color w:val="auto"/>
        </w:rPr>
        <w:t>rozhodne o jejím přijetí do služebního poměru</w:t>
      </w:r>
      <w:r w:rsidR="00863ADC" w:rsidRPr="00FA73B3">
        <w:rPr>
          <w:rFonts w:ascii="Times New Roman" w:hAnsi="Times New Roman" w:cs="Times New Roman"/>
          <w:color w:val="auto"/>
        </w:rPr>
        <w:t xml:space="preserve"> a </w:t>
      </w:r>
      <w:r w:rsidR="00863ADC" w:rsidRPr="00C44C41">
        <w:rPr>
          <w:rFonts w:ascii="Times New Roman" w:hAnsi="Times New Roman" w:cs="Times New Roman"/>
          <w:b/>
          <w:i/>
          <w:color w:val="C00000"/>
        </w:rPr>
        <w:t>spolu s rozhodnutím</w:t>
      </w:r>
      <w:r w:rsidR="00863ADC" w:rsidRPr="00FA73B3">
        <w:rPr>
          <w:rFonts w:ascii="Times New Roman" w:hAnsi="Times New Roman" w:cs="Times New Roman"/>
          <w:color w:val="auto"/>
        </w:rPr>
        <w:t xml:space="preserve"> o přijetí rozhodne také </w:t>
      </w:r>
      <w:r>
        <w:rPr>
          <w:rFonts w:ascii="Times New Roman" w:hAnsi="Times New Roman" w:cs="Times New Roman"/>
          <w:color w:val="auto"/>
        </w:rPr>
        <w:t xml:space="preserve">                                                                                                                                                                </w:t>
      </w:r>
      <w:r w:rsidR="00C44C41">
        <w:rPr>
          <w:rFonts w:ascii="Times New Roman" w:hAnsi="Times New Roman" w:cs="Times New Roman"/>
          <w:color w:val="auto"/>
        </w:rPr>
        <w:t xml:space="preserve">     </w:t>
      </w:r>
      <w:r>
        <w:rPr>
          <w:rFonts w:ascii="Times New Roman" w:hAnsi="Times New Roman" w:cs="Times New Roman"/>
          <w:color w:val="auto"/>
        </w:rPr>
        <w:t xml:space="preserve">▬ </w:t>
      </w:r>
      <w:r w:rsidR="00C44C41">
        <w:rPr>
          <w:rFonts w:ascii="Times New Roman" w:hAnsi="Times New Roman" w:cs="Times New Roman"/>
          <w:color w:val="auto"/>
        </w:rPr>
        <w:t xml:space="preserve"> </w:t>
      </w:r>
      <w:r w:rsidR="00863ADC" w:rsidRPr="00986130">
        <w:rPr>
          <w:rStyle w:val="Siln"/>
          <w:rFonts w:ascii="Times New Roman" w:hAnsi="Times New Roman" w:cs="Times New Roman"/>
          <w:b/>
          <w:color w:val="auto"/>
        </w:rPr>
        <w:t>o zařazení státního zaměstnance na služební místo</w:t>
      </w:r>
      <w:r w:rsidR="00863ADC" w:rsidRPr="00FA73B3">
        <w:rPr>
          <w:rFonts w:ascii="Times New Roman" w:hAnsi="Times New Roman" w:cs="Times New Roman"/>
          <w:color w:val="auto"/>
        </w:rPr>
        <w:t xml:space="preserve"> nebo </w:t>
      </w:r>
      <w:r>
        <w:rPr>
          <w:rFonts w:ascii="Times New Roman" w:hAnsi="Times New Roman" w:cs="Times New Roman"/>
          <w:color w:val="auto"/>
        </w:rPr>
        <w:t xml:space="preserve">                                                                 </w:t>
      </w:r>
      <w:r w:rsidR="00C44C41">
        <w:rPr>
          <w:rFonts w:ascii="Times New Roman" w:hAnsi="Times New Roman" w:cs="Times New Roman"/>
          <w:color w:val="auto"/>
        </w:rPr>
        <w:t xml:space="preserve">  </w:t>
      </w:r>
      <w:r>
        <w:rPr>
          <w:rFonts w:ascii="Times New Roman" w:hAnsi="Times New Roman" w:cs="Times New Roman"/>
          <w:color w:val="auto"/>
        </w:rPr>
        <w:t xml:space="preserve">▬ </w:t>
      </w:r>
      <w:r w:rsidR="00C44C41">
        <w:rPr>
          <w:rFonts w:ascii="Times New Roman" w:hAnsi="Times New Roman" w:cs="Times New Roman"/>
          <w:color w:val="auto"/>
        </w:rPr>
        <w:t xml:space="preserve"> </w:t>
      </w:r>
      <w:r w:rsidR="00863ADC" w:rsidRPr="006C56E6">
        <w:rPr>
          <w:rStyle w:val="Siln"/>
          <w:rFonts w:ascii="Times New Roman" w:hAnsi="Times New Roman" w:cs="Times New Roman"/>
          <w:b/>
          <w:color w:val="auto"/>
        </w:rPr>
        <w:t>o jmenování státního zaměstnance na služební místo představeného</w:t>
      </w:r>
      <w:r w:rsidR="00863ADC" w:rsidRPr="006C56E6">
        <w:rPr>
          <w:rFonts w:ascii="Times New Roman" w:hAnsi="Times New Roman" w:cs="Times New Roman"/>
          <w:b/>
          <w:color w:val="auto"/>
        </w:rPr>
        <w:t>.</w:t>
      </w:r>
      <w:r w:rsidR="00986130">
        <w:rPr>
          <w:rFonts w:ascii="Times New Roman" w:hAnsi="Times New Roman" w:cs="Times New Roman"/>
          <w:b/>
          <w:color w:val="auto"/>
        </w:rPr>
        <w:t xml:space="preserve"> </w:t>
      </w:r>
    </w:p>
    <w:p w:rsidR="003E7438" w:rsidRPr="00BA4153" w:rsidRDefault="005E0256" w:rsidP="003E7438">
      <w:pPr>
        <w:rPr>
          <w:rFonts w:ascii="Times New Roman" w:eastAsia="Times New Roman" w:hAnsi="Times New Roman"/>
          <w:lang w:eastAsia="cs-CZ"/>
        </w:rPr>
      </w:pPr>
      <w:r>
        <w:rPr>
          <w:rFonts w:ascii="Times New Roman" w:hAnsi="Times New Roman"/>
        </w:rPr>
        <w:t>Jak bylo uvedeno p</w:t>
      </w:r>
      <w:r w:rsidR="00986130" w:rsidRPr="00986130">
        <w:rPr>
          <w:rFonts w:ascii="Times New Roman" w:hAnsi="Times New Roman"/>
        </w:rPr>
        <w:t>rávním aktem p</w:t>
      </w:r>
      <w:r w:rsidR="009C1B8B" w:rsidRPr="00986130">
        <w:rPr>
          <w:rFonts w:ascii="Times New Roman" w:hAnsi="Times New Roman"/>
        </w:rPr>
        <w:t>řijetí do služebního poměru</w:t>
      </w:r>
      <w:r w:rsidR="0028406C" w:rsidRPr="00986130">
        <w:rPr>
          <w:rFonts w:ascii="Times New Roman" w:hAnsi="Times New Roman"/>
        </w:rPr>
        <w:t xml:space="preserve">, zařazení na služební místo </w:t>
      </w:r>
      <w:r>
        <w:rPr>
          <w:rFonts w:ascii="Times New Roman" w:hAnsi="Times New Roman"/>
        </w:rPr>
        <w:br/>
      </w:r>
      <w:r w:rsidR="0028406C" w:rsidRPr="00986130">
        <w:rPr>
          <w:rFonts w:ascii="Times New Roman" w:hAnsi="Times New Roman"/>
        </w:rPr>
        <w:t>a jmenování na služební místo představeného</w:t>
      </w:r>
      <w:r>
        <w:rPr>
          <w:rFonts w:ascii="Times New Roman" w:hAnsi="Times New Roman"/>
        </w:rPr>
        <w:t xml:space="preserve"> tedy</w:t>
      </w:r>
      <w:r w:rsidR="00986130">
        <w:rPr>
          <w:rFonts w:ascii="Times New Roman" w:hAnsi="Times New Roman"/>
        </w:rPr>
        <w:t xml:space="preserve"> není dvoustranný proje</w:t>
      </w:r>
      <w:r>
        <w:rPr>
          <w:rFonts w:ascii="Times New Roman" w:hAnsi="Times New Roman"/>
        </w:rPr>
        <w:t xml:space="preserve">v svobodné vůle zaměstnavatele </w:t>
      </w:r>
      <w:r w:rsidR="00986130">
        <w:rPr>
          <w:rFonts w:ascii="Times New Roman" w:hAnsi="Times New Roman"/>
        </w:rPr>
        <w:t>a zaměstnance</w:t>
      </w:r>
      <w:r>
        <w:rPr>
          <w:rFonts w:ascii="Times New Roman" w:hAnsi="Times New Roman"/>
        </w:rPr>
        <w:t xml:space="preserve"> (pracovní smlouva</w:t>
      </w:r>
      <w:r w:rsidR="00986130">
        <w:rPr>
          <w:rFonts w:ascii="Times New Roman" w:hAnsi="Times New Roman"/>
        </w:rPr>
        <w:t xml:space="preserve">, ale jednostranné právní jednání služebního orgánu – </w:t>
      </w:r>
      <w:r w:rsidR="00986130" w:rsidRPr="00986130">
        <w:rPr>
          <w:rFonts w:ascii="Times New Roman" w:hAnsi="Times New Roman"/>
          <w:b/>
        </w:rPr>
        <w:t>rozhodnutí</w:t>
      </w:r>
      <w:r w:rsidR="00986130" w:rsidRPr="00986130">
        <w:rPr>
          <w:rFonts w:ascii="Times New Roman" w:hAnsi="Times New Roman"/>
        </w:rPr>
        <w:t xml:space="preserve">.  </w:t>
      </w:r>
      <w:r w:rsidR="00986130">
        <w:rPr>
          <w:rFonts w:ascii="Times New Roman" w:hAnsi="Times New Roman"/>
        </w:rPr>
        <w:t>Podle z</w:t>
      </w:r>
      <w:r w:rsidR="00986130" w:rsidRPr="00986130">
        <w:rPr>
          <w:rFonts w:ascii="Times New Roman" w:hAnsi="Times New Roman"/>
        </w:rPr>
        <w:t>ákon</w:t>
      </w:r>
      <w:r w:rsidR="00986130">
        <w:rPr>
          <w:rFonts w:ascii="Times New Roman" w:hAnsi="Times New Roman"/>
        </w:rPr>
        <w:t>a</w:t>
      </w:r>
      <w:r w:rsidR="00986130" w:rsidRPr="00986130">
        <w:rPr>
          <w:rFonts w:ascii="Times New Roman" w:hAnsi="Times New Roman"/>
        </w:rPr>
        <w:t xml:space="preserve"> o státní službě </w:t>
      </w:r>
      <w:r>
        <w:rPr>
          <w:rFonts w:ascii="Times New Roman" w:hAnsi="Times New Roman"/>
        </w:rPr>
        <w:t>je rozhodnutí výsledkem</w:t>
      </w:r>
      <w:r w:rsidR="00986130">
        <w:rPr>
          <w:rFonts w:ascii="Times New Roman" w:hAnsi="Times New Roman"/>
        </w:rPr>
        <w:t xml:space="preserve"> </w:t>
      </w:r>
      <w:r w:rsidR="009C1B8B" w:rsidRPr="00986130">
        <w:rPr>
          <w:rFonts w:ascii="Times New Roman" w:hAnsi="Times New Roman"/>
        </w:rPr>
        <w:t xml:space="preserve"> </w:t>
      </w:r>
      <w:r w:rsidR="0028406C" w:rsidRPr="005E0256">
        <w:rPr>
          <w:rFonts w:ascii="Times New Roman" w:hAnsi="Times New Roman"/>
          <w:b/>
          <w:i/>
        </w:rPr>
        <w:t>řízení ve věcech služby, při nichž se postupuje podle zákona č. 500/2014 Sb., správní řád,</w:t>
      </w:r>
      <w:r w:rsidR="0028406C" w:rsidRPr="00986130">
        <w:rPr>
          <w:rFonts w:ascii="Times New Roman" w:hAnsi="Times New Roman"/>
        </w:rPr>
        <w:t xml:space="preserve"> ve znění pozdějších předpisů (dále jen správní řád)</w:t>
      </w:r>
      <w:r w:rsidR="003E7438">
        <w:rPr>
          <w:rFonts w:ascii="Times New Roman" w:hAnsi="Times New Roman"/>
        </w:rPr>
        <w:t>.</w:t>
      </w:r>
      <w:r w:rsidR="003E7438">
        <w:rPr>
          <w:rFonts w:ascii="Times New Roman" w:eastAsia="Times New Roman" w:hAnsi="Times New Roman"/>
          <w:i/>
          <w:iCs/>
          <w:lang w:eastAsia="cs-CZ"/>
        </w:rPr>
        <w:t xml:space="preserve"> </w:t>
      </w:r>
      <w:r w:rsidR="003E7438">
        <w:rPr>
          <w:rFonts w:ascii="Times New Roman" w:eastAsia="Times New Roman" w:hAnsi="Times New Roman"/>
          <w:iCs/>
          <w:lang w:eastAsia="cs-CZ"/>
        </w:rPr>
        <w:t xml:space="preserve"> Důsledkem je, že </w:t>
      </w:r>
      <w:r w:rsidR="003E7438">
        <w:rPr>
          <w:rFonts w:ascii="Times New Roman" w:eastAsia="Times New Roman" w:hAnsi="Times New Roman"/>
          <w:lang w:eastAsia="cs-CZ"/>
        </w:rPr>
        <w:t>n</w:t>
      </w:r>
      <w:r w:rsidR="003E7438" w:rsidRPr="00BA4153">
        <w:rPr>
          <w:rFonts w:ascii="Times New Roman" w:eastAsia="Times New Roman" w:hAnsi="Times New Roman"/>
          <w:lang w:eastAsia="cs-CZ"/>
        </w:rPr>
        <w:t>a přijetí do služebního poměru, zařazení na služební místo a na jmenování na služební místo představeného není nárok.</w:t>
      </w:r>
    </w:p>
    <w:p w:rsidR="001B14BF" w:rsidRDefault="00863ADC" w:rsidP="009F6607">
      <w:pPr>
        <w:pStyle w:val="Normlnweb"/>
      </w:pPr>
      <w:r>
        <w:t xml:space="preserve">Služební poměr vzniká </w:t>
      </w:r>
      <w:r w:rsidRPr="003E7438">
        <w:rPr>
          <w:b/>
        </w:rPr>
        <w:t>dnem,</w:t>
      </w:r>
      <w:r>
        <w:t xml:space="preserve"> který je uveden v rozhodnutí o přijetí do služebního poměru.</w:t>
      </w:r>
      <w:r w:rsidR="009F6607">
        <w:t xml:space="preserve"> V tento den rovněž </w:t>
      </w:r>
      <w:bookmarkStart w:id="51" w:name="p32-1"/>
      <w:bookmarkEnd w:id="51"/>
      <w:r w:rsidR="00B82168" w:rsidRPr="001B14BF">
        <w:t>státní zamě</w:t>
      </w:r>
      <w:r w:rsidR="009F6607">
        <w:t>stnanec složí</w:t>
      </w:r>
      <w:r w:rsidR="00B82168" w:rsidRPr="001B14BF">
        <w:t xml:space="preserve"> před služebním orgánem </w:t>
      </w:r>
      <w:r w:rsidR="00B82168" w:rsidRPr="00BB2422">
        <w:rPr>
          <w:rStyle w:val="Siln"/>
          <w:b/>
        </w:rPr>
        <w:t>služební slib</w:t>
      </w:r>
      <w:r w:rsidR="00B82168" w:rsidRPr="001B14BF">
        <w:rPr>
          <w:rStyle w:val="Znakapoznpodarou"/>
          <w:bCs/>
        </w:rPr>
        <w:footnoteReference w:id="23"/>
      </w:r>
      <w:r w:rsidR="001B14BF" w:rsidRPr="001B14BF">
        <w:rPr>
          <w:rStyle w:val="Siln"/>
        </w:rPr>
        <w:t xml:space="preserve">. Pokud </w:t>
      </w:r>
      <w:r w:rsidR="001B14BF" w:rsidRPr="001B14BF">
        <w:rPr>
          <w:rStyle w:val="Siln"/>
        </w:rPr>
        <w:lastRenderedPageBreak/>
        <w:t xml:space="preserve">by </w:t>
      </w:r>
      <w:r w:rsidR="001B14BF">
        <w:rPr>
          <w:rStyle w:val="Siln"/>
        </w:rPr>
        <w:t xml:space="preserve">ovšem </w:t>
      </w:r>
      <w:r w:rsidR="009F6607">
        <w:t>složení služebního slibu</w:t>
      </w:r>
      <w:r w:rsidR="001B14BF">
        <w:t xml:space="preserve"> </w:t>
      </w:r>
      <w:r w:rsidR="001B14BF" w:rsidRPr="001B14BF">
        <w:t>odmít</w:t>
      </w:r>
      <w:r w:rsidR="009F6607">
        <w:t>nul nebo</w:t>
      </w:r>
      <w:r w:rsidR="00782C7B">
        <w:t xml:space="preserve"> by</w:t>
      </w:r>
      <w:r w:rsidR="001B14BF" w:rsidRPr="001B14BF">
        <w:t xml:space="preserve"> slib </w:t>
      </w:r>
      <w:r w:rsidR="009F6607">
        <w:t xml:space="preserve">složil </w:t>
      </w:r>
      <w:r w:rsidR="001B14BF" w:rsidRPr="001B14BF">
        <w:t xml:space="preserve">s výhradou, služební poměr </w:t>
      </w:r>
      <w:r w:rsidR="009F6607">
        <w:t>by byl považován</w:t>
      </w:r>
      <w:r w:rsidR="001B14BF" w:rsidRPr="001B14BF">
        <w:t xml:space="preserve"> </w:t>
      </w:r>
      <w:r w:rsidR="001B14BF" w:rsidRPr="00782C7B">
        <w:rPr>
          <w:b/>
        </w:rPr>
        <w:t>za neexistující</w:t>
      </w:r>
      <w:r w:rsidR="009F6607" w:rsidRPr="009F6607">
        <w:t xml:space="preserve"> </w:t>
      </w:r>
      <w:r w:rsidR="009F6607">
        <w:t xml:space="preserve">od </w:t>
      </w:r>
      <w:r w:rsidR="009F6607" w:rsidRPr="001B14BF">
        <w:t>počátku</w:t>
      </w:r>
      <w:r w:rsidR="009F6607">
        <w:t xml:space="preserve">. </w:t>
      </w:r>
    </w:p>
    <w:p w:rsidR="009F6607" w:rsidRDefault="009F6607" w:rsidP="009F6607">
      <w:pPr>
        <w:pStyle w:val="Normlnweb"/>
      </w:pPr>
      <w:r>
        <w:t xml:space="preserve">Pro obsah samotného rozhodnutí jsou požadovány náležitosti </w:t>
      </w:r>
    </w:p>
    <w:p w:rsidR="009F6607" w:rsidRPr="009F6607" w:rsidRDefault="009F6607" w:rsidP="00E75850">
      <w:pPr>
        <w:pStyle w:val="Normlnweb"/>
        <w:numPr>
          <w:ilvl w:val="0"/>
          <w:numId w:val="64"/>
        </w:numPr>
        <w:rPr>
          <w:i/>
        </w:rPr>
      </w:pPr>
      <w:r w:rsidRPr="009F6607">
        <w:rPr>
          <w:b/>
          <w:i/>
        </w:rPr>
        <w:t>obecné</w:t>
      </w:r>
      <w:r w:rsidRPr="009F6607">
        <w:rPr>
          <w:i/>
        </w:rPr>
        <w:t>, které jsou pro každé správní rozhodnutí vyžadovány správním řádem,</w:t>
      </w:r>
    </w:p>
    <w:p w:rsidR="00BB2422" w:rsidRPr="00B219E8" w:rsidRDefault="009F6607" w:rsidP="00E75850">
      <w:pPr>
        <w:pStyle w:val="Normlnweb"/>
        <w:numPr>
          <w:ilvl w:val="0"/>
          <w:numId w:val="64"/>
        </w:numPr>
        <w:rPr>
          <w:i/>
        </w:rPr>
      </w:pPr>
      <w:r w:rsidRPr="009F6607">
        <w:rPr>
          <w:b/>
          <w:i/>
        </w:rPr>
        <w:t>konkretizující a doplňující</w:t>
      </w:r>
      <w:r w:rsidRPr="009F6607">
        <w:rPr>
          <w:i/>
        </w:rPr>
        <w:t>, které vyžaduje zákon o státní službě.</w:t>
      </w:r>
    </w:p>
    <w:p w:rsidR="00197DCD" w:rsidRPr="002000A1" w:rsidRDefault="00D96AC4" w:rsidP="00197DCD">
      <w:pPr>
        <w:pStyle w:val="Textvbloku"/>
        <w:spacing w:before="0" w:beforeAutospacing="0" w:after="0" w:afterAutospacing="0"/>
        <w:ind w:right="1440"/>
        <w:contextualSpacing/>
      </w:pPr>
      <w:r>
        <w:rPr>
          <w:noProof/>
        </w:rPr>
        <w:pict>
          <v:shape id="_x0000_s1540" type="#_x0000_t202" style="position:absolute;margin-left:-13.8pt;margin-top:6.95pt;width:470.05pt;height:33.95pt;z-index:251739136">
            <v:textbox style="mso-next-textbox:#_x0000_s1540">
              <w:txbxContent>
                <w:p w:rsidR="00EC7563" w:rsidRDefault="00EC7563" w:rsidP="00197DCD">
                  <w:pPr>
                    <w:jc w:val="center"/>
                  </w:pPr>
                  <w:r>
                    <w:t>NÁLEŽITOSTI  SPRÁVNÍHO ROZHODNUTÍ O PŘIJETÍ DO SLUŽEBNÍHO POMĚRU</w:t>
                  </w:r>
                </w:p>
              </w:txbxContent>
            </v:textbox>
          </v:shape>
        </w:pict>
      </w:r>
      <w:r w:rsidR="00197DCD" w:rsidRPr="002000A1">
        <w:rPr>
          <w:bCs/>
        </w:rPr>
        <w:t> </w:t>
      </w:r>
    </w:p>
    <w:p w:rsidR="00197DCD" w:rsidRDefault="00197DCD" w:rsidP="00197DCD">
      <w:pPr>
        <w:contextualSpacing/>
        <w:rPr>
          <w:rFonts w:ascii="Times New Roman" w:hAnsi="Times New Roman"/>
        </w:rPr>
      </w:pPr>
    </w:p>
    <w:p w:rsidR="005B24C3" w:rsidRDefault="005B24C3" w:rsidP="00197DCD">
      <w:pPr>
        <w:contextualSpacing/>
        <w:rPr>
          <w:rFonts w:ascii="Times New Roman" w:hAnsi="Times New Roman"/>
        </w:rPr>
      </w:pPr>
    </w:p>
    <w:p w:rsidR="00197DCD" w:rsidRDefault="00D96AC4" w:rsidP="00197DCD">
      <w:pPr>
        <w:contextualSpacing/>
        <w:rPr>
          <w:rFonts w:ascii="Times New Roman" w:hAnsi="Times New Roman"/>
        </w:rPr>
      </w:pPr>
      <w:r>
        <w:rPr>
          <w:rFonts w:ascii="Times New Roman" w:hAnsi="Times New Roman"/>
          <w:bCs/>
          <w:noProof/>
        </w:rPr>
        <w:pict>
          <v:roundrect id="_x0000_s1539" style="position:absolute;left:0;text-align:left;margin-left:-9.7pt;margin-top:6.8pt;width:465.95pt;height:518.25pt;z-index:251738112" arcsize="10923f" fillcolor="#d99594 [1941]" strokecolor="black [3213]" strokeweight="2.25pt">
            <v:fill color2="#c0504d [3205]" focus="50%" type="gradient"/>
            <v:shadow on="t" type="perspective" color="#622423 [1605]" offset="1pt" offset2="-3pt"/>
          </v:roundrect>
        </w:pict>
      </w:r>
    </w:p>
    <w:p w:rsidR="00197DCD" w:rsidRDefault="00D96AC4" w:rsidP="00197DCD">
      <w:pPr>
        <w:jc w:val="left"/>
        <w:rPr>
          <w:rFonts w:ascii="Times New Roman" w:eastAsia="Times New Roman" w:hAnsi="Times New Roman"/>
          <w:lang w:eastAsia="cs-CZ"/>
        </w:rPr>
      </w:pPr>
      <w:bookmarkStart w:id="52" w:name="p30-1"/>
      <w:bookmarkEnd w:id="52"/>
      <w:r>
        <w:rPr>
          <w:rFonts w:ascii="Times New Roman" w:eastAsia="Times New Roman" w:hAnsi="Times New Roman"/>
          <w:noProof/>
          <w:lang w:eastAsia="cs-CZ"/>
        </w:rPr>
        <w:pict>
          <v:shape id="_x0000_s1541" type="#_x0000_t202" style="position:absolute;margin-left:.45pt;margin-top:1.15pt;width:443.55pt;height:36pt;z-index:251740160" fillcolor="#fabf8f [1945]" strokecolor="#fabf8f [1945]" strokeweight="1pt">
            <v:fill color2="#fde9d9 [665]" angle="-45" focus="-50%" type="gradient"/>
            <v:shadow on="t" type="perspective" color="#974706 [1609]" opacity=".5" offset="1pt" offset2="-3pt"/>
            <v:textbox>
              <w:txbxContent>
                <w:p w:rsidR="00EC7563" w:rsidRPr="0042524A" w:rsidRDefault="00EC7563" w:rsidP="00240A9C">
                  <w:pPr>
                    <w:pStyle w:val="Nzev"/>
                    <w:contextualSpacing/>
                    <w:jc w:val="both"/>
                    <w:rPr>
                      <w:rFonts w:ascii="Times New Roman" w:hAnsi="Times New Roman"/>
                      <w:sz w:val="24"/>
                      <w:szCs w:val="24"/>
                    </w:rPr>
                  </w:pPr>
                  <w:r>
                    <w:rPr>
                      <w:rFonts w:ascii="Times New Roman" w:hAnsi="Times New Roman"/>
                      <w:sz w:val="24"/>
                      <w:szCs w:val="24"/>
                    </w:rPr>
                    <w:t>N</w:t>
                  </w:r>
                  <w:r w:rsidRPr="0042524A">
                    <w:rPr>
                      <w:rFonts w:ascii="Times New Roman" w:hAnsi="Times New Roman"/>
                      <w:sz w:val="24"/>
                      <w:szCs w:val="24"/>
                    </w:rPr>
                    <w:t xml:space="preserve">áležitosti správního rozhodnutí </w:t>
                  </w:r>
                  <w:r>
                    <w:rPr>
                      <w:rFonts w:ascii="Times New Roman" w:hAnsi="Times New Roman"/>
                      <w:sz w:val="24"/>
                      <w:szCs w:val="24"/>
                    </w:rPr>
                    <w:t xml:space="preserve">o přijetí do služebního poměru </w:t>
                  </w:r>
                  <w:r w:rsidRPr="0042524A">
                    <w:rPr>
                      <w:rFonts w:ascii="Times New Roman" w:hAnsi="Times New Roman"/>
                      <w:sz w:val="24"/>
                      <w:szCs w:val="24"/>
                    </w:rPr>
                    <w:t>podle ustanovení § 68 a § 69 správního řádu</w:t>
                  </w:r>
                </w:p>
                <w:p w:rsidR="00EC7563" w:rsidRDefault="00EC7563" w:rsidP="00240A9C">
                  <w:pPr>
                    <w:pStyle w:val="Nzev"/>
                    <w:contextualSpacing/>
                    <w:jc w:val="both"/>
                    <w:rPr>
                      <w:rFonts w:ascii="Times New Roman" w:hAnsi="Times New Roman"/>
                      <w:color w:val="403152" w:themeColor="accent4" w:themeShade="80"/>
                      <w:sz w:val="24"/>
                      <w:szCs w:val="24"/>
                    </w:rPr>
                  </w:pPr>
                </w:p>
                <w:p w:rsidR="00EC7563" w:rsidRDefault="00EC7563" w:rsidP="00197DCD"/>
                <w:p w:rsidR="00EC7563" w:rsidRDefault="00EC7563" w:rsidP="00197DCD"/>
              </w:txbxContent>
            </v:textbox>
          </v:shape>
        </w:pict>
      </w: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2" type="#_x0000_t202" style="position:absolute;margin-left:39.85pt;margin-top:24.35pt;width:407.55pt;height:315.55pt;z-index:251741184" fillcolor="#d99594 [1941]" strokecolor="#d99594 [1941]" strokeweight="1pt">
            <v:fill color2="#f2dbdb [661]" angle="-45" focus="-50%" type="gradient"/>
            <v:shadow on="t" type="perspective" color="#622423 [1605]" opacity=".5" offset="1pt" offset2="-3pt"/>
            <v:textbox>
              <w:txbxContent>
                <w:p w:rsidR="00EC7563" w:rsidRPr="000812D2" w:rsidRDefault="00EC7563" w:rsidP="00197DCD">
                  <w:pPr>
                    <w:rPr>
                      <w:rFonts w:ascii="Times New Roman" w:hAnsi="Times New Roman"/>
                      <w:b/>
                    </w:rPr>
                  </w:pPr>
                  <w:r>
                    <w:rPr>
                      <w:rFonts w:ascii="Times New Roman" w:hAnsi="Times New Roman"/>
                      <w:b/>
                    </w:rPr>
                    <w:t xml:space="preserve">▀ </w:t>
                  </w:r>
                  <w:r w:rsidRPr="00D472A1">
                    <w:rPr>
                      <w:rFonts w:ascii="Times New Roman" w:hAnsi="Times New Roman"/>
                      <w:b/>
                      <w:color w:val="403152" w:themeColor="accent4" w:themeShade="80"/>
                    </w:rPr>
                    <w:t xml:space="preserve">Povinné náležitosti </w:t>
                  </w:r>
                  <w:r w:rsidRPr="000812D2">
                    <w:rPr>
                      <w:rFonts w:ascii="Times New Roman" w:hAnsi="Times New Roman"/>
                      <w:b/>
                    </w:rPr>
                    <w:t>;</w:t>
                  </w:r>
                </w:p>
                <w:p w:rsidR="00EC7563" w:rsidRDefault="00EC7563" w:rsidP="00CF06BB">
                  <w:pPr>
                    <w:contextualSpacing/>
                    <w:rPr>
                      <w:rFonts w:ascii="Times New Roman" w:hAnsi="Times New Roman"/>
                    </w:rPr>
                  </w:pPr>
                  <w:r>
                    <w:rPr>
                      <w:rFonts w:ascii="Times New Roman" w:hAnsi="Times New Roman"/>
                    </w:rPr>
                    <w:t xml:space="preserve">◙ </w:t>
                  </w:r>
                  <w:r w:rsidRPr="000812D2">
                    <w:rPr>
                      <w:rFonts w:ascii="Times New Roman" w:hAnsi="Times New Roman"/>
                      <w:b/>
                      <w:color w:val="C00000"/>
                    </w:rPr>
                    <w:t>Výrok</w:t>
                  </w:r>
                  <w:r>
                    <w:rPr>
                      <w:rFonts w:ascii="Times New Roman" w:hAnsi="Times New Roman"/>
                    </w:rPr>
                    <w:t xml:space="preserve">, který obsahuje </w:t>
                  </w:r>
                </w:p>
                <w:p w:rsidR="00EC7563" w:rsidRPr="000812D2" w:rsidRDefault="00EC7563"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výrokovou větu</w:t>
                  </w:r>
                  <w:r w:rsidRPr="000812D2">
                    <w:rPr>
                      <w:rFonts w:ascii="Times New Roman" w:hAnsi="Times New Roman"/>
                      <w:i/>
                    </w:rPr>
                    <w:t>, tj. konstataci přijetí do služebního poměru na dobu určitou či neurči</w:t>
                  </w:r>
                  <w:r>
                    <w:rPr>
                      <w:rFonts w:ascii="Times New Roman" w:hAnsi="Times New Roman"/>
                      <w:i/>
                    </w:rPr>
                    <w:t>tou se stanovením zkušební doby (+zařazení/jmenování na služební místo)</w:t>
                  </w:r>
                </w:p>
                <w:p w:rsidR="00EC7563" w:rsidRPr="000812D2" w:rsidRDefault="00EC7563"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právní kvalifikaci</w:t>
                  </w:r>
                  <w:r w:rsidRPr="000812D2">
                    <w:rPr>
                      <w:rFonts w:ascii="Times New Roman" w:hAnsi="Times New Roman"/>
                      <w:i/>
                    </w:rPr>
                    <w:t>, tj. ustanovení právního předpisu, podle něhož bylo     rozhodnutí vydáno</w:t>
                  </w:r>
                </w:p>
                <w:p w:rsidR="00EC7563" w:rsidRPr="000812D2" w:rsidRDefault="00EC7563"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 xml:space="preserve">identifikaci </w:t>
                  </w:r>
                  <w:r>
                    <w:rPr>
                      <w:rFonts w:ascii="Times New Roman" w:hAnsi="Times New Roman"/>
                      <w:b/>
                      <w:i/>
                    </w:rPr>
                    <w:t>státního zaměstnance</w:t>
                  </w:r>
                  <w:r w:rsidRPr="000812D2">
                    <w:rPr>
                      <w:rFonts w:ascii="Times New Roman" w:hAnsi="Times New Roman"/>
                      <w:i/>
                    </w:rPr>
                    <w:t xml:space="preserve"> vůči n</w:t>
                  </w:r>
                  <w:r>
                    <w:rPr>
                      <w:rFonts w:ascii="Times New Roman" w:hAnsi="Times New Roman"/>
                      <w:i/>
                    </w:rPr>
                    <w:t xml:space="preserve">ěmuž </w:t>
                  </w:r>
                  <w:r w:rsidRPr="000812D2">
                    <w:rPr>
                      <w:rFonts w:ascii="Times New Roman" w:hAnsi="Times New Roman"/>
                      <w:i/>
                    </w:rPr>
                    <w:t xml:space="preserve"> rozhodnutí směřuje</w:t>
                  </w:r>
                </w:p>
                <w:p w:rsidR="00EC7563" w:rsidRDefault="00EC7563" w:rsidP="00CF06BB">
                  <w:pPr>
                    <w:contextualSpacing/>
                    <w:rPr>
                      <w:rFonts w:ascii="Times New Roman" w:hAnsi="Times New Roman"/>
                    </w:rPr>
                  </w:pPr>
                </w:p>
                <w:p w:rsidR="00EC7563" w:rsidRPr="00ED1551" w:rsidRDefault="00EC7563" w:rsidP="00CF06BB">
                  <w:pPr>
                    <w:contextualSpacing/>
                    <w:rPr>
                      <w:rFonts w:ascii="Times New Roman" w:hAnsi="Times New Roman"/>
                      <w:i/>
                    </w:rPr>
                  </w:pPr>
                  <w:r>
                    <w:rPr>
                      <w:rFonts w:ascii="Times New Roman" w:hAnsi="Times New Roman"/>
                    </w:rPr>
                    <w:t xml:space="preserve">◙ </w:t>
                  </w:r>
                  <w:r w:rsidRPr="000812D2">
                    <w:rPr>
                      <w:rFonts w:ascii="Times New Roman" w:hAnsi="Times New Roman"/>
                      <w:b/>
                      <w:color w:val="C00000"/>
                    </w:rPr>
                    <w:t>Odůvodnění výroku</w:t>
                  </w:r>
                  <w:r>
                    <w:rPr>
                      <w:rFonts w:ascii="Times New Roman" w:hAnsi="Times New Roman"/>
                    </w:rPr>
                    <w:t xml:space="preserve"> – </w:t>
                  </w:r>
                  <w:r w:rsidRPr="00ED1551">
                    <w:rPr>
                      <w:rFonts w:ascii="Times New Roman" w:hAnsi="Times New Roman"/>
                      <w:i/>
                    </w:rPr>
                    <w:t xml:space="preserve">za situace kdy správní řád stanoví, že pokud se všem účastníkům řízení v plném rozsahu vyhovuje, nemusí být odůvodnění součásti rozhodnutí, lze dovodit, že rozhodnutím o přijetí do služebního poměru, kterým se žadateli plně vyhovuje a přijímá tak na dobu neurčitou nemusí být odůvodnění uvedeno. V případě přijetí na dobu určitou bude třeba stanovení doby určité zdůvodnit. </w:t>
                  </w:r>
                </w:p>
                <w:p w:rsidR="00EC7563" w:rsidRDefault="00EC7563" w:rsidP="00CF06BB">
                  <w:pPr>
                    <w:contextualSpacing/>
                    <w:rPr>
                      <w:rFonts w:ascii="Times New Roman" w:hAnsi="Times New Roman"/>
                    </w:rPr>
                  </w:pPr>
                </w:p>
                <w:p w:rsidR="00EC7563" w:rsidRDefault="00EC7563" w:rsidP="00C26EAD">
                  <w:pPr>
                    <w:contextualSpacing/>
                    <w:rPr>
                      <w:rFonts w:ascii="Times New Roman" w:hAnsi="Times New Roman"/>
                    </w:rPr>
                  </w:pPr>
                  <w:r>
                    <w:rPr>
                      <w:rFonts w:ascii="Times New Roman" w:hAnsi="Times New Roman"/>
                    </w:rPr>
                    <w:t xml:space="preserve">◙ </w:t>
                  </w:r>
                  <w:r w:rsidRPr="000812D2">
                    <w:rPr>
                      <w:rFonts w:ascii="Times New Roman" w:hAnsi="Times New Roman"/>
                      <w:b/>
                      <w:color w:val="C00000"/>
                    </w:rPr>
                    <w:t>Poučení</w:t>
                  </w:r>
                  <w:r>
                    <w:rPr>
                      <w:rFonts w:ascii="Times New Roman" w:hAnsi="Times New Roman"/>
                    </w:rPr>
                    <w:t xml:space="preserve">, které obsahuje dílčí poučení </w:t>
                  </w:r>
                </w:p>
                <w:p w:rsidR="00EC7563" w:rsidRPr="00ED1551" w:rsidRDefault="00EC7563" w:rsidP="00C26EAD">
                  <w:pPr>
                    <w:contextualSpacing/>
                    <w:rPr>
                      <w:rFonts w:ascii="Times New Roman" w:hAnsi="Times New Roman"/>
                      <w:i/>
                    </w:rPr>
                  </w:pPr>
                  <w:r w:rsidRPr="00ED1551">
                    <w:rPr>
                      <w:rFonts w:ascii="Times New Roman" w:hAnsi="Times New Roman"/>
                      <w:i/>
                    </w:rPr>
                    <w:t>■ o právu na odvolání</w:t>
                  </w:r>
                  <w:r>
                    <w:rPr>
                      <w:rFonts w:ascii="Times New Roman" w:hAnsi="Times New Roman"/>
                      <w:i/>
                    </w:rPr>
                    <w:t xml:space="preserve"> </w:t>
                  </w:r>
                </w:p>
                <w:p w:rsidR="00EC7563" w:rsidRPr="00ED1551" w:rsidRDefault="00EC7563" w:rsidP="00C26EAD">
                  <w:pPr>
                    <w:contextualSpacing/>
                    <w:rPr>
                      <w:rFonts w:ascii="Times New Roman" w:hAnsi="Times New Roman"/>
                      <w:i/>
                    </w:rPr>
                  </w:pPr>
                  <w:r w:rsidRPr="00ED1551">
                    <w:rPr>
                      <w:rFonts w:ascii="Times New Roman" w:hAnsi="Times New Roman"/>
                      <w:i/>
                    </w:rPr>
                    <w:t>■ o lhůtě pro odvolání a odkdy se lhůta počítá</w:t>
                  </w:r>
                  <w:r>
                    <w:rPr>
                      <w:rFonts w:ascii="Times New Roman" w:hAnsi="Times New Roman"/>
                      <w:i/>
                    </w:rPr>
                    <w:t xml:space="preserve"> (odvolání nemá odkladný účinek)</w:t>
                  </w:r>
                </w:p>
                <w:p w:rsidR="00EC7563" w:rsidRDefault="00EC7563" w:rsidP="00C26EAD">
                  <w:pPr>
                    <w:contextualSpacing/>
                    <w:rPr>
                      <w:rFonts w:ascii="Times New Roman" w:hAnsi="Times New Roman"/>
                    </w:rPr>
                  </w:pPr>
                  <w:r w:rsidRPr="00ED1551">
                    <w:rPr>
                      <w:rFonts w:ascii="Times New Roman" w:hAnsi="Times New Roman"/>
                      <w:i/>
                    </w:rPr>
                    <w:t>■ ke komu a prostřednictvím koho je možno podat</w:t>
                  </w:r>
                  <w:r>
                    <w:rPr>
                      <w:rFonts w:ascii="Times New Roman" w:hAnsi="Times New Roman"/>
                    </w:rPr>
                    <w:t xml:space="preserve"> odvolání </w:t>
                  </w:r>
                  <w:r>
                    <w:rPr>
                      <w:rFonts w:ascii="Times New Roman" w:hAnsi="Times New Roman"/>
                      <w:i/>
                    </w:rPr>
                    <w:t>(odvolacím orgánem ve věcech služby je nadřízený služební orgán)</w:t>
                  </w:r>
                </w:p>
                <w:p w:rsidR="00EC7563" w:rsidRDefault="00EC7563" w:rsidP="00C26EAD">
                  <w:pPr>
                    <w:contextualSpacing/>
                    <w:rPr>
                      <w:rFonts w:ascii="Times New Roman" w:hAnsi="Times New Roman"/>
                    </w:rPr>
                  </w:pPr>
                </w:p>
                <w:p w:rsidR="00EC7563" w:rsidRPr="0042524A" w:rsidRDefault="00EC7563" w:rsidP="00C26EAD">
                  <w:pPr>
                    <w:contextualSpacing/>
                    <w:rPr>
                      <w:rFonts w:ascii="Times New Roman" w:hAnsi="Times New Roman"/>
                    </w:rPr>
                  </w:pPr>
                </w:p>
                <w:p w:rsidR="00EC7563" w:rsidRDefault="00EC7563" w:rsidP="00185276">
                  <w:pPr>
                    <w:pStyle w:val="Odstavecseseznamem"/>
                    <w:jc w:val="left"/>
                    <w:rPr>
                      <w:rFonts w:ascii="Times New Roman" w:hAnsi="Times New Roman"/>
                      <w:b/>
                      <w:bCs/>
                      <w:i/>
                      <w:iCs/>
                    </w:rPr>
                  </w:pPr>
                </w:p>
                <w:p w:rsidR="00EC7563" w:rsidRPr="00F45057" w:rsidRDefault="00EC7563" w:rsidP="00F45057">
                  <w:pPr>
                    <w:jc w:val="left"/>
                    <w:rPr>
                      <w:rFonts w:ascii="Times New Roman" w:hAnsi="Times New Roman"/>
                    </w:rPr>
                  </w:pPr>
                </w:p>
                <w:p w:rsidR="00EC7563" w:rsidRPr="0042524A" w:rsidRDefault="00EC7563" w:rsidP="00197DCD">
                  <w:pPr>
                    <w:rPr>
                      <w:rFonts w:ascii="Times New Roman" w:hAnsi="Times New Roman"/>
                    </w:rPr>
                  </w:pPr>
                </w:p>
                <w:p w:rsidR="00EC7563" w:rsidRDefault="00EC7563" w:rsidP="00197DCD"/>
              </w:txbxContent>
            </v:textbox>
          </v:shape>
        </w:pict>
      </w:r>
      <w:r>
        <w:rPr>
          <w:rFonts w:ascii="Times New Roman" w:eastAsia="Times New Roman" w:hAnsi="Times New Roman"/>
          <w:noProof/>
          <w:lang w:eastAsia="cs-CZ"/>
        </w:rPr>
        <w:pict>
          <v:shape id="_x0000_s1546" type="#_x0000_t32" style="position:absolute;margin-left:14.05pt;margin-top:9.35pt;width:0;height:341.65pt;z-index:251743232" o:connectortype="straight" strokeweight="2.25pt"/>
        </w:pict>
      </w: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7" type="#_x0000_t32" style="position:absolute;margin-left:14.05pt;margin-top:8.7pt;width:25.8pt;height:0;z-index:251744256" o:connectortype="straight" strokeweight="3pt">
            <v:stroke endarrow="block"/>
          </v:shape>
        </w:pict>
      </w: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973" type="#_x0000_t91" style="position:absolute;margin-left:456.2pt;margin-top:12.5pt;width:30.4pt;height:48pt;rotation:90;z-index:252013568"/>
        </w:pict>
      </w: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4" type="#_x0000_t202" style="position:absolute;margin-left:39.85pt;margin-top:11.95pt;width:407.55pt;height:93.75pt;z-index:251742208" fillcolor="#d99594 [1941]" strokecolor="#d99594 [1941]" strokeweight="1pt">
            <v:fill color2="#f2dbdb [661]" angle="-45" focus="-50%" type="gradient"/>
            <v:shadow on="t" type="perspective" color="#622423 [1605]" opacity=".5" offset="1pt" offset2="-3pt"/>
            <v:textbox>
              <w:txbxContent>
                <w:p w:rsidR="00EC7563" w:rsidRDefault="00EC7563" w:rsidP="005B24C3">
                  <w:pPr>
                    <w:contextualSpacing/>
                    <w:rPr>
                      <w:rFonts w:ascii="Times New Roman" w:hAnsi="Times New Roman"/>
                    </w:rPr>
                  </w:pPr>
                  <w:r w:rsidRPr="00D472A1">
                    <w:rPr>
                      <w:rFonts w:ascii="Times New Roman" w:hAnsi="Times New Roman"/>
                      <w:b/>
                      <w:color w:val="403152" w:themeColor="accent4" w:themeShade="80"/>
                    </w:rPr>
                    <w:t>▀ Pravidelné další náležitosti</w:t>
                  </w:r>
                  <w:r>
                    <w:rPr>
                      <w:rFonts w:ascii="Times New Roman" w:hAnsi="Times New Roman"/>
                    </w:rPr>
                    <w:t xml:space="preserve"> :</w:t>
                  </w:r>
                </w:p>
                <w:p w:rsidR="00EC7563" w:rsidRDefault="00EC7563" w:rsidP="005B24C3">
                  <w:pPr>
                    <w:contextualSpacing/>
                    <w:rPr>
                      <w:rFonts w:ascii="Times New Roman" w:hAnsi="Times New Roman"/>
                    </w:rPr>
                  </w:pPr>
                </w:p>
                <w:p w:rsidR="00EC7563" w:rsidRPr="005B24C3" w:rsidRDefault="00EC7563" w:rsidP="005B24C3">
                  <w:pPr>
                    <w:contextualSpacing/>
                    <w:rPr>
                      <w:rFonts w:ascii="Times New Roman" w:hAnsi="Times New Roman"/>
                      <w:i/>
                    </w:rPr>
                  </w:pPr>
                  <w:r w:rsidRPr="005B24C3">
                    <w:rPr>
                      <w:rFonts w:ascii="Times New Roman" w:hAnsi="Times New Roman"/>
                      <w:i/>
                    </w:rPr>
                    <w:t>◙ Označení služebního orgánu, který rozhodnutí vydal,</w:t>
                  </w:r>
                </w:p>
                <w:p w:rsidR="00EC7563" w:rsidRPr="005B24C3" w:rsidRDefault="00EC7563" w:rsidP="005B24C3">
                  <w:pPr>
                    <w:contextualSpacing/>
                    <w:rPr>
                      <w:rFonts w:ascii="Times New Roman" w:hAnsi="Times New Roman"/>
                      <w:i/>
                    </w:rPr>
                  </w:pPr>
                  <w:r w:rsidRPr="005B24C3">
                    <w:rPr>
                      <w:rFonts w:ascii="Times New Roman" w:hAnsi="Times New Roman"/>
                      <w:i/>
                    </w:rPr>
                    <w:t>◙ Spisovou značku a datum vydání rozhodnutí</w:t>
                  </w:r>
                </w:p>
                <w:p w:rsidR="00EC7563" w:rsidRPr="005B24C3" w:rsidRDefault="00EC7563" w:rsidP="005B24C3">
                  <w:pPr>
                    <w:contextualSpacing/>
                    <w:rPr>
                      <w:rFonts w:ascii="Times New Roman" w:hAnsi="Times New Roman"/>
                      <w:i/>
                    </w:rPr>
                  </w:pPr>
                  <w:r w:rsidRPr="005B24C3">
                    <w:rPr>
                      <w:rFonts w:ascii="Times New Roman" w:hAnsi="Times New Roman"/>
                      <w:i/>
                    </w:rPr>
                    <w:t>◙ Jméno, příjmení a služební označení oprávněné služební osoby</w:t>
                  </w:r>
                </w:p>
                <w:p w:rsidR="00EC7563" w:rsidRPr="005B24C3" w:rsidRDefault="00EC7563" w:rsidP="005B24C3">
                  <w:pPr>
                    <w:contextualSpacing/>
                    <w:rPr>
                      <w:rFonts w:ascii="Times New Roman" w:hAnsi="Times New Roman"/>
                      <w:i/>
                    </w:rPr>
                  </w:pPr>
                  <w:r w:rsidRPr="005B24C3">
                    <w:rPr>
                      <w:rFonts w:ascii="Times New Roman" w:hAnsi="Times New Roman"/>
                      <w:i/>
                    </w:rPr>
                    <w:t>◙ Podpis oprávněné služební osoby a úřední razítko služebního úřadu</w:t>
                  </w:r>
                </w:p>
                <w:p w:rsidR="00EC7563" w:rsidRDefault="00EC7563" w:rsidP="005B24C3">
                  <w:pPr>
                    <w:contextualSpacing/>
                    <w:rPr>
                      <w:rFonts w:ascii="Times New Roman" w:hAnsi="Times New Roman"/>
                    </w:rPr>
                  </w:pPr>
                </w:p>
                <w:p w:rsidR="00EC7563" w:rsidRDefault="00EC7563" w:rsidP="00197DCD"/>
              </w:txbxContent>
            </v:textbox>
          </v:shape>
        </w:pict>
      </w:r>
      <w:r>
        <w:rPr>
          <w:rFonts w:ascii="Times New Roman" w:eastAsia="Times New Roman" w:hAnsi="Times New Roman"/>
          <w:noProof/>
          <w:lang w:eastAsia="cs-CZ"/>
        </w:rPr>
        <w:pict>
          <v:shape id="_x0000_s1548" type="#_x0000_t32" style="position:absolute;margin-left:14.05pt;margin-top:17.4pt;width:25.8pt;height:0;z-index:251745280" o:connectortype="straight" strokeweight="3pt">
            <v:stroke endarrow="block"/>
          </v:shape>
        </w:pict>
      </w: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58" type="#_x0000_t202" style="position:absolute;margin-left:14.05pt;margin-top:9.4pt;width:417.05pt;height:50.3pt;z-index:251753472" fillcolor="#bfbfbf [2412]">
            <v:textbox>
              <w:txbxContent>
                <w:p w:rsidR="00EC7563" w:rsidRDefault="00EC7563" w:rsidP="00C839FB">
                  <w:pPr>
                    <w:jc w:val="center"/>
                  </w:pPr>
                  <w:r>
                    <w:t>Zákon o státní službě požaduje formát náležitosti rozhodnutí podle správního řádu doplnit o další náležitosti</w:t>
                  </w:r>
                </w:p>
              </w:txbxContent>
            </v:textbox>
          </v:shape>
        </w:pict>
      </w:r>
    </w:p>
    <w:p w:rsidR="00197DCD" w:rsidRDefault="00D96AC4"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59" type="#_x0000_t93" style="position:absolute;margin-left:196.95pt;margin-top:16.55pt;width:56.65pt;height:61.1pt;rotation:90;z-index:251754496" fillcolor="#a5a5a5 [2092]"/>
        </w:pict>
      </w:r>
    </w:p>
    <w:p w:rsidR="00BB2422" w:rsidRDefault="00BB2422" w:rsidP="00197DCD">
      <w:pPr>
        <w:jc w:val="left"/>
        <w:rPr>
          <w:rFonts w:ascii="Times New Roman" w:eastAsia="Times New Roman" w:hAnsi="Times New Roman"/>
          <w:lang w:eastAsia="cs-CZ"/>
        </w:rPr>
      </w:pPr>
    </w:p>
    <w:p w:rsidR="00863ADC" w:rsidRPr="004D4E70" w:rsidRDefault="00D96AC4" w:rsidP="0088655E">
      <w:pPr>
        <w:contextualSpacing/>
        <w:rPr>
          <w:rFonts w:ascii="Times New Roman" w:hAnsi="Times New Roman"/>
          <w:b/>
          <w:sz w:val="16"/>
          <w:szCs w:val="28"/>
        </w:rPr>
      </w:pPr>
      <w:r>
        <w:rPr>
          <w:rFonts w:ascii="Times New Roman" w:hAnsi="Times New Roman"/>
          <w:b/>
          <w:noProof/>
          <w:sz w:val="28"/>
          <w:szCs w:val="28"/>
          <w:lang w:eastAsia="cs-CZ"/>
        </w:rPr>
        <w:pict>
          <v:roundrect id="_x0000_s1549" style="position:absolute;left:0;text-align:left;margin-left:7.3pt;margin-top:13.95pt;width:463.2pt;height:500.6pt;z-index:251746304" arcsize="10923f" fillcolor="#d99594 [1941]" strokecolor="#c0504d [3205]" strokeweight="1pt">
            <v:fill color2="#c0504d [3205]" focus="50%" type="gradient"/>
            <v:shadow on="t" type="perspective" color="#622423 [1605]" offset="1pt" offset2="-3pt"/>
          </v:roundrect>
        </w:pict>
      </w:r>
      <w:r>
        <w:rPr>
          <w:rFonts w:ascii="Times New Roman" w:hAnsi="Times New Roman"/>
          <w:b/>
          <w:noProof/>
          <w:sz w:val="28"/>
          <w:szCs w:val="28"/>
          <w:lang w:eastAsia="cs-CZ"/>
        </w:rPr>
        <w:pict>
          <v:shape id="_x0000_s1553" type="#_x0000_t202" style="position:absolute;left:0;text-align:left;margin-left:62.95pt;margin-top:378pt;width:393.95pt;height:111.4pt;z-index:251750400" fillcolor="#d99594 [1941]" strokecolor="black [3213]" strokeweight="1pt">
            <v:fill color2="#f2dbdb [661]" angle="-45" focus="-50%" type="gradient"/>
            <v:shadow on="t" type="perspective" color="#622423 [1605]" opacity=".5" offset="1pt" offset2="-3pt"/>
            <v:textbox>
              <w:txbxContent>
                <w:p w:rsidR="00EC7563" w:rsidRDefault="00EC7563" w:rsidP="00DC0A3F">
                  <w:pPr>
                    <w:contextualSpacing/>
                    <w:jc w:val="left"/>
                    <w:rPr>
                      <w:rFonts w:ascii="Times New Roman" w:eastAsia="Times New Roman" w:hAnsi="Times New Roman"/>
                      <w:i/>
                      <w:iCs/>
                      <w:lang w:eastAsia="cs-CZ"/>
                    </w:rPr>
                  </w:pPr>
                  <w:bookmarkStart w:id="53" w:name="p30-2-e"/>
                  <w:bookmarkEnd w:id="53"/>
                </w:p>
                <w:p w:rsidR="00EC7563" w:rsidRPr="009B4410" w:rsidRDefault="00EC7563" w:rsidP="00DC0A3F">
                  <w:pPr>
                    <w:contextualSpacing/>
                    <w:jc w:val="left"/>
                    <w:rPr>
                      <w:rFonts w:ascii="Times New Roman" w:eastAsia="Times New Roman" w:hAnsi="Times New Roman"/>
                      <w:b/>
                      <w:i/>
                      <w:lang w:eastAsia="cs-CZ"/>
                    </w:rPr>
                  </w:pPr>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den nástupu do služby na služebním místě,</w:t>
                  </w:r>
                </w:p>
                <w:p w:rsidR="00EC7563" w:rsidRPr="009B4410" w:rsidRDefault="00EC7563" w:rsidP="00CD41FB">
                  <w:pPr>
                    <w:contextualSpacing/>
                    <w:jc w:val="left"/>
                    <w:rPr>
                      <w:rFonts w:ascii="Times New Roman" w:eastAsia="Times New Roman" w:hAnsi="Times New Roman"/>
                      <w:b/>
                      <w:i/>
                      <w:lang w:eastAsia="cs-CZ"/>
                    </w:rPr>
                  </w:pPr>
                  <w:bookmarkStart w:id="54" w:name="p30-2-f"/>
                  <w:bookmarkEnd w:id="54"/>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údaj o tom, zda služba bude na služebním místě vykonávána na dobu neurčitou nebo na dobu určitou, v případě doby určité též její trvání,</w:t>
                  </w:r>
                </w:p>
                <w:p w:rsidR="00EC7563" w:rsidRPr="009B4410" w:rsidRDefault="00EC7563" w:rsidP="00DC0A3F">
                  <w:pPr>
                    <w:contextualSpacing/>
                    <w:jc w:val="left"/>
                    <w:rPr>
                      <w:rFonts w:ascii="Times New Roman" w:eastAsia="Times New Roman" w:hAnsi="Times New Roman"/>
                      <w:b/>
                      <w:i/>
                      <w:lang w:eastAsia="cs-CZ"/>
                    </w:rPr>
                  </w:pPr>
                  <w:bookmarkStart w:id="55" w:name="p30-2-g"/>
                  <w:bookmarkEnd w:id="55"/>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údaj o tom, zda a jak se mění doba trvání služebního poměru, jde-li o jmenování státního zaměstnance vykonávajícího dosud službu ve služebním poměru na dobu určitou,</w:t>
                  </w:r>
                </w:p>
                <w:p w:rsidR="00EC7563" w:rsidRDefault="00EC7563">
                  <w:pPr>
                    <w:rPr>
                      <w:rFonts w:ascii="Times New Roman" w:eastAsia="Times New Roman" w:hAnsi="Times New Roman"/>
                      <w:i/>
                      <w:iCs/>
                      <w:lang w:eastAsia="cs-CZ"/>
                    </w:rPr>
                  </w:pPr>
                  <w:bookmarkStart w:id="56" w:name="p30-2-h"/>
                  <w:bookmarkEnd w:id="56"/>
                </w:p>
                <w:p w:rsidR="00EC7563" w:rsidRDefault="00EC7563"/>
              </w:txbxContent>
            </v:textbox>
          </v:shape>
        </w:pict>
      </w:r>
      <w:r>
        <w:rPr>
          <w:rFonts w:ascii="Times New Roman" w:hAnsi="Times New Roman"/>
          <w:b/>
          <w:noProof/>
          <w:sz w:val="28"/>
          <w:szCs w:val="28"/>
          <w:lang w:eastAsia="cs-CZ"/>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555" type="#_x0000_t90" style="position:absolute;left:0;text-align:left;margin-left:21.25pt;margin-top:368.2pt;width:44.05pt;height:31.25pt;rotation:90;z-index:251752448" fillcolor="#95b3d7 [1940]" strokecolor="#95b3d7 [1940]" strokeweight="1pt">
            <v:fill color2="#dbe5f1 [660]" angle="-45" focus="-50%" type="gradient"/>
            <v:shadow on="t" type="perspective" color="#243f60 [1604]" opacity=".5" offset="1pt" offset2="-3pt"/>
          </v:shape>
        </w:pict>
      </w:r>
      <w:r>
        <w:rPr>
          <w:rFonts w:ascii="Times New Roman" w:hAnsi="Times New Roman"/>
          <w:b/>
          <w:noProof/>
          <w:sz w:val="28"/>
          <w:szCs w:val="28"/>
          <w:lang w:eastAsia="cs-CZ"/>
        </w:rPr>
        <w:pict>
          <v:shape id="_x0000_s1554" type="#_x0000_t90" style="position:absolute;left:0;text-align:left;margin-left:22.2pt;margin-top:77.15pt;width:38.05pt;height:35.3pt;rotation:90;z-index:251751424" fillcolor="#95b3d7 [1940]" strokecolor="#95b3d7 [1940]" strokeweight="1pt">
            <v:fill color2="#dbe5f1 [660]" angle="-45" focus="-50%" type="gradient"/>
            <v:shadow on="t" type="perspective" color="#243f60 [1604]" opacity=".5" offset="1pt" offset2="-3pt"/>
          </v:shape>
        </w:pict>
      </w:r>
      <w:r>
        <w:rPr>
          <w:rFonts w:ascii="Times New Roman" w:hAnsi="Times New Roman"/>
          <w:b/>
          <w:noProof/>
          <w:sz w:val="28"/>
          <w:szCs w:val="28"/>
          <w:lang w:eastAsia="cs-CZ"/>
        </w:rPr>
        <w:pict>
          <v:shape id="_x0000_s1552" type="#_x0000_t202" style="position:absolute;left:0;text-align:left;margin-left:23.6pt;margin-top:314.15pt;width:433.3pt;height:51.65pt;z-index:251749376" fillcolor="#fabf8f [1945]" strokecolor="black [3213]" strokeweight="1.5pt">
            <v:fill color2="#fde9d9 [665]" angle="-45" focus="-50%" type="gradient"/>
            <v:shadow on="t" type="perspective" color="#974706 [1609]" opacity=".5" offset="1pt" offset2="-3pt"/>
            <v:textbox>
              <w:txbxContent>
                <w:p w:rsidR="00EC7563" w:rsidRPr="0042524A" w:rsidRDefault="00EC7563" w:rsidP="00E95643">
                  <w:pPr>
                    <w:pStyle w:val="Nzev"/>
                    <w:contextualSpacing/>
                    <w:jc w:val="both"/>
                    <w:rPr>
                      <w:rFonts w:ascii="Times New Roman" w:hAnsi="Times New Roman"/>
                      <w:sz w:val="24"/>
                      <w:szCs w:val="24"/>
                    </w:rPr>
                  </w:pPr>
                  <w:r>
                    <w:rPr>
                      <w:rFonts w:ascii="Times New Roman" w:hAnsi="Times New Roman"/>
                      <w:sz w:val="24"/>
                      <w:szCs w:val="24"/>
                    </w:rPr>
                    <w:t xml:space="preserve">Nad rámec uvedených doplňujících náležitosti rozhodnutí </w:t>
                  </w:r>
                  <w:r w:rsidRPr="00C71175">
                    <w:rPr>
                      <w:rFonts w:ascii="Times New Roman" w:hAnsi="Times New Roman"/>
                      <w:color w:val="C00000"/>
                      <w:sz w:val="24"/>
                      <w:szCs w:val="24"/>
                    </w:rPr>
                    <w:t>o zařazení na služební místo</w:t>
                  </w:r>
                  <w:r w:rsidRPr="0049615B">
                    <w:rPr>
                      <w:rFonts w:ascii="Times New Roman" w:hAnsi="Times New Roman"/>
                      <w:sz w:val="24"/>
                      <w:szCs w:val="24"/>
                    </w:rPr>
                    <w:t xml:space="preserve"> a rozhodnutí </w:t>
                  </w:r>
                  <w:r w:rsidRPr="00C71175">
                    <w:rPr>
                      <w:rFonts w:ascii="Times New Roman" w:hAnsi="Times New Roman"/>
                      <w:color w:val="C00000"/>
                      <w:sz w:val="24"/>
                      <w:szCs w:val="24"/>
                    </w:rPr>
                    <w:t>o</w:t>
                  </w:r>
                  <w:r w:rsidRPr="0049615B">
                    <w:rPr>
                      <w:rFonts w:ascii="Times New Roman" w:hAnsi="Times New Roman"/>
                      <w:sz w:val="24"/>
                      <w:szCs w:val="24"/>
                    </w:rPr>
                    <w:t xml:space="preserve"> </w:t>
                  </w:r>
                  <w:r w:rsidRPr="00C71175">
                    <w:rPr>
                      <w:rFonts w:ascii="Times New Roman" w:hAnsi="Times New Roman"/>
                      <w:color w:val="C00000"/>
                      <w:sz w:val="24"/>
                      <w:szCs w:val="24"/>
                    </w:rPr>
                    <w:t>jmenování na služební místo</w:t>
                  </w:r>
                  <w:r w:rsidRPr="0049615B">
                    <w:rPr>
                      <w:rFonts w:ascii="Times New Roman" w:hAnsi="Times New Roman"/>
                      <w:sz w:val="24"/>
                      <w:szCs w:val="24"/>
                    </w:rPr>
                    <w:t xml:space="preserve"> představeného</w:t>
                  </w:r>
                  <w:r w:rsidRPr="00BA4153">
                    <w:rPr>
                      <w:rFonts w:ascii="Times New Roman" w:hAnsi="Times New Roman"/>
                    </w:rPr>
                    <w:t xml:space="preserve"> </w:t>
                  </w:r>
                  <w:r>
                    <w:rPr>
                      <w:rFonts w:ascii="Times New Roman" w:hAnsi="Times New Roman"/>
                      <w:sz w:val="24"/>
                      <w:szCs w:val="24"/>
                    </w:rPr>
                    <w:t>podle ustanovení § 30 odst. 2 zákona o státní službě, bude dále uvedeno</w:t>
                  </w:r>
                </w:p>
                <w:p w:rsidR="00EC7563" w:rsidRDefault="00EC7563"/>
              </w:txbxContent>
            </v:textbox>
          </v:shape>
        </w:pict>
      </w:r>
      <w:r>
        <w:rPr>
          <w:rFonts w:ascii="Times New Roman" w:hAnsi="Times New Roman"/>
          <w:b/>
          <w:noProof/>
          <w:sz w:val="28"/>
          <w:szCs w:val="28"/>
          <w:lang w:eastAsia="cs-CZ"/>
        </w:rPr>
        <w:pict>
          <v:shape id="_x0000_s1551" type="#_x0000_t202" style="position:absolute;left:0;text-align:left;margin-left:62.95pt;margin-top:86.6pt;width:389.9pt;height:211.25pt;z-index:251748352" fillcolor="#d99594 [1941]" strokecolor="black [3213]" strokeweight="1pt">
            <v:fill color2="#f2dbdb [661]" angle="-45" focus="-50%" type="gradient"/>
            <v:shadow on="t" type="perspective" color="#622423 [1605]" opacity=".5" offset="1pt" offset2="-3pt"/>
            <v:textbox>
              <w:txbxContent>
                <w:p w:rsidR="00EC7563" w:rsidRPr="009B4410" w:rsidRDefault="00EC7563" w:rsidP="00E95643">
                  <w:pPr>
                    <w:contextualSpacing/>
                    <w:jc w:val="left"/>
                    <w:rPr>
                      <w:rFonts w:ascii="Times New Roman" w:eastAsia="Times New Roman" w:hAnsi="Times New Roman"/>
                      <w:b/>
                      <w:i/>
                      <w:lang w:eastAsia="cs-CZ"/>
                    </w:rPr>
                  </w:pPr>
                  <w:r w:rsidRPr="009B4410">
                    <w:rPr>
                      <w:rFonts w:ascii="Times New Roman" w:eastAsia="Times New Roman" w:hAnsi="Times New Roman"/>
                      <w:b/>
                      <w:i/>
                      <w:iCs/>
                      <w:lang w:eastAsia="cs-CZ"/>
                    </w:rPr>
                    <w:t>a)</w:t>
                  </w:r>
                  <w:r w:rsidRPr="009B4410">
                    <w:rPr>
                      <w:rFonts w:ascii="Times New Roman" w:eastAsia="Times New Roman" w:hAnsi="Times New Roman"/>
                      <w:b/>
                      <w:i/>
                      <w:lang w:eastAsia="cs-CZ"/>
                    </w:rPr>
                    <w:t xml:space="preserve"> jméno, popřípadě jména, a příjmení, popřípadě i akademický titul,</w:t>
                  </w:r>
                </w:p>
                <w:p w:rsidR="00EC7563" w:rsidRPr="009B4410" w:rsidRDefault="00EC7563" w:rsidP="00E95643">
                  <w:pPr>
                    <w:contextualSpacing/>
                    <w:jc w:val="left"/>
                    <w:rPr>
                      <w:rFonts w:ascii="Times New Roman" w:eastAsia="Times New Roman" w:hAnsi="Times New Roman"/>
                      <w:b/>
                      <w:i/>
                      <w:lang w:eastAsia="cs-CZ"/>
                    </w:rPr>
                  </w:pPr>
                  <w:bookmarkStart w:id="57" w:name="p30-1-b"/>
                  <w:bookmarkEnd w:id="57"/>
                  <w:r w:rsidRPr="009B4410">
                    <w:rPr>
                      <w:rFonts w:ascii="Times New Roman" w:eastAsia="Times New Roman" w:hAnsi="Times New Roman"/>
                      <w:b/>
                      <w:i/>
                      <w:iCs/>
                      <w:lang w:eastAsia="cs-CZ"/>
                    </w:rPr>
                    <w:t>b)</w:t>
                  </w:r>
                  <w:r w:rsidRPr="009B4410">
                    <w:rPr>
                      <w:rFonts w:ascii="Times New Roman" w:eastAsia="Times New Roman" w:hAnsi="Times New Roman"/>
                      <w:b/>
                      <w:i/>
                      <w:lang w:eastAsia="cs-CZ"/>
                    </w:rPr>
                    <w:t xml:space="preserve"> datum a místo narození,</w:t>
                  </w:r>
                </w:p>
                <w:p w:rsidR="00EC7563" w:rsidRPr="009B4410" w:rsidRDefault="00EC7563" w:rsidP="00E95643">
                  <w:pPr>
                    <w:contextualSpacing/>
                    <w:jc w:val="left"/>
                    <w:rPr>
                      <w:rFonts w:ascii="Times New Roman" w:eastAsia="Times New Roman" w:hAnsi="Times New Roman"/>
                      <w:b/>
                      <w:i/>
                      <w:lang w:eastAsia="cs-CZ"/>
                    </w:rPr>
                  </w:pPr>
                  <w:bookmarkStart w:id="58" w:name="p30-1-c"/>
                  <w:bookmarkEnd w:id="58"/>
                  <w:r w:rsidRPr="009B4410">
                    <w:rPr>
                      <w:rFonts w:ascii="Times New Roman" w:eastAsia="Times New Roman" w:hAnsi="Times New Roman"/>
                      <w:b/>
                      <w:i/>
                      <w:iCs/>
                      <w:lang w:eastAsia="cs-CZ"/>
                    </w:rPr>
                    <w:t>c)</w:t>
                  </w:r>
                  <w:r w:rsidRPr="009B4410">
                    <w:rPr>
                      <w:rFonts w:ascii="Times New Roman" w:eastAsia="Times New Roman" w:hAnsi="Times New Roman"/>
                      <w:b/>
                      <w:i/>
                      <w:lang w:eastAsia="cs-CZ"/>
                    </w:rPr>
                    <w:t xml:space="preserve"> obor služby,</w:t>
                  </w:r>
                </w:p>
                <w:p w:rsidR="00EC7563" w:rsidRPr="009B4410" w:rsidRDefault="00EC7563" w:rsidP="00E95643">
                  <w:pPr>
                    <w:contextualSpacing/>
                    <w:jc w:val="left"/>
                    <w:rPr>
                      <w:rFonts w:ascii="Times New Roman" w:eastAsia="Times New Roman" w:hAnsi="Times New Roman"/>
                      <w:b/>
                      <w:i/>
                      <w:lang w:eastAsia="cs-CZ"/>
                    </w:rPr>
                  </w:pPr>
                  <w:bookmarkStart w:id="59" w:name="p30-1-d"/>
                  <w:bookmarkEnd w:id="59"/>
                  <w:r w:rsidRPr="009B4410">
                    <w:rPr>
                      <w:rFonts w:ascii="Times New Roman" w:eastAsia="Times New Roman" w:hAnsi="Times New Roman"/>
                      <w:b/>
                      <w:i/>
                      <w:iCs/>
                      <w:lang w:eastAsia="cs-CZ"/>
                    </w:rPr>
                    <w:t>d)</w:t>
                  </w:r>
                  <w:r w:rsidRPr="009B4410">
                    <w:rPr>
                      <w:rFonts w:ascii="Times New Roman" w:eastAsia="Times New Roman" w:hAnsi="Times New Roman"/>
                      <w:b/>
                      <w:i/>
                      <w:lang w:eastAsia="cs-CZ"/>
                    </w:rPr>
                    <w:t xml:space="preserve"> služební místo,</w:t>
                  </w:r>
                </w:p>
                <w:p w:rsidR="00EC7563" w:rsidRPr="009B4410" w:rsidRDefault="00EC7563" w:rsidP="00E95643">
                  <w:pPr>
                    <w:contextualSpacing/>
                    <w:jc w:val="left"/>
                    <w:rPr>
                      <w:rFonts w:ascii="Times New Roman" w:eastAsia="Times New Roman" w:hAnsi="Times New Roman"/>
                      <w:b/>
                      <w:i/>
                      <w:lang w:eastAsia="cs-CZ"/>
                    </w:rPr>
                  </w:pPr>
                  <w:bookmarkStart w:id="60" w:name="p30-1-e"/>
                  <w:bookmarkEnd w:id="60"/>
                  <w:r w:rsidRPr="009B4410">
                    <w:rPr>
                      <w:rFonts w:ascii="Times New Roman" w:eastAsia="Times New Roman" w:hAnsi="Times New Roman"/>
                      <w:b/>
                      <w:i/>
                      <w:iCs/>
                      <w:lang w:eastAsia="cs-CZ"/>
                    </w:rPr>
                    <w:t>e)</w:t>
                  </w:r>
                  <w:r w:rsidRPr="009B4410">
                    <w:rPr>
                      <w:rFonts w:ascii="Times New Roman" w:eastAsia="Times New Roman" w:hAnsi="Times New Roman"/>
                      <w:b/>
                      <w:i/>
                      <w:lang w:eastAsia="cs-CZ"/>
                    </w:rPr>
                    <w:t xml:space="preserve"> den vzniku služebního poměru a den nástupu do služby,</w:t>
                  </w:r>
                </w:p>
                <w:p w:rsidR="00EC7563" w:rsidRPr="009B4410" w:rsidRDefault="00EC7563" w:rsidP="00E95643">
                  <w:pPr>
                    <w:contextualSpacing/>
                    <w:jc w:val="left"/>
                    <w:rPr>
                      <w:rFonts w:ascii="Times New Roman" w:eastAsia="Times New Roman" w:hAnsi="Times New Roman"/>
                      <w:b/>
                      <w:i/>
                      <w:lang w:eastAsia="cs-CZ"/>
                    </w:rPr>
                  </w:pPr>
                  <w:bookmarkStart w:id="61" w:name="p30-1-f"/>
                  <w:bookmarkEnd w:id="61"/>
                  <w:r w:rsidRPr="009B4410">
                    <w:rPr>
                      <w:rFonts w:ascii="Times New Roman" w:eastAsia="Times New Roman" w:hAnsi="Times New Roman"/>
                      <w:b/>
                      <w:i/>
                      <w:iCs/>
                      <w:lang w:eastAsia="cs-CZ"/>
                    </w:rPr>
                    <w:t>f)</w:t>
                  </w:r>
                  <w:r w:rsidRPr="009B4410">
                    <w:rPr>
                      <w:rFonts w:ascii="Times New Roman" w:eastAsia="Times New Roman" w:hAnsi="Times New Roman"/>
                      <w:b/>
                      <w:i/>
                      <w:lang w:eastAsia="cs-CZ"/>
                    </w:rPr>
                    <w:t xml:space="preserve"> údaj o tom, zda služba bude vykonávána ve služebním poměru na dobu neurčitou nebo na dobu určitou, v případě služebního poměru na dobu určitou též dobu jeho trvání,</w:t>
                  </w:r>
                </w:p>
                <w:p w:rsidR="00EC7563" w:rsidRPr="009B4410" w:rsidRDefault="00EC7563" w:rsidP="00E95643">
                  <w:pPr>
                    <w:contextualSpacing/>
                    <w:jc w:val="left"/>
                    <w:rPr>
                      <w:rFonts w:ascii="Times New Roman" w:eastAsia="Times New Roman" w:hAnsi="Times New Roman"/>
                      <w:b/>
                      <w:i/>
                      <w:lang w:eastAsia="cs-CZ"/>
                    </w:rPr>
                  </w:pPr>
                  <w:bookmarkStart w:id="62" w:name="p30-1-g"/>
                  <w:bookmarkEnd w:id="62"/>
                  <w:r w:rsidRPr="009B4410">
                    <w:rPr>
                      <w:rFonts w:ascii="Times New Roman" w:eastAsia="Times New Roman" w:hAnsi="Times New Roman"/>
                      <w:b/>
                      <w:i/>
                      <w:iCs/>
                      <w:lang w:eastAsia="cs-CZ"/>
                    </w:rPr>
                    <w:t>g)</w:t>
                  </w:r>
                  <w:r w:rsidRPr="009B4410">
                    <w:rPr>
                      <w:rFonts w:ascii="Times New Roman" w:eastAsia="Times New Roman" w:hAnsi="Times New Roman"/>
                      <w:b/>
                      <w:i/>
                      <w:lang w:eastAsia="cs-CZ"/>
                    </w:rPr>
                    <w:t xml:space="preserve"> služební úřad, v němž státní zaměstnanec bude vykonávat službu, a služební působiště,</w:t>
                  </w:r>
                </w:p>
                <w:p w:rsidR="00EC7563" w:rsidRPr="009B4410" w:rsidRDefault="00EC7563" w:rsidP="00E95643">
                  <w:pPr>
                    <w:contextualSpacing/>
                    <w:jc w:val="left"/>
                    <w:rPr>
                      <w:rFonts w:ascii="Times New Roman" w:eastAsia="Times New Roman" w:hAnsi="Times New Roman"/>
                      <w:b/>
                      <w:i/>
                      <w:lang w:eastAsia="cs-CZ"/>
                    </w:rPr>
                  </w:pPr>
                  <w:bookmarkStart w:id="63" w:name="p30-1-h"/>
                  <w:bookmarkEnd w:id="63"/>
                  <w:r w:rsidRPr="009B4410">
                    <w:rPr>
                      <w:rFonts w:ascii="Times New Roman" w:eastAsia="Times New Roman" w:hAnsi="Times New Roman"/>
                      <w:b/>
                      <w:i/>
                      <w:iCs/>
                      <w:lang w:eastAsia="cs-CZ"/>
                    </w:rPr>
                    <w:t>h)</w:t>
                  </w:r>
                  <w:r w:rsidRPr="009B4410">
                    <w:rPr>
                      <w:rFonts w:ascii="Times New Roman" w:eastAsia="Times New Roman" w:hAnsi="Times New Roman"/>
                      <w:b/>
                      <w:i/>
                      <w:lang w:eastAsia="cs-CZ"/>
                    </w:rPr>
                    <w:t xml:space="preserve"> služební označení,</w:t>
                  </w:r>
                </w:p>
                <w:p w:rsidR="00EC7563" w:rsidRPr="009B4410" w:rsidRDefault="00EC7563" w:rsidP="00E95643">
                  <w:pPr>
                    <w:contextualSpacing/>
                    <w:jc w:val="left"/>
                    <w:rPr>
                      <w:rFonts w:ascii="Times New Roman" w:eastAsia="Times New Roman" w:hAnsi="Times New Roman"/>
                      <w:b/>
                      <w:i/>
                      <w:lang w:eastAsia="cs-CZ"/>
                    </w:rPr>
                  </w:pPr>
                  <w:bookmarkStart w:id="64" w:name="p30-1-i"/>
                  <w:bookmarkEnd w:id="64"/>
                  <w:r w:rsidRPr="009B4410">
                    <w:rPr>
                      <w:rFonts w:ascii="Times New Roman" w:eastAsia="Times New Roman" w:hAnsi="Times New Roman"/>
                      <w:b/>
                      <w:i/>
                      <w:iCs/>
                      <w:lang w:eastAsia="cs-CZ"/>
                    </w:rPr>
                    <w:t>i)</w:t>
                  </w:r>
                  <w:r w:rsidRPr="009B4410">
                    <w:rPr>
                      <w:rFonts w:ascii="Times New Roman" w:eastAsia="Times New Roman" w:hAnsi="Times New Roman"/>
                      <w:b/>
                      <w:i/>
                      <w:lang w:eastAsia="cs-CZ"/>
                    </w:rPr>
                    <w:t xml:space="preserve"> zkušební dobu,</w:t>
                  </w:r>
                </w:p>
                <w:p w:rsidR="00EC7563" w:rsidRPr="009B4410" w:rsidRDefault="00EC7563" w:rsidP="00E95643">
                  <w:pPr>
                    <w:contextualSpacing/>
                    <w:jc w:val="left"/>
                    <w:rPr>
                      <w:rFonts w:ascii="Times New Roman" w:eastAsia="Times New Roman" w:hAnsi="Times New Roman"/>
                      <w:b/>
                      <w:i/>
                      <w:lang w:eastAsia="cs-CZ"/>
                    </w:rPr>
                  </w:pPr>
                  <w:bookmarkStart w:id="65" w:name="p30-1-j"/>
                  <w:bookmarkEnd w:id="65"/>
                  <w:r w:rsidRPr="009B4410">
                    <w:rPr>
                      <w:rFonts w:ascii="Times New Roman" w:eastAsia="Times New Roman" w:hAnsi="Times New Roman"/>
                      <w:b/>
                      <w:i/>
                      <w:iCs/>
                      <w:lang w:eastAsia="cs-CZ"/>
                    </w:rPr>
                    <w:t>j)</w:t>
                  </w:r>
                  <w:r w:rsidRPr="009B4410">
                    <w:rPr>
                      <w:rFonts w:ascii="Times New Roman" w:eastAsia="Times New Roman" w:hAnsi="Times New Roman"/>
                      <w:b/>
                      <w:i/>
                      <w:lang w:eastAsia="cs-CZ"/>
                    </w:rPr>
                    <w:t xml:space="preserve"> platové zařazení,</w:t>
                  </w:r>
                </w:p>
                <w:p w:rsidR="00EC7563" w:rsidRPr="009B4410" w:rsidRDefault="00EC7563" w:rsidP="00E95643">
                  <w:pPr>
                    <w:jc w:val="left"/>
                    <w:rPr>
                      <w:rFonts w:ascii="Times New Roman" w:eastAsia="Times New Roman" w:hAnsi="Times New Roman"/>
                      <w:b/>
                      <w:i/>
                      <w:lang w:eastAsia="cs-CZ"/>
                    </w:rPr>
                  </w:pPr>
                  <w:bookmarkStart w:id="66" w:name="p30-1-k"/>
                  <w:bookmarkEnd w:id="66"/>
                  <w:r w:rsidRPr="009B4410">
                    <w:rPr>
                      <w:rFonts w:ascii="Times New Roman" w:eastAsia="Times New Roman" w:hAnsi="Times New Roman"/>
                      <w:b/>
                      <w:i/>
                      <w:iCs/>
                      <w:lang w:eastAsia="cs-CZ"/>
                    </w:rPr>
                    <w:t>k)</w:t>
                  </w:r>
                  <w:r w:rsidRPr="009B4410">
                    <w:rPr>
                      <w:rFonts w:ascii="Times New Roman" w:eastAsia="Times New Roman" w:hAnsi="Times New Roman"/>
                      <w:b/>
                      <w:i/>
                      <w:lang w:eastAsia="cs-CZ"/>
                    </w:rPr>
                    <w:t xml:space="preserve"> délku kratší služební doby, byla-li povolena.</w:t>
                  </w:r>
                </w:p>
                <w:p w:rsidR="00EC7563" w:rsidRDefault="00EC7563"/>
              </w:txbxContent>
            </v:textbox>
          </v:shape>
        </w:pict>
      </w:r>
      <w:r>
        <w:rPr>
          <w:rFonts w:ascii="Times New Roman" w:hAnsi="Times New Roman"/>
          <w:b/>
          <w:noProof/>
          <w:sz w:val="28"/>
          <w:szCs w:val="28"/>
          <w:lang w:eastAsia="cs-CZ"/>
        </w:rPr>
        <w:pict>
          <v:shape id="_x0000_s1550" type="#_x0000_t202" style="position:absolute;left:0;text-align:left;margin-left:20.15pt;margin-top:42.45pt;width:436.75pt;height:36.7pt;z-index:251747328" fillcolor="#fabf8f [1945]" strokecolor="black [3213]" strokeweight="2.25pt">
            <v:fill color2="#fde9d9 [665]" angle="-45" focus="-50%" type="gradient"/>
            <v:shadow on="t" type="perspective" color="#974706 [1609]" opacity=".5" offset="1pt" offset2="-3pt"/>
            <v:textbox>
              <w:txbxContent>
                <w:p w:rsidR="00EC7563" w:rsidRPr="0042524A" w:rsidRDefault="00EC7563" w:rsidP="0049615B">
                  <w:pPr>
                    <w:pStyle w:val="Nzev"/>
                    <w:contextualSpacing/>
                    <w:jc w:val="both"/>
                    <w:rPr>
                      <w:rFonts w:ascii="Times New Roman" w:hAnsi="Times New Roman"/>
                      <w:sz w:val="24"/>
                      <w:szCs w:val="24"/>
                    </w:rPr>
                  </w:pPr>
                  <w:r>
                    <w:rPr>
                      <w:rFonts w:ascii="Times New Roman" w:hAnsi="Times New Roman"/>
                      <w:sz w:val="24"/>
                      <w:szCs w:val="24"/>
                    </w:rPr>
                    <w:t>Doplňující n</w:t>
                  </w:r>
                  <w:r w:rsidRPr="0042524A">
                    <w:rPr>
                      <w:rFonts w:ascii="Times New Roman" w:hAnsi="Times New Roman"/>
                      <w:sz w:val="24"/>
                      <w:szCs w:val="24"/>
                    </w:rPr>
                    <w:t xml:space="preserve">áležitosti správního </w:t>
                  </w:r>
                  <w:r>
                    <w:rPr>
                      <w:rFonts w:ascii="Times New Roman" w:hAnsi="Times New Roman"/>
                      <w:sz w:val="24"/>
                      <w:szCs w:val="24"/>
                    </w:rPr>
                    <w:t xml:space="preserve">rozhodnutí </w:t>
                  </w:r>
                  <w:r w:rsidRPr="00C71175">
                    <w:rPr>
                      <w:rFonts w:ascii="Times New Roman" w:hAnsi="Times New Roman"/>
                      <w:color w:val="C00000"/>
                      <w:sz w:val="24"/>
                      <w:szCs w:val="24"/>
                    </w:rPr>
                    <w:t>o přijetí do služebního poměru</w:t>
                  </w:r>
                  <w:r>
                    <w:rPr>
                      <w:rFonts w:ascii="Times New Roman" w:hAnsi="Times New Roman"/>
                      <w:sz w:val="24"/>
                      <w:szCs w:val="24"/>
                    </w:rPr>
                    <w:t xml:space="preserve"> podle ustanovení § 30 odst. 1 zákona o státní službě (součást výrokové věty)</w:t>
                  </w:r>
                </w:p>
                <w:p w:rsidR="00EC7563" w:rsidRDefault="00EC7563" w:rsidP="00D35DD8">
                  <w:pPr>
                    <w:pStyle w:val="Nzev"/>
                    <w:contextualSpacing/>
                    <w:jc w:val="both"/>
                    <w:rPr>
                      <w:rFonts w:ascii="Times New Roman" w:hAnsi="Times New Roman"/>
                      <w:color w:val="403152" w:themeColor="accent4" w:themeShade="80"/>
                      <w:sz w:val="24"/>
                      <w:szCs w:val="24"/>
                    </w:rPr>
                  </w:pPr>
                </w:p>
                <w:p w:rsidR="00EC7563" w:rsidRDefault="00EC7563"/>
              </w:txbxContent>
            </v:textbox>
          </v:shape>
        </w:pict>
      </w:r>
      <w:r w:rsidR="00863ADC" w:rsidRPr="004D4E70">
        <w:rPr>
          <w:rFonts w:ascii="Times New Roman" w:hAnsi="Times New Roman"/>
          <w:b/>
          <w:sz w:val="28"/>
          <w:szCs w:val="28"/>
        </w:rPr>
        <w:br w:type="page"/>
      </w:r>
    </w:p>
    <w:p w:rsidR="00E10C99" w:rsidRPr="00E10C99" w:rsidRDefault="00E10C99" w:rsidP="00E10C99">
      <w:pPr>
        <w:spacing w:after="0"/>
        <w:contextualSpacing/>
        <w:rPr>
          <w:rFonts w:ascii="Times New Roman" w:hAnsi="Times New Roman"/>
          <w:sz w:val="20"/>
          <w:szCs w:val="20"/>
        </w:rPr>
      </w:pPr>
    </w:p>
    <w:p w:rsidR="00E10C99" w:rsidRPr="00E10C99" w:rsidRDefault="00E10C99" w:rsidP="00E10C99">
      <w:pPr>
        <w:spacing w:after="0"/>
        <w:contextualSpacing/>
        <w:jc w:val="right"/>
        <w:rPr>
          <w:rFonts w:ascii="Times New Roman" w:hAnsi="Times New Roman"/>
          <w:sz w:val="20"/>
          <w:szCs w:val="20"/>
        </w:rPr>
      </w:pPr>
      <w:r w:rsidRPr="00E10C99">
        <w:rPr>
          <w:rFonts w:ascii="Times New Roman" w:hAnsi="Times New Roman"/>
          <w:sz w:val="20"/>
          <w:szCs w:val="20"/>
        </w:rPr>
        <w:t>Příloha č. 7</w:t>
      </w:r>
    </w:p>
    <w:p w:rsidR="00E10C99" w:rsidRPr="00E10C99" w:rsidRDefault="00E10C99" w:rsidP="00E10C99">
      <w:pPr>
        <w:spacing w:after="0"/>
        <w:contextualSpacing/>
        <w:jc w:val="right"/>
        <w:rPr>
          <w:rFonts w:ascii="Times New Roman" w:hAnsi="Times New Roman"/>
          <w:sz w:val="20"/>
          <w:szCs w:val="20"/>
        </w:rPr>
      </w:pPr>
      <w:r w:rsidRPr="00E10C99">
        <w:rPr>
          <w:rFonts w:ascii="Times New Roman" w:hAnsi="Times New Roman"/>
          <w:sz w:val="20"/>
          <w:szCs w:val="20"/>
        </w:rPr>
        <w:t>K Metodickému pokynu č. 1/2015</w:t>
      </w:r>
    </w:p>
    <w:p w:rsidR="00E10C99" w:rsidRPr="00E10C99" w:rsidRDefault="00E10C99" w:rsidP="00E10C99">
      <w:pPr>
        <w:spacing w:after="0"/>
        <w:contextualSpacing/>
        <w:jc w:val="center"/>
        <w:rPr>
          <w:rFonts w:ascii="Times New Roman" w:hAnsi="Times New Roman"/>
          <w:sz w:val="20"/>
          <w:szCs w:val="20"/>
        </w:rPr>
      </w:pPr>
    </w:p>
    <w:p w:rsidR="00E10C99" w:rsidRPr="00E10C99" w:rsidRDefault="00E10C99" w:rsidP="00E10C99">
      <w:pPr>
        <w:spacing w:after="0"/>
        <w:contextualSpacing/>
        <w:jc w:val="center"/>
        <w:rPr>
          <w:rFonts w:ascii="Times New Roman" w:hAnsi="Times New Roman"/>
          <w:b/>
          <w:color w:val="FF0000"/>
          <w:sz w:val="20"/>
          <w:szCs w:val="20"/>
        </w:rPr>
      </w:pPr>
      <w:r w:rsidRPr="00E10C99">
        <w:rPr>
          <w:rFonts w:ascii="Times New Roman" w:hAnsi="Times New Roman"/>
          <w:b/>
          <w:color w:val="FF0000"/>
          <w:sz w:val="20"/>
          <w:szCs w:val="20"/>
        </w:rPr>
        <w:t>VZOR č. I – Rozhodnutí dle § 190</w:t>
      </w:r>
    </w:p>
    <w:p w:rsidR="00E10C99" w:rsidRPr="00E10C99" w:rsidRDefault="00E10C99" w:rsidP="00E10C99">
      <w:pPr>
        <w:contextualSpacing/>
        <w:jc w:val="center"/>
        <w:rPr>
          <w:rFonts w:ascii="Times New Roman" w:hAnsi="Times New Roman"/>
          <w:b/>
          <w:color w:val="FF0000"/>
          <w:sz w:val="20"/>
          <w:szCs w:val="20"/>
        </w:rPr>
      </w:pPr>
      <w:r w:rsidRPr="00E10C99">
        <w:rPr>
          <w:rFonts w:ascii="Times New Roman" w:hAnsi="Times New Roman"/>
          <w:b/>
          <w:color w:val="FF0000"/>
          <w:sz w:val="20"/>
          <w:szCs w:val="20"/>
        </w:rPr>
        <w:t>Označení služebního orgánu</w:t>
      </w:r>
      <w:r w:rsidRPr="00E10C99">
        <w:rPr>
          <w:rStyle w:val="Znakapoznpodarou"/>
          <w:rFonts w:ascii="Times New Roman" w:hAnsi="Times New Roman"/>
          <w:b/>
          <w:color w:val="FF0000"/>
          <w:sz w:val="20"/>
          <w:szCs w:val="20"/>
        </w:rPr>
        <w:footnoteReference w:id="24"/>
      </w:r>
    </w:p>
    <w:p w:rsidR="00E10C99" w:rsidRPr="00E10C99" w:rsidRDefault="00E10C99" w:rsidP="00E10C99">
      <w:pPr>
        <w:pBdr>
          <w:bottom w:val="single" w:sz="4" w:space="1" w:color="auto"/>
        </w:pBdr>
        <w:contextualSpacing/>
        <w:jc w:val="center"/>
        <w:rPr>
          <w:rFonts w:ascii="Times New Roman" w:hAnsi="Times New Roman"/>
          <w:b/>
          <w:color w:val="FF0000"/>
          <w:sz w:val="20"/>
          <w:szCs w:val="20"/>
        </w:rPr>
      </w:pPr>
      <w:r w:rsidRPr="00E10C99">
        <w:rPr>
          <w:rFonts w:ascii="Times New Roman" w:hAnsi="Times New Roman"/>
          <w:b/>
          <w:color w:val="FF0000"/>
          <w:sz w:val="20"/>
          <w:szCs w:val="20"/>
        </w:rPr>
        <w:t>adresa služebního úřadu</w:t>
      </w: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r w:rsidRPr="00E10C99">
        <w:rPr>
          <w:rFonts w:ascii="Times New Roman" w:eastAsia="Times New Roman" w:hAnsi="Times New Roman"/>
          <w:color w:val="FF0000"/>
          <w:sz w:val="20"/>
          <w:szCs w:val="20"/>
        </w:rPr>
        <w:t xml:space="preserve">Místo </w:t>
      </w:r>
    </w:p>
    <w:p w:rsidR="007137F5" w:rsidRPr="00E10C99" w:rsidRDefault="007137F5" w:rsidP="00E10C99">
      <w:pPr>
        <w:tabs>
          <w:tab w:val="left" w:pos="5812"/>
        </w:tabs>
        <w:spacing w:after="0"/>
        <w:ind w:left="4962"/>
        <w:contextualSpacing/>
        <w:rPr>
          <w:rFonts w:ascii="Times New Roman" w:eastAsia="Times New Roman" w:hAnsi="Times New Roman"/>
          <w:sz w:val="20"/>
          <w:szCs w:val="20"/>
        </w:rPr>
      </w:pPr>
      <w:r w:rsidRPr="00E10C99">
        <w:rPr>
          <w:rFonts w:ascii="Times New Roman" w:eastAsia="Times New Roman" w:hAnsi="Times New Roman"/>
          <w:color w:val="FF0000"/>
          <w:sz w:val="20"/>
          <w:szCs w:val="20"/>
        </w:rPr>
        <w:tab/>
      </w:r>
      <w:r w:rsidRPr="00E10C99">
        <w:rPr>
          <w:rFonts w:ascii="Times New Roman" w:eastAsia="Times New Roman" w:hAnsi="Times New Roman"/>
          <w:sz w:val="20"/>
          <w:szCs w:val="20"/>
        </w:rPr>
        <w:t xml:space="preserve">Datum: </w:t>
      </w:r>
      <w:r w:rsidRPr="00E10C99">
        <w:rPr>
          <w:rFonts w:ascii="Times New Roman" w:eastAsia="Times New Roman" w:hAnsi="Times New Roman"/>
          <w:color w:val="FF0000"/>
          <w:sz w:val="20"/>
          <w:szCs w:val="20"/>
        </w:rPr>
        <w:t>X. měsíc</w:t>
      </w:r>
      <w:r w:rsidRPr="00E10C99">
        <w:rPr>
          <w:rFonts w:ascii="Times New Roman" w:eastAsia="Times New Roman" w:hAnsi="Times New Roman"/>
          <w:sz w:val="20"/>
          <w:szCs w:val="20"/>
        </w:rPr>
        <w:t xml:space="preserve"> 20</w:t>
      </w:r>
      <w:r w:rsidRPr="00E10C99">
        <w:rPr>
          <w:rFonts w:ascii="Times New Roman" w:eastAsia="Times New Roman" w:hAnsi="Times New Roman"/>
          <w:color w:val="FF0000"/>
          <w:sz w:val="20"/>
          <w:szCs w:val="20"/>
        </w:rPr>
        <w:t>XX</w:t>
      </w: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r w:rsidRPr="00E10C99">
        <w:rPr>
          <w:rFonts w:ascii="Times New Roman" w:eastAsia="Times New Roman" w:hAnsi="Times New Roman"/>
          <w:sz w:val="20"/>
          <w:szCs w:val="20"/>
        </w:rPr>
        <w:tab/>
        <w:t xml:space="preserve">Č. j.: </w:t>
      </w:r>
      <w:r w:rsidRPr="00E10C99">
        <w:rPr>
          <w:rFonts w:ascii="Times New Roman" w:eastAsia="Times New Roman" w:hAnsi="Times New Roman"/>
          <w:color w:val="FF0000"/>
          <w:sz w:val="20"/>
          <w:szCs w:val="20"/>
        </w:rPr>
        <w:t>XXXX</w:t>
      </w:r>
    </w:p>
    <w:p w:rsidR="007137F5" w:rsidRPr="00E10C99" w:rsidRDefault="007137F5" w:rsidP="00E10C99">
      <w:pPr>
        <w:tabs>
          <w:tab w:val="left" w:pos="5812"/>
        </w:tabs>
        <w:spacing w:after="0"/>
        <w:ind w:left="4962"/>
        <w:contextualSpacing/>
        <w:rPr>
          <w:rFonts w:ascii="Times New Roman" w:eastAsia="Times New Roman" w:hAnsi="Times New Roman"/>
          <w:sz w:val="20"/>
          <w:szCs w:val="20"/>
        </w:rPr>
      </w:pPr>
      <w:r w:rsidRPr="00E10C99">
        <w:rPr>
          <w:rFonts w:ascii="Times New Roman" w:eastAsia="Times New Roman" w:hAnsi="Times New Roman"/>
          <w:sz w:val="20"/>
          <w:szCs w:val="20"/>
        </w:rPr>
        <w:tab/>
        <w:t xml:space="preserve">Počet listů: </w:t>
      </w:r>
      <w:r w:rsidRPr="00E10C99">
        <w:rPr>
          <w:rFonts w:ascii="Times New Roman" w:eastAsia="Times New Roman" w:hAnsi="Times New Roman"/>
          <w:color w:val="FF0000"/>
          <w:sz w:val="20"/>
          <w:szCs w:val="20"/>
        </w:rPr>
        <w:t>X</w:t>
      </w:r>
      <w:r w:rsidRPr="00E10C99">
        <w:rPr>
          <w:rFonts w:ascii="Times New Roman" w:eastAsia="Times New Roman" w:hAnsi="Times New Roman"/>
          <w:sz w:val="20"/>
          <w:szCs w:val="20"/>
        </w:rPr>
        <w:tab/>
      </w:r>
      <w:r w:rsidRPr="00E10C99">
        <w:rPr>
          <w:rFonts w:ascii="Times New Roman" w:eastAsia="Times New Roman" w:hAnsi="Times New Roman"/>
          <w:sz w:val="20"/>
          <w:szCs w:val="20"/>
        </w:rPr>
        <w:tab/>
      </w:r>
      <w:r w:rsidRPr="00E10C99">
        <w:rPr>
          <w:rFonts w:ascii="Times New Roman" w:eastAsia="Times New Roman" w:hAnsi="Times New Roman"/>
          <w:sz w:val="20"/>
          <w:szCs w:val="20"/>
        </w:rPr>
        <w:tab/>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r w:rsidRPr="00E10C99">
        <w:rPr>
          <w:rFonts w:ascii="Times New Roman" w:eastAsia="Times New Roman" w:hAnsi="Times New Roman"/>
          <w:sz w:val="20"/>
          <w:szCs w:val="20"/>
          <w:u w:val="single"/>
          <w:lang w:eastAsia="cs-CZ"/>
        </w:rPr>
        <w:t>Účastník řízení</w:t>
      </w:r>
      <w:r w:rsidRPr="00E10C99">
        <w:rPr>
          <w:rFonts w:ascii="Times New Roman" w:eastAsia="Times New Roman" w:hAnsi="Times New Roman"/>
          <w:sz w:val="20"/>
          <w:szCs w:val="20"/>
          <w:lang w:eastAsia="cs-CZ"/>
        </w:rPr>
        <w:t>:</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proofErr w:type="spellStart"/>
      <w:r w:rsidRPr="00E10C99">
        <w:rPr>
          <w:rFonts w:ascii="Times New Roman" w:eastAsia="Times New Roman" w:hAnsi="Times New Roman"/>
          <w:color w:val="FF0000"/>
          <w:sz w:val="20"/>
          <w:szCs w:val="20"/>
          <w:lang w:eastAsia="cs-CZ"/>
        </w:rPr>
        <w:t>Titl</w:t>
      </w:r>
      <w:proofErr w:type="spellEnd"/>
      <w:r w:rsidRPr="00E10C99">
        <w:rPr>
          <w:rFonts w:ascii="Times New Roman" w:eastAsia="Times New Roman" w:hAnsi="Times New Roman"/>
          <w:color w:val="FF0000"/>
          <w:sz w:val="20"/>
          <w:szCs w:val="20"/>
          <w:lang w:eastAsia="cs-CZ"/>
        </w:rPr>
        <w:t>. Jméno Příjmení</w:t>
      </w:r>
    </w:p>
    <w:p w:rsidR="007137F5" w:rsidRPr="00E10C99" w:rsidRDefault="00FA730C"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Pr>
          <w:rFonts w:ascii="Times New Roman" w:eastAsia="Times New Roman" w:hAnsi="Times New Roman"/>
          <w:color w:val="FF0000"/>
          <w:sz w:val="20"/>
          <w:szCs w:val="20"/>
          <w:lang w:eastAsia="cs-CZ"/>
        </w:rPr>
        <w:t>narozen: X. měsíc 19</w:t>
      </w:r>
      <w:r w:rsidR="007137F5" w:rsidRPr="00E10C99">
        <w:rPr>
          <w:rFonts w:ascii="Times New Roman" w:eastAsia="Times New Roman" w:hAnsi="Times New Roman"/>
          <w:color w:val="FF0000"/>
          <w:sz w:val="20"/>
          <w:szCs w:val="20"/>
          <w:lang w:eastAsia="cs-CZ"/>
        </w:rPr>
        <w:t>XX</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adresa </w:t>
      </w:r>
      <w:r w:rsidRPr="00E10C99">
        <w:rPr>
          <w:rFonts w:ascii="Times New Roman" w:eastAsia="Times New Roman" w:hAnsi="Times New Roman"/>
          <w:color w:val="FF0000"/>
          <w:sz w:val="20"/>
          <w:szCs w:val="20"/>
          <w:lang w:eastAsia="cs-CZ"/>
        </w:rPr>
        <w:t>místa</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lang w:eastAsia="cs-CZ"/>
        </w:rPr>
        <w:t>trvalého pobytu / pro doručování</w:t>
      </w:r>
      <w:r w:rsidRPr="00E10C99">
        <w:rPr>
          <w:rFonts w:ascii="Times New Roman" w:eastAsia="Times New Roman" w:hAnsi="Times New Roman"/>
          <w:sz w:val="20"/>
          <w:szCs w:val="20"/>
          <w:lang w:eastAsia="cs-CZ"/>
        </w:rPr>
        <w:t>:</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 xml:space="preserve">ulice čp. </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PSČ Město</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ID datové schránky: XXXX</w:t>
      </w:r>
    </w:p>
    <w:p w:rsidR="007137F5" w:rsidRPr="00E10C99" w:rsidRDefault="007137F5" w:rsidP="00E10C99">
      <w:pPr>
        <w:overflowPunct w:val="0"/>
        <w:autoSpaceDE w:val="0"/>
        <w:autoSpaceDN w:val="0"/>
        <w:adjustRightInd w:val="0"/>
        <w:spacing w:after="120"/>
        <w:contextualSpacing/>
        <w:outlineLvl w:val="0"/>
        <w:rPr>
          <w:rFonts w:ascii="Times New Roman" w:eastAsia="Times New Roman" w:hAnsi="Times New Roman"/>
          <w:sz w:val="20"/>
          <w:szCs w:val="20"/>
          <w:lang w:eastAsia="cs-CZ"/>
        </w:rPr>
      </w:pPr>
    </w:p>
    <w:p w:rsidR="007137F5" w:rsidRPr="00E10C99" w:rsidRDefault="007137F5" w:rsidP="00E10C99">
      <w:pPr>
        <w:overflowPunct w:val="0"/>
        <w:autoSpaceDE w:val="0"/>
        <w:autoSpaceDN w:val="0"/>
        <w:adjustRightInd w:val="0"/>
        <w:spacing w:after="120"/>
        <w:contextualSpacing/>
        <w:outlineLvl w:val="0"/>
        <w:rPr>
          <w:rFonts w:ascii="Times New Roman" w:eastAsia="Times New Roman" w:hAnsi="Times New Roman"/>
          <w:sz w:val="20"/>
          <w:szCs w:val="20"/>
          <w:lang w:eastAsia="cs-CZ"/>
        </w:rPr>
      </w:pPr>
    </w:p>
    <w:p w:rsidR="007137F5" w:rsidRPr="00E10C99" w:rsidRDefault="007137F5" w:rsidP="00E10C99">
      <w:pPr>
        <w:spacing w:after="120"/>
        <w:contextualSpacing/>
        <w:jc w:val="center"/>
        <w:rPr>
          <w:rFonts w:ascii="Times New Roman" w:eastAsia="Times New Roman" w:hAnsi="Times New Roman"/>
          <w:b/>
          <w:spacing w:val="56"/>
          <w:sz w:val="20"/>
          <w:szCs w:val="20"/>
          <w:lang w:eastAsia="cs-CZ"/>
        </w:rPr>
      </w:pPr>
      <w:r w:rsidRPr="00E10C99">
        <w:rPr>
          <w:rFonts w:ascii="Times New Roman" w:eastAsia="Times New Roman" w:hAnsi="Times New Roman"/>
          <w:b/>
          <w:spacing w:val="56"/>
          <w:sz w:val="20"/>
          <w:szCs w:val="20"/>
          <w:lang w:eastAsia="cs-CZ"/>
        </w:rPr>
        <w:t>ROZHODNUTÍ</w:t>
      </w:r>
    </w:p>
    <w:p w:rsidR="007137F5" w:rsidRPr="00E10C99" w:rsidRDefault="007137F5" w:rsidP="00E10C99">
      <w:pPr>
        <w:tabs>
          <w:tab w:val="left" w:pos="993"/>
        </w:tabs>
        <w:overflowPunct w:val="0"/>
        <w:autoSpaceDE w:val="0"/>
        <w:autoSpaceDN w:val="0"/>
        <w:adjustRightInd w:val="0"/>
        <w:spacing w:after="120"/>
        <w:contextualSpacing/>
        <w:jc w:val="center"/>
        <w:rPr>
          <w:rFonts w:ascii="Times New Roman" w:eastAsia="Times New Roman" w:hAnsi="Times New Roman"/>
          <w:b/>
          <w:color w:val="000000" w:themeColor="text1"/>
          <w:spacing w:val="56"/>
          <w:sz w:val="20"/>
          <w:szCs w:val="20"/>
          <w:lang w:eastAsia="cs-CZ"/>
        </w:rPr>
      </w:pPr>
      <w:r w:rsidRPr="00E10C99">
        <w:rPr>
          <w:rFonts w:ascii="Times New Roman" w:eastAsia="Times New Roman" w:hAnsi="Times New Roman"/>
          <w:b/>
          <w:spacing w:val="56"/>
          <w:sz w:val="20"/>
          <w:szCs w:val="20"/>
          <w:lang w:eastAsia="cs-CZ"/>
        </w:rPr>
        <w:t>o přijetí do služebního poměru</w:t>
      </w:r>
      <w:r w:rsidRPr="00E10C99">
        <w:rPr>
          <w:rFonts w:ascii="Times New Roman" w:eastAsia="Times New Roman" w:hAnsi="Times New Roman"/>
          <w:b/>
          <w:color w:val="000000" w:themeColor="text1"/>
          <w:spacing w:val="56"/>
          <w:sz w:val="20"/>
          <w:szCs w:val="20"/>
          <w:lang w:eastAsia="cs-CZ"/>
        </w:rPr>
        <w:t xml:space="preserve"> </w:t>
      </w:r>
    </w:p>
    <w:p w:rsidR="007137F5" w:rsidRPr="00E10C99" w:rsidRDefault="007137F5" w:rsidP="00E10C99">
      <w:pPr>
        <w:tabs>
          <w:tab w:val="left" w:pos="993"/>
        </w:tabs>
        <w:overflowPunct w:val="0"/>
        <w:autoSpaceDE w:val="0"/>
        <w:autoSpaceDN w:val="0"/>
        <w:adjustRightInd w:val="0"/>
        <w:spacing w:after="120"/>
        <w:contextualSpacing/>
        <w:jc w:val="center"/>
        <w:rPr>
          <w:rFonts w:ascii="Times New Roman" w:eastAsia="Times New Roman" w:hAnsi="Times New Roman"/>
          <w:b/>
          <w:spacing w:val="56"/>
          <w:sz w:val="20"/>
          <w:szCs w:val="20"/>
          <w:lang w:eastAsia="cs-CZ"/>
        </w:rPr>
      </w:pPr>
      <w:r w:rsidRPr="00E10C99">
        <w:rPr>
          <w:rFonts w:ascii="Times New Roman" w:eastAsia="Times New Roman" w:hAnsi="Times New Roman"/>
          <w:b/>
          <w:spacing w:val="56"/>
          <w:sz w:val="20"/>
          <w:szCs w:val="20"/>
          <w:lang w:eastAsia="cs-CZ"/>
        </w:rPr>
        <w:t>a zařazení na služební místo</w:t>
      </w:r>
    </w:p>
    <w:p w:rsidR="007137F5" w:rsidRPr="00E10C99" w:rsidRDefault="007137F5" w:rsidP="00E10C99">
      <w:pPr>
        <w:ind w:left="1416" w:hanging="1416"/>
        <w:contextualSpacing/>
        <w:rPr>
          <w:rFonts w:ascii="Times New Roman" w:hAnsi="Times New Roman"/>
          <w:sz w:val="20"/>
          <w:szCs w:val="20"/>
        </w:rPr>
      </w:pPr>
    </w:p>
    <w:p w:rsidR="007137F5" w:rsidRPr="00E10C99" w:rsidRDefault="007137F5" w:rsidP="00E10C99">
      <w:pPr>
        <w:spacing w:after="0"/>
        <w:ind w:firstLine="709"/>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na základě žádosti o přijetí do služebního poměru, kterou podal/a</w:t>
      </w:r>
      <w:r w:rsidRPr="00E10C99">
        <w:rPr>
          <w:rFonts w:ascii="Times New Roman" w:eastAsia="Times New Roman" w:hAnsi="Times New Roman"/>
          <w:color w:val="FF0000"/>
          <w:sz w:val="20"/>
          <w:szCs w:val="20"/>
          <w:lang w:eastAsia="cs-CZ"/>
        </w:rPr>
        <w:t xml:space="preserve"> </w:t>
      </w:r>
      <w:r w:rsidRPr="00E10C99">
        <w:rPr>
          <w:rFonts w:ascii="Times New Roman" w:hAnsi="Times New Roman"/>
          <w:color w:val="FF0000"/>
          <w:sz w:val="20"/>
          <w:szCs w:val="20"/>
        </w:rPr>
        <w:t xml:space="preserve">pan/paní </w:t>
      </w:r>
      <w:proofErr w:type="spellStart"/>
      <w:r w:rsidRPr="00E10C99">
        <w:rPr>
          <w:rFonts w:ascii="Times New Roman" w:hAnsi="Times New Roman"/>
          <w:b/>
          <w:color w:val="FF0000"/>
          <w:sz w:val="20"/>
          <w:szCs w:val="20"/>
        </w:rPr>
        <w:t>Titl</w:t>
      </w:r>
      <w:proofErr w:type="spellEnd"/>
      <w:r w:rsidRPr="00E10C99">
        <w:rPr>
          <w:rFonts w:ascii="Times New Roman" w:hAnsi="Times New Roman"/>
          <w:b/>
          <w:color w:val="FF0000"/>
          <w:sz w:val="20"/>
          <w:szCs w:val="20"/>
        </w:rPr>
        <w:t>. Jméno Příjmení</w:t>
      </w:r>
      <w:r w:rsidRPr="00E10C99">
        <w:rPr>
          <w:rFonts w:ascii="Times New Roman" w:eastAsia="Times New Roman" w:hAnsi="Times New Roman"/>
          <w:color w:val="FF0000"/>
          <w:sz w:val="20"/>
          <w:szCs w:val="20"/>
          <w:lang w:eastAsia="cs-CZ"/>
        </w:rPr>
        <w:t>,</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rPr>
        <w:t xml:space="preserve">narozen/á </w:t>
      </w:r>
      <w:r w:rsidRPr="00E10C99">
        <w:rPr>
          <w:rFonts w:ascii="Times New Roman" w:eastAsia="Times New Roman" w:hAnsi="Times New Roman"/>
          <w:sz w:val="20"/>
          <w:szCs w:val="20"/>
        </w:rPr>
        <w:t xml:space="preserve">dne </w:t>
      </w:r>
      <w:r w:rsidRPr="00E10C99">
        <w:rPr>
          <w:rFonts w:ascii="Times New Roman" w:eastAsia="Times New Roman" w:hAnsi="Times New Roman"/>
          <w:color w:val="FF0000"/>
          <w:sz w:val="20"/>
          <w:szCs w:val="20"/>
        </w:rPr>
        <w:t>XX. měsíc 19XX</w:t>
      </w:r>
      <w:r w:rsidRPr="00E10C99">
        <w:rPr>
          <w:rFonts w:ascii="Times New Roman" w:eastAsia="Times New Roman" w:hAnsi="Times New Roman"/>
          <w:sz w:val="20"/>
          <w:szCs w:val="20"/>
        </w:rPr>
        <w:t xml:space="preserve"> v </w:t>
      </w:r>
      <w:r w:rsidRPr="00E10C99">
        <w:rPr>
          <w:rFonts w:ascii="Times New Roman" w:eastAsia="Times New Roman" w:hAnsi="Times New Roman"/>
          <w:color w:val="FF0000"/>
          <w:sz w:val="20"/>
          <w:szCs w:val="20"/>
        </w:rPr>
        <w:t>Město</w:t>
      </w:r>
      <w:r w:rsidRPr="00E10C99">
        <w:rPr>
          <w:rFonts w:ascii="Times New Roman" w:eastAsia="Times New Roman" w:hAnsi="Times New Roman"/>
          <w:sz w:val="20"/>
          <w:szCs w:val="20"/>
        </w:rPr>
        <w:t xml:space="preserve">, trvale bytem </w:t>
      </w:r>
      <w:r w:rsidRPr="00E10C99">
        <w:rPr>
          <w:rFonts w:ascii="Times New Roman" w:eastAsia="Times New Roman" w:hAnsi="Times New Roman"/>
          <w:color w:val="FF0000"/>
          <w:sz w:val="20"/>
          <w:szCs w:val="20"/>
        </w:rPr>
        <w:t>X, PSČ Město</w:t>
      </w:r>
      <w:r w:rsidRPr="00E10C99">
        <w:rPr>
          <w:rFonts w:ascii="Times New Roman" w:eastAsia="Times New Roman" w:hAnsi="Times New Roman"/>
          <w:sz w:val="20"/>
          <w:szCs w:val="20"/>
          <w:lang w:eastAsia="cs-CZ"/>
        </w:rPr>
        <w:t xml:space="preserve"> (dále jen „</w:t>
      </w:r>
      <w:r w:rsidRPr="00E10C99">
        <w:rPr>
          <w:rFonts w:ascii="Times New Roman" w:eastAsia="Times New Roman" w:hAnsi="Times New Roman"/>
          <w:color w:val="FF0000"/>
          <w:sz w:val="20"/>
          <w:szCs w:val="20"/>
          <w:lang w:eastAsia="cs-CZ"/>
        </w:rPr>
        <w:t>žadatel/žadatelka</w:t>
      </w:r>
      <w:r w:rsidRPr="00E10C99">
        <w:rPr>
          <w:rFonts w:ascii="Times New Roman" w:eastAsia="Times New Roman" w:hAnsi="Times New Roman"/>
          <w:sz w:val="20"/>
          <w:szCs w:val="20"/>
          <w:lang w:eastAsia="cs-CZ"/>
        </w:rPr>
        <w:t xml:space="preserve">“) podle § 190 odst. 1 písm. c) zákona č. 234/2014 Sb., o státní službě (dále jen „zákon o státní službě“), jsem jako příslušný </w:t>
      </w:r>
      <w:r w:rsidRPr="00E10C99">
        <w:rPr>
          <w:rFonts w:ascii="Times New Roman" w:eastAsia="Times New Roman" w:hAnsi="Times New Roman"/>
          <w:sz w:val="20"/>
          <w:szCs w:val="20"/>
        </w:rPr>
        <w:t xml:space="preserve">služební orgán podle § 10 odst. 1 písm. </w:t>
      </w:r>
      <w:r w:rsidRPr="00E10C99">
        <w:rPr>
          <w:rFonts w:ascii="Times New Roman" w:eastAsia="Times New Roman" w:hAnsi="Times New Roman"/>
          <w:color w:val="FF0000"/>
          <w:sz w:val="20"/>
          <w:szCs w:val="20"/>
        </w:rPr>
        <w:t xml:space="preserve">x) </w:t>
      </w:r>
      <w:r w:rsidRPr="00E10C99">
        <w:rPr>
          <w:rFonts w:ascii="Times New Roman" w:eastAsia="Times New Roman" w:hAnsi="Times New Roman"/>
          <w:sz w:val="20"/>
          <w:szCs w:val="20"/>
        </w:rPr>
        <w:t>zákona o státní službě</w:t>
      </w:r>
      <w:r w:rsidRPr="00E10C99">
        <w:rPr>
          <w:rFonts w:ascii="Times New Roman" w:eastAsia="Times New Roman" w:hAnsi="Times New Roman"/>
          <w:sz w:val="20"/>
          <w:szCs w:val="20"/>
          <w:lang w:eastAsia="cs-CZ"/>
        </w:rPr>
        <w:t xml:space="preserve"> a na základě § 190 odst. 3 ve spojení s § 23 odst. 1 zákona o státní službě rozhodl takto: </w:t>
      </w:r>
    </w:p>
    <w:p w:rsidR="007137F5" w:rsidRPr="00E10C99" w:rsidRDefault="007137F5" w:rsidP="00E75850">
      <w:pPr>
        <w:pStyle w:val="Odstavecseseznamem"/>
        <w:numPr>
          <w:ilvl w:val="0"/>
          <w:numId w:val="102"/>
        </w:numPr>
        <w:overflowPunct w:val="0"/>
        <w:autoSpaceDE w:val="0"/>
        <w:autoSpaceDN w:val="0"/>
        <w:adjustRightInd w:val="0"/>
        <w:spacing w:before="0" w:beforeAutospacing="0" w:after="0" w:afterAutospacing="0"/>
        <w:ind w:left="714" w:hanging="357"/>
        <w:outlineLvl w:val="0"/>
        <w:rPr>
          <w:rFonts w:ascii="Times New Roman" w:hAnsi="Times New Roman"/>
          <w:b/>
          <w:sz w:val="20"/>
          <w:szCs w:val="20"/>
        </w:rPr>
      </w:pPr>
      <w:r w:rsidRPr="00E10C99">
        <w:rPr>
          <w:rFonts w:ascii="Times New Roman" w:hAnsi="Times New Roman"/>
          <w:b/>
          <w:sz w:val="20"/>
          <w:szCs w:val="20"/>
        </w:rPr>
        <w:t xml:space="preserve">přijímám podle § 190 odst. 1 zákona o státní službě </w:t>
      </w:r>
      <w:r w:rsidRPr="00E10C99">
        <w:rPr>
          <w:rFonts w:ascii="Times New Roman" w:hAnsi="Times New Roman"/>
          <w:b/>
          <w:color w:val="FF0000"/>
          <w:sz w:val="20"/>
          <w:szCs w:val="20"/>
        </w:rPr>
        <w:t>žadatele/žadatelku</w:t>
      </w:r>
      <w:r w:rsidRPr="00E10C99">
        <w:rPr>
          <w:rFonts w:ascii="Times New Roman" w:hAnsi="Times New Roman"/>
          <w:b/>
          <w:sz w:val="20"/>
          <w:szCs w:val="20"/>
        </w:rPr>
        <w:t xml:space="preserve"> do služebního poměru na dobu neurčitou;</w:t>
      </w:r>
    </w:p>
    <w:p w:rsidR="007137F5" w:rsidRPr="00E10C99" w:rsidRDefault="007137F5" w:rsidP="00E75850">
      <w:pPr>
        <w:pStyle w:val="Odstavecseseznamem"/>
        <w:numPr>
          <w:ilvl w:val="0"/>
          <w:numId w:val="102"/>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zařazuji podle § 23 odst. 1 zákona o státní službě </w:t>
      </w:r>
      <w:r w:rsidRPr="00E10C99">
        <w:rPr>
          <w:rFonts w:ascii="Times New Roman" w:hAnsi="Times New Roman"/>
          <w:b/>
          <w:color w:val="FF0000"/>
          <w:sz w:val="20"/>
          <w:szCs w:val="20"/>
        </w:rPr>
        <w:t xml:space="preserve">žadatele/žadatelku </w:t>
      </w:r>
    </w:p>
    <w:p w:rsidR="007137F5" w:rsidRPr="00E10C99" w:rsidRDefault="007137F5" w:rsidP="00E75850">
      <w:pPr>
        <w:pStyle w:val="Odstavecseseznamem"/>
        <w:numPr>
          <w:ilvl w:val="0"/>
          <w:numId w:val="103"/>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na služební místo: </w:t>
      </w:r>
      <w:r w:rsidRPr="00E10C99">
        <w:rPr>
          <w:rFonts w:ascii="Times New Roman" w:hAnsi="Times New Roman"/>
          <w:b/>
          <w:i/>
          <w:color w:val="FF0000"/>
          <w:sz w:val="20"/>
          <w:szCs w:val="20"/>
        </w:rPr>
        <w:t>(označení služebního místa)</w:t>
      </w:r>
      <w:r w:rsidRPr="00E10C99">
        <w:rPr>
          <w:rStyle w:val="Znakapoznpodarou"/>
          <w:rFonts w:ascii="Times New Roman" w:hAnsi="Times New Roman"/>
          <w:b/>
          <w:color w:val="FF0000"/>
          <w:sz w:val="20"/>
          <w:szCs w:val="20"/>
        </w:rPr>
        <w:footnoteReference w:id="25"/>
      </w:r>
      <w:r w:rsidRPr="00E10C99">
        <w:rPr>
          <w:rFonts w:ascii="Times New Roman" w:hAnsi="Times New Roman"/>
          <w:b/>
          <w:sz w:val="20"/>
          <w:szCs w:val="20"/>
        </w:rPr>
        <w:t xml:space="preserve">, </w:t>
      </w:r>
    </w:p>
    <w:p w:rsidR="007137F5" w:rsidRPr="00E10C99" w:rsidRDefault="007137F5" w:rsidP="00E75850">
      <w:pPr>
        <w:pStyle w:val="Odstavecseseznamem"/>
        <w:numPr>
          <w:ilvl w:val="0"/>
          <w:numId w:val="103"/>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v </w:t>
      </w:r>
      <w:r w:rsidRPr="00E10C99">
        <w:rPr>
          <w:rFonts w:ascii="Times New Roman" w:hAnsi="Times New Roman"/>
          <w:b/>
          <w:color w:val="FF0000"/>
          <w:sz w:val="20"/>
          <w:szCs w:val="20"/>
        </w:rPr>
        <w:t xml:space="preserve">oboru/oborech </w:t>
      </w:r>
      <w:r w:rsidRPr="00E10C99">
        <w:rPr>
          <w:rFonts w:ascii="Times New Roman" w:hAnsi="Times New Roman"/>
          <w:b/>
          <w:sz w:val="20"/>
          <w:szCs w:val="20"/>
        </w:rPr>
        <w:t xml:space="preserve">služby: </w:t>
      </w:r>
      <w:r w:rsidRPr="00E10C99">
        <w:rPr>
          <w:rFonts w:ascii="Times New Roman" w:hAnsi="Times New Roman"/>
          <w:b/>
          <w:i/>
          <w:color w:val="FF0000"/>
          <w:sz w:val="20"/>
          <w:szCs w:val="20"/>
        </w:rPr>
        <w:t>(označení oboru/oborů služby)</w:t>
      </w:r>
      <w:r w:rsidRPr="00E10C99">
        <w:rPr>
          <w:rFonts w:ascii="Times New Roman" w:hAnsi="Times New Roman"/>
          <w:b/>
          <w:sz w:val="20"/>
          <w:szCs w:val="20"/>
        </w:rPr>
        <w:t xml:space="preserve">, </w:t>
      </w:r>
    </w:p>
    <w:p w:rsidR="007137F5" w:rsidRPr="00E10C99" w:rsidRDefault="007137F5" w:rsidP="00E75850">
      <w:pPr>
        <w:pStyle w:val="Odstavecseseznamem"/>
        <w:numPr>
          <w:ilvl w:val="0"/>
          <w:numId w:val="103"/>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se služebním označením: </w:t>
      </w:r>
      <w:r w:rsidRPr="00E10C99">
        <w:rPr>
          <w:rFonts w:ascii="Times New Roman" w:hAnsi="Times New Roman"/>
          <w:b/>
          <w:i/>
          <w:color w:val="FF0000"/>
          <w:sz w:val="20"/>
          <w:szCs w:val="20"/>
        </w:rPr>
        <w:t>(např. referent/odborný referent/odborný rada)</w:t>
      </w:r>
      <w:r w:rsidRPr="00E10C99">
        <w:rPr>
          <w:rFonts w:ascii="Times New Roman" w:hAnsi="Times New Roman"/>
          <w:b/>
          <w:sz w:val="20"/>
          <w:szCs w:val="20"/>
        </w:rPr>
        <w:t>;</w:t>
      </w:r>
    </w:p>
    <w:p w:rsidR="007137F5" w:rsidRPr="00E10C99" w:rsidRDefault="007137F5" w:rsidP="00E75850">
      <w:pPr>
        <w:pStyle w:val="Odstavecseseznamem"/>
        <w:numPr>
          <w:ilvl w:val="0"/>
          <w:numId w:val="102"/>
        </w:numPr>
        <w:overflowPunct w:val="0"/>
        <w:autoSpaceDE w:val="0"/>
        <w:autoSpaceDN w:val="0"/>
        <w:adjustRightInd w:val="0"/>
        <w:spacing w:before="0" w:beforeAutospacing="0" w:after="120" w:afterAutospacing="0"/>
        <w:ind w:left="714" w:hanging="357"/>
        <w:outlineLvl w:val="0"/>
        <w:rPr>
          <w:rFonts w:ascii="Times New Roman" w:hAnsi="Times New Roman"/>
          <w:b/>
          <w:sz w:val="20"/>
          <w:szCs w:val="20"/>
        </w:rPr>
      </w:pPr>
      <w:r w:rsidRPr="00E10C99">
        <w:rPr>
          <w:rFonts w:ascii="Times New Roman" w:hAnsi="Times New Roman"/>
          <w:b/>
          <w:color w:val="000000"/>
          <w:sz w:val="20"/>
          <w:szCs w:val="20"/>
        </w:rPr>
        <w:t xml:space="preserve">služební poměr </w:t>
      </w:r>
      <w:r w:rsidRPr="00E10C99">
        <w:rPr>
          <w:rFonts w:ascii="Times New Roman" w:hAnsi="Times New Roman"/>
          <w:b/>
          <w:color w:val="FF0000"/>
          <w:sz w:val="20"/>
          <w:szCs w:val="20"/>
        </w:rPr>
        <w:t>žadateli/žadatelce</w:t>
      </w:r>
      <w:r w:rsidRPr="00E10C99">
        <w:rPr>
          <w:rFonts w:ascii="Times New Roman" w:hAnsi="Times New Roman"/>
          <w:b/>
          <w:color w:val="000000"/>
          <w:sz w:val="20"/>
          <w:szCs w:val="20"/>
        </w:rPr>
        <w:t xml:space="preserve"> vzniká ke dni </w:t>
      </w:r>
      <w:r w:rsidRPr="00E10C99">
        <w:rPr>
          <w:rFonts w:ascii="Times New Roman" w:hAnsi="Times New Roman"/>
          <w:b/>
          <w:color w:val="FF0000"/>
          <w:sz w:val="20"/>
          <w:szCs w:val="20"/>
        </w:rPr>
        <w:t>X. měsíc</w:t>
      </w:r>
      <w:r w:rsidR="00FA730C">
        <w:rPr>
          <w:rFonts w:ascii="Times New Roman" w:hAnsi="Times New Roman"/>
          <w:b/>
          <w:color w:val="000000"/>
          <w:sz w:val="20"/>
          <w:szCs w:val="20"/>
        </w:rPr>
        <w:t xml:space="preserve"> 2019</w:t>
      </w:r>
      <w:r w:rsidRPr="00E10C99">
        <w:rPr>
          <w:rFonts w:ascii="Times New Roman" w:hAnsi="Times New Roman"/>
          <w:b/>
          <w:color w:val="000000"/>
          <w:sz w:val="20"/>
          <w:szCs w:val="20"/>
        </w:rPr>
        <w:t xml:space="preserve"> dnem nástupu </w:t>
      </w:r>
      <w:r w:rsidRPr="00E10C99">
        <w:rPr>
          <w:rFonts w:ascii="Times New Roman" w:hAnsi="Times New Roman"/>
          <w:b/>
          <w:color w:val="000000"/>
          <w:sz w:val="20"/>
          <w:szCs w:val="20"/>
        </w:rPr>
        <w:br/>
        <w:t xml:space="preserve">do služby na služebním místě je </w:t>
      </w:r>
      <w:r w:rsidRPr="00E10C99">
        <w:rPr>
          <w:rFonts w:ascii="Times New Roman" w:hAnsi="Times New Roman"/>
          <w:b/>
          <w:color w:val="FF0000"/>
          <w:sz w:val="20"/>
          <w:szCs w:val="20"/>
        </w:rPr>
        <w:t>X. měsíc</w:t>
      </w:r>
      <w:r w:rsidR="00FA730C">
        <w:rPr>
          <w:rFonts w:ascii="Times New Roman" w:hAnsi="Times New Roman"/>
          <w:b/>
          <w:color w:val="000000"/>
          <w:sz w:val="20"/>
          <w:szCs w:val="20"/>
        </w:rPr>
        <w:t xml:space="preserve"> 2019</w:t>
      </w:r>
      <w:r w:rsidRPr="00E10C99">
        <w:rPr>
          <w:rFonts w:ascii="Times New Roman" w:hAnsi="Times New Roman"/>
          <w:b/>
          <w:color w:val="000000"/>
          <w:sz w:val="20"/>
          <w:szCs w:val="20"/>
        </w:rPr>
        <w:t>;</w:t>
      </w:r>
    </w:p>
    <w:p w:rsidR="007137F5" w:rsidRPr="00E10C99" w:rsidRDefault="007137F5" w:rsidP="00E75850">
      <w:pPr>
        <w:pStyle w:val="Odstavecseseznamem"/>
        <w:numPr>
          <w:ilvl w:val="0"/>
          <w:numId w:val="102"/>
        </w:numPr>
        <w:overflowPunct w:val="0"/>
        <w:autoSpaceDE w:val="0"/>
        <w:autoSpaceDN w:val="0"/>
        <w:adjustRightInd w:val="0"/>
        <w:spacing w:before="0" w:beforeAutospacing="0" w:after="120" w:afterAutospacing="0"/>
        <w:ind w:left="714" w:hanging="357"/>
        <w:outlineLvl w:val="0"/>
        <w:rPr>
          <w:rFonts w:ascii="Times New Roman" w:hAnsi="Times New Roman"/>
          <w:b/>
          <w:sz w:val="20"/>
          <w:szCs w:val="20"/>
        </w:rPr>
      </w:pPr>
      <w:r w:rsidRPr="00E10C99">
        <w:rPr>
          <w:rFonts w:ascii="Times New Roman" w:hAnsi="Times New Roman"/>
          <w:b/>
          <w:sz w:val="20"/>
          <w:szCs w:val="20"/>
        </w:rPr>
        <w:lastRenderedPageBreak/>
        <w:t xml:space="preserve">služba bude vykonávána </w:t>
      </w:r>
      <w:r w:rsidRPr="00E10C99">
        <w:rPr>
          <w:rFonts w:ascii="Times New Roman" w:hAnsi="Times New Roman"/>
          <w:b/>
          <w:color w:val="FF0000"/>
          <w:sz w:val="20"/>
          <w:szCs w:val="20"/>
        </w:rPr>
        <w:t xml:space="preserve">na/v </w:t>
      </w:r>
      <w:r w:rsidRPr="00E10C99">
        <w:rPr>
          <w:rFonts w:ascii="Times New Roman" w:hAnsi="Times New Roman"/>
          <w:b/>
          <w:i/>
          <w:color w:val="FF0000"/>
          <w:sz w:val="20"/>
          <w:szCs w:val="20"/>
        </w:rPr>
        <w:t>(označení služebního úřadu)</w:t>
      </w:r>
      <w:r w:rsidRPr="00E10C99">
        <w:rPr>
          <w:rFonts w:ascii="Times New Roman" w:hAnsi="Times New Roman"/>
          <w:b/>
          <w:color w:val="FF0000"/>
          <w:sz w:val="20"/>
          <w:szCs w:val="20"/>
        </w:rPr>
        <w:t xml:space="preserve"> </w:t>
      </w:r>
      <w:r w:rsidRPr="00E10C99">
        <w:rPr>
          <w:rFonts w:ascii="Times New Roman" w:hAnsi="Times New Roman"/>
          <w:b/>
          <w:color w:val="000000"/>
          <w:sz w:val="20"/>
          <w:szCs w:val="20"/>
        </w:rPr>
        <w:t xml:space="preserve">se služebním působištěm v </w:t>
      </w:r>
      <w:r w:rsidRPr="00E10C99">
        <w:rPr>
          <w:rFonts w:ascii="Times New Roman" w:hAnsi="Times New Roman"/>
          <w:b/>
          <w:i/>
          <w:color w:val="FF0000"/>
          <w:sz w:val="20"/>
          <w:szCs w:val="20"/>
        </w:rPr>
        <w:t>(např. Praze)</w:t>
      </w:r>
      <w:r w:rsidRPr="00E10C99">
        <w:rPr>
          <w:rFonts w:ascii="Times New Roman" w:hAnsi="Times New Roman"/>
          <w:b/>
          <w:color w:val="000000"/>
          <w:sz w:val="20"/>
          <w:szCs w:val="20"/>
        </w:rPr>
        <w:t>;</w:t>
      </w:r>
    </w:p>
    <w:p w:rsidR="007137F5" w:rsidRPr="00E10C99" w:rsidRDefault="007137F5" w:rsidP="00E75850">
      <w:pPr>
        <w:pStyle w:val="Odstavecseseznamem"/>
        <w:numPr>
          <w:ilvl w:val="0"/>
          <w:numId w:val="102"/>
        </w:numPr>
        <w:tabs>
          <w:tab w:val="left" w:pos="1985"/>
        </w:tabs>
        <w:overflowPunct w:val="0"/>
        <w:autoSpaceDE w:val="0"/>
        <w:autoSpaceDN w:val="0"/>
        <w:adjustRightInd w:val="0"/>
        <w:spacing w:before="0" w:beforeAutospacing="0" w:after="120" w:afterAutospacing="0"/>
        <w:ind w:left="714" w:hanging="357"/>
        <w:outlineLvl w:val="0"/>
        <w:rPr>
          <w:rFonts w:ascii="Times New Roman" w:hAnsi="Times New Roman"/>
          <w:b/>
          <w:color w:val="FF0000"/>
          <w:sz w:val="20"/>
          <w:szCs w:val="20"/>
        </w:rPr>
      </w:pPr>
      <w:r w:rsidRPr="00E10C99">
        <w:rPr>
          <w:rFonts w:ascii="Times New Roman" w:hAnsi="Times New Roman"/>
          <w:b/>
          <w:color w:val="FF0000"/>
          <w:sz w:val="20"/>
          <w:szCs w:val="20"/>
        </w:rPr>
        <w:t xml:space="preserve">povoluji žadateli/žadatelce podle § 99 odst. 3 ve spojení s § 116 odst. 2 zákona o státní službě kratší služební dobu, a to v rozsahu </w:t>
      </w:r>
      <w:r w:rsidRPr="00E10C99">
        <w:rPr>
          <w:rFonts w:ascii="Times New Roman" w:hAnsi="Times New Roman"/>
          <w:b/>
          <w:i/>
          <w:color w:val="FF0000"/>
          <w:sz w:val="20"/>
          <w:szCs w:val="20"/>
        </w:rPr>
        <w:t xml:space="preserve">(doplnit specifikaci délky služební doby) </w:t>
      </w:r>
      <w:r w:rsidRPr="00E10C99">
        <w:rPr>
          <w:rFonts w:ascii="Times New Roman" w:hAnsi="Times New Roman"/>
          <w:b/>
          <w:color w:val="FF0000"/>
          <w:sz w:val="20"/>
          <w:szCs w:val="20"/>
        </w:rPr>
        <w:t>týdně</w:t>
      </w:r>
      <w:r w:rsidRPr="00E10C99">
        <w:rPr>
          <w:rStyle w:val="Znakapoznpodarou"/>
          <w:rFonts w:ascii="Times New Roman" w:hAnsi="Times New Roman"/>
          <w:b/>
          <w:color w:val="FF0000"/>
          <w:sz w:val="20"/>
          <w:szCs w:val="20"/>
        </w:rPr>
        <w:footnoteReference w:id="26"/>
      </w:r>
    </w:p>
    <w:p w:rsidR="007137F5" w:rsidRPr="00E10C99" w:rsidRDefault="007137F5" w:rsidP="00E75850">
      <w:pPr>
        <w:pStyle w:val="Odstavecseseznamem"/>
        <w:numPr>
          <w:ilvl w:val="0"/>
          <w:numId w:val="102"/>
        </w:numPr>
        <w:tabs>
          <w:tab w:val="left" w:pos="1985"/>
        </w:tabs>
        <w:overflowPunct w:val="0"/>
        <w:autoSpaceDE w:val="0"/>
        <w:autoSpaceDN w:val="0"/>
        <w:adjustRightInd w:val="0"/>
        <w:spacing w:before="0" w:beforeAutospacing="0" w:after="120" w:afterAutospacing="0"/>
        <w:ind w:left="714" w:hanging="357"/>
        <w:outlineLvl w:val="0"/>
        <w:rPr>
          <w:rFonts w:ascii="Times New Roman" w:hAnsi="Times New Roman"/>
          <w:b/>
          <w:color w:val="000000"/>
          <w:sz w:val="20"/>
          <w:szCs w:val="20"/>
        </w:rPr>
      </w:pPr>
      <w:r w:rsidRPr="00E10C99">
        <w:rPr>
          <w:rFonts w:ascii="Times New Roman" w:hAnsi="Times New Roman"/>
          <w:b/>
          <w:color w:val="FF0000"/>
          <w:sz w:val="20"/>
          <w:szCs w:val="20"/>
        </w:rPr>
        <w:t>žadatele/žadatelku</w:t>
      </w:r>
      <w:r w:rsidRPr="00E10C99">
        <w:rPr>
          <w:rFonts w:ascii="Times New Roman" w:hAnsi="Times New Roman"/>
          <w:b/>
          <w:color w:val="000000"/>
          <w:sz w:val="20"/>
          <w:szCs w:val="20"/>
        </w:rPr>
        <w:t xml:space="preserve"> dále</w:t>
      </w:r>
    </w:p>
    <w:p w:rsidR="007137F5" w:rsidRPr="00E10C99" w:rsidRDefault="007137F5" w:rsidP="00E75850">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podle § 198 odst. 1 zákona o státní službě a podle přílohy č. 1 zákona o státní službě zařazuji do </w:t>
      </w:r>
      <w:r w:rsidRPr="00E10C99">
        <w:rPr>
          <w:rFonts w:ascii="Times New Roman" w:hAnsi="Times New Roman"/>
          <w:b/>
          <w:color w:val="FF0000"/>
          <w:sz w:val="20"/>
          <w:szCs w:val="20"/>
        </w:rPr>
        <w:t>X.</w:t>
      </w:r>
      <w:r w:rsidRPr="00E10C99">
        <w:rPr>
          <w:rFonts w:ascii="Times New Roman" w:hAnsi="Times New Roman"/>
          <w:b/>
          <w:color w:val="000000"/>
          <w:sz w:val="20"/>
          <w:szCs w:val="20"/>
        </w:rPr>
        <w:t xml:space="preserve"> platové třídy s tím, že </w:t>
      </w:r>
      <w:r w:rsidRPr="00E10C99">
        <w:rPr>
          <w:rFonts w:ascii="Times New Roman" w:hAnsi="Times New Roman"/>
          <w:b/>
          <w:color w:val="FF0000"/>
          <w:sz w:val="20"/>
          <w:szCs w:val="20"/>
        </w:rPr>
        <w:t>žadateli/žadatelce</w:t>
      </w:r>
      <w:r w:rsidRPr="00E10C99">
        <w:rPr>
          <w:rFonts w:ascii="Times New Roman" w:hAnsi="Times New Roman"/>
          <w:b/>
          <w:color w:val="000000"/>
          <w:sz w:val="20"/>
          <w:szCs w:val="20"/>
        </w:rPr>
        <w:t xml:space="preserve"> přísluší platový tarif stanovený podle stupnice platových tarifů uvedené v § 2 odst. 1 nařízení vlády č. 304/2014 Sb., o platových poměrech státních zaměstnanců (dále jen „nařízení č. 304/2014 Sb.“),</w:t>
      </w:r>
    </w:p>
    <w:p w:rsidR="007137F5" w:rsidRPr="00E10C99" w:rsidRDefault="007137F5" w:rsidP="00E75850">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podle § 198 odst. 1 zákona o státní službě zařazuji do </w:t>
      </w:r>
      <w:r w:rsidRPr="00E10C99">
        <w:rPr>
          <w:rFonts w:ascii="Times New Roman" w:hAnsi="Times New Roman"/>
          <w:b/>
          <w:color w:val="FF0000"/>
          <w:sz w:val="20"/>
          <w:szCs w:val="20"/>
        </w:rPr>
        <w:t>X.</w:t>
      </w:r>
      <w:r w:rsidRPr="00E10C99">
        <w:rPr>
          <w:rFonts w:ascii="Times New Roman" w:hAnsi="Times New Roman"/>
          <w:b/>
          <w:color w:val="000000"/>
          <w:sz w:val="20"/>
          <w:szCs w:val="20"/>
        </w:rPr>
        <w:t xml:space="preserve"> platového stupně</w:t>
      </w:r>
      <w:r w:rsidRPr="00E10C99">
        <w:rPr>
          <w:rStyle w:val="Znakapoznpodarou"/>
          <w:rFonts w:ascii="Times New Roman" w:hAnsi="Times New Roman"/>
          <w:b/>
          <w:color w:val="FF0000"/>
          <w:sz w:val="20"/>
          <w:szCs w:val="20"/>
        </w:rPr>
        <w:footnoteReference w:id="27"/>
      </w:r>
      <w:r w:rsidRPr="00E10C99">
        <w:rPr>
          <w:rFonts w:ascii="Times New Roman" w:hAnsi="Times New Roman"/>
          <w:b/>
          <w:color w:val="000000"/>
          <w:sz w:val="20"/>
          <w:szCs w:val="20"/>
        </w:rPr>
        <w:t xml:space="preserve"> a </w:t>
      </w:r>
    </w:p>
    <w:p w:rsidR="007137F5" w:rsidRPr="00E10C99" w:rsidRDefault="007137F5" w:rsidP="00E75850">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určuji </w:t>
      </w:r>
      <w:r w:rsidRPr="00E10C99">
        <w:rPr>
          <w:rFonts w:ascii="Times New Roman" w:hAnsi="Times New Roman"/>
          <w:b/>
          <w:color w:val="FF0000"/>
          <w:sz w:val="20"/>
          <w:szCs w:val="20"/>
        </w:rPr>
        <w:t>mu/jí</w:t>
      </w:r>
      <w:r w:rsidRPr="00E10C99">
        <w:rPr>
          <w:rFonts w:ascii="Times New Roman" w:hAnsi="Times New Roman"/>
          <w:b/>
          <w:color w:val="000000"/>
          <w:sz w:val="20"/>
          <w:szCs w:val="20"/>
        </w:rPr>
        <w:t xml:space="preserve"> plat v celkové výši </w:t>
      </w:r>
      <w:r w:rsidRPr="00E10C99">
        <w:rPr>
          <w:rFonts w:ascii="Times New Roman" w:hAnsi="Times New Roman"/>
          <w:b/>
          <w:color w:val="FF0000"/>
          <w:sz w:val="20"/>
          <w:szCs w:val="20"/>
        </w:rPr>
        <w:t>XX XXX </w:t>
      </w:r>
      <w:r w:rsidRPr="00E10C99">
        <w:rPr>
          <w:rFonts w:ascii="Times New Roman" w:hAnsi="Times New Roman"/>
          <w:b/>
          <w:color w:val="000000"/>
          <w:sz w:val="20"/>
          <w:szCs w:val="20"/>
        </w:rPr>
        <w:t xml:space="preserve">Kč, který tvoří </w:t>
      </w:r>
    </w:p>
    <w:p w:rsidR="007137F5" w:rsidRPr="00E10C99" w:rsidRDefault="007137F5" w:rsidP="00E75850">
      <w:pPr>
        <w:pStyle w:val="Odstavecseseznamem"/>
        <w:numPr>
          <w:ilvl w:val="0"/>
          <w:numId w:val="105"/>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platový tarif ve výši </w:t>
      </w:r>
      <w:r w:rsidRPr="00E10C99">
        <w:rPr>
          <w:rFonts w:ascii="Times New Roman" w:hAnsi="Times New Roman"/>
          <w:b/>
          <w:color w:val="FF0000"/>
          <w:sz w:val="20"/>
          <w:szCs w:val="20"/>
        </w:rPr>
        <w:t>XX XXX</w:t>
      </w:r>
      <w:r w:rsidRPr="00E10C99">
        <w:rPr>
          <w:rFonts w:ascii="Times New Roman" w:hAnsi="Times New Roman"/>
          <w:b/>
          <w:color w:val="000000"/>
          <w:sz w:val="20"/>
          <w:szCs w:val="20"/>
        </w:rPr>
        <w:t xml:space="preserve"> Kč, </w:t>
      </w:r>
    </w:p>
    <w:p w:rsidR="007137F5" w:rsidRPr="00E10C99" w:rsidRDefault="007137F5" w:rsidP="00E75850">
      <w:pPr>
        <w:pStyle w:val="Odstavecseseznamem"/>
        <w:numPr>
          <w:ilvl w:val="0"/>
          <w:numId w:val="105"/>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osobní příplatek ve výši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 xml:space="preserve">Kč, </w:t>
      </w:r>
    </w:p>
    <w:p w:rsidR="007137F5" w:rsidRPr="00E10C99" w:rsidRDefault="007137F5" w:rsidP="00E75850">
      <w:pPr>
        <w:pStyle w:val="Odstavecseseznamem"/>
        <w:numPr>
          <w:ilvl w:val="0"/>
          <w:numId w:val="105"/>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příplatek za službu ve ztíženém pracovním prostředí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 xml:space="preserve">Kč podle § 5 nařízení č. 304/2014 Sb. a </w:t>
      </w:r>
    </w:p>
    <w:p w:rsidR="007137F5" w:rsidRPr="00E10C99" w:rsidRDefault="007137F5" w:rsidP="00E75850">
      <w:pPr>
        <w:pStyle w:val="Odstavecseseznamem"/>
        <w:numPr>
          <w:ilvl w:val="0"/>
          <w:numId w:val="105"/>
        </w:numPr>
        <w:tabs>
          <w:tab w:val="left" w:pos="1985"/>
        </w:tabs>
        <w:overflowPunct w:val="0"/>
        <w:autoSpaceDE w:val="0"/>
        <w:autoSpaceDN w:val="0"/>
        <w:adjustRightInd w:val="0"/>
        <w:spacing w:before="0" w:beforeAutospacing="0" w:after="0" w:afterAutospacing="0"/>
        <w:ind w:left="1423" w:hanging="357"/>
        <w:outlineLvl w:val="0"/>
        <w:rPr>
          <w:rFonts w:ascii="Times New Roman" w:hAnsi="Times New Roman"/>
          <w:b/>
          <w:color w:val="000000"/>
          <w:sz w:val="20"/>
          <w:szCs w:val="20"/>
        </w:rPr>
      </w:pPr>
      <w:r w:rsidRPr="00E10C99">
        <w:rPr>
          <w:rFonts w:ascii="Times New Roman" w:hAnsi="Times New Roman"/>
          <w:b/>
          <w:color w:val="000000"/>
          <w:sz w:val="20"/>
          <w:szCs w:val="20"/>
        </w:rPr>
        <w:t xml:space="preserve">zvláštní příplatek ve výši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Kč podle § 6 nařízení č. 304/2014 Sb.</w:t>
      </w:r>
      <w:r w:rsidRPr="00E10C99">
        <w:rPr>
          <w:rStyle w:val="Znakapoznpodarou"/>
          <w:rFonts w:ascii="Times New Roman" w:hAnsi="Times New Roman"/>
          <w:b/>
          <w:color w:val="FF0000"/>
          <w:sz w:val="20"/>
          <w:szCs w:val="20"/>
        </w:rPr>
        <w:footnoteReference w:id="28"/>
      </w:r>
    </w:p>
    <w:p w:rsidR="007137F5" w:rsidRPr="00E10C99" w:rsidRDefault="007137F5" w:rsidP="00E10C99">
      <w:pPr>
        <w:contextualSpacing/>
        <w:jc w:val="center"/>
        <w:rPr>
          <w:rFonts w:ascii="Times New Roman" w:hAnsi="Times New Roman"/>
          <w:b/>
          <w:sz w:val="20"/>
          <w:szCs w:val="20"/>
        </w:rPr>
      </w:pPr>
      <w:r w:rsidRPr="00E10C99">
        <w:rPr>
          <w:rFonts w:ascii="Times New Roman" w:hAnsi="Times New Roman"/>
          <w:b/>
          <w:sz w:val="20"/>
          <w:szCs w:val="20"/>
        </w:rPr>
        <w:t>Odůvodnění:</w:t>
      </w:r>
    </w:p>
    <w:p w:rsidR="007137F5" w:rsidRPr="00E10C99" w:rsidRDefault="007137F5" w:rsidP="00E10C99">
      <w:pPr>
        <w:contextualSpacing/>
        <w:jc w:val="center"/>
        <w:rPr>
          <w:rFonts w:ascii="Times New Roman" w:hAnsi="Times New Roman"/>
          <w:b/>
          <w:sz w:val="20"/>
          <w:szCs w:val="20"/>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Jako příslušný služební orgán podle § 10 odst. 1 písm. </w:t>
      </w:r>
      <w:r w:rsidRPr="00E10C99">
        <w:rPr>
          <w:rFonts w:ascii="Times New Roman" w:eastAsia="Times New Roman" w:hAnsi="Times New Roman"/>
          <w:color w:val="FF0000"/>
          <w:sz w:val="20"/>
          <w:szCs w:val="20"/>
          <w:lang w:eastAsia="cs-CZ"/>
        </w:rPr>
        <w:t>x</w:t>
      </w:r>
      <w:r w:rsidRPr="00E10C99">
        <w:rPr>
          <w:rFonts w:ascii="Times New Roman" w:eastAsia="Times New Roman" w:hAnsi="Times New Roman"/>
          <w:sz w:val="20"/>
          <w:szCs w:val="20"/>
          <w:lang w:eastAsia="cs-CZ"/>
        </w:rPr>
        <w:t xml:space="preserve">) zákona o státní službě jsem posoudil žádost ze dne </w:t>
      </w:r>
      <w:r w:rsidRPr="00E10C99">
        <w:rPr>
          <w:rFonts w:ascii="Times New Roman" w:eastAsia="Times New Roman" w:hAnsi="Times New Roman"/>
          <w:color w:val="FF0000"/>
          <w:sz w:val="20"/>
          <w:szCs w:val="20"/>
          <w:lang w:eastAsia="cs-CZ"/>
        </w:rPr>
        <w:t>X. měsíce</w:t>
      </w:r>
      <w:r w:rsidRPr="00E10C99">
        <w:rPr>
          <w:rFonts w:ascii="Times New Roman" w:eastAsia="Times New Roman" w:hAnsi="Times New Roman"/>
          <w:sz w:val="20"/>
          <w:szCs w:val="20"/>
          <w:lang w:eastAsia="cs-CZ"/>
        </w:rPr>
        <w:t xml:space="preserve"> 2015, kterou </w:t>
      </w:r>
      <w:r w:rsidRPr="00E10C99">
        <w:rPr>
          <w:rFonts w:ascii="Times New Roman" w:eastAsia="Times New Roman" w:hAnsi="Times New Roman"/>
          <w:color w:val="FF0000"/>
          <w:sz w:val="20"/>
          <w:szCs w:val="20"/>
          <w:lang w:eastAsia="cs-CZ"/>
        </w:rPr>
        <w:t xml:space="preserve">žadatel/žadatelka požádal/a </w:t>
      </w:r>
      <w:r w:rsidRPr="00E10C99">
        <w:rPr>
          <w:rFonts w:ascii="Times New Roman" w:eastAsia="Times New Roman" w:hAnsi="Times New Roman"/>
          <w:sz w:val="20"/>
          <w:szCs w:val="20"/>
          <w:lang w:eastAsia="cs-CZ"/>
        </w:rPr>
        <w:t xml:space="preserve">podle § 190 odst. 1 písm. c) zákona o státní službě o přijetí do služebního poměru na služební místo </w:t>
      </w:r>
      <w:r w:rsidRPr="00E10C99">
        <w:rPr>
          <w:rFonts w:ascii="Times New Roman" w:hAnsi="Times New Roman"/>
          <w:i/>
          <w:color w:val="FF0000"/>
          <w:sz w:val="20"/>
          <w:szCs w:val="20"/>
        </w:rPr>
        <w:t>(označení služebního místa)</w:t>
      </w:r>
      <w:r w:rsidRPr="00E10C99">
        <w:rPr>
          <w:rFonts w:ascii="Times New Roman" w:eastAsia="Times New Roman" w:hAnsi="Times New Roman"/>
          <w:sz w:val="20"/>
          <w:szCs w:val="20"/>
          <w:lang w:eastAsia="cs-CZ"/>
        </w:rPr>
        <w: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12660A">
      <w:pPr>
        <w:tabs>
          <w:tab w:val="left" w:pos="709"/>
        </w:tabs>
        <w:overflowPunct w:val="0"/>
        <w:autoSpaceDE w:val="0"/>
        <w:autoSpaceDN w:val="0"/>
        <w:adjustRightInd w:val="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Podle § 190 odst. 1 zákona o státní službě dosavadní zaměstnanec vykonávající činnosti podle § 5, </w:t>
      </w:r>
      <w:r w:rsidR="00FA730C">
        <w:rPr>
          <w:rFonts w:ascii="Times New Roman" w:eastAsia="Times New Roman" w:hAnsi="Times New Roman"/>
          <w:sz w:val="20"/>
          <w:szCs w:val="20"/>
          <w:lang w:eastAsia="cs-CZ"/>
        </w:rPr>
        <w:t>který je ke dni 1. července 2019</w:t>
      </w:r>
      <w:r w:rsidRPr="00E10C99">
        <w:rPr>
          <w:rFonts w:ascii="Times New Roman" w:eastAsia="Times New Roman" w:hAnsi="Times New Roman"/>
          <w:sz w:val="20"/>
          <w:szCs w:val="20"/>
          <w:lang w:eastAsia="cs-CZ"/>
        </w:rPr>
        <w:t xml:space="preserve"> v pracovním poměru na dobu neurčitou, má nárok být na základě systemizace podle § 184 odst. 1 přijat do služebního poměru na dobu neurčitou, jestliže</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 splňuje předpoklady uvedené v § 25 odst. 1,</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b) má podle systemizace vykonávat činnosti podle § 5,</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c) požádá o přijetí do služebního poměru správn</w:t>
      </w:r>
      <w:r w:rsidR="00FA730C">
        <w:rPr>
          <w:rFonts w:ascii="Times New Roman" w:eastAsia="Times New Roman" w:hAnsi="Times New Roman"/>
          <w:sz w:val="20"/>
          <w:szCs w:val="20"/>
          <w:lang w:eastAsia="cs-CZ"/>
        </w:rPr>
        <w:t>í úřad písemně do 31. srpna 2019</w:t>
      </w:r>
      <w:r w:rsidRPr="00E10C99">
        <w:rPr>
          <w:rFonts w:ascii="Times New Roman" w:eastAsia="Times New Roman" w:hAnsi="Times New Roman"/>
          <w:sz w:val="20"/>
          <w:szCs w:val="20"/>
          <w:lang w:eastAsia="cs-CZ"/>
        </w:rPr>
        <w:t xml:space="preserve"> a</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d) vykonával v den podání žádosti v uplynulých 10 letech ve správním úřadu, v obecním úřadu obce s rozšířenou působností, krajském úřadu, instituci Evropské unie nebo mezinárodní organizaci činnosti podle § 5 nebo činnosti obdobné nejméně po dobu 4 let.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Podle § 25 odst. 1 zákona o státní službě žadatel o přijetí do služebního poměru musí</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 být státním občanem České republiky, občanem jiného členského státu Evropské unie nebo občanem státu, který je smluvním státem Dohody o Evropském hospodářském prostoru,</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b) dosáhnout věku 18 let,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c) být plně svéprávný,</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d) být bezúhonný,</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e) dosáhnout vzdělání stanoveného tímto zákonem a</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f) mít potřebnou zdravotní způsobilost.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lastRenderedPageBreak/>
        <w:tab/>
        <w:t>Podle § 25 odst. 3 zákona o státní službě se za bezúhonného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 Podle § 193 odst. 2 zákona o státní službě předpoklad bezúhonnosti dosavadní zaměstnanec osvědčuje písemným čestným prohlášením. Za účelem ověření plnění předpokladu bezúhonnosti si příslušný sl</w:t>
      </w:r>
      <w:r w:rsidR="008276E4">
        <w:rPr>
          <w:rFonts w:ascii="Times New Roman" w:eastAsia="Times New Roman" w:hAnsi="Times New Roman"/>
          <w:sz w:val="20"/>
          <w:szCs w:val="20"/>
          <w:lang w:eastAsia="cs-CZ"/>
        </w:rPr>
        <w:t>užební orgán do 30. června 2020</w:t>
      </w:r>
      <w:r w:rsidRPr="00E10C99">
        <w:rPr>
          <w:rFonts w:ascii="Times New Roman" w:eastAsia="Times New Roman" w:hAnsi="Times New Roman"/>
          <w:sz w:val="20"/>
          <w:szCs w:val="20"/>
          <w:lang w:eastAsia="cs-CZ"/>
        </w:rPr>
        <w:t>vyžádá výpis z evidence Rejstříku trestů; žádost o vydání výpisu z evidence Rejstříku trestů a výpis z evidence Rejstříku trestů se předávají v elektronické podobě, a to způsobem umožňujícím dálkový přístup. Vyjde-li na základě výpisu z Rejstříku trestů najevo, že dosavadní zaměstnanec předpoklad bezúhonnosti nesplňoval, služební poměr skončí dnem následujícím po dni, kdy byl výpis z Rejstříku trestů služebnímu orgánu doručen.</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Podle § 26 odst. 1 věty první zákona o státní službě splnění předpokladů podle § 25 odst. 1 písm. a), e) a f) je žadatel povinen doložit příslušnými listinami. Podle § 26 odst. 1 věty páté se splnění předpokladu podle § 25 odst. 1 písm. c) dokládá písemným čestným prohlášením.</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r>
      <w:r w:rsidRPr="00E10C99">
        <w:rPr>
          <w:rFonts w:ascii="Times New Roman" w:eastAsia="Times New Roman" w:hAnsi="Times New Roman"/>
          <w:color w:val="FF0000"/>
          <w:sz w:val="20"/>
          <w:szCs w:val="20"/>
          <w:lang w:eastAsia="cs-CZ"/>
        </w:rPr>
        <w:t>Žadatel/Žadatelka</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lang w:eastAsia="cs-CZ"/>
        </w:rPr>
        <w:t xml:space="preserve">požádal/a </w:t>
      </w:r>
      <w:r w:rsidRPr="00E10C99">
        <w:rPr>
          <w:rFonts w:ascii="Times New Roman" w:eastAsia="Times New Roman" w:hAnsi="Times New Roman"/>
          <w:sz w:val="20"/>
          <w:szCs w:val="20"/>
          <w:lang w:eastAsia="cs-CZ"/>
        </w:rPr>
        <w:t xml:space="preserve">o přijetí do služebního poměru v zákonem stanovené lhůtě tedy do 31. srpna 2015, je dosavadním </w:t>
      </w:r>
      <w:r w:rsidRPr="00E10C99">
        <w:rPr>
          <w:rFonts w:ascii="Times New Roman" w:hAnsi="Times New Roman"/>
          <w:sz w:val="20"/>
          <w:szCs w:val="20"/>
        </w:rPr>
        <w:t>zaměstnancem vykonávajícím činnosti podle § 5 zákona o státní službě, tyto činnosti má vykonávat dle systemizace i nadále a ke dni 1. července 201</w:t>
      </w:r>
      <w:r w:rsidR="008276E4">
        <w:rPr>
          <w:rFonts w:ascii="Times New Roman" w:hAnsi="Times New Roman"/>
          <w:sz w:val="20"/>
          <w:szCs w:val="20"/>
        </w:rPr>
        <w:t>9</w:t>
      </w:r>
      <w:r w:rsidRPr="00E10C99">
        <w:rPr>
          <w:rFonts w:ascii="Times New Roman" w:hAnsi="Times New Roman"/>
          <w:sz w:val="20"/>
          <w:szCs w:val="20"/>
        </w:rPr>
        <w:t xml:space="preserve"> je v pracovním poměru na dobu neurčitou.</w:t>
      </w:r>
      <w:r w:rsidRPr="00E10C99">
        <w:rPr>
          <w:rFonts w:ascii="Times New Roman" w:eastAsia="Times New Roman" w:hAnsi="Times New Roman"/>
          <w:sz w:val="20"/>
          <w:szCs w:val="20"/>
          <w:lang w:eastAsia="cs-CZ"/>
        </w:rPr>
        <w:t xml:space="preserve">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Na základě náležitostí žádosti doložených </w:t>
      </w:r>
      <w:r w:rsidRPr="00E10C99">
        <w:rPr>
          <w:rFonts w:ascii="Times New Roman" w:eastAsia="Times New Roman" w:hAnsi="Times New Roman"/>
          <w:color w:val="FF0000"/>
          <w:sz w:val="20"/>
          <w:szCs w:val="20"/>
          <w:lang w:eastAsia="cs-CZ"/>
        </w:rPr>
        <w:t xml:space="preserve">žadatelem/žadatelkou </w:t>
      </w:r>
      <w:r w:rsidRPr="00E10C99">
        <w:rPr>
          <w:rFonts w:ascii="Times New Roman" w:eastAsia="Times New Roman" w:hAnsi="Times New Roman"/>
          <w:sz w:val="20"/>
          <w:szCs w:val="20"/>
          <w:lang w:eastAsia="cs-CZ"/>
        </w:rPr>
        <w:t xml:space="preserve">a dalších podkladů opatřených služebním orgánem bylo dále zjištěno, že </w:t>
      </w:r>
      <w:r w:rsidRPr="00E10C99">
        <w:rPr>
          <w:rFonts w:ascii="Times New Roman" w:eastAsia="Times New Roman" w:hAnsi="Times New Roman"/>
          <w:color w:val="FF0000"/>
          <w:sz w:val="20"/>
          <w:szCs w:val="20"/>
          <w:lang w:eastAsia="cs-CZ"/>
        </w:rPr>
        <w:t xml:space="preserve">žadatel/žadatelka </w:t>
      </w:r>
      <w:r w:rsidRPr="00E10C99">
        <w:rPr>
          <w:rFonts w:ascii="Times New Roman" w:eastAsia="Times New Roman" w:hAnsi="Times New Roman"/>
          <w:sz w:val="20"/>
          <w:szCs w:val="20"/>
          <w:lang w:eastAsia="cs-CZ"/>
        </w:rPr>
        <w:t>splňuje předpoklady uvedené v § 25 odst. 1 zákona o státní službě</w:t>
      </w:r>
      <w:r w:rsidRPr="00E10C99">
        <w:rPr>
          <w:rStyle w:val="Znakapoznpodarou"/>
          <w:rFonts w:ascii="Times New Roman" w:eastAsia="Times New Roman" w:hAnsi="Times New Roman"/>
          <w:color w:val="FF0000"/>
          <w:sz w:val="20"/>
          <w:szCs w:val="20"/>
          <w:lang w:eastAsia="cs-CZ"/>
        </w:rPr>
        <w:footnoteReference w:id="29"/>
      </w:r>
      <w:r w:rsidRPr="00E10C99">
        <w:rPr>
          <w:rFonts w:ascii="Times New Roman" w:eastAsia="Times New Roman" w:hAnsi="Times New Roman"/>
          <w:sz w:val="20"/>
          <w:szCs w:val="20"/>
          <w:lang w:eastAsia="cs-CZ"/>
        </w:rPr>
        <w:t xml:space="preserve"> a splňuje též podmínku, že </w:t>
      </w:r>
      <w:r w:rsidRPr="00E10C99">
        <w:rPr>
          <w:rFonts w:ascii="Times New Roman" w:eastAsia="Times New Roman" w:hAnsi="Times New Roman"/>
          <w:color w:val="FF0000"/>
          <w:sz w:val="20"/>
          <w:szCs w:val="20"/>
          <w:lang w:eastAsia="cs-CZ"/>
        </w:rPr>
        <w:t xml:space="preserve">vykonával/a </w:t>
      </w:r>
      <w:r w:rsidRPr="00E10C99">
        <w:rPr>
          <w:rFonts w:ascii="Times New Roman" w:eastAsia="Times New Roman" w:hAnsi="Times New Roman"/>
          <w:sz w:val="20"/>
          <w:szCs w:val="20"/>
          <w:lang w:eastAsia="cs-CZ"/>
        </w:rPr>
        <w:t xml:space="preserve">v den podání žádosti  v uplynulých 10 letech ve správním úřadu, v obecním úřadu obce s rozšířenou působností, krajském úřadu, instituci Evropské unie nebo mezinárodní organizaci činnosti podle § 5 nebo činnosti obdobné nejméně po dobu 4 let.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Z výše uvedeného je zřejmé, že </w:t>
      </w:r>
      <w:r w:rsidRPr="00E10C99">
        <w:rPr>
          <w:rFonts w:ascii="Times New Roman" w:eastAsia="Times New Roman" w:hAnsi="Times New Roman"/>
          <w:color w:val="FF0000"/>
          <w:sz w:val="20"/>
          <w:szCs w:val="20"/>
          <w:lang w:eastAsia="cs-CZ"/>
        </w:rPr>
        <w:t xml:space="preserve">žadatel/žadatelka </w:t>
      </w:r>
      <w:r w:rsidRPr="00E10C99">
        <w:rPr>
          <w:rFonts w:ascii="Times New Roman" w:eastAsia="Times New Roman" w:hAnsi="Times New Roman"/>
          <w:sz w:val="20"/>
          <w:szCs w:val="20"/>
          <w:lang w:eastAsia="cs-CZ"/>
        </w:rPr>
        <w:t xml:space="preserve">splňuje veškeré podmínky uvedené  v § 190 odst. 1 zákona o státní službě a má nárok být </w:t>
      </w:r>
      <w:r w:rsidRPr="00E10C99">
        <w:rPr>
          <w:rFonts w:ascii="Times New Roman" w:eastAsia="Times New Roman" w:hAnsi="Times New Roman"/>
          <w:color w:val="FF0000"/>
          <w:sz w:val="20"/>
          <w:szCs w:val="20"/>
          <w:lang w:eastAsia="cs-CZ"/>
        </w:rPr>
        <w:t xml:space="preserve">přijat/a </w:t>
      </w:r>
      <w:r w:rsidRPr="00E10C99">
        <w:rPr>
          <w:rFonts w:ascii="Times New Roman" w:eastAsia="Times New Roman" w:hAnsi="Times New Roman"/>
          <w:sz w:val="20"/>
          <w:szCs w:val="20"/>
          <w:lang w:eastAsia="cs-CZ"/>
        </w:rPr>
        <w:t xml:space="preserve">do služebního poměru na dobu neurčitou. Žádné konkrétní skutečnosti odůvodňující zamítnutí žádosti nebyly v průběhu řízení zjištěny.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hAnsi="Times New Roman"/>
          <w:color w:val="FF0000"/>
          <w:sz w:val="20"/>
          <w:szCs w:val="20"/>
        </w:rPr>
      </w:pPr>
      <w:r w:rsidRPr="00E10C99">
        <w:rPr>
          <w:rFonts w:ascii="Times New Roman" w:eastAsia="Times New Roman" w:hAnsi="Times New Roman"/>
          <w:sz w:val="20"/>
          <w:szCs w:val="20"/>
          <w:lang w:eastAsia="cs-CZ"/>
        </w:rPr>
        <w:tab/>
        <w:t xml:space="preserve">Vzhledem k uvedenému služební orgán rozhodl podle § 190 odst. 1 </w:t>
      </w:r>
      <w:r w:rsidRPr="00E10C99">
        <w:rPr>
          <w:rFonts w:ascii="Times New Roman" w:hAnsi="Times New Roman"/>
          <w:sz w:val="20"/>
          <w:szCs w:val="20"/>
        </w:rPr>
        <w:t>ve spojení s § 23 odst. 1 zákona o státní službě</w:t>
      </w:r>
      <w:r w:rsidRPr="00E10C99">
        <w:rPr>
          <w:rFonts w:ascii="Times New Roman" w:eastAsia="Times New Roman" w:hAnsi="Times New Roman"/>
          <w:sz w:val="20"/>
          <w:szCs w:val="20"/>
          <w:lang w:eastAsia="cs-CZ"/>
        </w:rPr>
        <w:t xml:space="preserve"> o přijetí </w:t>
      </w:r>
      <w:r w:rsidRPr="00E10C99">
        <w:rPr>
          <w:rFonts w:ascii="Times New Roman" w:eastAsia="Times New Roman" w:hAnsi="Times New Roman"/>
          <w:color w:val="FF0000"/>
          <w:sz w:val="20"/>
          <w:szCs w:val="20"/>
          <w:lang w:eastAsia="cs-CZ"/>
        </w:rPr>
        <w:t xml:space="preserve">žadatele/žadatelky </w:t>
      </w:r>
      <w:r w:rsidRPr="00E10C99">
        <w:rPr>
          <w:rFonts w:ascii="Times New Roman" w:eastAsia="Times New Roman" w:hAnsi="Times New Roman"/>
          <w:sz w:val="20"/>
          <w:szCs w:val="20"/>
          <w:lang w:eastAsia="cs-CZ"/>
        </w:rPr>
        <w:t xml:space="preserve">do služebního poměru na dobu neurčitou a o zařazení </w:t>
      </w:r>
      <w:r w:rsidRPr="00E10C99">
        <w:rPr>
          <w:rFonts w:ascii="Times New Roman" w:eastAsia="Times New Roman" w:hAnsi="Times New Roman"/>
          <w:color w:val="FF0000"/>
          <w:sz w:val="20"/>
          <w:szCs w:val="20"/>
          <w:lang w:eastAsia="cs-CZ"/>
        </w:rPr>
        <w:t xml:space="preserve">žadatele/žadatelky </w:t>
      </w:r>
      <w:r w:rsidRPr="00E10C99">
        <w:rPr>
          <w:rFonts w:ascii="Times New Roman" w:hAnsi="Times New Roman"/>
          <w:sz w:val="20"/>
          <w:szCs w:val="20"/>
        </w:rPr>
        <w:t>na služební místo</w:t>
      </w:r>
      <w:r w:rsidRPr="00E10C99">
        <w:rPr>
          <w:rFonts w:ascii="Times New Roman" w:hAnsi="Times New Roman"/>
          <w:i/>
          <w:sz w:val="20"/>
          <w:szCs w:val="20"/>
        </w:rPr>
        <w:t xml:space="preserve"> </w:t>
      </w:r>
      <w:r w:rsidRPr="00E10C99">
        <w:rPr>
          <w:rFonts w:ascii="Times New Roman" w:hAnsi="Times New Roman"/>
          <w:i/>
          <w:color w:val="FF0000"/>
          <w:sz w:val="20"/>
          <w:szCs w:val="20"/>
        </w:rPr>
        <w:t>(označení služebního místa)</w:t>
      </w:r>
      <w:r w:rsidRPr="00E10C99">
        <w:rPr>
          <w:rFonts w:ascii="Times New Roman" w:hAnsi="Times New Roman"/>
          <w:sz w:val="20"/>
          <w:szCs w:val="20"/>
        </w:rPr>
        <w:t xml:space="preserve">, přičemž s ohledem na datum vydání tohoto rozhodnutí byl stanoven jako den vzniku služebního poměru </w:t>
      </w:r>
      <w:r w:rsidRPr="00E10C99">
        <w:rPr>
          <w:rFonts w:ascii="Times New Roman" w:hAnsi="Times New Roman"/>
          <w:color w:val="FF0000"/>
          <w:sz w:val="20"/>
          <w:szCs w:val="20"/>
        </w:rPr>
        <w:t>X. měsíc 2015</w:t>
      </w:r>
      <w:r w:rsidRPr="00E10C99">
        <w:rPr>
          <w:rFonts w:ascii="Times New Roman" w:hAnsi="Times New Roman"/>
          <w:color w:val="000000"/>
          <w:sz w:val="20"/>
          <w:szCs w:val="20"/>
        </w:rPr>
        <w:t>. Vzhledem k tomu, že stanovený den vzniku služebního poměru je dnem pracovním, byl tento den současně stanoven jako den nástupu do služby</w:t>
      </w:r>
      <w:r w:rsidRPr="00E10C99">
        <w:rPr>
          <w:rStyle w:val="Znakapoznpodarou"/>
          <w:rFonts w:ascii="Times New Roman" w:hAnsi="Times New Roman"/>
          <w:color w:val="FF0000"/>
          <w:sz w:val="20"/>
          <w:szCs w:val="20"/>
        </w:rPr>
        <w:footnoteReference w:id="30"/>
      </w:r>
      <w:r w:rsidRPr="00E10C99">
        <w:rPr>
          <w:rFonts w:ascii="Times New Roman" w:hAnsi="Times New Roman"/>
          <w:color w:val="000000"/>
          <w:sz w:val="20"/>
          <w:szCs w:val="20"/>
        </w:rPr>
        <w:t xml:space="preserve">.  </w:t>
      </w:r>
      <w:r w:rsidRPr="00E10C99">
        <w:rPr>
          <w:rFonts w:ascii="Times New Roman" w:hAnsi="Times New Roman"/>
          <w:color w:val="FF0000"/>
          <w:sz w:val="20"/>
          <w:szCs w:val="20"/>
        </w:rPr>
        <w:t xml:space="preserve">   </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color w:val="FF0000"/>
          <w:sz w:val="20"/>
          <w:szCs w:val="20"/>
        </w:rPr>
        <w:t xml:space="preserve">Oborem/Obory </w:t>
      </w:r>
      <w:r w:rsidRPr="00E10C99">
        <w:rPr>
          <w:rFonts w:ascii="Times New Roman" w:eastAsia="Times New Roman" w:hAnsi="Times New Roman" w:cs="Times New Roman"/>
          <w:sz w:val="20"/>
          <w:szCs w:val="20"/>
        </w:rPr>
        <w:t xml:space="preserve">služby, </w:t>
      </w:r>
      <w:r w:rsidRPr="00E10C99">
        <w:rPr>
          <w:rFonts w:ascii="Times New Roman" w:eastAsia="Times New Roman" w:hAnsi="Times New Roman" w:cs="Times New Roman"/>
          <w:color w:val="FF0000"/>
          <w:sz w:val="20"/>
          <w:szCs w:val="20"/>
        </w:rPr>
        <w:t xml:space="preserve">který/které </w:t>
      </w:r>
      <w:r w:rsidRPr="00E10C99">
        <w:rPr>
          <w:rFonts w:ascii="Times New Roman" w:eastAsia="Times New Roman" w:hAnsi="Times New Roman" w:cs="Times New Roman"/>
          <w:sz w:val="20"/>
          <w:szCs w:val="20"/>
        </w:rPr>
        <w:t xml:space="preserve">bude </w:t>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vykonávat </w:t>
      </w:r>
      <w:r w:rsidRPr="00E10C99">
        <w:rPr>
          <w:rFonts w:ascii="Times New Roman" w:eastAsia="Times New Roman" w:hAnsi="Times New Roman" w:cs="Times New Roman"/>
          <w:color w:val="FF0000"/>
          <w:sz w:val="20"/>
          <w:szCs w:val="20"/>
        </w:rPr>
        <w:t xml:space="preserve">je/jsou </w:t>
      </w:r>
      <w:r w:rsidRPr="00E10C99">
        <w:rPr>
          <w:rFonts w:ascii="Times New Roman" w:eastAsia="Times New Roman" w:hAnsi="Times New Roman" w:cs="Times New Roman"/>
          <w:sz w:val="20"/>
          <w:szCs w:val="20"/>
        </w:rPr>
        <w:t>„</w:t>
      </w:r>
      <w:r w:rsidRPr="00E10C99">
        <w:rPr>
          <w:rFonts w:ascii="Times New Roman" w:eastAsia="Times New Roman" w:hAnsi="Times New Roman" w:cs="Times New Roman"/>
          <w:i/>
          <w:color w:val="FF0000"/>
          <w:sz w:val="20"/>
          <w:szCs w:val="20"/>
        </w:rPr>
        <w:t>označení oboru/oborů služby</w:t>
      </w:r>
      <w:r w:rsidRPr="00E10C99">
        <w:rPr>
          <w:rFonts w:ascii="Times New Roman" w:eastAsia="Times New Roman" w:hAnsi="Times New Roman" w:cs="Times New Roman"/>
          <w:i/>
          <w:sz w:val="20"/>
          <w:szCs w:val="20"/>
        </w:rPr>
        <w:t>“</w:t>
      </w:r>
      <w:r w:rsidRPr="00E10C99">
        <w:rPr>
          <w:rFonts w:ascii="Times New Roman" w:eastAsia="Times New Roman" w:hAnsi="Times New Roman" w:cs="Times New Roman"/>
          <w:sz w:val="20"/>
          <w:szCs w:val="20"/>
        </w:rPr>
        <w:t xml:space="preserve"> dle přílohy k nařízení vlády č</w:t>
      </w:r>
      <w:r w:rsidRPr="00E10C99">
        <w:rPr>
          <w:rFonts w:ascii="Times New Roman" w:eastAsia="Times New Roman" w:hAnsi="Times New Roman" w:cs="Times New Roman"/>
          <w:color w:val="auto"/>
          <w:sz w:val="20"/>
          <w:szCs w:val="20"/>
        </w:rPr>
        <w:t xml:space="preserve">. 106/2015 Sb., </w:t>
      </w:r>
      <w:r w:rsidRPr="00E10C99">
        <w:rPr>
          <w:rFonts w:ascii="Times New Roman" w:eastAsia="Times New Roman" w:hAnsi="Times New Roman" w:cs="Times New Roman"/>
          <w:sz w:val="20"/>
          <w:szCs w:val="20"/>
        </w:rPr>
        <w:t>o oborech státní služby.</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color w:val="FF0000"/>
          <w:sz w:val="20"/>
          <w:szCs w:val="20"/>
        </w:rPr>
      </w:pPr>
      <w:r w:rsidRPr="00E10C99">
        <w:rPr>
          <w:rFonts w:ascii="Times New Roman" w:eastAsia="Times New Roman" w:hAnsi="Times New Roman" w:cs="Times New Roman"/>
          <w:sz w:val="20"/>
          <w:szCs w:val="20"/>
        </w:rPr>
        <w:lastRenderedPageBreak/>
        <w:t xml:space="preserve">Dnem vzniku služebního poměru přísluší </w:t>
      </w:r>
      <w:r w:rsidRPr="00E10C99">
        <w:rPr>
          <w:rFonts w:ascii="Times New Roman" w:eastAsia="Times New Roman" w:hAnsi="Times New Roman" w:cs="Times New Roman"/>
          <w:color w:val="FF0000"/>
          <w:sz w:val="20"/>
          <w:szCs w:val="20"/>
        </w:rPr>
        <w:t xml:space="preserve">žadateli/žadatelce </w:t>
      </w:r>
      <w:r w:rsidRPr="00E10C99">
        <w:rPr>
          <w:rFonts w:ascii="Times New Roman" w:eastAsia="Times New Roman" w:hAnsi="Times New Roman" w:cs="Times New Roman"/>
          <w:sz w:val="20"/>
          <w:szCs w:val="20"/>
        </w:rPr>
        <w:t xml:space="preserve">jakožto státnímu zaměstnanci služební označení </w:t>
      </w:r>
      <w:r w:rsidRPr="00E10C99">
        <w:rPr>
          <w:rFonts w:ascii="Times New Roman" w:hAnsi="Times New Roman" w:cs="Times New Roman"/>
          <w:i/>
          <w:color w:val="FF0000"/>
          <w:sz w:val="20"/>
          <w:szCs w:val="20"/>
        </w:rPr>
        <w:t>(např. referent/odborný referent/odborný rada)</w:t>
      </w:r>
      <w:r w:rsidRPr="00E10C99">
        <w:rPr>
          <w:rFonts w:ascii="Times New Roman" w:eastAsia="Times New Roman" w:hAnsi="Times New Roman" w:cs="Times New Roman"/>
          <w:sz w:val="20"/>
          <w:szCs w:val="20"/>
        </w:rPr>
        <w:t xml:space="preserve">, a to podle § 7 zákona o státní službě a v návaznosti na </w:t>
      </w:r>
      <w:r w:rsidRPr="00E10C99">
        <w:rPr>
          <w:rFonts w:ascii="Times New Roman" w:hAnsi="Times New Roman" w:cs="Times New Roman"/>
          <w:sz w:val="20"/>
          <w:szCs w:val="20"/>
        </w:rPr>
        <w:t>přílohu č. 1 k zákonu o státní službě podle platové třídy, do které je služební místo zařazeno</w:t>
      </w:r>
      <w:r w:rsidRPr="00E10C99">
        <w:rPr>
          <w:rFonts w:ascii="Times New Roman" w:eastAsia="Times New Roman" w:hAnsi="Times New Roman" w:cs="Times New Roman"/>
          <w:sz w:val="20"/>
          <w:szCs w:val="20"/>
        </w:rPr>
        <w:t>.</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t xml:space="preserve">Vzhledem k tomu, že služebním úřadem, v němž bude </w:t>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vykonávat službu, je </w:t>
      </w:r>
      <w:r w:rsidRPr="00E10C99">
        <w:rPr>
          <w:rFonts w:ascii="Times New Roman" w:eastAsia="Times New Roman" w:hAnsi="Times New Roman" w:cs="Times New Roman"/>
          <w:i/>
          <w:color w:val="FF0000"/>
          <w:sz w:val="20"/>
          <w:szCs w:val="20"/>
        </w:rPr>
        <w:t>(označení služebního úřadu</w:t>
      </w:r>
      <w:r w:rsidRPr="00E10C99">
        <w:rPr>
          <w:rFonts w:ascii="Times New Roman" w:eastAsia="Times New Roman" w:hAnsi="Times New Roman" w:cs="Times New Roman"/>
          <w:color w:val="FF0000"/>
          <w:sz w:val="20"/>
          <w:szCs w:val="20"/>
        </w:rPr>
        <w:t>)</w:t>
      </w:r>
      <w:r w:rsidRPr="00E10C99">
        <w:rPr>
          <w:rFonts w:ascii="Times New Roman" w:eastAsia="Times New Roman" w:hAnsi="Times New Roman" w:cs="Times New Roman"/>
          <w:sz w:val="20"/>
          <w:szCs w:val="20"/>
        </w:rPr>
        <w:t xml:space="preserve">, se sídlem </w:t>
      </w:r>
      <w:r w:rsidRPr="00E10C99">
        <w:rPr>
          <w:rFonts w:ascii="Times New Roman" w:eastAsia="Times New Roman" w:hAnsi="Times New Roman" w:cs="Times New Roman"/>
          <w:color w:val="auto"/>
          <w:sz w:val="20"/>
          <w:szCs w:val="20"/>
        </w:rPr>
        <w:t>v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xml:space="preserve">, služebním působištěm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sz w:val="20"/>
          <w:szCs w:val="20"/>
        </w:rPr>
        <w:t xml:space="preserve">je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jakožto místo shodné se sídlem tohoto služebního úřadu</w:t>
      </w:r>
      <w:r w:rsidRPr="00E10C99">
        <w:rPr>
          <w:rStyle w:val="Znakapoznpodarou"/>
          <w:rFonts w:ascii="Times New Roman" w:eastAsia="Times New Roman" w:hAnsi="Times New Roman" w:cs="Times New Roman"/>
          <w:color w:val="FF0000"/>
          <w:sz w:val="20"/>
          <w:szCs w:val="20"/>
        </w:rPr>
        <w:footnoteReference w:id="31"/>
      </w:r>
      <w:r w:rsidRPr="00E10C99">
        <w:rPr>
          <w:rFonts w:ascii="Times New Roman" w:eastAsia="Times New Roman" w:hAnsi="Times New Roman" w:cs="Times New Roman"/>
          <w:sz w:val="20"/>
          <w:szCs w:val="20"/>
        </w:rPr>
        <w:t>.</w:t>
      </w: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současně se žádostí o přijetí do služebního poměru </w:t>
      </w:r>
      <w:r w:rsidRPr="00E10C99">
        <w:rPr>
          <w:rFonts w:ascii="Times New Roman" w:eastAsia="Times New Roman" w:hAnsi="Times New Roman" w:cs="Times New Roman"/>
          <w:color w:val="FF0000"/>
          <w:sz w:val="20"/>
          <w:szCs w:val="20"/>
        </w:rPr>
        <w:t xml:space="preserve">požádal/a </w:t>
      </w:r>
      <w:r w:rsidRPr="00E10C99">
        <w:rPr>
          <w:rFonts w:ascii="Times New Roman" w:eastAsia="Times New Roman" w:hAnsi="Times New Roman" w:cs="Times New Roman"/>
          <w:sz w:val="20"/>
          <w:szCs w:val="20"/>
        </w:rPr>
        <w:t xml:space="preserve">o povolení kratší služební doby, a to s ohledem na skutečnost, že </w:t>
      </w:r>
      <w:r w:rsidRPr="00E10C99">
        <w:rPr>
          <w:rFonts w:ascii="Times New Roman" w:eastAsia="Times New Roman" w:hAnsi="Times New Roman" w:cs="Times New Roman"/>
          <w:i/>
          <w:color w:val="FF0000"/>
          <w:sz w:val="20"/>
          <w:szCs w:val="20"/>
        </w:rPr>
        <w:t>(je třeba doplnit podle skutečností uvedených v žádosti)</w:t>
      </w:r>
      <w:r w:rsidRPr="00E10C99">
        <w:rPr>
          <w:rFonts w:ascii="Times New Roman" w:eastAsia="Times New Roman" w:hAnsi="Times New Roman" w:cs="Times New Roman"/>
          <w:sz w:val="20"/>
          <w:szCs w:val="20"/>
        </w:rPr>
        <w:t xml:space="preserve">. S ohledem na zájem na sladění podmínek rodinného a osobního života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sz w:val="20"/>
          <w:szCs w:val="20"/>
        </w:rPr>
        <w:t xml:space="preserve">s výkonem služby služební orgán povoluje </w:t>
      </w:r>
      <w:r w:rsidRPr="00E10C99">
        <w:rPr>
          <w:rFonts w:ascii="Times New Roman" w:eastAsia="Times New Roman" w:hAnsi="Times New Roman" w:cs="Times New Roman"/>
          <w:color w:val="FF0000"/>
          <w:sz w:val="20"/>
          <w:szCs w:val="20"/>
        </w:rPr>
        <w:t xml:space="preserve">žadateli/žadatelce </w:t>
      </w:r>
      <w:r w:rsidRPr="00E10C99">
        <w:rPr>
          <w:rFonts w:ascii="Times New Roman" w:eastAsia="Times New Roman" w:hAnsi="Times New Roman" w:cs="Times New Roman"/>
          <w:sz w:val="20"/>
          <w:szCs w:val="20"/>
        </w:rPr>
        <w:t xml:space="preserve">podle § 99 odst. 3 ve spojení s § 116 zákona o státní službě též kratší služební dobu, a to v rozsahu stanoveném ve výrokové části rozhodnutí. Při stanovení rozsahu bylo přihlédnuto zejména k žádosti </w:t>
      </w:r>
      <w:r w:rsidRPr="00E10C99">
        <w:rPr>
          <w:rFonts w:ascii="Times New Roman" w:eastAsia="Times New Roman" w:hAnsi="Times New Roman" w:cs="Times New Roman"/>
          <w:color w:val="FF0000"/>
          <w:sz w:val="20"/>
          <w:szCs w:val="20"/>
        </w:rPr>
        <w:t xml:space="preserve">samotné/ho žadatele/žadatelky </w:t>
      </w:r>
      <w:r w:rsidRPr="00E10C99">
        <w:rPr>
          <w:rFonts w:ascii="Times New Roman" w:eastAsia="Times New Roman" w:hAnsi="Times New Roman" w:cs="Times New Roman"/>
          <w:sz w:val="20"/>
          <w:szCs w:val="20"/>
        </w:rPr>
        <w:t xml:space="preserve">v návaznosti na konkrétní </w:t>
      </w:r>
      <w:r w:rsidRPr="00E10C99">
        <w:rPr>
          <w:rFonts w:ascii="Times New Roman" w:eastAsia="Times New Roman" w:hAnsi="Times New Roman" w:cs="Times New Roman"/>
          <w:color w:val="FF0000"/>
          <w:sz w:val="20"/>
          <w:szCs w:val="20"/>
        </w:rPr>
        <w:t xml:space="preserve">jím/jí </w:t>
      </w:r>
      <w:r w:rsidRPr="00E10C99">
        <w:rPr>
          <w:rFonts w:ascii="Times New Roman" w:eastAsia="Times New Roman" w:hAnsi="Times New Roman" w:cs="Times New Roman"/>
          <w:sz w:val="20"/>
          <w:szCs w:val="20"/>
        </w:rPr>
        <w:t>uvedené důvody.</w:t>
      </w:r>
      <w:r w:rsidRPr="00E10C99">
        <w:rPr>
          <w:rStyle w:val="Znakapoznpodarou"/>
          <w:rFonts w:ascii="Times New Roman" w:eastAsia="Times New Roman" w:hAnsi="Times New Roman" w:cs="Times New Roman"/>
          <w:color w:val="FF0000"/>
          <w:sz w:val="20"/>
          <w:szCs w:val="20"/>
        </w:rPr>
        <w:footnoteReference w:id="32"/>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spacing w:after="240"/>
        <w:ind w:firstLine="709"/>
        <w:contextualSpacing/>
        <w:jc w:val="both"/>
        <w:rPr>
          <w:rFonts w:ascii="Times New Roman" w:hAnsi="Times New Roman" w:cs="Times New Roman"/>
          <w:sz w:val="20"/>
          <w:szCs w:val="20"/>
        </w:rPr>
      </w:pPr>
      <w:r w:rsidRPr="00E10C99">
        <w:rPr>
          <w:rFonts w:ascii="Times New Roman" w:eastAsia="Times New Roman" w:hAnsi="Times New Roman" w:cs="Times New Roman"/>
          <w:sz w:val="20"/>
          <w:szCs w:val="20"/>
        </w:rPr>
        <w:t>Podle § 198 odst. 1 zákona o státní službě se dosavadnímu zaměstnanci ke dni vzniku jeho služebního poměru stanoví osobní příplatek a příplatek za vedení ve výši, která odpovídá výši jeho osobního příplatku a příplatku za vedení podle platového výměru platného ke dni bezprostředně předcházejícímu vzniku služebního poměru; zařazení do platové třídy a platového stupně se nemění, nejde-li o případy, kdy ke dni vzniku služebního poměru dosavadní zaměstnanec splnil podmínky pro postup do vyššího platového stupně.</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se tedy podle § 198 odst. 1</w:t>
      </w:r>
      <w:r w:rsidRPr="00E10C99">
        <w:rPr>
          <w:rStyle w:val="Znakapoznpodarou"/>
          <w:rFonts w:ascii="Times New Roman" w:eastAsia="Times New Roman" w:hAnsi="Times New Roman" w:cs="Times New Roman"/>
          <w:color w:val="FF0000"/>
          <w:sz w:val="20"/>
          <w:szCs w:val="20"/>
        </w:rPr>
        <w:footnoteReference w:id="33"/>
      </w:r>
      <w:r w:rsidRPr="00E10C99">
        <w:rPr>
          <w:rFonts w:ascii="Times New Roman" w:eastAsia="Times New Roman" w:hAnsi="Times New Roman" w:cs="Times New Roman"/>
          <w:sz w:val="20"/>
          <w:szCs w:val="20"/>
        </w:rPr>
        <w:t xml:space="preserve"> zákona o státní službě a na základě dosavadního platového výměru ze dne </w:t>
      </w:r>
      <w:r w:rsidRPr="00E10C99">
        <w:rPr>
          <w:rFonts w:ascii="Times New Roman" w:eastAsia="Times New Roman" w:hAnsi="Times New Roman" w:cs="Times New Roman"/>
          <w:color w:val="FF0000"/>
          <w:sz w:val="20"/>
          <w:szCs w:val="20"/>
        </w:rPr>
        <w:t xml:space="preserve">X. měsíce 20XX </w:t>
      </w:r>
      <w:r w:rsidRPr="00E10C99">
        <w:rPr>
          <w:rFonts w:ascii="Times New Roman" w:eastAsia="Times New Roman" w:hAnsi="Times New Roman" w:cs="Times New Roman"/>
          <w:sz w:val="20"/>
          <w:szCs w:val="20"/>
        </w:rPr>
        <w:t>platného ke dni bezprostředně předcházejícímu vzniku služebního poměru</w:t>
      </w:r>
      <w:r w:rsidRPr="00E10C99">
        <w:rPr>
          <w:rFonts w:ascii="Times New Roman" w:hAnsi="Times New Roman" w:cs="Times New Roman"/>
          <w:sz w:val="20"/>
          <w:szCs w:val="20"/>
        </w:rPr>
        <w:t xml:space="preserve"> zařazuje do </w:t>
      </w:r>
      <w:r w:rsidRPr="00E10C99">
        <w:rPr>
          <w:rFonts w:ascii="Times New Roman" w:hAnsi="Times New Roman" w:cs="Times New Roman"/>
          <w:color w:val="FF0000"/>
          <w:sz w:val="20"/>
          <w:szCs w:val="20"/>
        </w:rPr>
        <w:t>X.</w:t>
      </w:r>
      <w:r w:rsidRPr="00E10C99">
        <w:rPr>
          <w:rFonts w:ascii="Times New Roman" w:hAnsi="Times New Roman" w:cs="Times New Roman"/>
          <w:sz w:val="20"/>
          <w:szCs w:val="20"/>
        </w:rPr>
        <w:t xml:space="preserve"> platové třídy, </w:t>
      </w:r>
      <w:r w:rsidRPr="00E10C99">
        <w:rPr>
          <w:rFonts w:ascii="Times New Roman" w:eastAsia="Times New Roman" w:hAnsi="Times New Roman" w:cs="Times New Roman"/>
          <w:sz w:val="20"/>
          <w:szCs w:val="20"/>
        </w:rPr>
        <w:t>neboť i nadále vykonává činnosti charakteristické pro tuto platovou třídu dle přílohy č. 1 k zákonu o státní službě</w:t>
      </w:r>
      <w:r w:rsidRPr="00E10C99">
        <w:rPr>
          <w:rFonts w:ascii="Times New Roman" w:hAnsi="Times New Roman" w:cs="Times New Roman"/>
          <w:sz w:val="20"/>
          <w:szCs w:val="20"/>
        </w:rPr>
        <w:t xml:space="preserve"> s tím, že </w:t>
      </w:r>
      <w:r w:rsidRPr="00E10C99">
        <w:rPr>
          <w:rFonts w:ascii="Times New Roman" w:hAnsi="Times New Roman" w:cs="Times New Roman"/>
          <w:color w:val="FF0000"/>
          <w:sz w:val="20"/>
          <w:szCs w:val="20"/>
        </w:rPr>
        <w:t xml:space="preserve">mu/jí </w:t>
      </w:r>
      <w:r w:rsidRPr="00E10C99">
        <w:rPr>
          <w:rFonts w:ascii="Times New Roman" w:hAnsi="Times New Roman" w:cs="Times New Roman"/>
          <w:sz w:val="20"/>
          <w:szCs w:val="20"/>
        </w:rPr>
        <w:t>přísluší platový tarif stanovený podle stupnice platových tarifů uvedené v § 2 odst. 1 nařízení č. 304/2014 Sb</w:t>
      </w:r>
      <w:r w:rsidRPr="00E10C99">
        <w:rPr>
          <w:rFonts w:ascii="Times New Roman" w:eastAsia="Times New Roman" w:hAnsi="Times New Roman" w:cs="Times New Roman"/>
          <w:sz w:val="20"/>
          <w:szCs w:val="20"/>
        </w:rPr>
        <w:t xml:space="preserve">. </w:t>
      </w:r>
    </w:p>
    <w:p w:rsidR="007137F5" w:rsidRPr="00E10C99" w:rsidRDefault="007137F5" w:rsidP="00E10C99">
      <w:pPr>
        <w:pStyle w:val="Default0"/>
        <w:tabs>
          <w:tab w:val="left" w:pos="709"/>
          <w:tab w:val="left" w:pos="3980"/>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r>
      <w:r w:rsidRPr="00E10C99">
        <w:rPr>
          <w:rFonts w:ascii="Times New Roman" w:eastAsia="Times New Roman" w:hAnsi="Times New Roman" w:cs="Times New Roman"/>
          <w:sz w:val="20"/>
          <w:szCs w:val="20"/>
        </w:rPr>
        <w:tab/>
      </w:r>
    </w:p>
    <w:p w:rsidR="007137F5" w:rsidRPr="00E10C99" w:rsidRDefault="007137F5" w:rsidP="00E10C99">
      <w:pPr>
        <w:pStyle w:val="Default0"/>
        <w:tabs>
          <w:tab w:val="left" w:pos="709"/>
        </w:tabs>
        <w:contextualSpacing/>
        <w:jc w:val="both"/>
        <w:rPr>
          <w:rFonts w:ascii="Times New Roman" w:eastAsia="Times New Roman" w:hAnsi="Times New Roman" w:cs="Times New Roman"/>
          <w:color w:val="FF0000"/>
          <w:sz w:val="20"/>
          <w:szCs w:val="20"/>
        </w:rPr>
      </w:pPr>
      <w:r w:rsidRPr="00E10C99">
        <w:rPr>
          <w:rFonts w:ascii="Times New Roman" w:eastAsia="Times New Roman" w:hAnsi="Times New Roman" w:cs="Times New Roman"/>
          <w:sz w:val="20"/>
          <w:szCs w:val="20"/>
        </w:rPr>
        <w:tab/>
        <w:t xml:space="preserve">Podle § 198 odst. 1 zákona o státní službě a na základě dosavadního platového výměru ze dne </w:t>
      </w:r>
      <w:r w:rsidRPr="00E10C99">
        <w:rPr>
          <w:rFonts w:ascii="Times New Roman" w:eastAsia="Times New Roman" w:hAnsi="Times New Roman" w:cs="Times New Roman"/>
          <w:color w:val="FF0000"/>
          <w:sz w:val="20"/>
          <w:szCs w:val="20"/>
        </w:rPr>
        <w:t xml:space="preserve">X. měsíce 20XX </w:t>
      </w:r>
      <w:r w:rsidRPr="00E10C99">
        <w:rPr>
          <w:rFonts w:ascii="Times New Roman" w:eastAsia="Times New Roman" w:hAnsi="Times New Roman" w:cs="Times New Roman"/>
          <w:sz w:val="20"/>
          <w:szCs w:val="20"/>
        </w:rPr>
        <w:t>platného ke dni bezprostředně předcházejícímu vzniku služebního poměru</w:t>
      </w:r>
      <w:r w:rsidRPr="00E10C99">
        <w:rPr>
          <w:rFonts w:ascii="Times New Roman" w:hAnsi="Times New Roman" w:cs="Times New Roman"/>
          <w:sz w:val="20"/>
          <w:szCs w:val="20"/>
        </w:rPr>
        <w:t xml:space="preserve"> se</w:t>
      </w:r>
      <w:r w:rsidRPr="00E10C99">
        <w:rPr>
          <w:rFonts w:ascii="Times New Roman" w:eastAsia="Times New Roman" w:hAnsi="Times New Roman" w:cs="Times New Roman"/>
          <w:sz w:val="20"/>
          <w:szCs w:val="20"/>
        </w:rPr>
        <w:t xml:space="preserve"> </w:t>
      </w:r>
      <w:r w:rsidRPr="00E10C99">
        <w:rPr>
          <w:rFonts w:ascii="Times New Roman" w:eastAsia="Times New Roman" w:hAnsi="Times New Roman" w:cs="Times New Roman"/>
          <w:color w:val="FF0000"/>
          <w:sz w:val="20"/>
          <w:szCs w:val="20"/>
        </w:rPr>
        <w:t>žadatel/žadatelka</w:t>
      </w:r>
      <w:r w:rsidRPr="00E10C99">
        <w:rPr>
          <w:rFonts w:ascii="Times New Roman" w:eastAsia="Times New Roman" w:hAnsi="Times New Roman" w:cs="Times New Roman"/>
          <w:sz w:val="20"/>
          <w:szCs w:val="20"/>
        </w:rPr>
        <w:t xml:space="preserve"> zařazuje do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xml:space="preserve"> platového stupně, neboť podle citovaného ustanovení se zařazení do platového stupně nemění. Nejedná se ani o případ, kdy by </w:t>
      </w:r>
      <w:r w:rsidRPr="00E10C99">
        <w:rPr>
          <w:rFonts w:ascii="Times New Roman" w:eastAsia="Times New Roman" w:hAnsi="Times New Roman" w:cs="Times New Roman"/>
          <w:color w:val="FF0000"/>
          <w:sz w:val="20"/>
          <w:szCs w:val="20"/>
        </w:rPr>
        <w:t>žadatel/žadatelka</w:t>
      </w:r>
      <w:r w:rsidRPr="00E10C99">
        <w:rPr>
          <w:rFonts w:ascii="Times New Roman" w:eastAsia="Times New Roman" w:hAnsi="Times New Roman" w:cs="Times New Roman"/>
          <w:sz w:val="20"/>
          <w:szCs w:val="20"/>
        </w:rPr>
        <w:t xml:space="preserve"> </w:t>
      </w:r>
      <w:r w:rsidRPr="00E10C99">
        <w:rPr>
          <w:rFonts w:ascii="Times New Roman" w:eastAsia="Times New Roman" w:hAnsi="Times New Roman" w:cs="Times New Roman"/>
          <w:color w:val="FF0000"/>
          <w:sz w:val="20"/>
          <w:szCs w:val="20"/>
        </w:rPr>
        <w:t xml:space="preserve">splnil/a </w:t>
      </w:r>
      <w:r w:rsidRPr="00E10C99">
        <w:rPr>
          <w:rFonts w:ascii="Times New Roman" w:eastAsia="Times New Roman" w:hAnsi="Times New Roman" w:cs="Times New Roman"/>
          <w:sz w:val="20"/>
          <w:szCs w:val="20"/>
        </w:rPr>
        <w:t>ke dni vzniku služebního poměru podmínky pro postup do vyššího platového stupně</w:t>
      </w:r>
      <w:r w:rsidRPr="00E10C99">
        <w:rPr>
          <w:rStyle w:val="Znakapoznpodarou"/>
          <w:rFonts w:ascii="Times New Roman" w:eastAsia="Times New Roman" w:hAnsi="Times New Roman" w:cs="Times New Roman"/>
          <w:color w:val="FF0000"/>
          <w:sz w:val="20"/>
          <w:szCs w:val="20"/>
        </w:rPr>
        <w:footnoteReference w:id="34"/>
      </w:r>
      <w:r w:rsidRPr="00E10C99">
        <w:rPr>
          <w:rFonts w:ascii="Times New Roman" w:eastAsia="Times New Roman" w:hAnsi="Times New Roman" w:cs="Times New Roman"/>
          <w:color w:val="FF0000"/>
          <w:sz w:val="20"/>
          <w:szCs w:val="20"/>
        </w:rPr>
        <w:tab/>
        <w:t xml:space="preserve"> </w:t>
      </w:r>
    </w:p>
    <w:p w:rsidR="007137F5" w:rsidRPr="00E10C99" w:rsidRDefault="007137F5" w:rsidP="00E10C99">
      <w:pPr>
        <w:pStyle w:val="Default0"/>
        <w:tabs>
          <w:tab w:val="left" w:pos="709"/>
        </w:tabs>
        <w:contextualSpacing/>
        <w:jc w:val="both"/>
        <w:rPr>
          <w:rFonts w:ascii="Times New Roman" w:hAnsi="Times New Roman" w:cs="Times New Roman"/>
          <w:sz w:val="20"/>
          <w:szCs w:val="20"/>
        </w:rPr>
      </w:pPr>
      <w:r w:rsidRPr="00E10C99">
        <w:rPr>
          <w:rFonts w:ascii="Times New Roman" w:eastAsia="Times New Roman" w:hAnsi="Times New Roman" w:cs="Times New Roman"/>
          <w:color w:val="FF0000"/>
          <w:sz w:val="20"/>
          <w:szCs w:val="20"/>
        </w:rPr>
        <w:lastRenderedPageBreak/>
        <w:tab/>
      </w:r>
      <w:r w:rsidRPr="00E10C99">
        <w:rPr>
          <w:rFonts w:ascii="Times New Roman" w:eastAsia="Times New Roman" w:hAnsi="Times New Roman" w:cs="Times New Roman"/>
          <w:color w:val="auto"/>
          <w:sz w:val="20"/>
          <w:szCs w:val="20"/>
        </w:rPr>
        <w:t xml:space="preserve">Na základě výše uvedeného tedy pro účely určení celkové výše platu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color w:val="auto"/>
          <w:sz w:val="20"/>
          <w:szCs w:val="20"/>
        </w:rPr>
        <w:t xml:space="preserve">platový tarif činí </w:t>
      </w:r>
      <w:r w:rsidRPr="00E10C99">
        <w:rPr>
          <w:rFonts w:ascii="Times New Roman" w:hAnsi="Times New Roman" w:cs="Times New Roman"/>
          <w:color w:val="FF0000"/>
          <w:sz w:val="20"/>
          <w:szCs w:val="20"/>
        </w:rPr>
        <w:t>XX XXX</w:t>
      </w:r>
      <w:r w:rsidRPr="00E10C99">
        <w:rPr>
          <w:rFonts w:ascii="Times New Roman" w:hAnsi="Times New Roman" w:cs="Times New Roman"/>
          <w:sz w:val="20"/>
          <w:szCs w:val="20"/>
        </w:rPr>
        <w:t xml:space="preserve"> Kč.</w:t>
      </w:r>
    </w:p>
    <w:p w:rsidR="007137F5" w:rsidRPr="00E10C99" w:rsidRDefault="007137F5" w:rsidP="00E10C99">
      <w:pPr>
        <w:pStyle w:val="Default0"/>
        <w:tabs>
          <w:tab w:val="left" w:pos="709"/>
        </w:tabs>
        <w:contextualSpacing/>
        <w:jc w:val="both"/>
        <w:rPr>
          <w:rFonts w:ascii="Times New Roman" w:eastAsia="Times New Roman" w:hAnsi="Times New Roman" w:cs="Times New Roman"/>
          <w:color w:val="FF0000"/>
          <w:sz w:val="20"/>
          <w:szCs w:val="20"/>
        </w:rPr>
      </w:pPr>
    </w:p>
    <w:p w:rsidR="007137F5" w:rsidRPr="00E10C99" w:rsidRDefault="007137F5" w:rsidP="00E10C99">
      <w:pPr>
        <w:pStyle w:val="Default0"/>
        <w:tabs>
          <w:tab w:val="left" w:pos="709"/>
        </w:tabs>
        <w:contextualSpacing/>
        <w:jc w:val="both"/>
        <w:rPr>
          <w:rFonts w:ascii="Times New Roman" w:hAnsi="Times New Roman" w:cs="Times New Roman"/>
          <w:color w:val="auto"/>
          <w:sz w:val="20"/>
          <w:szCs w:val="20"/>
        </w:rPr>
      </w:pPr>
      <w:r w:rsidRPr="00E10C99">
        <w:rPr>
          <w:rFonts w:ascii="Times New Roman" w:eastAsia="Times New Roman" w:hAnsi="Times New Roman" w:cs="Times New Roman"/>
          <w:color w:val="auto"/>
          <w:sz w:val="20"/>
          <w:szCs w:val="20"/>
        </w:rPr>
        <w:tab/>
      </w:r>
      <w:r w:rsidRPr="00E10C99">
        <w:rPr>
          <w:rFonts w:ascii="Times New Roman" w:eastAsia="Times New Roman" w:hAnsi="Times New Roman" w:cs="Times New Roman"/>
          <w:sz w:val="20"/>
          <w:szCs w:val="20"/>
        </w:rPr>
        <w:t xml:space="preserve">Osobní příplatek </w:t>
      </w:r>
      <w:r w:rsidRPr="00E10C99">
        <w:rPr>
          <w:rFonts w:ascii="Times New Roman" w:eastAsia="Times New Roman" w:hAnsi="Times New Roman" w:cs="Times New Roman"/>
          <w:color w:val="auto"/>
          <w:sz w:val="20"/>
          <w:szCs w:val="20"/>
        </w:rPr>
        <w:t xml:space="preserve">ve výši </w:t>
      </w:r>
      <w:r w:rsidRPr="00E10C99">
        <w:rPr>
          <w:rFonts w:ascii="Times New Roman" w:eastAsia="Times New Roman" w:hAnsi="Times New Roman" w:cs="Times New Roman"/>
          <w:color w:val="FF0000"/>
          <w:sz w:val="20"/>
          <w:szCs w:val="20"/>
        </w:rPr>
        <w:t>X</w:t>
      </w:r>
      <w:r w:rsidRPr="00E10C99">
        <w:rPr>
          <w:rFonts w:ascii="Times New Roman" w:hAnsi="Times New Roman" w:cs="Times New Roman"/>
          <w:color w:val="FF0000"/>
          <w:sz w:val="20"/>
          <w:szCs w:val="20"/>
        </w:rPr>
        <w:t>X XXX</w:t>
      </w:r>
      <w:r w:rsidRPr="00E10C99">
        <w:rPr>
          <w:rFonts w:ascii="Times New Roman" w:eastAsia="Times New Roman" w:hAnsi="Times New Roman" w:cs="Times New Roman"/>
          <w:color w:val="FF0000"/>
          <w:sz w:val="20"/>
          <w:szCs w:val="20"/>
        </w:rPr>
        <w:t> </w:t>
      </w:r>
      <w:r w:rsidRPr="00E10C99">
        <w:rPr>
          <w:rFonts w:ascii="Times New Roman" w:eastAsia="Times New Roman" w:hAnsi="Times New Roman" w:cs="Times New Roman"/>
          <w:color w:val="auto"/>
          <w:sz w:val="20"/>
          <w:szCs w:val="20"/>
        </w:rPr>
        <w:t xml:space="preserve">Kč se přiznává </w:t>
      </w:r>
      <w:r w:rsidRPr="00E10C99">
        <w:rPr>
          <w:rFonts w:ascii="Times New Roman" w:eastAsia="Times New Roman" w:hAnsi="Times New Roman" w:cs="Times New Roman"/>
          <w:sz w:val="20"/>
          <w:szCs w:val="20"/>
        </w:rPr>
        <w:t>podle § 198 odst. 1 zákona o státní službě a to</w:t>
      </w:r>
      <w:r w:rsidRPr="00E10C99">
        <w:rPr>
          <w:rFonts w:ascii="Times New Roman" w:eastAsia="Times New Roman" w:hAnsi="Times New Roman" w:cs="Times New Roman"/>
          <w:color w:val="FF0000"/>
          <w:sz w:val="20"/>
          <w:szCs w:val="20"/>
        </w:rPr>
        <w:t xml:space="preserve"> </w:t>
      </w:r>
      <w:r w:rsidRPr="00E10C99">
        <w:rPr>
          <w:rFonts w:ascii="Times New Roman" w:eastAsia="Times New Roman" w:hAnsi="Times New Roman" w:cs="Times New Roman"/>
          <w:color w:val="auto"/>
          <w:sz w:val="20"/>
          <w:szCs w:val="20"/>
        </w:rPr>
        <w:t xml:space="preserve">ve výši, která odpovídá výši osobního příplatku podle platového výměru </w:t>
      </w:r>
      <w:r w:rsidRPr="00E10C99">
        <w:rPr>
          <w:rFonts w:ascii="Times New Roman" w:eastAsia="Times New Roman" w:hAnsi="Times New Roman" w:cs="Times New Roman"/>
          <w:sz w:val="20"/>
          <w:szCs w:val="20"/>
        </w:rPr>
        <w:t xml:space="preserve">ze dne </w:t>
      </w:r>
      <w:r w:rsidRPr="00E10C99">
        <w:rPr>
          <w:rFonts w:ascii="Times New Roman" w:eastAsia="Times New Roman" w:hAnsi="Times New Roman" w:cs="Times New Roman"/>
          <w:color w:val="FF0000"/>
          <w:sz w:val="20"/>
          <w:szCs w:val="20"/>
        </w:rPr>
        <w:t>X. měsíce 20XX</w:t>
      </w:r>
      <w:r w:rsidRPr="00E10C99">
        <w:rPr>
          <w:rFonts w:ascii="Times New Roman" w:eastAsia="Times New Roman" w:hAnsi="Times New Roman" w:cs="Times New Roman"/>
          <w:color w:val="auto"/>
          <w:sz w:val="20"/>
          <w:szCs w:val="20"/>
        </w:rPr>
        <w:t xml:space="preserve"> platného ke dni bezprostředně předcházejícímu vzniku služebního poměru.</w:t>
      </w:r>
    </w:p>
    <w:p w:rsidR="007137F5" w:rsidRPr="00E10C99" w:rsidRDefault="007137F5" w:rsidP="00E10C99">
      <w:pPr>
        <w:pStyle w:val="Textpoznpodarou"/>
        <w:ind w:firstLine="708"/>
        <w:contextualSpacing/>
        <w:jc w:val="center"/>
        <w:rPr>
          <w:rFonts w:ascii="Times New Roman" w:hAnsi="Times New Roman"/>
          <w:b/>
          <w:color w:val="FF0000"/>
        </w:rPr>
      </w:pPr>
      <w:r w:rsidRPr="00E10C99">
        <w:rPr>
          <w:rFonts w:ascii="Times New Roman" w:eastAsiaTheme="minorEastAsia" w:hAnsi="Times New Roman"/>
          <w:b/>
          <w:color w:val="FF0000"/>
          <w:lang w:eastAsia="cs-CZ"/>
        </w:rPr>
        <w:t>Další příplatky s vazbou na charakter vykonávané práce na služe</w:t>
      </w:r>
      <w:r w:rsidR="00214ABD">
        <w:rPr>
          <w:rFonts w:ascii="Times New Roman" w:eastAsiaTheme="minorEastAsia" w:hAnsi="Times New Roman"/>
          <w:b/>
          <w:color w:val="FF0000"/>
          <w:lang w:eastAsia="cs-CZ"/>
        </w:rPr>
        <w:t xml:space="preserve">bním místě: příplatek za </w:t>
      </w:r>
      <w:proofErr w:type="spellStart"/>
      <w:r w:rsidR="00214ABD">
        <w:rPr>
          <w:rFonts w:ascii="Times New Roman" w:eastAsiaTheme="minorEastAsia" w:hAnsi="Times New Roman"/>
          <w:b/>
          <w:color w:val="FF0000"/>
          <w:lang w:eastAsia="cs-CZ"/>
        </w:rPr>
        <w:t>službu</w:t>
      </w:r>
      <w:r w:rsidRPr="00E10C99">
        <w:rPr>
          <w:rFonts w:ascii="Times New Roman" w:eastAsiaTheme="minorEastAsia" w:hAnsi="Times New Roman"/>
          <w:b/>
          <w:color w:val="FF0000"/>
          <w:lang w:eastAsia="cs-CZ"/>
        </w:rPr>
        <w:t>ve</w:t>
      </w:r>
      <w:proofErr w:type="spellEnd"/>
      <w:r w:rsidRPr="00E10C99">
        <w:rPr>
          <w:rFonts w:ascii="Times New Roman" w:eastAsiaTheme="minorEastAsia" w:hAnsi="Times New Roman"/>
          <w:b/>
          <w:color w:val="FF0000"/>
          <w:lang w:eastAsia="cs-CZ"/>
        </w:rPr>
        <w:t xml:space="preserve"> ztíženém pracovním prostředí a zvláštní příplatek </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hAnsi="Times New Roman"/>
          <w:sz w:val="20"/>
          <w:szCs w:val="20"/>
        </w:rPr>
        <w:t xml:space="preserve">Vzhledem k tomu, že </w:t>
      </w:r>
      <w:r w:rsidRPr="00E10C99">
        <w:rPr>
          <w:rFonts w:ascii="Times New Roman" w:hAnsi="Times New Roman"/>
          <w:color w:val="FF0000"/>
          <w:sz w:val="20"/>
          <w:szCs w:val="20"/>
        </w:rPr>
        <w:t xml:space="preserve">žadatel/žadatelka </w:t>
      </w:r>
      <w:r w:rsidRPr="00E10C99">
        <w:rPr>
          <w:rFonts w:ascii="Times New Roman" w:hAnsi="Times New Roman"/>
          <w:sz w:val="20"/>
          <w:szCs w:val="20"/>
        </w:rPr>
        <w:t xml:space="preserve">bude vykonávat službu ve ztíženém pracovním prostředí, určuje se </w:t>
      </w:r>
      <w:r w:rsidRPr="00E10C99">
        <w:rPr>
          <w:rFonts w:ascii="Times New Roman" w:hAnsi="Times New Roman"/>
          <w:color w:val="FF0000"/>
          <w:sz w:val="20"/>
          <w:szCs w:val="20"/>
        </w:rPr>
        <w:t xml:space="preserve">mu/jí </w:t>
      </w:r>
      <w:r w:rsidRPr="00E10C99">
        <w:rPr>
          <w:rFonts w:ascii="Times New Roman" w:hAnsi="Times New Roman"/>
          <w:sz w:val="20"/>
          <w:szCs w:val="20"/>
        </w:rPr>
        <w:t xml:space="preserve">v souladu s § 5 nařízení č. 304/2014 Sb. příplatek za službu ve ztíženém pracovním prostředí, který se určuje v rámci rozpětí stanoveného v § 5 odst. 2 tohoto nařízení (tj. 400 Kč až 1400 Kč) ve výši </w:t>
      </w:r>
      <w:r w:rsidRPr="00E10C99">
        <w:rPr>
          <w:rFonts w:ascii="Times New Roman" w:hAnsi="Times New Roman"/>
          <w:color w:val="FF0000"/>
          <w:sz w:val="20"/>
          <w:szCs w:val="20"/>
        </w:rPr>
        <w:t>XX XXX</w:t>
      </w:r>
      <w:r w:rsidRPr="00E10C99">
        <w:rPr>
          <w:rFonts w:ascii="Times New Roman" w:hAnsi="Times New Roman"/>
          <w:sz w:val="20"/>
          <w:szCs w:val="20"/>
        </w:rPr>
        <w:t xml:space="preserve"> Kč s přihlédnutím k míře rizika, intenzity a doby působení ztěžujících vlivů.</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hAnsi="Times New Roman"/>
          <w:color w:val="FF0000"/>
          <w:sz w:val="20"/>
          <w:szCs w:val="20"/>
        </w:rPr>
        <w:t xml:space="preserve">Žadateli/Žadatelce </w:t>
      </w:r>
      <w:r w:rsidRPr="00E10C99">
        <w:rPr>
          <w:rFonts w:ascii="Times New Roman" w:hAnsi="Times New Roman"/>
          <w:sz w:val="20"/>
          <w:szCs w:val="20"/>
        </w:rPr>
        <w:t xml:space="preserve">se určuje podle § 6 nařízení č. 304/2014 Sb. zvláštní příplatek pro služební místo v rámci rozpětí stanoveného pro příslušnou skupinu správních činností podle podmínek výkonu služby. Vzhledem k tomu, že podle přílohy č. 3 nařízení č. 304/2014 Sb. je správní činnost, kterou bude </w:t>
      </w:r>
      <w:r w:rsidRPr="00E10C99">
        <w:rPr>
          <w:rFonts w:ascii="Times New Roman" w:hAnsi="Times New Roman"/>
          <w:color w:val="FF0000"/>
          <w:sz w:val="20"/>
          <w:szCs w:val="20"/>
        </w:rPr>
        <w:t xml:space="preserve">žadatel/žadatelka </w:t>
      </w:r>
      <w:r w:rsidRPr="00E10C99">
        <w:rPr>
          <w:rFonts w:ascii="Times New Roman" w:hAnsi="Times New Roman"/>
          <w:sz w:val="20"/>
          <w:szCs w:val="20"/>
        </w:rPr>
        <w:t xml:space="preserve">vykonávat, zařazena do skupiny </w:t>
      </w:r>
      <w:r w:rsidRPr="00E10C99">
        <w:rPr>
          <w:rFonts w:ascii="Times New Roman" w:hAnsi="Times New Roman"/>
          <w:color w:val="FF0000"/>
          <w:sz w:val="20"/>
          <w:szCs w:val="20"/>
        </w:rPr>
        <w:t>I. (doplňte dle názvu skupiny - např. I. skupina - služba se zvýšenou mírou neuropsychické zátěže nebo jiným možným rizikem ohrožení zdraví nebo života)</w:t>
      </w:r>
      <w:r w:rsidRPr="00E10C99">
        <w:rPr>
          <w:rFonts w:ascii="Times New Roman" w:hAnsi="Times New Roman"/>
          <w:sz w:val="20"/>
          <w:szCs w:val="20"/>
        </w:rPr>
        <w:t xml:space="preserve">, </w:t>
      </w:r>
      <w:r w:rsidRPr="00E10C99">
        <w:rPr>
          <w:rFonts w:ascii="Times New Roman" w:hAnsi="Times New Roman"/>
          <w:color w:val="FF0000"/>
          <w:sz w:val="20"/>
          <w:szCs w:val="20"/>
        </w:rPr>
        <w:t xml:space="preserve">žadateli/žadatelce </w:t>
      </w:r>
      <w:r w:rsidRPr="00E10C99">
        <w:rPr>
          <w:rFonts w:ascii="Times New Roman" w:hAnsi="Times New Roman"/>
          <w:sz w:val="20"/>
          <w:szCs w:val="20"/>
        </w:rPr>
        <w:t xml:space="preserve">se v rámci rozpětí stanoveného § 6 odst. 2 a v návaznosti na přílohu č. 3 nařízení č. 304/2014 Sb. určuje příplatek ve výši </w:t>
      </w:r>
      <w:r w:rsidRPr="00E10C99">
        <w:rPr>
          <w:rFonts w:ascii="Times New Roman" w:hAnsi="Times New Roman"/>
          <w:color w:val="FF0000"/>
          <w:sz w:val="20"/>
          <w:szCs w:val="20"/>
        </w:rPr>
        <w:t>XX XXX</w:t>
      </w:r>
      <w:r w:rsidRPr="00E10C99">
        <w:rPr>
          <w:rFonts w:ascii="Times New Roman" w:eastAsia="Times New Roman" w:hAnsi="Times New Roman"/>
          <w:color w:val="FF0000"/>
          <w:sz w:val="20"/>
          <w:szCs w:val="20"/>
        </w:rPr>
        <w:t> </w:t>
      </w:r>
      <w:r w:rsidRPr="00E10C99">
        <w:rPr>
          <w:rFonts w:ascii="Times New Roman" w:hAnsi="Times New Roman"/>
          <w:sz w:val="20"/>
          <w:szCs w:val="20"/>
        </w:rPr>
        <w:t xml:space="preserve"> Kč, a to podle </w:t>
      </w:r>
      <w:r w:rsidRPr="00E10C99">
        <w:rPr>
          <w:rFonts w:ascii="Times New Roman" w:hAnsi="Times New Roman"/>
          <w:color w:val="FF0000"/>
          <w:sz w:val="20"/>
          <w:szCs w:val="20"/>
        </w:rPr>
        <w:t>(</w:t>
      </w:r>
      <w:r w:rsidRPr="00E10C99">
        <w:rPr>
          <w:rFonts w:ascii="Times New Roman" w:hAnsi="Times New Roman"/>
          <w:i/>
          <w:color w:val="FF0000"/>
          <w:sz w:val="20"/>
          <w:szCs w:val="20"/>
        </w:rPr>
        <w:t>doplňte podle Přílohy č. 3 – např. intenzity, četnosti…</w:t>
      </w:r>
      <w:proofErr w:type="spellStart"/>
      <w:r w:rsidRPr="00E10C99">
        <w:rPr>
          <w:rFonts w:ascii="Times New Roman" w:hAnsi="Times New Roman"/>
          <w:i/>
          <w:color w:val="FF0000"/>
          <w:sz w:val="20"/>
          <w:szCs w:val="20"/>
        </w:rPr>
        <w:t>apod</w:t>
      </w:r>
      <w:proofErr w:type="spellEnd"/>
      <w:r w:rsidRPr="00E10C99">
        <w:rPr>
          <w:rFonts w:ascii="Times New Roman" w:hAnsi="Times New Roman"/>
          <w:sz w:val="20"/>
          <w:szCs w:val="20"/>
        </w:rPr>
        <w:t>).</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eastAsia="Times New Roman" w:hAnsi="Times New Roman"/>
          <w:sz w:val="20"/>
          <w:szCs w:val="20"/>
        </w:rPr>
        <w:t xml:space="preserve">Na základě výše uvedených kritérií se tedy </w:t>
      </w:r>
      <w:r w:rsidRPr="00E10C99">
        <w:rPr>
          <w:rFonts w:ascii="Times New Roman" w:eastAsia="Times New Roman" w:hAnsi="Times New Roman"/>
          <w:color w:val="FF0000"/>
          <w:sz w:val="20"/>
          <w:szCs w:val="20"/>
        </w:rPr>
        <w:t xml:space="preserve">žadateli/žadatelce </w:t>
      </w:r>
      <w:r w:rsidRPr="00E10C99">
        <w:rPr>
          <w:rFonts w:ascii="Times New Roman" w:eastAsia="Times New Roman" w:hAnsi="Times New Roman"/>
          <w:sz w:val="20"/>
          <w:szCs w:val="20"/>
        </w:rPr>
        <w:t xml:space="preserve">určuje plat v celkové výši </w:t>
      </w:r>
      <w:r w:rsidRPr="00E10C99">
        <w:rPr>
          <w:rFonts w:ascii="Times New Roman" w:eastAsia="Times New Roman" w:hAnsi="Times New Roman"/>
          <w:color w:val="FF0000"/>
          <w:sz w:val="20"/>
          <w:szCs w:val="20"/>
        </w:rPr>
        <w:t>X</w:t>
      </w:r>
      <w:r w:rsidRPr="00E10C99">
        <w:rPr>
          <w:rFonts w:ascii="Times New Roman" w:hAnsi="Times New Roman"/>
          <w:color w:val="FF0000"/>
          <w:sz w:val="20"/>
          <w:szCs w:val="20"/>
        </w:rPr>
        <w:t>X XXX</w:t>
      </w:r>
      <w:r w:rsidRPr="00E10C99">
        <w:rPr>
          <w:rFonts w:ascii="Times New Roman" w:eastAsia="Times New Roman" w:hAnsi="Times New Roman"/>
          <w:color w:val="FF0000"/>
          <w:sz w:val="20"/>
          <w:szCs w:val="20"/>
        </w:rPr>
        <w:t> </w:t>
      </w:r>
      <w:r w:rsidRPr="00E10C99">
        <w:rPr>
          <w:rFonts w:ascii="Times New Roman" w:eastAsia="Times New Roman" w:hAnsi="Times New Roman"/>
          <w:sz w:val="20"/>
          <w:szCs w:val="20"/>
        </w:rPr>
        <w:t>Kč</w:t>
      </w:r>
      <w:r w:rsidRPr="00E10C99">
        <w:rPr>
          <w:rFonts w:ascii="Times New Roman" w:hAnsi="Times New Roman"/>
          <w:sz w:val="20"/>
          <w:szCs w:val="20"/>
        </w:rPr>
        <w:t>.</w:t>
      </w: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overflowPunct w:val="0"/>
        <w:adjustRightInd w:val="0"/>
        <w:spacing w:after="0"/>
        <w:ind w:firstLine="709"/>
        <w:contextualSpacing/>
        <w:jc w:val="center"/>
        <w:rPr>
          <w:rFonts w:ascii="Times New Roman" w:hAnsi="Times New Roman"/>
          <w:b/>
          <w:sz w:val="20"/>
          <w:szCs w:val="20"/>
        </w:rPr>
      </w:pPr>
      <w:r w:rsidRPr="00E10C99">
        <w:rPr>
          <w:rFonts w:ascii="Times New Roman" w:hAnsi="Times New Roman"/>
          <w:b/>
          <w:sz w:val="20"/>
          <w:szCs w:val="20"/>
        </w:rPr>
        <w:t>Poučení:</w:t>
      </w:r>
    </w:p>
    <w:p w:rsidR="007137F5" w:rsidRPr="00E10C99" w:rsidRDefault="007137F5" w:rsidP="00E10C99">
      <w:pPr>
        <w:overflowPunct w:val="0"/>
        <w:adjustRightInd w:val="0"/>
        <w:spacing w:after="0"/>
        <w:ind w:firstLine="709"/>
        <w:contextualSpacing/>
        <w:jc w:val="center"/>
        <w:rPr>
          <w:rFonts w:ascii="Times New Roman" w:hAnsi="Times New Roman"/>
          <w:b/>
          <w:sz w:val="20"/>
          <w:szCs w:val="20"/>
        </w:rPr>
      </w:pPr>
    </w:p>
    <w:p w:rsidR="007137F5" w:rsidRPr="00E10C99" w:rsidRDefault="007137F5" w:rsidP="00E10C99">
      <w:pPr>
        <w:overflowPunct w:val="0"/>
        <w:adjustRightInd w:val="0"/>
        <w:spacing w:after="15"/>
        <w:ind w:firstLine="708"/>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Proti tomuto rozhodnutí lze podat odvolání u </w:t>
      </w:r>
      <w:r w:rsidRPr="00E10C99">
        <w:rPr>
          <w:rFonts w:ascii="Times New Roman" w:eastAsia="Times New Roman" w:hAnsi="Times New Roman"/>
          <w:color w:val="FF0000"/>
          <w:sz w:val="20"/>
          <w:szCs w:val="20"/>
          <w:lang w:eastAsia="cs-CZ"/>
        </w:rPr>
        <w:t>(</w:t>
      </w:r>
      <w:r w:rsidRPr="00E10C99">
        <w:rPr>
          <w:rFonts w:ascii="Times New Roman" w:eastAsia="Times New Roman" w:hAnsi="Times New Roman"/>
          <w:i/>
          <w:color w:val="FF0000"/>
          <w:sz w:val="20"/>
          <w:szCs w:val="20"/>
          <w:lang w:eastAsia="cs-CZ"/>
        </w:rPr>
        <w:t>označení služebního orgánu, který napadené rozhodnutí vydal)</w:t>
      </w:r>
      <w:r w:rsidRPr="00E10C99">
        <w:rPr>
          <w:rFonts w:ascii="Times New Roman" w:eastAsia="Times New Roman" w:hAnsi="Times New Roman"/>
          <w:sz w:val="20"/>
          <w:szCs w:val="20"/>
          <w:lang w:eastAsia="cs-CZ"/>
        </w:rPr>
        <w:t xml:space="preserve">, a to do 15 dnů ode dne jeho oznámení. Odvolacím orgánem je </w:t>
      </w:r>
      <w:r w:rsidRPr="00E10C99">
        <w:rPr>
          <w:rFonts w:ascii="Times New Roman" w:eastAsia="Times New Roman" w:hAnsi="Times New Roman"/>
          <w:color w:val="FF0000"/>
          <w:sz w:val="20"/>
          <w:szCs w:val="20"/>
          <w:lang w:eastAsia="cs-CZ"/>
        </w:rPr>
        <w:t>XX</w:t>
      </w:r>
      <w:r w:rsidRPr="00E10C99">
        <w:rPr>
          <w:rFonts w:ascii="Times New Roman" w:eastAsia="Times New Roman" w:hAnsi="Times New Roman"/>
          <w:sz w:val="20"/>
          <w:szCs w:val="20"/>
          <w:lang w:eastAsia="cs-CZ"/>
        </w:rPr>
        <w:t xml:space="preserve"> jako nadřízený služební orgán podle § 162 odst. 4 zákona o státní službě. Odvolání proti tomuto rozhodnutí nemá v souladu s § 168 odst. 2 zákona o státní službě odkladný účinek.</w:t>
      </w:r>
    </w:p>
    <w:p w:rsidR="007137F5" w:rsidRPr="00E10C99" w:rsidRDefault="007137F5" w:rsidP="00E10C99">
      <w:pPr>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color w:val="FF0000"/>
          <w:sz w:val="20"/>
          <w:szCs w:val="20"/>
        </w:rPr>
      </w:pP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color w:val="FF0000"/>
          <w:sz w:val="20"/>
          <w:szCs w:val="20"/>
        </w:rPr>
        <w:t>Jméno, příjmení, funkce a podpis</w:t>
      </w:r>
    </w:p>
    <w:p w:rsidR="007137F5" w:rsidRPr="00E10C99" w:rsidRDefault="007137F5" w:rsidP="00E10C99">
      <w:pPr>
        <w:ind w:left="4956" w:firstLine="708"/>
        <w:contextualSpacing/>
        <w:rPr>
          <w:rFonts w:ascii="Times New Roman" w:hAnsi="Times New Roman"/>
          <w:color w:val="FF0000"/>
          <w:sz w:val="20"/>
          <w:szCs w:val="20"/>
        </w:rPr>
      </w:pPr>
      <w:r w:rsidRPr="00E10C99">
        <w:rPr>
          <w:rFonts w:ascii="Times New Roman" w:hAnsi="Times New Roman"/>
          <w:color w:val="FF0000"/>
          <w:sz w:val="20"/>
          <w:szCs w:val="20"/>
        </w:rPr>
        <w:t xml:space="preserve">        oprávněné úřední osoby</w:t>
      </w:r>
    </w:p>
    <w:p w:rsidR="007137F5" w:rsidRPr="00E10C99" w:rsidRDefault="007137F5" w:rsidP="00E10C99">
      <w:pPr>
        <w:contextualSpacing/>
        <w:rPr>
          <w:rFonts w:ascii="Times New Roman" w:hAnsi="Times New Roman"/>
          <w:color w:val="FF0000"/>
          <w:sz w:val="20"/>
          <w:szCs w:val="20"/>
        </w:rPr>
      </w:pP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t xml:space="preserve">           (služebního orgánu)</w:t>
      </w:r>
      <w:r w:rsidRPr="00E10C99">
        <w:rPr>
          <w:rStyle w:val="Znakapoznpodarou"/>
          <w:rFonts w:ascii="Times New Roman" w:hAnsi="Times New Roman"/>
          <w:color w:val="FF0000"/>
          <w:sz w:val="20"/>
          <w:szCs w:val="20"/>
        </w:rPr>
        <w:footnoteReference w:id="35"/>
      </w:r>
    </w:p>
    <w:p w:rsidR="007137F5" w:rsidRDefault="007137F5" w:rsidP="007137F5">
      <w:pPr>
        <w:rPr>
          <w:rFonts w:ascii="Arial" w:hAnsi="Arial" w:cs="Arial"/>
        </w:rPr>
      </w:pPr>
    </w:p>
    <w:p w:rsidR="007137F5" w:rsidRDefault="007137F5" w:rsidP="007137F5">
      <w:pPr>
        <w:jc w:val="center"/>
        <w:rPr>
          <w:rFonts w:ascii="Arial" w:hAnsi="Arial" w:cs="Arial"/>
          <w:color w:val="FF0000"/>
        </w:rPr>
      </w:pPr>
      <w:r>
        <w:rPr>
          <w:rFonts w:ascii="Arial" w:hAnsi="Arial" w:cs="Arial"/>
          <w:color w:val="FF0000"/>
        </w:rPr>
        <w:t>Otisk úředního razítka</w:t>
      </w:r>
    </w:p>
    <w:p w:rsidR="007137F5" w:rsidRDefault="007137F5" w:rsidP="007137F5">
      <w:pPr>
        <w:rPr>
          <w:rFonts w:ascii="Arial" w:hAnsi="Arial" w:cs="Arial"/>
          <w:b/>
          <w:i/>
          <w:sz w:val="18"/>
          <w:szCs w:val="18"/>
        </w:rPr>
      </w:pPr>
      <w:r>
        <w:rPr>
          <w:rFonts w:ascii="Arial" w:hAnsi="Arial" w:cs="Arial"/>
          <w:b/>
          <w:i/>
          <w:sz w:val="18"/>
          <w:szCs w:val="18"/>
        </w:rPr>
        <w:br w:type="page"/>
      </w:r>
    </w:p>
    <w:p w:rsidR="0067542B" w:rsidRPr="0067542B" w:rsidRDefault="0067542B" w:rsidP="0067542B"/>
    <w:p w:rsidR="00352742" w:rsidRPr="00352742" w:rsidRDefault="00352742" w:rsidP="00352742">
      <w:pPr>
        <w:pStyle w:val="Nadpis3"/>
        <w:jc w:val="center"/>
        <w:rPr>
          <w:rFonts w:ascii="Times New Roman" w:hAnsi="Times New Roman" w:cs="Times New Roman"/>
          <w:b/>
          <w:color w:val="auto"/>
        </w:rPr>
      </w:pPr>
      <w:r w:rsidRPr="00352742">
        <w:rPr>
          <w:rFonts w:ascii="Times New Roman" w:hAnsi="Times New Roman" w:cs="Times New Roman"/>
          <w:b/>
          <w:color w:val="auto"/>
        </w:rPr>
        <w:t>SYSTEMIZACE A SYSTEMIZACE PRACOVNÍCH MÍST</w:t>
      </w:r>
    </w:p>
    <w:p w:rsidR="00352742" w:rsidRDefault="00352742" w:rsidP="00352742">
      <w:pPr>
        <w:pStyle w:val="Normlnweb"/>
        <w:jc w:val="both"/>
      </w:pPr>
      <w:r>
        <w:t xml:space="preserve">Základním účelem zavedení </w:t>
      </w:r>
      <w:r>
        <w:rPr>
          <w:rStyle w:val="Siln"/>
        </w:rPr>
        <w:t xml:space="preserve">systemizace </w:t>
      </w:r>
      <w:r>
        <w:t xml:space="preserve">a složitého procesu jejího schvalování je snaha </w:t>
      </w:r>
      <w:r w:rsidR="00B219E8">
        <w:br/>
      </w:r>
      <w:r>
        <w:t xml:space="preserve">o stabilizaci státní správy a její ochrana před neodůvodněnými personálními změnami. Vypracovává se nejen systemizace všech služebních míst, ale i systemizace pracovních míst zaměstnanců ve správních úřadech. První systemizace a systemizace pracovních míst se ve všech správních úřadech stanoví s účinností k </w:t>
      </w:r>
      <w:r>
        <w:rPr>
          <w:rStyle w:val="Siln"/>
        </w:rPr>
        <w:t xml:space="preserve">1. 7. 2015 </w:t>
      </w:r>
      <w:r>
        <w:t xml:space="preserve">a ke dni </w:t>
      </w:r>
      <w:r>
        <w:rPr>
          <w:rStyle w:val="Siln"/>
        </w:rPr>
        <w:t xml:space="preserve">1. 1. 2016 </w:t>
      </w:r>
      <w:r>
        <w:t>lze provést změnu těchto systemizací, jejímž cílem bude zpřesnění vymezení služebních míst státních zaměstnanců a pracovních míst zaměstnanců.</w:t>
      </w:r>
    </w:p>
    <w:p w:rsidR="00352742" w:rsidRDefault="00352742" w:rsidP="00352742">
      <w:pPr>
        <w:pStyle w:val="Normlnweb"/>
        <w:jc w:val="both"/>
      </w:pPr>
      <w:r>
        <w:t xml:space="preserve">Návrh systemizace vypracovává Ministerstvo vnitra v dohodě s Ministerstvem financí. Tento návrh systemizace je zpracován na základě </w:t>
      </w:r>
      <w:r>
        <w:rPr>
          <w:rStyle w:val="Siln"/>
        </w:rPr>
        <w:t>návrhů služebních orgánů</w:t>
      </w:r>
      <w:r>
        <w:t xml:space="preserve">, které je prostřednictvím příslušných ústředních správních úřadů předkládají Ministerstvu vnitra </w:t>
      </w:r>
      <w:r>
        <w:br/>
        <w:t>v termínu Ministerstvem vnitra stanoveném.</w:t>
      </w:r>
    </w:p>
    <w:p w:rsidR="00352742" w:rsidRDefault="00352742" w:rsidP="00352742">
      <w:pPr>
        <w:pStyle w:val="Normlnweb"/>
        <w:jc w:val="both"/>
      </w:pPr>
      <w:r>
        <w:t xml:space="preserve">Systemizaci </w:t>
      </w:r>
      <w:r>
        <w:rPr>
          <w:rStyle w:val="Siln"/>
        </w:rPr>
        <w:t xml:space="preserve">schvaluje vláda </w:t>
      </w:r>
      <w:r>
        <w:t>na následující kalendářní rok, a to do 31. prosince. Pokud není do konce roku schválena, použije se systemizace dosavadní.</w:t>
      </w:r>
    </w:p>
    <w:p w:rsidR="00352742" w:rsidRDefault="00352742" w:rsidP="00352742">
      <w:pPr>
        <w:pStyle w:val="Normlnweb"/>
        <w:jc w:val="both"/>
      </w:pPr>
      <w:r>
        <w:t xml:space="preserve">Služební místa a finanční prostředky na platy státních zaměstnanců podle schválené systemizace </w:t>
      </w:r>
      <w:r>
        <w:rPr>
          <w:rStyle w:val="Siln"/>
        </w:rPr>
        <w:t>nelze použít pro jiný účel</w:t>
      </w:r>
      <w:r>
        <w:t>.</w:t>
      </w:r>
    </w:p>
    <w:p w:rsidR="00352742" w:rsidRDefault="00352742" w:rsidP="00352742">
      <w:pPr>
        <w:pStyle w:val="Normlnweb"/>
        <w:jc w:val="both"/>
      </w:pPr>
      <w:r>
        <w:t xml:space="preserve">Poté, co nabyla systemizace účinnosti, lze změnit počet služebních míst, objem prostředků na platy státních zaměstnanců nebo zařazení státního zaměstnance do platové třídy o jednu třídu dolů nebo o dvě třídy nahoru pouze postupem podle § 18 služebního zákona, tedy </w:t>
      </w:r>
      <w:r>
        <w:rPr>
          <w:rStyle w:val="Siln"/>
        </w:rPr>
        <w:t>změnou systemizace</w:t>
      </w:r>
      <w:r>
        <w:t xml:space="preserve">. Tato změna je přípustná, jen dojde-li ke </w:t>
      </w:r>
      <w:r>
        <w:rPr>
          <w:rStyle w:val="Siln"/>
        </w:rPr>
        <w:t>změně působnosti správního úřadu nebo k podstatné změně podmínek</w:t>
      </w:r>
      <w:r>
        <w:t>, za kterých byla systemizace schválena. </w:t>
      </w:r>
    </w:p>
    <w:p w:rsidR="00352742" w:rsidRPr="00352742" w:rsidRDefault="00352742" w:rsidP="00352742">
      <w:pPr>
        <w:pStyle w:val="Nadpis3"/>
        <w:rPr>
          <w:rFonts w:ascii="Times New Roman" w:hAnsi="Times New Roman" w:cs="Times New Roman"/>
          <w:b/>
          <w:color w:val="auto"/>
        </w:rPr>
      </w:pPr>
      <w:r w:rsidRPr="00352742">
        <w:rPr>
          <w:rFonts w:ascii="Times New Roman" w:hAnsi="Times New Roman" w:cs="Times New Roman"/>
          <w:b/>
          <w:color w:val="auto"/>
        </w:rPr>
        <w:t>Organizační struktura služebního úřadu</w:t>
      </w:r>
    </w:p>
    <w:p w:rsidR="00352742" w:rsidRDefault="00352742" w:rsidP="00352742">
      <w:pPr>
        <w:pStyle w:val="Normlnweb"/>
        <w:jc w:val="both"/>
      </w:pPr>
      <w:r>
        <w:t xml:space="preserve">Po schválení systemizace je třeba, aby podle ní služební orgán zpracoval </w:t>
      </w:r>
      <w:r>
        <w:rPr>
          <w:rStyle w:val="Siln"/>
        </w:rPr>
        <w:t xml:space="preserve">návrh organizační struktury služebního úřadu </w:t>
      </w:r>
      <w:r>
        <w:t xml:space="preserve">(příp. její změny) a prostřednictvím příslušného ústředního správního úřadu ho předložil </w:t>
      </w:r>
      <w:r>
        <w:rPr>
          <w:rStyle w:val="Siln"/>
        </w:rPr>
        <w:t xml:space="preserve">Ministerstvu vnitra </w:t>
      </w:r>
      <w:r>
        <w:t>k vyjádření. Toto vyjádření může služební orgán v návrhu zohlednit, pokud ho ale služební orgán nezohlední, Ministerstvo vnitra může takový návrh do 15 dnů předložit k rozhodnutí vládě. Za schválený se návrh organizační struktury služebního úřadu považuje tehdy, jestliže se k němu Ministerstvo vnitra do 30 dnů od předložení návrhu nevyjádří, jestliže uplyne 15 dní od vyjádření Ministerstva vnitra bez toho, aby návrh organizační struktury předložilo Ministerstvo vnitra k rozhodnutí vládě nebo tehdy, jestliže tak o něm rozhodne vláda na návrh Ministerstva vnitra.</w:t>
      </w:r>
    </w:p>
    <w:p w:rsidR="00352742" w:rsidRDefault="00352742" w:rsidP="00352742">
      <w:pPr>
        <w:pStyle w:val="Normlnweb"/>
        <w:jc w:val="both"/>
      </w:pPr>
      <w:r>
        <w:rPr>
          <w:rStyle w:val="Siln"/>
        </w:rPr>
        <w:t>Pokud v důsledku schválení organizační struktury nebo její změny nedojde ke skončení služebního poměru nebo odvolání ze služebního místa představeného, schvaluje organizační strukturu nebo její změnu státní tajemník nebo služební orgán v nadřízeném služebním úřadu. Pokud není takový nadřízený služební úřad, schvaluje organizační strukturu vedoucí služebního úřadu.</w:t>
      </w:r>
    </w:p>
    <w:p w:rsidR="00352742" w:rsidRPr="00FA730C" w:rsidRDefault="00352742" w:rsidP="00FA730C">
      <w:pPr>
        <w:pStyle w:val="Normlnweb"/>
        <w:jc w:val="both"/>
      </w:pPr>
      <w:r>
        <w:lastRenderedPageBreak/>
        <w:t>Výjimečně může služební orgán postupovat do doby schválení organizační struktury postupovat tak, jako by navržená organizační struktura nebo její změna již byla schválena. Toto je možné pouze v případě, že věc nesnese odkladu, je to potřebné k plnění rozhodnutí soudu nebo rozhodnutí orgánu mezinárodní organizace a nedojde tím ke skončení služebního poměru. Následně musí být tato navržená organizační struktura schválena, jinak se změny, které prozatímně služební orgán provedl, ruší a služební vz</w:t>
      </w:r>
      <w:r w:rsidR="00DD306E">
        <w:t>tahy se vrací v předešlý stav.</w:t>
      </w:r>
      <w:r w:rsidR="00DD306E">
        <w:br/>
      </w:r>
    </w:p>
    <w:p w:rsidR="00936404" w:rsidRPr="00577595" w:rsidRDefault="00577595" w:rsidP="00352742">
      <w:pPr>
        <w:pStyle w:val="Nadpis3"/>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2060"/>
        </w:rPr>
      </w:pPr>
      <w:r w:rsidRPr="005D44DF">
        <w:rPr>
          <w:rFonts w:ascii="Times New Roman" w:hAnsi="Times New Roman" w:cs="Times New Roman"/>
          <w:b/>
          <w:color w:val="002060"/>
          <w:highlight w:val="lightGray"/>
        </w:rPr>
        <w:t>ÚŘEDNICKÁ ZKOUŠKA</w:t>
      </w:r>
      <w:r w:rsidR="005D44DF" w:rsidRPr="005D44DF">
        <w:rPr>
          <w:rFonts w:ascii="Times New Roman" w:hAnsi="Times New Roman" w:cs="Times New Roman"/>
          <w:b/>
          <w:color w:val="002060"/>
          <w:highlight w:val="lightGray"/>
        </w:rPr>
        <w:t xml:space="preserve">  A VZDĚLÁVÁNÍ ÚŘEDNÍKŮ ÚZEMNĚ SAMOSPRÁVNÝCH CELKŮ</w:t>
      </w:r>
    </w:p>
    <w:p w:rsidR="00A77897" w:rsidRDefault="001C51A4" w:rsidP="00B47769">
      <w:pPr>
        <w:autoSpaceDE w:val="0"/>
        <w:autoSpaceDN w:val="0"/>
        <w:adjustRightInd w:val="0"/>
        <w:spacing w:before="0" w:beforeAutospacing="0" w:after="0" w:afterAutospacing="0"/>
        <w:rPr>
          <w:rFonts w:ascii="TimesNewRomanPSMT" w:hAnsi="TimesNewRomanPSMT" w:cs="TimesNewRomanPSMT"/>
        </w:rPr>
      </w:pPr>
      <w:r>
        <w:rPr>
          <w:rFonts w:ascii="TimesNewRomanPSMT" w:hAnsi="TimesNewRomanPSMT" w:cs="TimesNewRomanPSMT"/>
        </w:rPr>
        <w:t>Nezbytným požadavkem na výkon veřejné správy</w:t>
      </w:r>
      <w:r w:rsidR="00B47769">
        <w:rPr>
          <w:rFonts w:ascii="TimesNewRomanPSMT" w:hAnsi="TimesNewRomanPSMT" w:cs="TimesNewRomanPSMT"/>
        </w:rPr>
        <w:t xml:space="preserve"> a její profesionalizaci</w:t>
      </w:r>
      <w:r>
        <w:rPr>
          <w:rFonts w:ascii="TimesNewRomanPSMT" w:hAnsi="TimesNewRomanPSMT" w:cs="TimesNewRomanPSMT"/>
        </w:rPr>
        <w:t xml:space="preserve"> je </w:t>
      </w:r>
      <w:r w:rsidR="00B47769">
        <w:rPr>
          <w:rFonts w:ascii="TimesNewRomanPSMT" w:hAnsi="TimesNewRomanPSMT" w:cs="TimesNewRomanPSMT"/>
        </w:rPr>
        <w:t xml:space="preserve">nepochybě </w:t>
      </w:r>
      <w:r w:rsidR="00B47769">
        <w:rPr>
          <w:rFonts w:ascii="TimesNewRomanPSMT" w:hAnsi="TimesNewRomanPSMT" w:cs="TimesNewRomanPSMT"/>
        </w:rPr>
        <w:br/>
      </w:r>
      <w:r>
        <w:rPr>
          <w:rFonts w:ascii="TimesNewRomanPSMT" w:hAnsi="TimesNewRomanPSMT" w:cs="TimesNewRomanPSMT"/>
        </w:rPr>
        <w:t xml:space="preserve">i </w:t>
      </w:r>
      <w:r w:rsidR="006C2574">
        <w:rPr>
          <w:rFonts w:ascii="TimesNewRomanPSMT" w:hAnsi="TimesNewRomanPSMT" w:cs="TimesNewRomanPSMT"/>
        </w:rPr>
        <w:t xml:space="preserve">potřebná odborná kvalifikace bezprostředních vykonavatelů této správy, tj. státních zaměstnanců  a </w:t>
      </w:r>
      <w:r w:rsidRPr="005F27DA">
        <w:rPr>
          <w:rFonts w:ascii="TimesNewRomanPSMT" w:hAnsi="TimesNewRomanPSMT" w:cs="TimesNewRomanPSMT"/>
        </w:rPr>
        <w:t>úředníků územních samosprávných celků</w:t>
      </w:r>
      <w:r w:rsidR="006C2574">
        <w:rPr>
          <w:rFonts w:ascii="TimesNewRomanPSMT" w:hAnsi="TimesNewRomanPSMT" w:cs="TimesNewRomanPSMT"/>
        </w:rPr>
        <w:t>.</w:t>
      </w:r>
      <w:r w:rsidRPr="005F27DA">
        <w:rPr>
          <w:rFonts w:ascii="TimesNewRomanPSMT" w:hAnsi="TimesNewRomanPSMT" w:cs="TimesNewRomanPSMT"/>
        </w:rPr>
        <w:t xml:space="preserve"> </w:t>
      </w:r>
      <w:r w:rsidR="0063496C">
        <w:rPr>
          <w:rFonts w:ascii="TimesNewRomanPSMT" w:hAnsi="TimesNewRomanPSMT" w:cs="TimesNewRomanPSMT"/>
        </w:rPr>
        <w:t>Systém prohlubování jejich profesní  kvalifikace byl</w:t>
      </w:r>
      <w:r w:rsidR="00E25DCC">
        <w:rPr>
          <w:rFonts w:ascii="TimesNewRomanPSMT" w:hAnsi="TimesNewRomanPSMT" w:cs="TimesNewRomanPSMT"/>
        </w:rPr>
        <w:t xml:space="preserve"> prakticky jednostranný,  a to </w:t>
      </w:r>
      <w:r w:rsidR="0063496C">
        <w:rPr>
          <w:rFonts w:ascii="TimesNewRomanPSMT" w:hAnsi="TimesNewRomanPSMT" w:cs="TimesNewRomanPSMT"/>
        </w:rPr>
        <w:t xml:space="preserve"> až do </w:t>
      </w:r>
      <w:r w:rsidR="00E25DCC">
        <w:rPr>
          <w:rFonts w:ascii="TimesNewRomanPSMT" w:hAnsi="TimesNewRomanPSMT" w:cs="TimesNewRomanPSMT"/>
        </w:rPr>
        <w:t xml:space="preserve">doby účinnosti zákona o státní službě.  </w:t>
      </w:r>
      <w:r w:rsidR="00A77897">
        <w:rPr>
          <w:rFonts w:ascii="TimesNewRomanPSMT" w:hAnsi="TimesNewRomanPSMT" w:cs="TimesNewRomanPSMT"/>
        </w:rPr>
        <w:t xml:space="preserve">Zákonem koncipovaný systém vzdělávání totiž do té doby platil pouze pro úředníky územně samosprávných celků. </w:t>
      </w:r>
    </w:p>
    <w:p w:rsidR="00B47769" w:rsidRDefault="00B47769" w:rsidP="00B47769">
      <w:pPr>
        <w:autoSpaceDE w:val="0"/>
        <w:autoSpaceDN w:val="0"/>
        <w:adjustRightInd w:val="0"/>
        <w:spacing w:before="0" w:beforeAutospacing="0" w:after="0" w:afterAutospacing="0"/>
        <w:rPr>
          <w:rFonts w:ascii="TimesNewRomanPSMT" w:hAnsi="TimesNewRomanPSMT" w:cs="TimesNewRomanPSMT"/>
        </w:rPr>
      </w:pPr>
    </w:p>
    <w:p w:rsidR="007556E7" w:rsidRPr="00352742" w:rsidRDefault="00D849CC" w:rsidP="00352742">
      <w:pPr>
        <w:autoSpaceDE w:val="0"/>
        <w:autoSpaceDN w:val="0"/>
        <w:adjustRightInd w:val="0"/>
        <w:spacing w:before="0" w:beforeAutospacing="0" w:after="0" w:afterAutospacing="0"/>
        <w:rPr>
          <w:rStyle w:val="Siln"/>
          <w:rFonts w:ascii="TimesNewRomanPSMT" w:hAnsi="TimesNewRomanPSMT" w:cs="TimesNewRomanPSMT"/>
          <w:bCs w:val="0"/>
        </w:rPr>
      </w:pPr>
      <w:r>
        <w:rPr>
          <w:rFonts w:ascii="TimesNewRomanPSMT" w:hAnsi="TimesNewRomanPSMT" w:cs="TimesNewRomanPSMT"/>
        </w:rPr>
        <w:t>Uváděna nerovnost byla sice přijetím zákona o státní službě napravena</w:t>
      </w:r>
      <w:r w:rsidR="003E2262">
        <w:rPr>
          <w:rFonts w:ascii="TimesNewRomanPSMT" w:hAnsi="TimesNewRomanPSMT" w:cs="TimesNewRomanPSMT"/>
        </w:rPr>
        <w:t>,</w:t>
      </w:r>
      <w:r>
        <w:rPr>
          <w:rFonts w:ascii="TimesNewRomanPSMT" w:hAnsi="TimesNewRomanPSMT" w:cs="TimesNewRomanPSMT"/>
        </w:rPr>
        <w:t xml:space="preserve"> nicméně </w:t>
      </w:r>
      <w:r w:rsidR="003E2262">
        <w:rPr>
          <w:rFonts w:ascii="TimesNewRomanPSMT" w:hAnsi="TimesNewRomanPSMT" w:cs="TimesNewRomanPSMT"/>
        </w:rPr>
        <w:t>současně byly zavedeny dv</w:t>
      </w:r>
      <w:r w:rsidR="00E15C68">
        <w:rPr>
          <w:rFonts w:ascii="TimesNewRomanPSMT" w:hAnsi="TimesNewRomanPSMT" w:cs="TimesNewRomanPSMT"/>
        </w:rPr>
        <w:t>a poměrně odlišné systémy povinného vzdělávání</w:t>
      </w:r>
      <w:r w:rsidR="005448CD">
        <w:rPr>
          <w:rFonts w:ascii="TimesNewRomanPSMT" w:hAnsi="TimesNewRomanPSMT" w:cs="TimesNewRomanPSMT"/>
        </w:rPr>
        <w:t xml:space="preserve"> ve veřejné správě. </w:t>
      </w:r>
    </w:p>
    <w:p w:rsidR="000147BF" w:rsidRPr="000147BF" w:rsidRDefault="000147BF" w:rsidP="000A3F7F">
      <w:pPr>
        <w:pStyle w:val="Normlnweb"/>
        <w:jc w:val="both"/>
        <w:rPr>
          <w:rStyle w:val="Siln"/>
          <w:b/>
          <w:color w:val="403152" w:themeColor="accent4" w:themeShade="80"/>
        </w:rPr>
      </w:pPr>
      <w:r w:rsidRPr="000147BF">
        <w:rPr>
          <w:rStyle w:val="Siln"/>
          <w:b/>
          <w:color w:val="403152" w:themeColor="accent4" w:themeShade="80"/>
        </w:rPr>
        <w:t>ÚŘEDNICKÁ ZKOUŠKA</w:t>
      </w:r>
    </w:p>
    <w:p w:rsidR="00936404" w:rsidRDefault="0059616B" w:rsidP="000A3F7F">
      <w:pPr>
        <w:pStyle w:val="Normlnweb"/>
        <w:jc w:val="both"/>
      </w:pPr>
      <w:r>
        <w:rPr>
          <w:rStyle w:val="Siln"/>
        </w:rPr>
        <w:t>Pro výkon</w:t>
      </w:r>
      <w:r w:rsidR="00B47769">
        <w:rPr>
          <w:rStyle w:val="Siln"/>
        </w:rPr>
        <w:t xml:space="preserve"> státní služby s</w:t>
      </w:r>
      <w:r>
        <w:rPr>
          <w:rStyle w:val="Siln"/>
        </w:rPr>
        <w:t xml:space="preserve">tátními zaměstnanci </w:t>
      </w:r>
      <w:r w:rsidR="00B47769">
        <w:rPr>
          <w:rStyle w:val="Siln"/>
        </w:rPr>
        <w:t xml:space="preserve"> </w:t>
      </w:r>
      <w:r>
        <w:rPr>
          <w:rStyle w:val="Siln"/>
        </w:rPr>
        <w:t xml:space="preserve">vyžaduje </w:t>
      </w:r>
      <w:r w:rsidR="00B47769">
        <w:rPr>
          <w:rStyle w:val="Siln"/>
        </w:rPr>
        <w:t>zákon</w:t>
      </w:r>
      <w:r>
        <w:rPr>
          <w:rStyle w:val="Siln"/>
        </w:rPr>
        <w:t xml:space="preserve"> o státní službě</w:t>
      </w:r>
      <w:r w:rsidR="00B47769">
        <w:rPr>
          <w:rStyle w:val="Siln"/>
        </w:rPr>
        <w:t xml:space="preserve"> </w:t>
      </w:r>
      <w:r>
        <w:rPr>
          <w:rStyle w:val="Siln"/>
        </w:rPr>
        <w:t>složení</w:t>
      </w:r>
      <w:r w:rsidR="007D1BC4">
        <w:rPr>
          <w:rStyle w:val="Siln"/>
        </w:rPr>
        <w:t xml:space="preserve"> </w:t>
      </w:r>
      <w:r w:rsidR="006367EA">
        <w:rPr>
          <w:rStyle w:val="Siln"/>
        </w:rPr>
        <w:t>ú</w:t>
      </w:r>
      <w:r>
        <w:rPr>
          <w:rStyle w:val="Siln"/>
        </w:rPr>
        <w:t>řednické</w:t>
      </w:r>
      <w:r w:rsidR="007D1BC4">
        <w:rPr>
          <w:rStyle w:val="Siln"/>
        </w:rPr>
        <w:t xml:space="preserve"> zkou</w:t>
      </w:r>
      <w:r>
        <w:rPr>
          <w:rStyle w:val="Siln"/>
        </w:rPr>
        <w:t>šky</w:t>
      </w:r>
      <w:r w:rsidR="006367EA">
        <w:rPr>
          <w:rStyle w:val="Siln"/>
        </w:rPr>
        <w:t xml:space="preserve">. Je třeba zdůraznit, že </w:t>
      </w:r>
      <w:r w:rsidR="00936404">
        <w:t>není součástí výběrového řízení ani předpokladů pro přijetí do služebníh</w:t>
      </w:r>
      <w:r w:rsidR="006367EA">
        <w:t>o poměru,</w:t>
      </w:r>
      <w:r>
        <w:t xml:space="preserve"> což </w:t>
      </w:r>
      <w:r w:rsidR="006902BA">
        <w:t xml:space="preserve">vyplývá ze skutečnosti, že se </w:t>
      </w:r>
      <w:r w:rsidR="00936404">
        <w:t>ve většině p</w:t>
      </w:r>
      <w:r w:rsidR="006367EA">
        <w:t xml:space="preserve">řípadů vykonává až po </w:t>
      </w:r>
      <w:r w:rsidR="00936404">
        <w:t>přijat</w:t>
      </w:r>
      <w:r w:rsidR="006367EA">
        <w:t>í státního zaměstnance</w:t>
      </w:r>
      <w:r w:rsidR="00936404">
        <w:t xml:space="preserve"> do služebního poměru. </w:t>
      </w:r>
      <w:r w:rsidR="008647AA">
        <w:t xml:space="preserve">Až na </w:t>
      </w:r>
      <w:r w:rsidR="000A3F7F">
        <w:t xml:space="preserve">časově vymezené </w:t>
      </w:r>
      <w:r w:rsidR="008647AA">
        <w:t xml:space="preserve">výjimky jsou </w:t>
      </w:r>
      <w:r w:rsidR="008647AA" w:rsidRPr="00EE4225">
        <w:rPr>
          <w:b/>
        </w:rPr>
        <w:t xml:space="preserve">všichni státní </w:t>
      </w:r>
      <w:r w:rsidR="00936404" w:rsidRPr="00EE4225">
        <w:rPr>
          <w:b/>
        </w:rPr>
        <w:t xml:space="preserve">zaměstnanci </w:t>
      </w:r>
      <w:r w:rsidR="00881022" w:rsidRPr="00EE4225">
        <w:rPr>
          <w:b/>
        </w:rPr>
        <w:t>povinni</w:t>
      </w:r>
      <w:r w:rsidR="00881022">
        <w:t xml:space="preserve"> úspěšně vykonat úřednickou zkoušku a </w:t>
      </w:r>
      <w:r w:rsidR="00936404">
        <w:t xml:space="preserve">služební orgán </w:t>
      </w:r>
      <w:r w:rsidR="00881022">
        <w:t xml:space="preserve">pak musí umožnit vykonání této </w:t>
      </w:r>
      <w:r w:rsidR="00936404">
        <w:t xml:space="preserve">zkoušky před uplynutím doby trvání služebního poměru </w:t>
      </w:r>
      <w:r w:rsidR="00936404" w:rsidRPr="00EE4225">
        <w:rPr>
          <w:b/>
        </w:rPr>
        <w:t>na dobu určitou</w:t>
      </w:r>
      <w:r w:rsidR="00936404">
        <w:t>.</w:t>
      </w:r>
    </w:p>
    <w:p w:rsidR="00881022" w:rsidRDefault="00D96AC4" w:rsidP="00526FB5">
      <w:pPr>
        <w:jc w:val="left"/>
        <w:rPr>
          <w:rFonts w:ascii="Times New Roman" w:eastAsia="Times New Roman" w:hAnsi="Times New Roman"/>
          <w:b/>
          <w:bCs/>
          <w:lang w:eastAsia="cs-CZ"/>
        </w:rPr>
      </w:pPr>
      <w:r>
        <w:rPr>
          <w:rFonts w:ascii="Times New Roman" w:eastAsia="Times New Roman" w:hAnsi="Times New Roman"/>
          <w:b/>
          <w:bCs/>
          <w:noProof/>
          <w:lang w:eastAsia="cs-CZ"/>
        </w:rPr>
        <w:pict>
          <v:shape id="_x0000_s1735" type="#_x0000_t202" style="position:absolute;margin-left:-1.15pt;margin-top:-.2pt;width:452.15pt;height:219.45pt;z-index:251844608" fillcolor="#c2d69b [1942]" strokecolor="black [3213]" strokeweight="1pt">
            <v:fill color2="#eaf1dd [662]" angle="-45" focus="-50%" type="gradient"/>
            <v:shadow on="t" type="perspective" color="#4e6128 [1606]" opacity=".5" offset="1pt" offset2="-3pt"/>
            <v:textbox>
              <w:txbxContent>
                <w:p w:rsidR="00EC7563" w:rsidRDefault="00EC7563">
                  <w:pPr>
                    <w:contextualSpacing/>
                    <w:rPr>
                      <w:i/>
                    </w:rPr>
                  </w:pPr>
                  <w:r w:rsidRPr="0000470B">
                    <w:rPr>
                      <w:i/>
                    </w:rPr>
                    <w:t>VÝJIMKY Z</w:t>
                  </w:r>
                  <w:r w:rsidRPr="0000470B">
                    <w:rPr>
                      <w:rFonts w:hint="eastAsia"/>
                      <w:i/>
                    </w:rPr>
                    <w:t> </w:t>
                  </w:r>
                  <w:r w:rsidRPr="0000470B">
                    <w:rPr>
                      <w:i/>
                    </w:rPr>
                    <w:t>POVINNÉHO VYKONÁNÍ ÚŘEDNICKÉ ZKOUŠKY</w:t>
                  </w:r>
                </w:p>
                <w:p w:rsidR="00EC7563" w:rsidRPr="0000470B" w:rsidRDefault="00EC7563">
                  <w:pPr>
                    <w:contextualSpacing/>
                    <w:rPr>
                      <w:i/>
                    </w:rPr>
                  </w:pPr>
                </w:p>
                <w:p w:rsidR="00EC7563" w:rsidRDefault="00EC7563" w:rsidP="0000470B">
                  <w:pPr>
                    <w:contextualSpacing/>
                    <w:jc w:val="left"/>
                    <w:rPr>
                      <w:rFonts w:ascii="Times New Roman" w:eastAsia="Times New Roman" w:hAnsi="Times New Roman"/>
                      <w:b/>
                      <w:i/>
                      <w:lang w:eastAsia="cs-CZ"/>
                    </w:rPr>
                  </w:pPr>
                  <w:r w:rsidRPr="0000470B">
                    <w:rPr>
                      <w:rFonts w:ascii="Times New Roman" w:eastAsia="Times New Roman" w:hAnsi="Times New Roman"/>
                      <w:b/>
                      <w:lang w:eastAsia="cs-CZ"/>
                    </w:rPr>
                    <w:sym w:font="Wingdings" w:char="F046"/>
                  </w:r>
                  <w:r w:rsidRPr="0000470B">
                    <w:rPr>
                      <w:rFonts w:ascii="Times New Roman" w:eastAsia="Times New Roman" w:hAnsi="Times New Roman"/>
                      <w:b/>
                      <w:i/>
                      <w:lang w:eastAsia="cs-CZ"/>
                    </w:rPr>
                    <w:t>náměstek pro státní službu a personální ředitel se</w:t>
                  </w:r>
                  <w:r>
                    <w:rPr>
                      <w:rFonts w:ascii="Times New Roman" w:eastAsia="Times New Roman" w:hAnsi="Times New Roman"/>
                      <w:b/>
                      <w:i/>
                      <w:lang w:eastAsia="cs-CZ"/>
                    </w:rPr>
                    <w:t xml:space="preserve">kce pro státní službu </w:t>
                  </w:r>
                  <w:r w:rsidRPr="0000470B">
                    <w:rPr>
                      <w:rFonts w:ascii="Times New Roman" w:eastAsia="Times New Roman" w:hAnsi="Times New Roman"/>
                      <w:b/>
                      <w:i/>
                      <w:lang w:eastAsia="cs-CZ"/>
                    </w:rPr>
                    <w:t xml:space="preserve">vybráni </w:t>
                  </w:r>
                </w:p>
                <w:p w:rsidR="00EC7563" w:rsidRDefault="00EC7563"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v</w:t>
                  </w:r>
                  <w:r>
                    <w:rPr>
                      <w:rFonts w:ascii="Times New Roman" w:eastAsia="Times New Roman" w:hAnsi="Times New Roman"/>
                      <w:b/>
                      <w:i/>
                      <w:lang w:eastAsia="cs-CZ"/>
                    </w:rPr>
                    <w:t> </w:t>
                  </w:r>
                  <w:r w:rsidRPr="0000470B">
                    <w:rPr>
                      <w:rFonts w:ascii="Times New Roman" w:eastAsia="Times New Roman" w:hAnsi="Times New Roman"/>
                      <w:b/>
                      <w:i/>
                      <w:lang w:eastAsia="cs-CZ"/>
                    </w:rPr>
                    <w:t>prvním výběrovém řízení po vyhlášení služebního zákona,</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sidRPr="0000470B">
                    <w:rPr>
                      <w:rFonts w:ascii="Times New Roman" w:eastAsia="Times New Roman" w:hAnsi="Times New Roman"/>
                      <w:b/>
                      <w:i/>
                      <w:lang w:eastAsia="cs-CZ"/>
                    </w:rPr>
                    <w:t xml:space="preserve">všichni vedoucí služebních úřadů, kteří jsou převedeni do služebního poměru k 6. 11. </w:t>
                  </w:r>
                </w:p>
                <w:p w:rsidR="00EC7563" w:rsidRDefault="00EC7563"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2014,</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státní tajemníci </w:t>
                  </w:r>
                  <w:r w:rsidRPr="0000470B">
                    <w:rPr>
                      <w:rFonts w:ascii="Times New Roman" w:eastAsia="Times New Roman" w:hAnsi="Times New Roman"/>
                      <w:b/>
                      <w:i/>
                      <w:lang w:eastAsia="cs-CZ"/>
                    </w:rPr>
                    <w:t xml:space="preserve">vybráni v prvních výběrových řízeních po vyhlášení služebního </w:t>
                  </w:r>
                  <w:r>
                    <w:rPr>
                      <w:rFonts w:ascii="Times New Roman" w:eastAsia="Times New Roman" w:hAnsi="Times New Roman"/>
                      <w:b/>
                      <w:i/>
                      <w:lang w:eastAsia="cs-CZ"/>
                    </w:rPr>
                    <w:t xml:space="preserve"> </w:t>
                  </w:r>
                </w:p>
                <w:p w:rsidR="00EC7563" w:rsidRPr="000A3F7F" w:rsidRDefault="00EC7563"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zákona,</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všichni představení převedení k 1. 7. 2015 </w:t>
                  </w:r>
                  <w:r w:rsidRPr="0000470B">
                    <w:rPr>
                      <w:rFonts w:ascii="Times New Roman" w:eastAsia="Times New Roman" w:hAnsi="Times New Roman"/>
                      <w:b/>
                      <w:i/>
                      <w:lang w:eastAsia="cs-CZ"/>
                    </w:rPr>
                    <w:t>do služebního poměru,</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zaměstnanci převedení k 1. 7. 2015 </w:t>
                  </w:r>
                  <w:r w:rsidRPr="0000470B">
                    <w:rPr>
                      <w:rFonts w:ascii="Times New Roman" w:eastAsia="Times New Roman" w:hAnsi="Times New Roman"/>
                      <w:b/>
                      <w:i/>
                      <w:lang w:eastAsia="cs-CZ"/>
                    </w:rPr>
                    <w:t>do služebního poměru na dobu neurčitou.</w:t>
                  </w:r>
                  <w:r w:rsidRPr="0000470B">
                    <w:rPr>
                      <w:rFonts w:ascii="Times New Roman" w:eastAsia="Times New Roman" w:hAnsi="Times New Roman"/>
                      <w:b/>
                      <w:i/>
                      <w:lang w:eastAsia="cs-CZ"/>
                    </w:rPr>
                    <w:br/>
                  </w:r>
                </w:p>
              </w:txbxContent>
            </v:textbox>
          </v:shape>
        </w:pict>
      </w: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D96AC4" w:rsidP="00526FB5">
      <w:pPr>
        <w:jc w:val="left"/>
        <w:rPr>
          <w:rFonts w:ascii="Times New Roman" w:eastAsia="Times New Roman" w:hAnsi="Times New Roman"/>
          <w:lang w:eastAsia="cs-CZ"/>
        </w:rPr>
      </w:pPr>
      <w:r>
        <w:rPr>
          <w:rFonts w:ascii="Times New Roman" w:eastAsia="Times New Roman" w:hAnsi="Times New Roman"/>
          <w:noProof/>
          <w:lang w:eastAsia="cs-CZ"/>
        </w:rPr>
        <w:pict>
          <v:shape id="_x0000_s1736" type="#_x0000_t62" style="position:absolute;margin-left:29.35pt;margin-top:11.7pt;width:399.75pt;height:58.15pt;z-index:251845632" adj="8243,14561" fillcolor="#c2d69b [1942]" strokecolor="black [3213]" strokeweight="1pt">
            <v:fill color2="#9bbb59 [3206]" focus="50%" type="gradient"/>
            <v:shadow on="t" type="perspective" color="#4e6128 [1606]" offset="1pt" offset2="-3pt"/>
            <v:textbox style="mso-next-textbox:#_x0000_s1736">
              <w:txbxContent>
                <w:p w:rsidR="00EC7563" w:rsidRPr="00936404" w:rsidRDefault="00EC7563" w:rsidP="00BC2AF9">
                  <w:pPr>
                    <w:jc w:val="center"/>
                    <w:rPr>
                      <w:rFonts w:ascii="Times New Roman" w:eastAsia="Times New Roman" w:hAnsi="Times New Roman"/>
                      <w:lang w:eastAsia="cs-CZ"/>
                    </w:rPr>
                  </w:pPr>
                  <w:r>
                    <w:rPr>
                      <w:rFonts w:ascii="Times New Roman" w:eastAsia="Times New Roman" w:hAnsi="Times New Roman"/>
                      <w:lang w:eastAsia="cs-CZ"/>
                    </w:rPr>
                    <w:t xml:space="preserve">Všichni zaměstnanci </w:t>
                  </w:r>
                  <w:r w:rsidRPr="00936404">
                    <w:rPr>
                      <w:rFonts w:ascii="Times New Roman" w:eastAsia="Times New Roman" w:hAnsi="Times New Roman"/>
                      <w:lang w:eastAsia="cs-CZ"/>
                    </w:rPr>
                    <w:t>převedeni k 1. 7. 2015 do služebního poměru na dobu určitou, mají</w:t>
                  </w:r>
                  <w:r w:rsidRPr="00936404">
                    <w:rPr>
                      <w:rFonts w:ascii="Times New Roman" w:eastAsia="Times New Roman" w:hAnsi="Times New Roman"/>
                      <w:b/>
                      <w:bCs/>
                      <w:lang w:eastAsia="cs-CZ"/>
                    </w:rPr>
                    <w:t xml:space="preserve"> povinnost úspěšně vykon</w:t>
                  </w:r>
                  <w:r>
                    <w:rPr>
                      <w:rFonts w:ascii="Times New Roman" w:eastAsia="Times New Roman" w:hAnsi="Times New Roman"/>
                      <w:b/>
                      <w:bCs/>
                      <w:lang w:eastAsia="cs-CZ"/>
                    </w:rPr>
                    <w:t xml:space="preserve">at pouze obecnou část úřednické </w:t>
                  </w:r>
                  <w:r w:rsidRPr="00936404">
                    <w:rPr>
                      <w:rFonts w:ascii="Times New Roman" w:eastAsia="Times New Roman" w:hAnsi="Times New Roman"/>
                      <w:b/>
                      <w:bCs/>
                      <w:lang w:eastAsia="cs-CZ"/>
                    </w:rPr>
                    <w:t>zkoušky</w:t>
                  </w:r>
                  <w:r w:rsidRPr="00936404">
                    <w:rPr>
                      <w:rFonts w:ascii="Times New Roman" w:eastAsia="Times New Roman" w:hAnsi="Times New Roman"/>
                      <w:lang w:eastAsia="cs-CZ"/>
                    </w:rPr>
                    <w:t>.</w:t>
                  </w:r>
                </w:p>
                <w:p w:rsidR="00EC7563" w:rsidRDefault="00EC7563"/>
              </w:txbxContent>
            </v:textbox>
          </v:shape>
        </w:pict>
      </w:r>
    </w:p>
    <w:p w:rsidR="00CF4EB2" w:rsidRDefault="00CF4EB2" w:rsidP="00526FB5">
      <w:pPr>
        <w:jc w:val="left"/>
        <w:rPr>
          <w:rFonts w:ascii="Times New Roman" w:eastAsia="Times New Roman" w:hAnsi="Times New Roman"/>
          <w:lang w:eastAsia="cs-CZ"/>
        </w:rPr>
      </w:pPr>
    </w:p>
    <w:p w:rsidR="007556E7" w:rsidRDefault="007556E7" w:rsidP="006902BA">
      <w:pPr>
        <w:rPr>
          <w:rFonts w:ascii="Times New Roman" w:eastAsia="Times New Roman" w:hAnsi="Times New Roman"/>
          <w:lang w:eastAsia="cs-CZ"/>
        </w:rPr>
      </w:pPr>
    </w:p>
    <w:p w:rsidR="007556E7" w:rsidRDefault="007556E7" w:rsidP="006902BA">
      <w:pPr>
        <w:rPr>
          <w:rFonts w:ascii="Times New Roman" w:eastAsia="Times New Roman" w:hAnsi="Times New Roman"/>
          <w:lang w:eastAsia="cs-CZ"/>
        </w:rPr>
      </w:pPr>
    </w:p>
    <w:p w:rsidR="00526FB5" w:rsidRPr="006902BA" w:rsidRDefault="00BC2AF9" w:rsidP="006902BA">
      <w:pPr>
        <w:rPr>
          <w:rFonts w:ascii="Times New Roman" w:eastAsia="Times New Roman" w:hAnsi="Times New Roman"/>
          <w:lang w:eastAsia="cs-CZ"/>
        </w:rPr>
      </w:pPr>
      <w:r w:rsidRPr="006902BA">
        <w:rPr>
          <w:rFonts w:ascii="Times New Roman" w:hAnsi="Times New Roman"/>
        </w:rPr>
        <w:lastRenderedPageBreak/>
        <w:t xml:space="preserve">V případě úředníků územně samosprávných celků je obdobou vykonání zkoušky zvláštní odborné způsobilosti. </w:t>
      </w:r>
      <w:r w:rsidR="00526FB5" w:rsidRPr="006902BA">
        <w:rPr>
          <w:rFonts w:ascii="Times New Roman" w:hAnsi="Times New Roman"/>
        </w:rPr>
        <w:t xml:space="preserve">Ti úředníci, kteří </w:t>
      </w:r>
      <w:r w:rsidRPr="006902BA">
        <w:rPr>
          <w:rFonts w:ascii="Times New Roman" w:hAnsi="Times New Roman"/>
        </w:rPr>
        <w:t xml:space="preserve">pak </w:t>
      </w:r>
      <w:r w:rsidR="00526FB5" w:rsidRPr="006902BA">
        <w:rPr>
          <w:rFonts w:ascii="Times New Roman" w:hAnsi="Times New Roman"/>
        </w:rPr>
        <w:t xml:space="preserve">vykonali obecnou část zkoušky zvláštní odborné způsobilosti úředníka územního samosprávného celku, </w:t>
      </w:r>
      <w:r w:rsidR="00526FB5" w:rsidRPr="006902BA">
        <w:rPr>
          <w:rFonts w:ascii="Times New Roman" w:hAnsi="Times New Roman"/>
          <w:b/>
          <w:bCs/>
        </w:rPr>
        <w:t>nemají povinnost skládat obecnou část úřednické zkoušky</w:t>
      </w:r>
      <w:r w:rsidR="00526FB5" w:rsidRPr="006902BA">
        <w:rPr>
          <w:rFonts w:ascii="Times New Roman" w:hAnsi="Times New Roman"/>
        </w:rPr>
        <w:t xml:space="preserve">. </w:t>
      </w:r>
    </w:p>
    <w:p w:rsidR="00EF3B86" w:rsidRPr="00EF3B86" w:rsidRDefault="00400F24" w:rsidP="00EF3B86">
      <w:pPr>
        <w:pStyle w:val="Nadpis3"/>
        <w:rPr>
          <w:rFonts w:ascii="Times New Roman" w:hAnsi="Times New Roman" w:cs="Times New Roman"/>
          <w:b/>
          <w:i/>
          <w:color w:val="auto"/>
          <w:u w:val="single"/>
        </w:rPr>
      </w:pPr>
      <w:r>
        <w:rPr>
          <w:rFonts w:ascii="Times New Roman" w:hAnsi="Times New Roman" w:cs="Times New Roman"/>
          <w:b/>
          <w:i/>
          <w:color w:val="auto"/>
          <w:u w:val="single"/>
        </w:rPr>
        <w:t>P</w:t>
      </w:r>
      <w:r w:rsidR="00EF3B86" w:rsidRPr="00EF3B86">
        <w:rPr>
          <w:rFonts w:ascii="Times New Roman" w:hAnsi="Times New Roman" w:cs="Times New Roman"/>
          <w:b/>
          <w:i/>
          <w:color w:val="auto"/>
          <w:u w:val="single"/>
        </w:rPr>
        <w:t>řihlašování na úřednickou zkoušku</w:t>
      </w:r>
      <w:r>
        <w:rPr>
          <w:rFonts w:ascii="Times New Roman" w:hAnsi="Times New Roman" w:cs="Times New Roman"/>
          <w:b/>
          <w:i/>
          <w:color w:val="auto"/>
          <w:u w:val="single"/>
        </w:rPr>
        <w:t xml:space="preserve"> a její výkon</w:t>
      </w:r>
    </w:p>
    <w:p w:rsidR="00EF3B86" w:rsidRPr="00400F24" w:rsidRDefault="00EF3B86" w:rsidP="00400F24">
      <w:pPr>
        <w:pStyle w:val="Normlnweb"/>
        <w:jc w:val="both"/>
      </w:pPr>
      <w:r>
        <w:t xml:space="preserve">Přihlašování  a další organizační věci spojené s úřednickou zkouškou </w:t>
      </w:r>
      <w:r w:rsidR="00400F24">
        <w:t xml:space="preserve">se vykonávají prostřednictvím </w:t>
      </w:r>
      <w:r>
        <w:t xml:space="preserve"> </w:t>
      </w:r>
      <w:r w:rsidRPr="00400F24">
        <w:rPr>
          <w:rStyle w:val="Siln"/>
          <w:b/>
        </w:rPr>
        <w:t>portálu pro přihlašování na úřednickou zkoušku</w:t>
      </w:r>
      <w:r>
        <w:t xml:space="preserve">. </w:t>
      </w:r>
      <w:r>
        <w:rPr>
          <w:rStyle w:val="Siln"/>
        </w:rPr>
        <w:t>Služební orgán</w:t>
      </w:r>
      <w:r>
        <w:t xml:space="preserve"> nejméně </w:t>
      </w:r>
      <w:r w:rsidRPr="00400F24">
        <w:rPr>
          <w:rStyle w:val="Siln"/>
          <w:b/>
        </w:rPr>
        <w:t>21 dnů</w:t>
      </w:r>
      <w:r w:rsidRPr="00400F24">
        <w:rPr>
          <w:b/>
        </w:rPr>
        <w:t xml:space="preserve"> přede dnem konání</w:t>
      </w:r>
      <w:r>
        <w:t xml:space="preserve"> úřednické zkoušky </w:t>
      </w:r>
      <w:r>
        <w:rPr>
          <w:rStyle w:val="Siln"/>
        </w:rPr>
        <w:t>písemně</w:t>
      </w:r>
      <w:r>
        <w:t xml:space="preserve"> vyrozumí státního zaměstnance </w:t>
      </w:r>
      <w:r w:rsidR="00400F24">
        <w:br/>
      </w:r>
      <w:r>
        <w:rPr>
          <w:rStyle w:val="Siln"/>
        </w:rPr>
        <w:t>o termínu a místě</w:t>
      </w:r>
      <w:r>
        <w:t xml:space="preserve"> konání úřednické zkoušky. Pokud státnímu zaměstnanci brání v konání zkoušky v tomto termínu překážka ve službě, </w:t>
      </w:r>
      <w:r>
        <w:rPr>
          <w:rStyle w:val="Siln"/>
        </w:rPr>
        <w:t>stanoví se mu náhradní termín konání</w:t>
      </w:r>
      <w:r>
        <w:t>.</w:t>
      </w:r>
    </w:p>
    <w:p w:rsidR="00936404" w:rsidRDefault="00936404" w:rsidP="00936404">
      <w:pPr>
        <w:pStyle w:val="Normlnweb"/>
      </w:pPr>
      <w:r>
        <w:t xml:space="preserve">Úřednická zkouška je tvořena </w:t>
      </w:r>
      <w:r w:rsidR="009F10E1">
        <w:t xml:space="preserve">dvěma částmi, a to </w:t>
      </w:r>
      <w:r>
        <w:rPr>
          <w:rStyle w:val="Siln"/>
        </w:rPr>
        <w:t xml:space="preserve">částí </w:t>
      </w:r>
      <w:r w:rsidRPr="00F110BE">
        <w:rPr>
          <w:rStyle w:val="Siln"/>
          <w:b/>
        </w:rPr>
        <w:t>obecnou a částí zvláštní</w:t>
      </w:r>
      <w:r w:rsidRPr="00F110BE">
        <w:rPr>
          <w:b/>
        </w:rPr>
        <w:t>.</w:t>
      </w:r>
    </w:p>
    <w:p w:rsidR="00936404" w:rsidRDefault="009F10E1" w:rsidP="00936404">
      <w:pPr>
        <w:pStyle w:val="Normlnweb"/>
      </w:pPr>
      <w:r>
        <w:rPr>
          <w:rStyle w:val="Siln"/>
        </w:rPr>
        <w:t xml:space="preserve">■ </w:t>
      </w:r>
      <w:r w:rsidRPr="00405489">
        <w:rPr>
          <w:rStyle w:val="Siln"/>
          <w:b/>
        </w:rPr>
        <w:t>obecnou</w:t>
      </w:r>
      <w:r>
        <w:rPr>
          <w:rStyle w:val="Siln"/>
        </w:rPr>
        <w:t xml:space="preserve">, </w:t>
      </w:r>
      <w:r w:rsidR="00936404">
        <w:rPr>
          <w:rStyle w:val="Siln"/>
        </w:rPr>
        <w:t xml:space="preserve"> </w:t>
      </w:r>
      <w:r>
        <w:rPr>
          <w:rStyle w:val="Siln"/>
        </w:rPr>
        <w:t>která</w:t>
      </w:r>
      <w:r w:rsidR="00936404">
        <w:t xml:space="preserve"> se koná </w:t>
      </w:r>
      <w:r w:rsidR="00936404" w:rsidRPr="00405489">
        <w:rPr>
          <w:rStyle w:val="Siln"/>
          <w:b/>
          <w:i/>
        </w:rPr>
        <w:t>písemně</w:t>
      </w:r>
      <w:r w:rsidR="00936404" w:rsidRPr="00405489">
        <w:rPr>
          <w:b/>
          <w:i/>
        </w:rPr>
        <w:t xml:space="preserve"> </w:t>
      </w:r>
      <w:r w:rsidR="00936404">
        <w:t>a zaměřuje se na znalosti organizace a činnosti veřejné správy, znalosti práv, povinností a pravidel etiky státního zaměstnance, na znalosti právních předpisů, které obecně dopadají na činnost státní správy a znalosti práva Evropské unie.</w:t>
      </w:r>
    </w:p>
    <w:p w:rsidR="00405489" w:rsidRDefault="009F10E1" w:rsidP="00AC47D4">
      <w:pPr>
        <w:pStyle w:val="Normlnweb"/>
        <w:jc w:val="both"/>
      </w:pPr>
      <w:r>
        <w:rPr>
          <w:rStyle w:val="Siln"/>
        </w:rPr>
        <w:t xml:space="preserve">■ </w:t>
      </w:r>
      <w:r w:rsidRPr="00405489">
        <w:rPr>
          <w:rStyle w:val="Siln"/>
          <w:b/>
        </w:rPr>
        <w:t>z</w:t>
      </w:r>
      <w:r w:rsidR="00936404" w:rsidRPr="00405489">
        <w:rPr>
          <w:rStyle w:val="Siln"/>
          <w:b/>
        </w:rPr>
        <w:t>vláštní</w:t>
      </w:r>
      <w:r w:rsidR="00405489">
        <w:rPr>
          <w:rStyle w:val="Siln"/>
        </w:rPr>
        <w:t xml:space="preserve">, která </w:t>
      </w:r>
      <w:r w:rsidR="00936404">
        <w:t xml:space="preserve">se koná teprve </w:t>
      </w:r>
      <w:r w:rsidR="00936404" w:rsidRPr="00405489">
        <w:rPr>
          <w:b/>
          <w:i/>
        </w:rPr>
        <w:t>potom, co státní zaměstnanec úspěšně vykonal část obecnou</w:t>
      </w:r>
      <w:r w:rsidR="00936404">
        <w:t xml:space="preserve">. Tato část úřednické zkoušky je konána </w:t>
      </w:r>
      <w:r w:rsidR="00936404" w:rsidRPr="00405489">
        <w:rPr>
          <w:rStyle w:val="Siln"/>
          <w:b/>
          <w:i/>
        </w:rPr>
        <w:t>ústně před zkušební komisí</w:t>
      </w:r>
      <w:r w:rsidR="00936404">
        <w:t>. Zvláštní část se zaměřuje na vědomosti, schopnosti a odbornou připravenost potřebné k výkonu činnosti, kterou v konkrétním oboru služby na služebním místě státní zaměstnanec vykonává.</w:t>
      </w:r>
    </w:p>
    <w:p w:rsidR="00254E33" w:rsidRDefault="00936404" w:rsidP="00AC47D4">
      <w:pPr>
        <w:pStyle w:val="Normlnweb"/>
        <w:jc w:val="both"/>
        <w:rPr>
          <w:b/>
        </w:rPr>
      </w:pPr>
      <w:r w:rsidRPr="00405489">
        <w:rPr>
          <w:rStyle w:val="Siln"/>
          <w:b/>
        </w:rPr>
        <w:t>Zkušební komise</w:t>
      </w:r>
      <w:r w:rsidRPr="00405489">
        <w:rPr>
          <w:b/>
        </w:rPr>
        <w:t xml:space="preserve"> </w:t>
      </w:r>
      <w:r w:rsidRPr="00405489">
        <w:t>jsou zřizovány u ústředních správních úřadů podle oboru služby, u těchto komisí také vykonají zvláštní část úřednické zkoušky státní zaměstnanci jim podřízených služebních úřadů.</w:t>
      </w:r>
    </w:p>
    <w:p w:rsidR="00936404" w:rsidRPr="00AC47D4" w:rsidRDefault="00254E33" w:rsidP="00AC47D4">
      <w:pPr>
        <w:pStyle w:val="Normlnweb"/>
        <w:jc w:val="both"/>
      </w:pPr>
      <w:r w:rsidRPr="00AC47D4">
        <w:rPr>
          <w:b/>
        </w:rPr>
        <w:t>Ú</w:t>
      </w:r>
      <w:r w:rsidRPr="00AC47D4">
        <w:rPr>
          <w:rStyle w:val="Siln"/>
          <w:b/>
        </w:rPr>
        <w:t>spěšné</w:t>
      </w:r>
      <w:r w:rsidR="00936404" w:rsidRPr="00AC47D4">
        <w:rPr>
          <w:rStyle w:val="Siln"/>
          <w:b/>
        </w:rPr>
        <w:t xml:space="preserve"> vykonání</w:t>
      </w:r>
      <w:r w:rsidR="00936404">
        <w:rPr>
          <w:rStyle w:val="Siln"/>
        </w:rPr>
        <w:t xml:space="preserve"> úřednické zkoušky</w:t>
      </w:r>
      <w:r>
        <w:t xml:space="preserve"> potvrzuje</w:t>
      </w:r>
      <w:r w:rsidR="00936404">
        <w:t xml:space="preserve"> zkušební komise </w:t>
      </w:r>
      <w:r>
        <w:t xml:space="preserve">vydáním </w:t>
      </w:r>
      <w:r w:rsidR="00936404" w:rsidRPr="00AC47D4">
        <w:rPr>
          <w:rStyle w:val="Siln"/>
          <w:b/>
          <w:i/>
        </w:rPr>
        <w:t>osvědčení</w:t>
      </w:r>
      <w:r w:rsidR="00936404">
        <w:t xml:space="preserve">.  Státní zaměstnanec, který byl přijat do služebního poměru na dobu neurčitou, ale z důvodu neabsolvování úřednické zkoušky byl zařazen do služebního poměru na dobu určitou, má po úspěšném absolvování úřednické zkoušky nárok na </w:t>
      </w:r>
      <w:r w:rsidR="00936404">
        <w:rPr>
          <w:rStyle w:val="Siln"/>
        </w:rPr>
        <w:t>změnu doby trvání služebního poměru na dobu neurčitou</w:t>
      </w:r>
      <w:r w:rsidR="00936404">
        <w:t>.</w:t>
      </w:r>
    </w:p>
    <w:p w:rsidR="00936404" w:rsidRDefault="00CD03D9" w:rsidP="00CD03D9">
      <w:pPr>
        <w:pStyle w:val="Normlnweb"/>
        <w:jc w:val="both"/>
      </w:pPr>
      <w:r>
        <w:t xml:space="preserve">O </w:t>
      </w:r>
      <w:r w:rsidRPr="00CD03D9">
        <w:rPr>
          <w:b/>
        </w:rPr>
        <w:t>n</w:t>
      </w:r>
      <w:r w:rsidR="00AC47D4" w:rsidRPr="00CD03D9">
        <w:rPr>
          <w:rStyle w:val="Siln"/>
          <w:b/>
        </w:rPr>
        <w:t xml:space="preserve">eúspěšném </w:t>
      </w:r>
      <w:r w:rsidR="00936404" w:rsidRPr="00CD03D9">
        <w:rPr>
          <w:rStyle w:val="Siln"/>
          <w:b/>
        </w:rPr>
        <w:t>vykonání</w:t>
      </w:r>
      <w:r w:rsidR="00936404">
        <w:rPr>
          <w:rStyle w:val="Siln"/>
        </w:rPr>
        <w:t xml:space="preserve"> úřednické zkoušky </w:t>
      </w:r>
      <w:r w:rsidR="00936404">
        <w:t xml:space="preserve">zkušební komise vystaví </w:t>
      </w:r>
      <w:r w:rsidR="00936404">
        <w:rPr>
          <w:rStyle w:val="Siln"/>
        </w:rPr>
        <w:t xml:space="preserve">písemnou zprávu </w:t>
      </w:r>
      <w:r>
        <w:rPr>
          <w:rStyle w:val="Siln"/>
        </w:rPr>
        <w:br/>
      </w:r>
      <w:r w:rsidR="00936404">
        <w:rPr>
          <w:rStyle w:val="Siln"/>
        </w:rPr>
        <w:t>a služební orgán mu umožní její opakování</w:t>
      </w:r>
      <w:r w:rsidR="00936404">
        <w:t xml:space="preserve">. O toto opakování musí státní zaměstnanec služební orgán </w:t>
      </w:r>
      <w:r w:rsidR="00936404" w:rsidRPr="00CD03D9">
        <w:rPr>
          <w:b/>
          <w:i/>
        </w:rPr>
        <w:t xml:space="preserve">písemně </w:t>
      </w:r>
      <w:r w:rsidR="00936404" w:rsidRPr="00CD03D9">
        <w:rPr>
          <w:rStyle w:val="Siln"/>
          <w:b/>
          <w:i/>
        </w:rPr>
        <w:t>požádat</w:t>
      </w:r>
      <w:r w:rsidR="00936404" w:rsidRPr="00CD03D9">
        <w:rPr>
          <w:b/>
          <w:i/>
        </w:rPr>
        <w:t xml:space="preserve">, a to do </w:t>
      </w:r>
      <w:r w:rsidR="00936404" w:rsidRPr="00CD03D9">
        <w:rPr>
          <w:rStyle w:val="Siln"/>
          <w:b/>
          <w:i/>
        </w:rPr>
        <w:t>30 dnů</w:t>
      </w:r>
      <w:r w:rsidR="00936404" w:rsidRPr="00CD03D9">
        <w:rPr>
          <w:b/>
          <w:i/>
        </w:rPr>
        <w:t xml:space="preserve"> po doručení zprávy o neúspěšném vykonání úřednické zkoušky.</w:t>
      </w:r>
      <w:r w:rsidR="00936404">
        <w:t xml:space="preserve"> Úřednickou zkoušku lze </w:t>
      </w:r>
      <w:r w:rsidR="00936404">
        <w:rPr>
          <w:rStyle w:val="Siln"/>
        </w:rPr>
        <w:t>opakovat pouze jednou</w:t>
      </w:r>
      <w:r w:rsidR="00936404">
        <w:t xml:space="preserve"> a nejdříve po uplynutí </w:t>
      </w:r>
      <w:r>
        <w:br/>
      </w:r>
      <w:r w:rsidR="00936404" w:rsidRPr="00CD03D9">
        <w:rPr>
          <w:b/>
          <w:i/>
        </w:rPr>
        <w:t>1 měsíce po neúspěšném vykonání úřednické zkoušky</w:t>
      </w:r>
      <w:r w:rsidR="00936404">
        <w:t xml:space="preserve">. V případě, že státní zaměstnanec neuspěje u úřednické zkoušky ani při jejím opakování, jeho </w:t>
      </w:r>
      <w:r w:rsidR="00936404">
        <w:rPr>
          <w:rStyle w:val="Siln"/>
        </w:rPr>
        <w:t>služební poměr skončí nejpozději uplynutím doby určité</w:t>
      </w:r>
      <w:r w:rsidR="00936404">
        <w:t>.</w:t>
      </w:r>
    </w:p>
    <w:p w:rsidR="0067542B" w:rsidRDefault="0067542B" w:rsidP="00CD03D9">
      <w:pPr>
        <w:pStyle w:val="Normlnweb"/>
        <w:jc w:val="both"/>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rPr>
          <w:rFonts w:ascii="Times New Roman" w:hAnsi="Times New Roman"/>
          <w:sz w:val="22"/>
          <w:szCs w:val="22"/>
        </w:rPr>
      </w:pPr>
    </w:p>
    <w:p w:rsidR="0067542B" w:rsidRPr="0067542B" w:rsidRDefault="0067542B" w:rsidP="0067542B">
      <w:pPr>
        <w:contextualSpacing/>
        <w:rPr>
          <w:rFonts w:ascii="Times New Roman" w:hAnsi="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7542B" w:rsidRPr="0067542B" w:rsidTr="0067542B">
        <w:trPr>
          <w:trHeight w:val="12162"/>
        </w:trPr>
        <w:tc>
          <w:tcPr>
            <w:tcW w:w="9212" w:type="dxa"/>
          </w:tcPr>
          <w:p w:rsidR="0067542B" w:rsidRPr="0067542B" w:rsidRDefault="0067542B" w:rsidP="0067542B">
            <w:pPr>
              <w:keepNext/>
              <w:contextualSpacing/>
              <w:jc w:val="center"/>
              <w:outlineLvl w:val="1"/>
              <w:rPr>
                <w:rFonts w:ascii="Times New Roman" w:eastAsia="Times New Roman" w:hAnsi="Times New Roman" w:cs="Times New Roman"/>
                <w:b/>
                <w:sz w:val="18"/>
                <w:szCs w:val="18"/>
                <w:lang w:eastAsia="cs-CZ"/>
              </w:rPr>
            </w:pPr>
            <w:r w:rsidRPr="0067542B">
              <w:rPr>
                <w:rFonts w:ascii="Times New Roman" w:eastAsia="Times New Roman" w:hAnsi="Times New Roman" w:cs="Times New Roman"/>
                <w:b/>
                <w:sz w:val="18"/>
                <w:szCs w:val="18"/>
                <w:lang w:eastAsia="cs-CZ"/>
              </w:rPr>
              <w:lastRenderedPageBreak/>
              <w:t>Vzor osvědčení o vykonání úřednické zkoušky</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6804"/>
              <w:contextualSpacing/>
              <w:rPr>
                <w:rFonts w:ascii="Times New Roman" w:hAnsi="Times New Roman" w:cs="Times New Roman"/>
                <w:b/>
                <w:color w:val="FF0000"/>
                <w:sz w:val="18"/>
                <w:szCs w:val="18"/>
              </w:rPr>
            </w:pPr>
            <w:r w:rsidRPr="0067542B">
              <w:rPr>
                <w:rFonts w:ascii="Times New Roman" w:hAnsi="Times New Roman" w:cs="Times New Roman"/>
                <w:b/>
                <w:color w:val="FF0000"/>
                <w:sz w:val="18"/>
                <w:szCs w:val="18"/>
              </w:rPr>
              <w:t xml:space="preserve">Číslo osvědčení: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rPr>
                <w:rFonts w:ascii="Times New Roman" w:hAnsi="Times New Roman" w:cs="Times New Roman"/>
                <w:b/>
                <w:sz w:val="18"/>
                <w:szCs w:val="18"/>
              </w:rPr>
            </w:pPr>
            <w:r w:rsidRPr="0067542B">
              <w:rPr>
                <w:rFonts w:ascii="Times New Roman" w:hAnsi="Times New Roman" w:cs="Times New Roman"/>
                <w:b/>
                <w:sz w:val="18"/>
                <w:szCs w:val="18"/>
              </w:rPr>
              <w:t>Název služebního úřadu:</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rPr>
                <w:rFonts w:ascii="Times New Roman" w:hAnsi="Times New Roman" w:cs="Times New Roman"/>
                <w:b/>
                <w:sz w:val="18"/>
                <w:szCs w:val="18"/>
              </w:rPr>
            </w:pPr>
            <w:r w:rsidRPr="0067542B">
              <w:rPr>
                <w:rFonts w:ascii="Times New Roman" w:hAnsi="Times New Roman" w:cs="Times New Roman"/>
                <w:b/>
                <w:sz w:val="18"/>
                <w:szCs w:val="18"/>
              </w:rPr>
              <w:t>Sídlo služebního úřadu:</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z w:val="18"/>
                <w:szCs w:val="18"/>
              </w:rPr>
            </w:pPr>
            <w:r w:rsidRPr="0067542B">
              <w:rPr>
                <w:rFonts w:ascii="Times New Roman" w:hAnsi="Times New Roman" w:cs="Times New Roman"/>
                <w:b/>
                <w:sz w:val="18"/>
                <w:szCs w:val="18"/>
              </w:rPr>
              <w:t>OSVĚDČENÍ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pacing w:val="20"/>
                <w:kern w:val="16"/>
                <w:sz w:val="18"/>
                <w:szCs w:val="18"/>
              </w:rPr>
            </w:pPr>
            <w:r w:rsidRPr="0067542B">
              <w:rPr>
                <w:rFonts w:ascii="Times New Roman" w:hAnsi="Times New Roman" w:cs="Times New Roman"/>
                <w:b/>
                <w:spacing w:val="20"/>
                <w:kern w:val="16"/>
                <w:sz w:val="18"/>
                <w:szCs w:val="18"/>
              </w:rPr>
              <w:t>O ÚSPĚŠNÉM VYKONÁNÍ ÚŘEDNICKÉ ZKOUŠKY</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 xml:space="preserve">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i/>
                <w:sz w:val="18"/>
                <w:szCs w:val="18"/>
              </w:rPr>
            </w:pPr>
            <w:r w:rsidRPr="0067542B">
              <w:rPr>
                <w:rFonts w:ascii="Times New Roman" w:hAnsi="Times New Roman" w:cs="Times New Roman"/>
                <w:i/>
                <w:sz w:val="18"/>
                <w:szCs w:val="18"/>
              </w:rPr>
              <w:t>(titul, jméno, popřípadě jména, a příjmení)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i/>
                <w:sz w:val="18"/>
                <w:szCs w:val="18"/>
              </w:rPr>
            </w:pPr>
            <w:r w:rsidRPr="0067542B">
              <w:rPr>
                <w:rFonts w:ascii="Times New Roman" w:hAnsi="Times New Roman" w:cs="Times New Roman"/>
                <w:i/>
                <w:sz w:val="18"/>
                <w:szCs w:val="18"/>
              </w:rPr>
              <w:t>(evidenční číslo státního zaměstnance, popřípadě datum a místo narození)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z w:val="18"/>
                <w:szCs w:val="18"/>
              </w:rPr>
            </w:pPr>
            <w:r w:rsidRPr="0067542B">
              <w:rPr>
                <w:rFonts w:ascii="Times New Roman" w:hAnsi="Times New Roman" w:cs="Times New Roman"/>
                <w:b/>
                <w:sz w:val="18"/>
                <w:szCs w:val="18"/>
              </w:rPr>
              <w:t>ú s p ě š n ě</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color w:val="FF0000"/>
                <w:sz w:val="18"/>
                <w:szCs w:val="18"/>
              </w:rPr>
            </w:pPr>
            <w:r w:rsidRPr="0067542B">
              <w:rPr>
                <w:rFonts w:ascii="Times New Roman" w:hAnsi="Times New Roman" w:cs="Times New Roman"/>
                <w:b/>
                <w:color w:val="FF0000"/>
                <w:sz w:val="18"/>
                <w:szCs w:val="18"/>
              </w:rPr>
              <w:t xml:space="preserve">v y k o n a l (a)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podle § 196 odst. 1 zákona č. 234/2014 Sb., o státní službě,</w:t>
            </w:r>
            <w:r w:rsidRPr="0067542B">
              <w:rPr>
                <w:rFonts w:ascii="Times New Roman" w:hAnsi="Times New Roman" w:cs="Times New Roman"/>
                <w:b/>
                <w:sz w:val="18"/>
                <w:szCs w:val="18"/>
              </w:rPr>
              <w:t xml:space="preserve">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r w:rsidRPr="0067542B">
              <w:rPr>
                <w:rFonts w:ascii="Times New Roman" w:hAnsi="Times New Roman" w:cs="Times New Roman"/>
                <w:b/>
                <w:sz w:val="18"/>
                <w:szCs w:val="18"/>
              </w:rPr>
              <w:t xml:space="preserve">obecnou část úřednické zkoušky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r w:rsidRPr="0067542B">
              <w:rPr>
                <w:rFonts w:ascii="Times New Roman" w:hAnsi="Times New Roman" w:cs="Times New Roman"/>
                <w:b/>
                <w:sz w:val="18"/>
                <w:szCs w:val="18"/>
              </w:rPr>
              <w:t xml:space="preserve">zvláštní část úřednické zkoušky pro obor státní služby     </w:t>
            </w:r>
            <w:r w:rsidRPr="0067542B">
              <w:rPr>
                <w:rFonts w:ascii="Times New Roman" w:hAnsi="Times New Roman" w:cs="Times New Roman"/>
                <w:b/>
                <w:color w:val="FF0000"/>
                <w:sz w:val="18"/>
                <w:szCs w:val="18"/>
              </w:rPr>
              <w:t xml:space="preserve"> </w:t>
            </w:r>
            <w:proofErr w:type="spellStart"/>
            <w:r w:rsidRPr="0067542B">
              <w:rPr>
                <w:rFonts w:ascii="Times New Roman" w:hAnsi="Times New Roman" w:cs="Times New Roman"/>
                <w:b/>
                <w:color w:val="FF0000"/>
                <w:sz w:val="18"/>
                <w:szCs w:val="18"/>
              </w:rPr>
              <w:t>xy</w:t>
            </w:r>
            <w:proofErr w:type="spellEnd"/>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sz w:val="18"/>
                <w:szCs w:val="18"/>
              </w:rPr>
            </w:pPr>
            <w:r w:rsidRPr="0067542B">
              <w:rPr>
                <w:rFonts w:ascii="Times New Roman" w:hAnsi="Times New Roman" w:cs="Times New Roman"/>
                <w:sz w:val="18"/>
                <w:szCs w:val="18"/>
              </w:rPr>
              <w:t>V ............................. dne............................</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567"/>
              <w:contextualSpacing/>
              <w:jc w:val="both"/>
              <w:rPr>
                <w:rFonts w:ascii="Times New Roman" w:hAnsi="Times New Roman" w:cs="Times New Roman"/>
                <w:sz w:val="18"/>
                <w:szCs w:val="18"/>
              </w:rPr>
            </w:pPr>
            <w:r w:rsidRPr="0067542B">
              <w:rPr>
                <w:rFonts w:ascii="Times New Roman" w:hAnsi="Times New Roman" w:cs="Times New Roman"/>
                <w:sz w:val="18"/>
                <w:szCs w:val="18"/>
              </w:rPr>
              <w:t>(místo a datum vydání osvědčení)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right"/>
              <w:rPr>
                <w:rFonts w:ascii="Times New Roman" w:hAnsi="Times New Roman" w:cs="Times New Roman"/>
                <w:sz w:val="18"/>
                <w:szCs w:val="18"/>
              </w:rPr>
            </w:pPr>
            <w:r w:rsidRPr="0067542B">
              <w:rPr>
                <w:rFonts w:ascii="Times New Roman" w:hAnsi="Times New Roman" w:cs="Times New Roman"/>
                <w:sz w:val="18"/>
                <w:szCs w:val="18"/>
              </w:rPr>
              <w:t>....................................................................</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5529"/>
              <w:contextualSpacing/>
              <w:rPr>
                <w:rFonts w:ascii="Times New Roman" w:hAnsi="Times New Roman" w:cs="Times New Roman"/>
                <w:sz w:val="18"/>
                <w:szCs w:val="18"/>
              </w:rPr>
            </w:pPr>
            <w:r w:rsidRPr="0067542B">
              <w:rPr>
                <w:rFonts w:ascii="Times New Roman" w:hAnsi="Times New Roman" w:cs="Times New Roman"/>
                <w:sz w:val="18"/>
                <w:szCs w:val="18"/>
              </w:rPr>
              <w:t>(razítko a podpis služebního orgánu)</w:t>
            </w:r>
          </w:p>
        </w:tc>
      </w:tr>
    </w:tbl>
    <w:p w:rsidR="0067542B" w:rsidRDefault="0067542B" w:rsidP="00CD03D9">
      <w:pPr>
        <w:pStyle w:val="Normlnweb"/>
        <w:jc w:val="both"/>
      </w:pPr>
    </w:p>
    <w:p w:rsidR="0067542B" w:rsidRDefault="0067542B" w:rsidP="00CD03D9">
      <w:pPr>
        <w:pStyle w:val="Normlnweb"/>
        <w:jc w:val="both"/>
      </w:pPr>
    </w:p>
    <w:p w:rsidR="0067542B" w:rsidRDefault="0067542B" w:rsidP="00CD03D9">
      <w:pPr>
        <w:pStyle w:val="Normlnweb"/>
        <w:jc w:val="both"/>
      </w:pPr>
    </w:p>
    <w:p w:rsidR="00762DD1" w:rsidRPr="00283AF9" w:rsidRDefault="000147BF" w:rsidP="00283AF9">
      <w:pPr>
        <w:pStyle w:val="Nadpis1"/>
        <w:spacing w:before="120" w:after="120"/>
        <w:rPr>
          <w:rFonts w:ascii="Times New Roman" w:hAnsi="Times New Roman" w:cs="Times New Roman"/>
          <w:color w:val="0000FF"/>
          <w:sz w:val="24"/>
          <w:szCs w:val="24"/>
        </w:rPr>
      </w:pPr>
      <w:r w:rsidRPr="000147BF">
        <w:rPr>
          <w:rFonts w:ascii="Times New Roman" w:hAnsi="Times New Roman" w:cs="Times New Roman"/>
          <w:b/>
          <w:color w:val="002060"/>
          <w:sz w:val="24"/>
          <w:szCs w:val="24"/>
        </w:rPr>
        <w:t>VZDĚLÁVÁNÍ ÚŘEDNÍKŮ ÚZEMNĚ SAMOSPRÁVNÝCH CELK</w:t>
      </w:r>
      <w:r w:rsidR="00283AF9">
        <w:rPr>
          <w:rFonts w:ascii="Times New Roman" w:hAnsi="Times New Roman" w:cs="Times New Roman"/>
          <w:b/>
          <w:color w:val="002060"/>
          <w:sz w:val="24"/>
          <w:szCs w:val="24"/>
        </w:rPr>
        <w:t>Ů</w:t>
      </w:r>
    </w:p>
    <w:p w:rsidR="00762DD1" w:rsidRDefault="00762DD1" w:rsidP="00BB3395">
      <w:pPr>
        <w:autoSpaceDE w:val="0"/>
        <w:autoSpaceDN w:val="0"/>
        <w:adjustRightInd w:val="0"/>
        <w:spacing w:before="0" w:beforeAutospacing="0" w:after="0" w:afterAutospacing="0"/>
        <w:rPr>
          <w:rFonts w:ascii="TimesNewRomanPSMT" w:hAnsi="TimesNewRomanPSMT" w:cs="TimesNewRomanPSMT"/>
        </w:rPr>
      </w:pPr>
    </w:p>
    <w:p w:rsidR="00BB3395" w:rsidRDefault="007556E7" w:rsidP="00BB3395">
      <w:pPr>
        <w:autoSpaceDE w:val="0"/>
        <w:autoSpaceDN w:val="0"/>
        <w:adjustRightInd w:val="0"/>
        <w:spacing w:before="0" w:beforeAutospacing="0" w:after="0" w:afterAutospacing="0"/>
        <w:rPr>
          <w:rFonts w:ascii="Times New Roman" w:eastAsia="Andale Sans UI" w:hAnsi="Times New Roman"/>
          <w:color w:val="000000"/>
          <w:kern w:val="3"/>
          <w:lang w:eastAsia="cs-CZ"/>
        </w:rPr>
      </w:pPr>
      <w:r>
        <w:rPr>
          <w:rFonts w:ascii="TimesNewRomanPSMT" w:hAnsi="TimesNewRomanPSMT" w:cs="TimesNewRomanPSMT"/>
        </w:rPr>
        <w:t>P</w:t>
      </w:r>
      <w:r w:rsidR="00DC0861">
        <w:rPr>
          <w:rFonts w:ascii="TimesNewRomanPSMT" w:hAnsi="TimesNewRomanPSMT" w:cs="TimesNewRomanPSMT"/>
        </w:rPr>
        <w:t>rávní reglementace</w:t>
      </w:r>
      <w:r>
        <w:rPr>
          <w:rFonts w:ascii="TimesNewRomanPSMT" w:hAnsi="TimesNewRomanPSMT" w:cs="TimesNewRomanPSMT"/>
        </w:rPr>
        <w:t xml:space="preserve"> povinného</w:t>
      </w:r>
      <w:r w:rsidR="00DC0861">
        <w:rPr>
          <w:rFonts w:ascii="TimesNewRomanPSMT" w:hAnsi="TimesNewRomanPSMT" w:cs="TimesNewRomanPSMT"/>
        </w:rPr>
        <w:t xml:space="preserve"> vzdělávání </w:t>
      </w:r>
      <w:r>
        <w:rPr>
          <w:rFonts w:ascii="TimesNewRomanPSMT" w:hAnsi="TimesNewRomanPSMT" w:cs="TimesNewRomanPSMT"/>
        </w:rPr>
        <w:t xml:space="preserve">úředníků územně samosprávných celků </w:t>
      </w:r>
      <w:r w:rsidR="003B228B">
        <w:rPr>
          <w:rFonts w:ascii="TimesNewRomanPSMT" w:hAnsi="TimesNewRomanPSMT" w:cs="TimesNewRomanPSMT"/>
        </w:rPr>
        <w:t xml:space="preserve">představuje podstatnou </w:t>
      </w:r>
      <w:r w:rsidR="00DC0861" w:rsidRPr="005F27DA">
        <w:rPr>
          <w:rFonts w:ascii="TimesNewRomanPSMT" w:hAnsi="TimesNewRomanPSMT" w:cs="TimesNewRomanPSMT"/>
        </w:rPr>
        <w:t>část celého zákona</w:t>
      </w:r>
      <w:r w:rsidR="00DC0861">
        <w:rPr>
          <w:rFonts w:ascii="TimesNewRomanPSMT" w:hAnsi="TimesNewRomanPSMT" w:cs="TimesNewRomanPSMT"/>
        </w:rPr>
        <w:t xml:space="preserve"> o úřednících</w:t>
      </w:r>
      <w:r w:rsidR="00DC0861">
        <w:rPr>
          <w:rStyle w:val="Znakapoznpodarou"/>
          <w:rFonts w:ascii="TimesNewRomanPSMT" w:hAnsi="TimesNewRomanPSMT" w:cs="TimesNewRomanPSMT"/>
        </w:rPr>
        <w:footnoteReference w:id="36"/>
      </w:r>
      <w:r w:rsidR="00116445">
        <w:rPr>
          <w:rFonts w:ascii="TimesNewRomanPSMT" w:hAnsi="TimesNewRomanPSMT" w:cs="TimesNewRomanPSMT"/>
        </w:rPr>
        <w:t xml:space="preserve">.  Oproti služebnímu zákonu je zde vzdělávání </w:t>
      </w:r>
      <w:r w:rsidR="003A69A5">
        <w:rPr>
          <w:rFonts w:ascii="TimesNewRomanPSMT" w:hAnsi="TimesNewRomanPSMT" w:cs="TimesNewRomanPSMT"/>
        </w:rPr>
        <w:t xml:space="preserve">uspořádáno jako </w:t>
      </w:r>
      <w:r w:rsidR="00116445">
        <w:rPr>
          <w:rFonts w:ascii="TimesNewRomanPSMT" w:hAnsi="TimesNewRomanPSMT" w:cs="TimesNewRomanPSMT"/>
        </w:rPr>
        <w:t>víceúrovňové.</w:t>
      </w:r>
      <w:r w:rsidR="00116445">
        <w:rPr>
          <w:rFonts w:ascii="Times New Roman" w:eastAsia="Andale Sans UI" w:hAnsi="Times New Roman"/>
          <w:b/>
          <w:color w:val="000000"/>
          <w:kern w:val="3"/>
          <w:lang w:eastAsia="cs-CZ"/>
        </w:rPr>
        <w:t xml:space="preserve">  </w:t>
      </w:r>
      <w:r w:rsidR="00116445" w:rsidRPr="00BB3395">
        <w:rPr>
          <w:rFonts w:ascii="Times New Roman" w:eastAsia="Andale Sans UI" w:hAnsi="Times New Roman"/>
          <w:color w:val="000000"/>
          <w:kern w:val="3"/>
          <w:lang w:eastAsia="cs-CZ"/>
        </w:rPr>
        <w:t xml:space="preserve">Zákon o úřednících </w:t>
      </w:r>
      <w:r w:rsidR="00BB3395" w:rsidRPr="00BB3395">
        <w:rPr>
          <w:rFonts w:ascii="Times New Roman" w:eastAsia="Andale Sans UI" w:hAnsi="Times New Roman"/>
          <w:color w:val="000000"/>
          <w:kern w:val="3"/>
          <w:lang w:eastAsia="cs-CZ"/>
        </w:rPr>
        <w:t>vymezuje</w:t>
      </w:r>
      <w:r w:rsidR="00BB3395">
        <w:rPr>
          <w:rFonts w:ascii="Times New Roman" w:eastAsia="Andale Sans UI" w:hAnsi="Times New Roman"/>
          <w:b/>
          <w:color w:val="000000"/>
          <w:kern w:val="3"/>
          <w:lang w:eastAsia="cs-CZ"/>
        </w:rPr>
        <w:t xml:space="preserve"> </w:t>
      </w:r>
      <w:r w:rsidR="00BB3395">
        <w:rPr>
          <w:rFonts w:ascii="Times New Roman" w:eastAsia="Andale Sans UI" w:hAnsi="Times New Roman"/>
          <w:color w:val="000000"/>
          <w:kern w:val="3"/>
          <w:lang w:eastAsia="cs-CZ"/>
        </w:rPr>
        <w:t>j</w:t>
      </w:r>
      <w:r w:rsidR="00422162" w:rsidRPr="001E0FE0">
        <w:rPr>
          <w:rFonts w:ascii="Times New Roman" w:eastAsia="Andale Sans UI" w:hAnsi="Times New Roman"/>
          <w:color w:val="000000"/>
          <w:kern w:val="3"/>
          <w:lang w:eastAsia="cs-CZ"/>
        </w:rPr>
        <w:t>ednotlivé formy prohlubování kvalifikace</w:t>
      </w:r>
      <w:r w:rsidR="00BB3395">
        <w:rPr>
          <w:rFonts w:ascii="Times New Roman" w:eastAsia="Andale Sans UI" w:hAnsi="Times New Roman"/>
          <w:color w:val="000000"/>
          <w:kern w:val="3"/>
          <w:lang w:eastAsia="cs-CZ"/>
        </w:rPr>
        <w:t xml:space="preserve"> úředníků </w:t>
      </w:r>
      <w:r w:rsidR="003A69A5">
        <w:rPr>
          <w:rFonts w:ascii="Times New Roman" w:eastAsia="Andale Sans UI" w:hAnsi="Times New Roman"/>
          <w:color w:val="000000"/>
          <w:kern w:val="3"/>
          <w:lang w:eastAsia="cs-CZ"/>
        </w:rPr>
        <w:t>takto</w:t>
      </w:r>
      <w:r w:rsidR="00BB3395">
        <w:rPr>
          <w:rFonts w:ascii="Times New Roman" w:eastAsia="Andale Sans UI" w:hAnsi="Times New Roman"/>
          <w:color w:val="000000"/>
          <w:kern w:val="3"/>
          <w:lang w:eastAsia="cs-CZ"/>
        </w:rPr>
        <w:t xml:space="preserve"> </w:t>
      </w:r>
    </w:p>
    <w:p w:rsidR="00BB3395" w:rsidRPr="00BB3395" w:rsidRDefault="00422162" w:rsidP="00E75850">
      <w:pPr>
        <w:pStyle w:val="Odstavecseseznamem"/>
        <w:numPr>
          <w:ilvl w:val="0"/>
          <w:numId w:val="82"/>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vstupní vzdělávání</w:t>
      </w:r>
      <w:r w:rsidRPr="00BB3395">
        <w:rPr>
          <w:rFonts w:ascii="Times New Roman" w:eastAsia="Andale Sans UI" w:hAnsi="Times New Roman"/>
          <w:color w:val="000000"/>
          <w:kern w:val="3"/>
          <w:lang w:eastAsia="cs-CZ"/>
        </w:rPr>
        <w:t xml:space="preserve">, </w:t>
      </w:r>
    </w:p>
    <w:p w:rsidR="00BB3395" w:rsidRPr="00BB3395" w:rsidRDefault="00422162" w:rsidP="00E75850">
      <w:pPr>
        <w:pStyle w:val="Odstavecseseznamem"/>
        <w:numPr>
          <w:ilvl w:val="0"/>
          <w:numId w:val="82"/>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průběžné vzdělávání</w:t>
      </w:r>
      <w:r w:rsidR="00BB3395">
        <w:rPr>
          <w:rFonts w:ascii="Times New Roman" w:eastAsia="Andale Sans UI" w:hAnsi="Times New Roman"/>
          <w:color w:val="000000"/>
          <w:kern w:val="3"/>
          <w:lang w:eastAsia="cs-CZ"/>
        </w:rPr>
        <w:t>,</w:t>
      </w:r>
    </w:p>
    <w:p w:rsidR="00BB3395" w:rsidRPr="00BB3395" w:rsidRDefault="00422162" w:rsidP="00E75850">
      <w:pPr>
        <w:pStyle w:val="Odstavecseseznamem"/>
        <w:numPr>
          <w:ilvl w:val="0"/>
          <w:numId w:val="82"/>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zvláštní odborná způsobilost</w:t>
      </w:r>
      <w:r w:rsidR="00BB3395">
        <w:rPr>
          <w:rFonts w:ascii="Times New Roman" w:eastAsia="Andale Sans UI" w:hAnsi="Times New Roman"/>
          <w:b/>
          <w:color w:val="000000"/>
          <w:kern w:val="3"/>
          <w:lang w:eastAsia="cs-CZ"/>
        </w:rPr>
        <w:t>,</w:t>
      </w:r>
    </w:p>
    <w:p w:rsidR="00422162" w:rsidRPr="00BB3395" w:rsidRDefault="00422162" w:rsidP="00E75850">
      <w:pPr>
        <w:pStyle w:val="Odstavecseseznamem"/>
        <w:numPr>
          <w:ilvl w:val="0"/>
          <w:numId w:val="82"/>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vzdělávání vedoucích úředníků</w:t>
      </w:r>
      <w:r w:rsidRPr="00BB3395">
        <w:rPr>
          <w:rFonts w:ascii="Times New Roman" w:eastAsia="Andale Sans UI" w:hAnsi="Times New Roman"/>
          <w:color w:val="000000"/>
          <w:kern w:val="3"/>
          <w:lang w:eastAsia="cs-CZ"/>
        </w:rPr>
        <w:t>.</w:t>
      </w:r>
    </w:p>
    <w:p w:rsidR="00B42123" w:rsidRDefault="00422162" w:rsidP="003A69A5">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Absolvování vstupního vzdělávání, průběžného vzdělávání i vzdělávání vedoucích úředníků se prokazují pouze </w:t>
      </w:r>
      <w:r w:rsidRPr="001E0FE0">
        <w:rPr>
          <w:rFonts w:ascii="Times New Roman" w:eastAsia="Andale Sans UI" w:hAnsi="Times New Roman"/>
          <w:b/>
          <w:color w:val="000000"/>
          <w:kern w:val="3"/>
          <w:lang w:eastAsia="cs-CZ"/>
        </w:rPr>
        <w:t>osvědčením</w:t>
      </w:r>
      <w:r w:rsidRPr="001E0FE0">
        <w:rPr>
          <w:rFonts w:ascii="Times New Roman" w:eastAsia="Andale Sans UI" w:hAnsi="Times New Roman"/>
          <w:color w:val="000000"/>
          <w:kern w:val="3"/>
          <w:lang w:eastAsia="cs-CZ"/>
        </w:rPr>
        <w:t xml:space="preserve"> </w:t>
      </w:r>
      <w:r w:rsidR="00792A4A">
        <w:rPr>
          <w:rFonts w:ascii="Times New Roman" w:eastAsia="Andale Sans UI" w:hAnsi="Times New Roman"/>
          <w:color w:val="000000"/>
          <w:kern w:val="3"/>
          <w:lang w:eastAsia="cs-CZ"/>
        </w:rPr>
        <w:t xml:space="preserve">a </w:t>
      </w:r>
      <w:r w:rsidRPr="001E0FE0">
        <w:rPr>
          <w:rFonts w:ascii="Times New Roman" w:eastAsia="Andale Sans UI" w:hAnsi="Times New Roman"/>
          <w:color w:val="000000"/>
          <w:kern w:val="3"/>
          <w:lang w:eastAsia="cs-CZ"/>
        </w:rPr>
        <w:t xml:space="preserve">nejsou </w:t>
      </w:r>
      <w:r w:rsidR="00792A4A">
        <w:rPr>
          <w:rFonts w:ascii="Times New Roman" w:eastAsia="Andale Sans UI" w:hAnsi="Times New Roman"/>
          <w:color w:val="000000"/>
          <w:kern w:val="3"/>
          <w:lang w:eastAsia="cs-CZ"/>
        </w:rPr>
        <w:t>s</w:t>
      </w:r>
      <w:r w:rsidR="003A69A5">
        <w:rPr>
          <w:rFonts w:ascii="Times New Roman" w:eastAsia="Andale Sans UI" w:hAnsi="Times New Roman"/>
          <w:color w:val="000000"/>
          <w:kern w:val="3"/>
          <w:lang w:eastAsia="cs-CZ"/>
        </w:rPr>
        <w:t> </w:t>
      </w:r>
      <w:r w:rsidR="00792A4A">
        <w:rPr>
          <w:rFonts w:ascii="Times New Roman" w:eastAsia="Andale Sans UI" w:hAnsi="Times New Roman"/>
          <w:color w:val="000000"/>
          <w:kern w:val="3"/>
          <w:lang w:eastAsia="cs-CZ"/>
        </w:rPr>
        <w:t xml:space="preserve">nimi </w:t>
      </w:r>
      <w:r w:rsidR="006F401E">
        <w:rPr>
          <w:rFonts w:ascii="Times New Roman" w:eastAsia="Andale Sans UI" w:hAnsi="Times New Roman"/>
          <w:color w:val="000000"/>
          <w:kern w:val="3"/>
          <w:lang w:eastAsia="cs-CZ"/>
        </w:rPr>
        <w:t xml:space="preserve">spojeny žádné zkoušky. Pouze vykonání zvláštní odborné způsobilosti  je spojeno se </w:t>
      </w:r>
      <w:r w:rsidRPr="001E0FE0">
        <w:rPr>
          <w:rFonts w:ascii="Times New Roman" w:eastAsia="Andale Sans UI" w:hAnsi="Times New Roman"/>
          <w:b/>
          <w:color w:val="000000"/>
          <w:kern w:val="3"/>
          <w:lang w:eastAsia="cs-CZ"/>
        </w:rPr>
        <w:t>zkoušk</w:t>
      </w:r>
      <w:r w:rsidR="006F401E">
        <w:rPr>
          <w:rFonts w:ascii="Times New Roman" w:eastAsia="Andale Sans UI" w:hAnsi="Times New Roman"/>
          <w:b/>
          <w:color w:val="000000"/>
          <w:kern w:val="3"/>
          <w:lang w:eastAsia="cs-CZ"/>
        </w:rPr>
        <w:t>ou</w:t>
      </w:r>
      <w:r w:rsidR="00B42123">
        <w:rPr>
          <w:rFonts w:ascii="Times New Roman" w:eastAsia="Andale Sans UI" w:hAnsi="Times New Roman"/>
          <w:b/>
          <w:color w:val="000000"/>
          <w:kern w:val="3"/>
          <w:lang w:eastAsia="cs-CZ"/>
        </w:rPr>
        <w:t>.</w:t>
      </w:r>
      <w:r w:rsidRPr="001E0FE0">
        <w:rPr>
          <w:rFonts w:ascii="Times New Roman" w:eastAsia="Andale Sans UI" w:hAnsi="Times New Roman"/>
          <w:color w:val="000000"/>
          <w:kern w:val="3"/>
          <w:lang w:eastAsia="cs-CZ"/>
        </w:rPr>
        <w:t xml:space="preserve"> </w:t>
      </w:r>
    </w:p>
    <w:p w:rsidR="00422162" w:rsidRPr="003A69A5" w:rsidRDefault="00422162" w:rsidP="003A69A5">
      <w:pPr>
        <w:autoSpaceDN w:val="0"/>
        <w:spacing w:before="85" w:after="85"/>
        <w:textAlignment w:val="baseline"/>
        <w:rPr>
          <w:rFonts w:ascii="Times New Roman" w:eastAsia="Andale Sans UI" w:hAnsi="Times New Roman"/>
          <w:b/>
          <w:i/>
          <w:color w:val="000000"/>
          <w:kern w:val="3"/>
          <w:u w:val="single"/>
          <w:lang w:eastAsia="cs-CZ"/>
        </w:rPr>
      </w:pPr>
      <w:r w:rsidRPr="003A69A5">
        <w:rPr>
          <w:rFonts w:ascii="Times New Roman" w:eastAsia="Andale Sans UI" w:hAnsi="Times New Roman"/>
          <w:b/>
          <w:i/>
          <w:color w:val="000000"/>
          <w:kern w:val="3"/>
          <w:u w:val="single"/>
          <w:lang w:eastAsia="cs-CZ"/>
        </w:rPr>
        <w:t>Vstupní vzdělávání</w:t>
      </w:r>
    </w:p>
    <w:p w:rsidR="00422162" w:rsidRDefault="00422162" w:rsidP="00C14B5A">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Vstupní vzdělávání je povinen úředník absolvovat do 3 měsíců ode dne vzniku pracovního poměru. Zahrnuje v sobě </w:t>
      </w:r>
      <w:r w:rsidRPr="001E0FE0">
        <w:rPr>
          <w:rFonts w:ascii="Times New Roman" w:eastAsia="Andale Sans UI" w:hAnsi="Times New Roman"/>
          <w:b/>
          <w:color w:val="000000"/>
          <w:kern w:val="3"/>
          <w:lang w:eastAsia="cs-CZ"/>
        </w:rPr>
        <w:t>znalosti základů veřejné správy, zvláště obecných zásad organizace a činnosti veřejné správy a územního samosprávného celku</w:t>
      </w:r>
      <w:r w:rsidRPr="001E0FE0">
        <w:rPr>
          <w:rFonts w:ascii="Times New Roman" w:eastAsia="Andale Sans UI" w:hAnsi="Times New Roman"/>
          <w:color w:val="000000"/>
          <w:kern w:val="3"/>
          <w:lang w:eastAsia="cs-CZ"/>
        </w:rPr>
        <w:t xml:space="preserve">. </w:t>
      </w:r>
    </w:p>
    <w:p w:rsidR="00422162" w:rsidRPr="00C14B5A" w:rsidRDefault="00422162" w:rsidP="00C14B5A">
      <w:pPr>
        <w:autoSpaceDN w:val="0"/>
        <w:spacing w:before="85" w:after="85"/>
        <w:textAlignment w:val="baseline"/>
        <w:rPr>
          <w:rFonts w:ascii="Times New Roman" w:eastAsia="Andale Sans UI" w:hAnsi="Times New Roman"/>
          <w:b/>
          <w:i/>
          <w:color w:val="000000"/>
          <w:kern w:val="3"/>
          <w:u w:val="single"/>
          <w:lang w:eastAsia="cs-CZ"/>
        </w:rPr>
      </w:pPr>
      <w:r w:rsidRPr="00C14B5A">
        <w:rPr>
          <w:rFonts w:ascii="Times New Roman" w:eastAsia="Andale Sans UI" w:hAnsi="Times New Roman"/>
          <w:b/>
          <w:i/>
          <w:color w:val="000000"/>
          <w:kern w:val="3"/>
          <w:u w:val="single"/>
          <w:lang w:eastAsia="cs-CZ"/>
        </w:rPr>
        <w:t>Průběžné vzdělávání</w:t>
      </w:r>
    </w:p>
    <w:p w:rsidR="00422162" w:rsidRPr="001E0FE0" w:rsidRDefault="00422162" w:rsidP="00C14B5A">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Průběžné vzdělávání zahrnuje prohlubující, aktualizační a specializační vzdělávání úředníků </w:t>
      </w:r>
      <w:r w:rsidRPr="001E0FE0">
        <w:rPr>
          <w:rFonts w:ascii="Times New Roman" w:eastAsia="Andale Sans UI" w:hAnsi="Times New Roman"/>
          <w:b/>
          <w:color w:val="000000"/>
          <w:kern w:val="3"/>
          <w:lang w:eastAsia="cs-CZ"/>
        </w:rPr>
        <w:t xml:space="preserve">zaměřené na výkon správních činností v územním samosprávném celku, </w:t>
      </w:r>
      <w:r w:rsidRPr="001E0FE0">
        <w:rPr>
          <w:rFonts w:ascii="Times New Roman" w:eastAsia="Andale Sans UI" w:hAnsi="Times New Roman"/>
          <w:color w:val="000000"/>
          <w:kern w:val="3"/>
          <w:lang w:eastAsia="cs-CZ"/>
        </w:rPr>
        <w:t xml:space="preserve">včetně získávání a prohlubování jazykových znalostí. Průběžné vzdělávání se uskutečňuje formou kurzů a o účasti úředníka na nich </w:t>
      </w:r>
      <w:r w:rsidRPr="00E90A14">
        <w:rPr>
          <w:rFonts w:ascii="Times New Roman" w:eastAsia="Andale Sans UI" w:hAnsi="Times New Roman"/>
          <w:b/>
          <w:color w:val="000000"/>
          <w:kern w:val="3"/>
          <w:lang w:eastAsia="cs-CZ"/>
        </w:rPr>
        <w:t>rozhoduje vedoucí ú</w:t>
      </w:r>
      <w:r w:rsidRPr="001E0FE0">
        <w:rPr>
          <w:rFonts w:ascii="Times New Roman" w:eastAsia="Andale Sans UI" w:hAnsi="Times New Roman"/>
          <w:color w:val="000000"/>
          <w:kern w:val="3"/>
          <w:lang w:eastAsia="cs-CZ"/>
        </w:rPr>
        <w:t>řadu na základě potřeb územního samosprávného celku a s přihlédnutím k plánu vzdělávání úředníka. Úředník je povinen se kurzu osobně zúčastnit.</w:t>
      </w:r>
    </w:p>
    <w:p w:rsidR="00422162" w:rsidRPr="00E90A14" w:rsidRDefault="00422162" w:rsidP="00E90A14">
      <w:pPr>
        <w:autoSpaceDN w:val="0"/>
        <w:spacing w:before="85" w:after="85"/>
        <w:textAlignment w:val="baseline"/>
        <w:rPr>
          <w:rFonts w:ascii="Times New Roman" w:eastAsia="Andale Sans UI" w:hAnsi="Times New Roman"/>
          <w:b/>
          <w:i/>
          <w:color w:val="000000"/>
          <w:kern w:val="3"/>
          <w:u w:val="single"/>
          <w:lang w:eastAsia="cs-CZ"/>
        </w:rPr>
      </w:pPr>
      <w:r w:rsidRPr="00E90A14">
        <w:rPr>
          <w:rFonts w:ascii="Times New Roman" w:eastAsia="Andale Sans UI" w:hAnsi="Times New Roman"/>
          <w:b/>
          <w:i/>
          <w:color w:val="000000"/>
          <w:kern w:val="3"/>
          <w:u w:val="single"/>
          <w:lang w:eastAsia="cs-CZ"/>
        </w:rPr>
        <w:t>Zvláštní odborná způsobilost</w:t>
      </w:r>
    </w:p>
    <w:p w:rsidR="00422162" w:rsidRDefault="00422162" w:rsidP="0012660A">
      <w:pPr>
        <w:autoSpaceDN w:val="0"/>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Zvláštní odbornou způsobilost jsou povinni prokazovat ti </w:t>
      </w:r>
      <w:r w:rsidRPr="001E0FE0">
        <w:rPr>
          <w:rFonts w:ascii="Times New Roman" w:eastAsia="Andale Sans UI" w:hAnsi="Times New Roman"/>
          <w:b/>
          <w:color w:val="000000"/>
          <w:kern w:val="3"/>
          <w:lang w:eastAsia="cs-CZ"/>
        </w:rPr>
        <w:t>úředníci</w:t>
      </w:r>
      <w:r w:rsidRPr="001E0FE0">
        <w:rPr>
          <w:rFonts w:ascii="Times New Roman" w:eastAsia="Andale Sans UI" w:hAnsi="Times New Roman"/>
          <w:color w:val="000000"/>
          <w:kern w:val="3"/>
          <w:lang w:eastAsia="cs-CZ"/>
        </w:rPr>
        <w:t xml:space="preserve">, kteří budou vykonávat správní činnosti stanovené vyhláškou Ministerstva vnitra. Jedině prostřednictvím těchto úředníků </w:t>
      </w:r>
      <w:r w:rsidRPr="001E0FE0">
        <w:rPr>
          <w:rFonts w:ascii="Times New Roman" w:eastAsia="Andale Sans UI" w:hAnsi="Times New Roman"/>
          <w:b/>
          <w:color w:val="000000"/>
          <w:kern w:val="3"/>
          <w:lang w:eastAsia="cs-CZ"/>
        </w:rPr>
        <w:t>bude moci územní samosprávný celek tyto činnosti</w:t>
      </w:r>
      <w:r w:rsidRPr="001E0FE0">
        <w:rPr>
          <w:rFonts w:ascii="Times New Roman" w:eastAsia="Andale Sans UI" w:hAnsi="Times New Roman"/>
          <w:color w:val="000000"/>
          <w:kern w:val="3"/>
          <w:lang w:eastAsia="cs-CZ"/>
        </w:rPr>
        <w:t xml:space="preserve"> na úseku veřejné správy</w:t>
      </w:r>
      <w:r w:rsidRPr="001E0FE0">
        <w:rPr>
          <w:rFonts w:ascii="Times New Roman" w:eastAsia="Andale Sans UI" w:hAnsi="Times New Roman"/>
          <w:b/>
          <w:color w:val="000000"/>
          <w:kern w:val="3"/>
          <w:lang w:eastAsia="cs-CZ"/>
        </w:rPr>
        <w:t xml:space="preserve"> zajišťovat. </w:t>
      </w:r>
      <w:r w:rsidRPr="001E0FE0">
        <w:rPr>
          <w:rFonts w:ascii="Times New Roman" w:eastAsia="Andale Sans UI" w:hAnsi="Times New Roman"/>
          <w:color w:val="000000"/>
          <w:kern w:val="3"/>
          <w:lang w:eastAsia="cs-CZ"/>
        </w:rPr>
        <w:t xml:space="preserve">Kromě toho mohou územní samosprávné celky zajišťovat správní činnosti i prostřednictvím úředníků, kteří sice </w:t>
      </w:r>
      <w:r w:rsidRPr="001E0FE0">
        <w:rPr>
          <w:rFonts w:ascii="Times New Roman" w:eastAsia="Andale Sans UI" w:hAnsi="Times New Roman"/>
          <w:b/>
          <w:color w:val="000000"/>
          <w:kern w:val="3"/>
          <w:lang w:eastAsia="cs-CZ"/>
        </w:rPr>
        <w:t>neprokázali zvláštní odbornou způsobilost,</w:t>
      </w:r>
      <w:r w:rsidRPr="001E0FE0">
        <w:rPr>
          <w:rFonts w:ascii="Times New Roman" w:eastAsia="Andale Sans UI" w:hAnsi="Times New Roman"/>
          <w:color w:val="000000"/>
          <w:kern w:val="3"/>
          <w:lang w:eastAsia="cs-CZ"/>
        </w:rPr>
        <w:t xml:space="preserve"> získali však </w:t>
      </w:r>
      <w:r w:rsidRPr="001E0FE0">
        <w:rPr>
          <w:rFonts w:ascii="Times New Roman" w:eastAsia="Andale Sans UI" w:hAnsi="Times New Roman"/>
          <w:b/>
          <w:color w:val="000000"/>
          <w:kern w:val="3"/>
          <w:lang w:eastAsia="cs-CZ"/>
        </w:rPr>
        <w:t>vzdělání v rovnocenných bakalářských nebo magisterských studijních programech</w:t>
      </w:r>
      <w:r w:rsidRPr="001E0FE0">
        <w:rPr>
          <w:rFonts w:ascii="Times New Roman" w:eastAsia="Andale Sans UI" w:hAnsi="Times New Roman"/>
          <w:color w:val="000000"/>
          <w:kern w:val="3"/>
          <w:lang w:eastAsia="cs-CZ"/>
        </w:rPr>
        <w:t>.</w:t>
      </w:r>
    </w:p>
    <w:p w:rsidR="00762DD1" w:rsidRPr="00866AD1" w:rsidRDefault="00762DD1" w:rsidP="00762DD1">
      <w:pPr>
        <w:rPr>
          <w:rFonts w:ascii="Times New Roman" w:hAnsi="Times New Roman"/>
          <w:i/>
        </w:rPr>
      </w:pPr>
      <w:r w:rsidRPr="00762DD1">
        <w:rPr>
          <w:rFonts w:ascii="Times New Roman" w:eastAsia="Times New Roman" w:hAnsi="Times New Roman"/>
          <w:lang w:eastAsia="cs-CZ"/>
        </w:rPr>
        <w:lastRenderedPageBreak/>
        <w:t>Povinnost prokázat zvláštní odbornou způsobilost z obecné části</w:t>
      </w:r>
      <w:r w:rsidRPr="00BE7A13">
        <w:rPr>
          <w:rFonts w:ascii="Times New Roman" w:eastAsia="Times New Roman" w:hAnsi="Times New Roman"/>
          <w:b/>
          <w:lang w:eastAsia="cs-CZ"/>
        </w:rPr>
        <w:t xml:space="preserve"> se </w:t>
      </w:r>
      <w:r w:rsidRPr="00762DD1">
        <w:rPr>
          <w:rFonts w:ascii="Times New Roman" w:eastAsia="Times New Roman" w:hAnsi="Times New Roman"/>
          <w:b/>
          <w:color w:val="C00000"/>
          <w:lang w:eastAsia="cs-CZ"/>
        </w:rPr>
        <w:t xml:space="preserve">nevztahuje </w:t>
      </w:r>
      <w:r w:rsidRPr="00BE7A13">
        <w:rPr>
          <w:rFonts w:ascii="Times New Roman" w:eastAsia="Times New Roman" w:hAnsi="Times New Roman"/>
          <w:b/>
          <w:lang w:eastAsia="cs-CZ"/>
        </w:rPr>
        <w:t>na fyzickou osobu, která vykonala úřednickou zkoušku podle zákona o státní službě.</w:t>
      </w:r>
    </w:p>
    <w:p w:rsidR="00E90A14" w:rsidRDefault="00E90A14" w:rsidP="00E90A14">
      <w:pPr>
        <w:autoSpaceDN w:val="0"/>
        <w:spacing w:before="85" w:after="85"/>
        <w:textAlignment w:val="baseline"/>
        <w:rPr>
          <w:rFonts w:ascii="Times New Roman" w:eastAsia="Andale Sans UI" w:hAnsi="Times New Roman"/>
          <w:color w:val="000000"/>
          <w:kern w:val="3"/>
          <w:lang w:eastAsia="cs-CZ"/>
        </w:rPr>
      </w:pPr>
      <w:r>
        <w:rPr>
          <w:rFonts w:ascii="Times New Roman" w:eastAsia="Andale Sans UI" w:hAnsi="Times New Roman"/>
          <w:color w:val="000000"/>
          <w:kern w:val="3"/>
          <w:lang w:eastAsia="cs-CZ"/>
        </w:rPr>
        <w:t>Obdobně jako úřednická zkouška má i z</w:t>
      </w:r>
      <w:r w:rsidR="00422162" w:rsidRPr="001E0FE0">
        <w:rPr>
          <w:rFonts w:ascii="Times New Roman" w:eastAsia="Andale Sans UI" w:hAnsi="Times New Roman"/>
          <w:color w:val="000000"/>
          <w:kern w:val="3"/>
          <w:lang w:eastAsia="cs-CZ"/>
        </w:rPr>
        <w:t xml:space="preserve">vláštní odborná způsobilost </w:t>
      </w:r>
      <w:r>
        <w:rPr>
          <w:rFonts w:ascii="Times New Roman" w:eastAsia="Andale Sans UI" w:hAnsi="Times New Roman"/>
          <w:color w:val="000000"/>
          <w:kern w:val="3"/>
          <w:lang w:eastAsia="cs-CZ"/>
        </w:rPr>
        <w:t xml:space="preserve">dvě části, a </w:t>
      </w:r>
      <w:r w:rsidR="00A6698B">
        <w:rPr>
          <w:rFonts w:ascii="Times New Roman" w:eastAsia="Andale Sans UI" w:hAnsi="Times New Roman"/>
          <w:color w:val="000000"/>
          <w:kern w:val="3"/>
          <w:lang w:eastAsia="cs-CZ"/>
        </w:rPr>
        <w:t xml:space="preserve">to </w:t>
      </w:r>
      <w:r>
        <w:rPr>
          <w:rFonts w:ascii="Times New Roman" w:eastAsia="Andale Sans UI" w:hAnsi="Times New Roman"/>
          <w:color w:val="000000"/>
          <w:kern w:val="3"/>
          <w:lang w:eastAsia="cs-CZ"/>
        </w:rPr>
        <w:t xml:space="preserve">část </w:t>
      </w:r>
      <w:r w:rsidR="00A6698B">
        <w:rPr>
          <w:rFonts w:ascii="Times New Roman" w:eastAsia="Andale Sans UI" w:hAnsi="Times New Roman"/>
          <w:color w:val="000000"/>
          <w:kern w:val="3"/>
          <w:lang w:eastAsia="cs-CZ"/>
        </w:rPr>
        <w:t>:</w:t>
      </w:r>
    </w:p>
    <w:p w:rsidR="001E3A4F" w:rsidRPr="001E3A4F" w:rsidRDefault="00A6698B" w:rsidP="00E75850">
      <w:pPr>
        <w:pStyle w:val="Odstavecseseznamem"/>
        <w:numPr>
          <w:ilvl w:val="0"/>
          <w:numId w:val="84"/>
        </w:numPr>
        <w:rPr>
          <w:rFonts w:ascii="Times New Roman" w:eastAsia="Times New Roman" w:hAnsi="Times New Roman"/>
          <w:b/>
          <w:lang w:eastAsia="cs-CZ"/>
        </w:rPr>
      </w:pPr>
      <w:r w:rsidRPr="001E3A4F">
        <w:rPr>
          <w:rFonts w:ascii="Times New Roman" w:eastAsia="Andale Sans UI" w:hAnsi="Times New Roman"/>
          <w:b/>
          <w:color w:val="000000"/>
          <w:kern w:val="3"/>
          <w:lang w:eastAsia="cs-CZ"/>
        </w:rPr>
        <w:t xml:space="preserve">obecnou, </w:t>
      </w:r>
      <w:r w:rsidRPr="001E3A4F">
        <w:rPr>
          <w:rFonts w:ascii="Times New Roman" w:eastAsia="Andale Sans UI" w:hAnsi="Times New Roman"/>
          <w:color w:val="000000"/>
          <w:kern w:val="3"/>
          <w:lang w:eastAsia="cs-CZ"/>
        </w:rPr>
        <w:t>která</w:t>
      </w:r>
      <w:r w:rsidR="00422162" w:rsidRPr="001E3A4F">
        <w:rPr>
          <w:rFonts w:ascii="Times New Roman" w:eastAsia="Andale Sans UI" w:hAnsi="Times New Roman"/>
          <w:color w:val="000000"/>
          <w:kern w:val="3"/>
          <w:lang w:eastAsia="cs-CZ"/>
        </w:rPr>
        <w:t xml:space="preserve"> </w:t>
      </w:r>
      <w:r w:rsidR="003D1177" w:rsidRPr="001E3A4F">
        <w:rPr>
          <w:rFonts w:ascii="Times New Roman" w:eastAsia="Andale Sans UI" w:hAnsi="Times New Roman"/>
          <w:color w:val="000000"/>
          <w:kern w:val="3"/>
          <w:lang w:eastAsia="cs-CZ"/>
        </w:rPr>
        <w:t xml:space="preserve">se koná </w:t>
      </w:r>
      <w:r w:rsidR="003D1177" w:rsidRPr="001E3A4F">
        <w:rPr>
          <w:rFonts w:ascii="Times New Roman" w:eastAsia="Andale Sans UI" w:hAnsi="Times New Roman"/>
          <w:b/>
          <w:i/>
          <w:color w:val="000000"/>
          <w:kern w:val="3"/>
          <w:lang w:eastAsia="cs-CZ"/>
        </w:rPr>
        <w:t>písemnou formou</w:t>
      </w:r>
      <w:r w:rsidR="003D1177" w:rsidRPr="001E3A4F">
        <w:rPr>
          <w:rFonts w:ascii="Times New Roman" w:eastAsia="Andale Sans UI" w:hAnsi="Times New Roman"/>
          <w:color w:val="000000"/>
          <w:kern w:val="3"/>
          <w:lang w:eastAsia="cs-CZ"/>
        </w:rPr>
        <w:t xml:space="preserve"> a </w:t>
      </w:r>
      <w:r w:rsidR="00422162" w:rsidRPr="001E3A4F">
        <w:rPr>
          <w:rFonts w:ascii="Times New Roman" w:eastAsia="Andale Sans UI" w:hAnsi="Times New Roman"/>
          <w:color w:val="000000"/>
          <w:kern w:val="3"/>
          <w:lang w:eastAsia="cs-CZ"/>
        </w:rPr>
        <w:t>zahrnuje znalost základů veřejné správy, obecných principů organizace a činnosti veřejné správy, znalost zákona o obcích, zákona o krajích, zákona o hlavním městě Praze a zákona o správním řízení</w:t>
      </w:r>
      <w:r w:rsidR="00422162" w:rsidRPr="001E3A4F">
        <w:rPr>
          <w:rFonts w:ascii="Times New Roman" w:eastAsia="Andale Sans UI" w:hAnsi="Times New Roman"/>
          <w:b/>
          <w:color w:val="000000"/>
          <w:kern w:val="3"/>
          <w:lang w:eastAsia="cs-CZ"/>
        </w:rPr>
        <w:t xml:space="preserve"> </w:t>
      </w:r>
      <w:r w:rsidR="001E3A4F">
        <w:rPr>
          <w:rFonts w:ascii="Times New Roman" w:eastAsia="Andale Sans UI" w:hAnsi="Times New Roman"/>
          <w:b/>
          <w:color w:val="000000"/>
          <w:kern w:val="3"/>
          <w:lang w:eastAsia="cs-CZ"/>
        </w:rPr>
        <w:br/>
      </w:r>
      <w:r w:rsidR="00422162" w:rsidRPr="001E3A4F">
        <w:rPr>
          <w:rFonts w:ascii="Times New Roman" w:eastAsia="Andale Sans UI" w:hAnsi="Times New Roman"/>
          <w:color w:val="000000"/>
          <w:kern w:val="3"/>
          <w:lang w:eastAsia="cs-CZ"/>
        </w:rPr>
        <w:t>a sch</w:t>
      </w:r>
      <w:r w:rsidRPr="001E3A4F">
        <w:rPr>
          <w:rFonts w:ascii="Times New Roman" w:eastAsia="Andale Sans UI" w:hAnsi="Times New Roman"/>
          <w:color w:val="000000"/>
          <w:kern w:val="3"/>
          <w:lang w:eastAsia="cs-CZ"/>
        </w:rPr>
        <w:t>opnost aplikace těchto znalostí</w:t>
      </w:r>
      <w:r w:rsidR="001E3A4F" w:rsidRPr="001E3A4F">
        <w:rPr>
          <w:rFonts w:ascii="Times New Roman" w:eastAsia="Andale Sans UI" w:hAnsi="Times New Roman"/>
          <w:color w:val="000000"/>
          <w:kern w:val="3"/>
          <w:lang w:eastAsia="cs-CZ"/>
        </w:rPr>
        <w:t xml:space="preserve">. </w:t>
      </w:r>
      <w:r w:rsidR="001E3A4F" w:rsidRPr="001E3A4F">
        <w:rPr>
          <w:rFonts w:ascii="Times New Roman" w:eastAsia="Times New Roman" w:hAnsi="Times New Roman"/>
          <w:lang w:eastAsia="cs-CZ"/>
        </w:rPr>
        <w:t>Úspěšné složení písemné zkoušky je předpokladem pro konání ústní zkoušky</w:t>
      </w:r>
      <w:r w:rsidR="00420147">
        <w:rPr>
          <w:rFonts w:ascii="Times New Roman" w:eastAsia="Times New Roman" w:hAnsi="Times New Roman"/>
          <w:lang w:eastAsia="cs-CZ"/>
        </w:rPr>
        <w:t>,</w:t>
      </w:r>
    </w:p>
    <w:p w:rsidR="00A6698B" w:rsidRDefault="00A6698B" w:rsidP="001E3A4F">
      <w:pPr>
        <w:pStyle w:val="Odstavecseseznamem"/>
        <w:autoSpaceDN w:val="0"/>
        <w:spacing w:before="85" w:after="85"/>
        <w:textAlignment w:val="baseline"/>
        <w:rPr>
          <w:rFonts w:ascii="Times New Roman" w:eastAsia="Andale Sans UI" w:hAnsi="Times New Roman"/>
          <w:color w:val="000000"/>
          <w:kern w:val="3"/>
          <w:lang w:eastAsia="cs-CZ"/>
        </w:rPr>
      </w:pPr>
    </w:p>
    <w:p w:rsidR="00422162" w:rsidRPr="00A6698B" w:rsidRDefault="00A6698B" w:rsidP="00E75850">
      <w:pPr>
        <w:pStyle w:val="Odstavecseseznamem"/>
        <w:numPr>
          <w:ilvl w:val="0"/>
          <w:numId w:val="83"/>
        </w:numPr>
        <w:autoSpaceDN w:val="0"/>
        <w:spacing w:before="85" w:after="85"/>
        <w:textAlignment w:val="baseline"/>
        <w:rPr>
          <w:rFonts w:ascii="Times New Roman" w:eastAsia="Andale Sans UI" w:hAnsi="Times New Roman"/>
          <w:color w:val="000000"/>
          <w:kern w:val="3"/>
          <w:lang w:eastAsia="cs-CZ"/>
        </w:rPr>
      </w:pPr>
      <w:r>
        <w:rPr>
          <w:rFonts w:ascii="Times New Roman" w:eastAsia="Andale Sans UI" w:hAnsi="Times New Roman"/>
          <w:color w:val="000000"/>
          <w:kern w:val="3"/>
          <w:lang w:eastAsia="cs-CZ"/>
        </w:rPr>
        <w:t>z</w:t>
      </w:r>
      <w:r w:rsidR="00422162" w:rsidRPr="00A6698B">
        <w:rPr>
          <w:rFonts w:ascii="Times New Roman" w:eastAsia="Andale Sans UI" w:hAnsi="Times New Roman"/>
          <w:b/>
          <w:color w:val="000000"/>
          <w:kern w:val="3"/>
          <w:lang w:eastAsia="cs-CZ"/>
        </w:rPr>
        <w:t>vláštní</w:t>
      </w:r>
      <w:r>
        <w:rPr>
          <w:rFonts w:ascii="Times New Roman" w:eastAsia="Andale Sans UI" w:hAnsi="Times New Roman"/>
          <w:b/>
          <w:color w:val="000000"/>
          <w:kern w:val="3"/>
          <w:lang w:eastAsia="cs-CZ"/>
        </w:rPr>
        <w:t xml:space="preserve">, </w:t>
      </w:r>
      <w:r w:rsidRPr="00A6698B">
        <w:rPr>
          <w:rFonts w:ascii="Times New Roman" w:eastAsia="Andale Sans UI" w:hAnsi="Times New Roman"/>
          <w:color w:val="000000"/>
          <w:kern w:val="3"/>
          <w:lang w:eastAsia="cs-CZ"/>
        </w:rPr>
        <w:t>která</w:t>
      </w:r>
      <w:r w:rsidR="001E3A4F">
        <w:rPr>
          <w:rFonts w:ascii="Times New Roman" w:eastAsia="Andale Sans UI" w:hAnsi="Times New Roman"/>
          <w:color w:val="000000"/>
          <w:kern w:val="3"/>
          <w:lang w:eastAsia="cs-CZ"/>
        </w:rPr>
        <w:t xml:space="preserve"> se následně vykoná ústní formou před zkušební komisi. </w:t>
      </w:r>
      <w:r w:rsidR="00420147">
        <w:rPr>
          <w:rFonts w:ascii="Times New Roman" w:eastAsia="Andale Sans UI" w:hAnsi="Times New Roman"/>
          <w:color w:val="000000"/>
          <w:kern w:val="3"/>
          <w:lang w:eastAsia="cs-CZ"/>
        </w:rPr>
        <w:t>Tato zkouška</w:t>
      </w:r>
      <w:r w:rsidR="00422162" w:rsidRPr="00A6698B">
        <w:rPr>
          <w:rFonts w:ascii="Times New Roman" w:eastAsia="Andale Sans UI" w:hAnsi="Times New Roman"/>
          <w:color w:val="000000"/>
          <w:kern w:val="3"/>
          <w:lang w:eastAsia="cs-CZ"/>
        </w:rPr>
        <w:t xml:space="preserve"> zahrnuje </w:t>
      </w:r>
      <w:r w:rsidR="00422162" w:rsidRPr="00A6698B">
        <w:rPr>
          <w:rFonts w:ascii="Times New Roman" w:eastAsia="Andale Sans UI" w:hAnsi="Times New Roman"/>
          <w:b/>
          <w:color w:val="000000"/>
          <w:kern w:val="3"/>
          <w:lang w:eastAsia="cs-CZ"/>
        </w:rPr>
        <w:t>znalosti nezbytné k výkonu správních činností</w:t>
      </w:r>
      <w:r w:rsidR="00422162" w:rsidRPr="00A6698B">
        <w:rPr>
          <w:rFonts w:ascii="Times New Roman" w:eastAsia="Andale Sans UI" w:hAnsi="Times New Roman"/>
          <w:color w:val="000000"/>
          <w:kern w:val="3"/>
          <w:lang w:eastAsia="cs-CZ"/>
        </w:rPr>
        <w:t xml:space="preserve"> stanovených prováděcím právním předpisem, zvláště znalost působnosti orgánů územní samosprávy a územních správních úřadů vztahující se k těmto činnostem, a schopnost jejich aplikace.</w:t>
      </w:r>
    </w:p>
    <w:p w:rsidR="00420147" w:rsidRDefault="00420147" w:rsidP="00A6698B">
      <w:pPr>
        <w:autoSpaceDN w:val="0"/>
        <w:spacing w:before="85" w:after="85"/>
        <w:textAlignment w:val="baseline"/>
        <w:rPr>
          <w:rFonts w:ascii="Times New Roman" w:eastAsia="Andale Sans UI" w:hAnsi="Times New Roman"/>
          <w:color w:val="000000"/>
          <w:kern w:val="3"/>
          <w:lang w:eastAsia="cs-CZ"/>
        </w:rPr>
      </w:pPr>
      <w:r w:rsidRPr="00190F56">
        <w:rPr>
          <w:rFonts w:ascii="Times New Roman" w:eastAsia="Times New Roman" w:hAnsi="Times New Roman"/>
          <w:lang w:eastAsia="cs-CZ"/>
        </w:rPr>
        <w:t xml:space="preserve">Jestliže úředník nevyhověl při písemné nebo ústní zkoušce, může ji </w:t>
      </w:r>
      <w:r w:rsidRPr="00420147">
        <w:rPr>
          <w:rFonts w:ascii="Times New Roman" w:eastAsia="Times New Roman" w:hAnsi="Times New Roman"/>
          <w:b/>
          <w:lang w:eastAsia="cs-CZ"/>
        </w:rPr>
        <w:t>dvakrát opakovat</w:t>
      </w:r>
      <w:r w:rsidRPr="00190F56">
        <w:rPr>
          <w:rFonts w:ascii="Times New Roman" w:eastAsia="Times New Roman" w:hAnsi="Times New Roman"/>
          <w:lang w:eastAsia="cs-CZ"/>
        </w:rPr>
        <w:t xml:space="preserve">. Opakovaná zkouška se vykoná </w:t>
      </w:r>
      <w:r w:rsidRPr="00420147">
        <w:rPr>
          <w:rFonts w:ascii="Times New Roman" w:eastAsia="Times New Roman" w:hAnsi="Times New Roman"/>
          <w:b/>
          <w:i/>
          <w:lang w:eastAsia="cs-CZ"/>
        </w:rPr>
        <w:t>nejdříve po 30, nejpozději však do 90 dnů</w:t>
      </w:r>
      <w:r w:rsidRPr="00190F56">
        <w:rPr>
          <w:rFonts w:ascii="Times New Roman" w:eastAsia="Times New Roman" w:hAnsi="Times New Roman"/>
          <w:lang w:eastAsia="cs-CZ"/>
        </w:rPr>
        <w:t xml:space="preserve"> ode dne zkoušky, v níž uchazeč nevyhověl</w:t>
      </w:r>
    </w:p>
    <w:p w:rsidR="00420147" w:rsidRPr="001E0FE0" w:rsidRDefault="00422162" w:rsidP="00A6698B">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Úředník je povinen prokázat zvláštní odbornou způsobilost podle zákona o úřednících </w:t>
      </w:r>
      <w:r w:rsidRPr="00B42123">
        <w:rPr>
          <w:rFonts w:ascii="Times New Roman" w:eastAsia="Andale Sans UI" w:hAnsi="Times New Roman"/>
          <w:b/>
          <w:color w:val="000000"/>
          <w:kern w:val="3"/>
          <w:lang w:eastAsia="cs-CZ"/>
        </w:rPr>
        <w:t>složením příslušné zkoušky</w:t>
      </w:r>
      <w:r w:rsidRPr="001E0FE0">
        <w:rPr>
          <w:rFonts w:ascii="Times New Roman" w:eastAsia="Andale Sans UI" w:hAnsi="Times New Roman"/>
          <w:color w:val="000000"/>
          <w:kern w:val="3"/>
          <w:lang w:eastAsia="cs-CZ"/>
        </w:rPr>
        <w:t xml:space="preserve"> a předložit územnímu samosprávnému celku </w:t>
      </w:r>
      <w:r w:rsidRPr="001E0FE0">
        <w:rPr>
          <w:rFonts w:ascii="Times New Roman" w:eastAsia="Andale Sans UI" w:hAnsi="Times New Roman"/>
          <w:b/>
          <w:color w:val="000000"/>
          <w:kern w:val="3"/>
          <w:lang w:eastAsia="cs-CZ"/>
        </w:rPr>
        <w:t>osvědčení o jejím složení</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do 18 měsíců</w:t>
      </w:r>
      <w:r w:rsidRPr="001E0FE0">
        <w:rPr>
          <w:rFonts w:ascii="Times New Roman" w:eastAsia="Andale Sans UI" w:hAnsi="Times New Roman"/>
          <w:color w:val="000000"/>
          <w:kern w:val="3"/>
          <w:lang w:eastAsia="cs-CZ"/>
        </w:rPr>
        <w:t xml:space="preserve"> ode dne vzniku pracovního poměru k územnímu samosprávnému celku nebo ode dne, kdy začal správní činnost, pro jejíž výkon je zvláštní odborná způsobilost předpokladem, vykonávat, pokud již byl v pracovním poměru k územnímu samosprávnému celku.</w:t>
      </w:r>
    </w:p>
    <w:p w:rsidR="00422162" w:rsidRPr="00B42123" w:rsidRDefault="00422162" w:rsidP="00B42123">
      <w:pPr>
        <w:autoSpaceDN w:val="0"/>
        <w:spacing w:before="85" w:after="85"/>
        <w:textAlignment w:val="baseline"/>
        <w:rPr>
          <w:rFonts w:ascii="Times New Roman" w:eastAsia="Andale Sans UI" w:hAnsi="Times New Roman"/>
          <w:b/>
          <w:i/>
          <w:color w:val="000000"/>
          <w:kern w:val="3"/>
          <w:u w:val="single"/>
          <w:lang w:eastAsia="cs-CZ"/>
        </w:rPr>
      </w:pPr>
      <w:r w:rsidRPr="00B42123">
        <w:rPr>
          <w:rFonts w:ascii="Times New Roman" w:eastAsia="Andale Sans UI" w:hAnsi="Times New Roman"/>
          <w:b/>
          <w:i/>
          <w:color w:val="000000"/>
          <w:kern w:val="3"/>
          <w:u w:val="single"/>
          <w:lang w:eastAsia="cs-CZ"/>
        </w:rPr>
        <w:t>Vzdělávání vedoucích úředníků</w:t>
      </w:r>
    </w:p>
    <w:p w:rsidR="00422162" w:rsidRPr="001E0FE0" w:rsidRDefault="00422162" w:rsidP="00B42123">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Vzdělávání vedoucích úředníků zahrnuje obecnou část a zvláštní část. </w:t>
      </w:r>
      <w:r w:rsidRPr="001E0FE0">
        <w:rPr>
          <w:rFonts w:ascii="Times New Roman" w:eastAsia="Andale Sans UI" w:hAnsi="Times New Roman"/>
          <w:b/>
          <w:color w:val="000000"/>
          <w:kern w:val="3"/>
          <w:lang w:eastAsia="cs-CZ"/>
        </w:rPr>
        <w:t>Obecná část</w:t>
      </w:r>
      <w:r w:rsidRPr="001E0FE0">
        <w:rPr>
          <w:rFonts w:ascii="Times New Roman" w:eastAsia="Andale Sans UI" w:hAnsi="Times New Roman"/>
          <w:color w:val="000000"/>
          <w:kern w:val="3"/>
          <w:lang w:eastAsia="cs-CZ"/>
        </w:rPr>
        <w:t xml:space="preserve"> zahrnuje znalosti a dovednosti </w:t>
      </w:r>
      <w:r w:rsidRPr="001E0FE0">
        <w:rPr>
          <w:rFonts w:ascii="Times New Roman" w:eastAsia="Andale Sans UI" w:hAnsi="Times New Roman"/>
          <w:b/>
          <w:color w:val="000000"/>
          <w:kern w:val="3"/>
          <w:lang w:eastAsia="cs-CZ"/>
        </w:rPr>
        <w:t>v oblasti řízení úředníků</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Zvláštní část</w:t>
      </w:r>
      <w:r w:rsidRPr="001E0FE0">
        <w:rPr>
          <w:rFonts w:ascii="Times New Roman" w:eastAsia="Andale Sans UI" w:hAnsi="Times New Roman"/>
          <w:color w:val="000000"/>
          <w:kern w:val="3"/>
          <w:lang w:eastAsia="cs-CZ"/>
        </w:rPr>
        <w:t xml:space="preserve"> zahrnuje přehled </w:t>
      </w:r>
      <w:r w:rsidRPr="001E0FE0">
        <w:rPr>
          <w:rFonts w:ascii="Times New Roman" w:eastAsia="Andale Sans UI" w:hAnsi="Times New Roman"/>
          <w:b/>
          <w:color w:val="000000"/>
          <w:kern w:val="3"/>
          <w:lang w:eastAsia="cs-CZ"/>
        </w:rPr>
        <w:t>o činnostech vykonávaných podřízenými úředníky</w:t>
      </w:r>
      <w:r w:rsidRPr="001E0FE0">
        <w:rPr>
          <w:rFonts w:ascii="Times New Roman" w:eastAsia="Andale Sans UI" w:hAnsi="Times New Roman"/>
          <w:color w:val="000000"/>
          <w:kern w:val="3"/>
          <w:lang w:eastAsia="cs-CZ"/>
        </w:rPr>
        <w:t>. Vedoucí úředník je povinen ukončit toto vzdělávání vedoucích úředníků do 2 let ode dne, kdy začal vykonávat funkci vedoucího úředníka.</w:t>
      </w:r>
    </w:p>
    <w:p w:rsidR="00422162" w:rsidRPr="001E0FE0" w:rsidRDefault="00422162" w:rsidP="00B42123">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Úředník, který se účastnil vzdělávání vedoucích úředníků a jehož náklady hradil územní samosprávný celek, je povinen </w:t>
      </w:r>
      <w:r w:rsidRPr="001E0FE0">
        <w:rPr>
          <w:rFonts w:ascii="Times New Roman" w:eastAsia="Andale Sans UI" w:hAnsi="Times New Roman"/>
          <w:b/>
          <w:color w:val="000000"/>
          <w:kern w:val="3"/>
          <w:lang w:eastAsia="cs-CZ"/>
        </w:rPr>
        <w:t>setrvat po ukončení</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tohoto vzdělávání</w:t>
      </w:r>
      <w:r w:rsidRPr="001E0FE0">
        <w:rPr>
          <w:rFonts w:ascii="Times New Roman" w:eastAsia="Andale Sans UI" w:hAnsi="Times New Roman"/>
          <w:color w:val="000000"/>
          <w:kern w:val="3"/>
          <w:lang w:eastAsia="cs-CZ"/>
        </w:rPr>
        <w:t xml:space="preserve"> v pracovním poměru k územnímu samosprávnému celku </w:t>
      </w:r>
      <w:r w:rsidRPr="001E0FE0">
        <w:rPr>
          <w:rFonts w:ascii="Times New Roman" w:eastAsia="Andale Sans UI" w:hAnsi="Times New Roman"/>
          <w:b/>
          <w:color w:val="000000"/>
          <w:kern w:val="3"/>
          <w:lang w:eastAsia="cs-CZ"/>
        </w:rPr>
        <w:t>po dobu 3 let</w:t>
      </w:r>
      <w:r w:rsidRPr="001E0FE0">
        <w:rPr>
          <w:rFonts w:ascii="Times New Roman" w:eastAsia="Andale Sans UI" w:hAnsi="Times New Roman"/>
          <w:color w:val="000000"/>
          <w:kern w:val="3"/>
          <w:lang w:eastAsia="cs-CZ"/>
        </w:rPr>
        <w:t xml:space="preserve">. Pokud takový úředník </w:t>
      </w:r>
      <w:r w:rsidRPr="001E0FE0">
        <w:rPr>
          <w:rFonts w:ascii="Times New Roman" w:eastAsia="Andale Sans UI" w:hAnsi="Times New Roman"/>
          <w:b/>
          <w:color w:val="000000"/>
          <w:kern w:val="3"/>
          <w:lang w:eastAsia="cs-CZ"/>
        </w:rPr>
        <w:t>rozváže</w:t>
      </w:r>
      <w:r w:rsidRPr="001E0FE0">
        <w:rPr>
          <w:rFonts w:ascii="Times New Roman" w:eastAsia="Andale Sans UI" w:hAnsi="Times New Roman"/>
          <w:color w:val="000000"/>
          <w:kern w:val="3"/>
          <w:lang w:eastAsia="cs-CZ"/>
        </w:rPr>
        <w:t xml:space="preserve"> s územním samosprávným celkem </w:t>
      </w:r>
      <w:r w:rsidRPr="001E0FE0">
        <w:rPr>
          <w:rFonts w:ascii="Times New Roman" w:eastAsia="Andale Sans UI" w:hAnsi="Times New Roman"/>
          <w:b/>
          <w:color w:val="000000"/>
          <w:kern w:val="3"/>
          <w:lang w:eastAsia="cs-CZ"/>
        </w:rPr>
        <w:t>pracovní poměr</w:t>
      </w:r>
      <w:r w:rsidRPr="001E0FE0">
        <w:rPr>
          <w:rFonts w:ascii="Times New Roman" w:eastAsia="Andale Sans UI" w:hAnsi="Times New Roman"/>
          <w:color w:val="000000"/>
          <w:kern w:val="3"/>
          <w:lang w:eastAsia="cs-CZ"/>
        </w:rPr>
        <w:t xml:space="preserve"> dříve než po uplynutí 3 let od ukončení vzdělávání vedoucích úředníků, je povinen </w:t>
      </w:r>
      <w:r w:rsidRPr="001E0FE0">
        <w:rPr>
          <w:rFonts w:ascii="Times New Roman" w:eastAsia="Andale Sans UI" w:hAnsi="Times New Roman"/>
          <w:b/>
          <w:color w:val="000000"/>
          <w:kern w:val="3"/>
          <w:lang w:eastAsia="cs-CZ"/>
        </w:rPr>
        <w:t>uhradit územnímu samosprávnému celku náklady</w:t>
      </w:r>
      <w:r w:rsidRPr="001E0FE0">
        <w:rPr>
          <w:rFonts w:ascii="Times New Roman" w:eastAsia="Andale Sans UI" w:hAnsi="Times New Roman"/>
          <w:color w:val="000000"/>
          <w:kern w:val="3"/>
          <w:lang w:eastAsia="cs-CZ"/>
        </w:rPr>
        <w:t xml:space="preserve"> s tímto vzděláváním spojené.</w:t>
      </w:r>
    </w:p>
    <w:p w:rsidR="00422162" w:rsidRPr="001E0FE0" w:rsidRDefault="00422162" w:rsidP="00B42123">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Poskytovat vzdělávání úředníků mohou jen právnické nebo fyzické osoby, které jsou oprávněny ke vzdělávací činnosti (např. vysoké školy nebo podnikatelské subjekty s příslušnou živnostenským oprávněním) a jimž byla zároveň udělena </w:t>
      </w:r>
      <w:r w:rsidRPr="001E0FE0">
        <w:rPr>
          <w:rFonts w:ascii="Times New Roman" w:eastAsia="Andale Sans UI" w:hAnsi="Times New Roman"/>
          <w:b/>
          <w:color w:val="000000"/>
          <w:kern w:val="3"/>
          <w:lang w:eastAsia="cs-CZ"/>
        </w:rPr>
        <w:t>akreditace Ministerstvem vnitra</w:t>
      </w:r>
      <w:r w:rsidRPr="001E0FE0">
        <w:rPr>
          <w:rFonts w:ascii="Times New Roman" w:eastAsia="Andale Sans UI" w:hAnsi="Times New Roman"/>
          <w:color w:val="000000"/>
          <w:kern w:val="3"/>
          <w:lang w:eastAsia="cs-CZ"/>
        </w:rPr>
        <w:t>. Vzdělávání zajišťuje také Institut pro místní správu zřízený přímo Ministerstvem vnitra nebo samotné veřejnoprávní korporace, územní samosprávné celky za podmínky, že jim byla udělena akreditace.</w:t>
      </w:r>
    </w:p>
    <w:p w:rsidR="00014394" w:rsidRDefault="00422162" w:rsidP="00420147">
      <w:pPr>
        <w:pStyle w:val="Textvbloku"/>
        <w:spacing w:before="0" w:beforeAutospacing="0" w:after="0" w:afterAutospacing="0"/>
        <w:ind w:right="1440" w:firstLine="851"/>
        <w:contextualSpacing/>
      </w:pPr>
      <w:r w:rsidRPr="002000A1">
        <w:lastRenderedPageBreak/>
        <w:t> </w:t>
      </w:r>
    </w:p>
    <w:p w:rsidR="00420147" w:rsidRDefault="00420147" w:rsidP="00420147">
      <w:pPr>
        <w:pStyle w:val="Textvbloku"/>
        <w:spacing w:before="0" w:beforeAutospacing="0" w:after="0" w:afterAutospacing="0"/>
        <w:ind w:right="1440"/>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420147" w:rsidRDefault="00420147" w:rsidP="00420147">
      <w:pPr>
        <w:pStyle w:val="Textvbloku"/>
        <w:spacing w:before="0" w:beforeAutospacing="0" w:after="0" w:afterAutospacing="0"/>
        <w:ind w:right="1440" w:firstLine="851"/>
        <w:contextualSpacing/>
      </w:pPr>
    </w:p>
    <w:p w:rsidR="0088655E" w:rsidRPr="0088655E" w:rsidRDefault="0088655E" w:rsidP="0088655E">
      <w:pPr>
        <w:shd w:val="clear" w:color="auto" w:fill="000080"/>
        <w:jc w:val="center"/>
        <w:rPr>
          <w:b/>
          <w:sz w:val="28"/>
          <w:szCs w:val="28"/>
        </w:rPr>
      </w:pPr>
      <w:r>
        <w:rPr>
          <w:b/>
          <w:sz w:val="28"/>
          <w:szCs w:val="28"/>
        </w:rPr>
        <w:t>ZMĚNY PRACOVNÍHO</w:t>
      </w:r>
      <w:r w:rsidR="008B7162">
        <w:rPr>
          <w:b/>
          <w:sz w:val="28"/>
          <w:szCs w:val="28"/>
        </w:rPr>
        <w:t xml:space="preserve"> A SLUŽEBNÍHO </w:t>
      </w:r>
      <w:r>
        <w:rPr>
          <w:b/>
          <w:sz w:val="28"/>
          <w:szCs w:val="28"/>
        </w:rPr>
        <w:t xml:space="preserve"> POMĚ</w:t>
      </w:r>
      <w:r w:rsidR="008B7162">
        <w:rPr>
          <w:b/>
          <w:sz w:val="28"/>
          <w:szCs w:val="28"/>
        </w:rPr>
        <w:t xml:space="preserve">RU </w:t>
      </w:r>
    </w:p>
    <w:p w:rsidR="0088655E" w:rsidRPr="0088655E" w:rsidRDefault="0088655E" w:rsidP="0088655E">
      <w:pPr>
        <w:contextualSpacing/>
        <w:rPr>
          <w:rFonts w:ascii="Times New Roman" w:hAnsi="Times New Roman"/>
        </w:rPr>
      </w:pPr>
      <w:r w:rsidRPr="0088655E">
        <w:rPr>
          <w:rFonts w:ascii="Times New Roman" w:hAnsi="Times New Roman"/>
        </w:rPr>
        <w:t>O změnu pracovního</w:t>
      </w:r>
      <w:r w:rsidR="008B7162">
        <w:rPr>
          <w:rFonts w:ascii="Times New Roman" w:hAnsi="Times New Roman"/>
        </w:rPr>
        <w:t xml:space="preserve"> či služebního </w:t>
      </w:r>
      <w:r w:rsidR="008B7162" w:rsidRPr="0088655E">
        <w:rPr>
          <w:rFonts w:ascii="Times New Roman" w:hAnsi="Times New Roman"/>
        </w:rPr>
        <w:t xml:space="preserve"> </w:t>
      </w:r>
      <w:r w:rsidRPr="0088655E">
        <w:rPr>
          <w:rFonts w:ascii="Times New Roman" w:hAnsi="Times New Roman"/>
        </w:rPr>
        <w:t>poměru s</w:t>
      </w:r>
      <w:r w:rsidR="008B7162">
        <w:rPr>
          <w:rFonts w:ascii="Times New Roman" w:hAnsi="Times New Roman"/>
        </w:rPr>
        <w:t>e jedná v případech, kdy za jejich</w:t>
      </w:r>
      <w:r w:rsidRPr="0088655E">
        <w:rPr>
          <w:rFonts w:ascii="Times New Roman" w:hAnsi="Times New Roman"/>
        </w:rPr>
        <w:t xml:space="preserve"> trvání dojde ke</w:t>
      </w:r>
      <w:r w:rsidRPr="0088655E">
        <w:rPr>
          <w:rFonts w:ascii="Times New Roman" w:hAnsi="Times New Roman"/>
          <w:i/>
        </w:rPr>
        <w:t xml:space="preserve"> změně</w:t>
      </w:r>
      <w:r w:rsidRPr="0088655E">
        <w:rPr>
          <w:rFonts w:ascii="Times New Roman" w:hAnsi="Times New Roman"/>
        </w:rPr>
        <w:t xml:space="preserve"> </w:t>
      </w:r>
      <w:r w:rsidRPr="0088655E">
        <w:rPr>
          <w:rFonts w:ascii="Times New Roman" w:hAnsi="Times New Roman"/>
          <w:i/>
        </w:rPr>
        <w:t xml:space="preserve">některého </w:t>
      </w:r>
      <w:r w:rsidR="008B7162">
        <w:rPr>
          <w:rFonts w:ascii="Times New Roman" w:hAnsi="Times New Roman"/>
          <w:i/>
        </w:rPr>
        <w:t xml:space="preserve">jejich </w:t>
      </w:r>
      <w:r w:rsidRPr="0088655E">
        <w:rPr>
          <w:rFonts w:ascii="Times New Roman" w:hAnsi="Times New Roman"/>
          <w:i/>
        </w:rPr>
        <w:t>prvku</w:t>
      </w:r>
      <w:r w:rsidRPr="0088655E">
        <w:rPr>
          <w:rFonts w:ascii="Times New Roman" w:hAnsi="Times New Roman"/>
        </w:rPr>
        <w:t xml:space="preserve">, </w:t>
      </w:r>
      <w:r w:rsidR="008B7162">
        <w:rPr>
          <w:rFonts w:ascii="Times New Roman" w:hAnsi="Times New Roman"/>
          <w:i/>
        </w:rPr>
        <w:t>s výjimkou pracovníka</w:t>
      </w:r>
      <w:r w:rsidRPr="0088655E">
        <w:rPr>
          <w:rFonts w:ascii="Times New Roman" w:hAnsi="Times New Roman"/>
          <w:i/>
        </w:rPr>
        <w:t xml:space="preserve">, </w:t>
      </w:r>
      <w:r w:rsidRPr="0088655E">
        <w:rPr>
          <w:rFonts w:ascii="Times New Roman" w:hAnsi="Times New Roman"/>
        </w:rPr>
        <w:t>neboť změna v</w:t>
      </w:r>
      <w:r w:rsidR="008B7162">
        <w:rPr>
          <w:rFonts w:ascii="Times New Roman" w:hAnsi="Times New Roman"/>
        </w:rPr>
        <w:t> jeho osobě</w:t>
      </w:r>
      <w:r w:rsidRPr="0088655E">
        <w:rPr>
          <w:rFonts w:ascii="Times New Roman" w:hAnsi="Times New Roman"/>
        </w:rPr>
        <w:t xml:space="preserve"> má za následek vždy pouze ukončení pracovního</w:t>
      </w:r>
      <w:r w:rsidR="008B7162">
        <w:rPr>
          <w:rFonts w:ascii="Times New Roman" w:hAnsi="Times New Roman"/>
        </w:rPr>
        <w:t>/služebního</w:t>
      </w:r>
      <w:r w:rsidRPr="0088655E">
        <w:rPr>
          <w:rFonts w:ascii="Times New Roman" w:hAnsi="Times New Roman"/>
        </w:rPr>
        <w:t xml:space="preserve"> p</w:t>
      </w:r>
      <w:r w:rsidR="008B7162">
        <w:rPr>
          <w:rFonts w:ascii="Times New Roman" w:hAnsi="Times New Roman"/>
        </w:rPr>
        <w:t>oměru se stávajícím pracovníkem</w:t>
      </w:r>
      <w:r w:rsidRPr="0088655E">
        <w:rPr>
          <w:rFonts w:ascii="Times New Roman" w:hAnsi="Times New Roman"/>
        </w:rPr>
        <w:t xml:space="preserve"> </w:t>
      </w:r>
      <w:r w:rsidR="008B7162">
        <w:rPr>
          <w:rFonts w:ascii="Times New Roman" w:hAnsi="Times New Roman"/>
        </w:rPr>
        <w:br/>
      </w:r>
      <w:r w:rsidRPr="0088655E">
        <w:rPr>
          <w:rFonts w:ascii="Times New Roman" w:hAnsi="Times New Roman"/>
        </w:rPr>
        <w:t>a uzavření nového pracovního</w:t>
      </w:r>
      <w:r w:rsidR="008B7162">
        <w:rPr>
          <w:rFonts w:ascii="Times New Roman" w:hAnsi="Times New Roman"/>
        </w:rPr>
        <w:t>/služebního poměru s pracovníkem</w:t>
      </w:r>
      <w:r w:rsidRPr="0088655E">
        <w:rPr>
          <w:rFonts w:ascii="Times New Roman" w:hAnsi="Times New Roman"/>
        </w:rPr>
        <w:t xml:space="preserve"> novým. Dochází-li ke změně někt</w:t>
      </w:r>
      <w:r w:rsidR="008B7162">
        <w:rPr>
          <w:rFonts w:ascii="Times New Roman" w:hAnsi="Times New Roman"/>
        </w:rPr>
        <w:t>erého z prvků předmětných poměrů</w:t>
      </w:r>
      <w:r w:rsidRPr="0088655E">
        <w:rPr>
          <w:rFonts w:ascii="Times New Roman" w:hAnsi="Times New Roman"/>
        </w:rPr>
        <w:t xml:space="preserve"> s uvede</w:t>
      </w:r>
      <w:r w:rsidR="008B7162">
        <w:rPr>
          <w:rFonts w:ascii="Times New Roman" w:hAnsi="Times New Roman"/>
        </w:rPr>
        <w:t>nou výjimkou v osobě</w:t>
      </w:r>
      <w:r w:rsidRPr="0088655E">
        <w:rPr>
          <w:rFonts w:ascii="Times New Roman" w:hAnsi="Times New Roman"/>
        </w:rPr>
        <w:t xml:space="preserve">, ostatní prvky zůstávají beze změn a celý pracovní poměr </w:t>
      </w:r>
      <w:r w:rsidRPr="0088655E">
        <w:rPr>
          <w:rFonts w:ascii="Times New Roman" w:hAnsi="Times New Roman"/>
          <w:i/>
        </w:rPr>
        <w:t>trvá dál.</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rPr>
      </w:pPr>
      <w:r w:rsidRPr="0088655E">
        <w:rPr>
          <w:rFonts w:ascii="Times New Roman" w:hAnsi="Times New Roman"/>
        </w:rPr>
        <w:t>Změnou pracovního</w:t>
      </w:r>
      <w:r w:rsidR="008B7162">
        <w:rPr>
          <w:rFonts w:ascii="Times New Roman" w:hAnsi="Times New Roman"/>
        </w:rPr>
        <w:t>/služebního</w:t>
      </w:r>
      <w:r w:rsidRPr="0088655E">
        <w:rPr>
          <w:rFonts w:ascii="Times New Roman" w:hAnsi="Times New Roman"/>
        </w:rPr>
        <w:t xml:space="preserve"> poměru rozumíme:</w:t>
      </w:r>
    </w:p>
    <w:p w:rsidR="0088655E" w:rsidRPr="0088655E" w:rsidRDefault="008B7162" w:rsidP="00E75850">
      <w:pPr>
        <w:numPr>
          <w:ilvl w:val="0"/>
          <w:numId w:val="65"/>
        </w:numPr>
        <w:spacing w:before="0" w:beforeAutospacing="0" w:after="0" w:afterAutospacing="0"/>
        <w:contextualSpacing/>
        <w:rPr>
          <w:rFonts w:ascii="Times New Roman" w:hAnsi="Times New Roman"/>
        </w:rPr>
      </w:pPr>
      <w:r>
        <w:rPr>
          <w:rFonts w:ascii="Times New Roman" w:hAnsi="Times New Roman"/>
          <w:i/>
        </w:rPr>
        <w:t xml:space="preserve">jednostrannou </w:t>
      </w:r>
      <w:r w:rsidR="0088655E" w:rsidRPr="0088655E">
        <w:rPr>
          <w:rFonts w:ascii="Times New Roman" w:hAnsi="Times New Roman"/>
          <w:i/>
        </w:rPr>
        <w:t xml:space="preserve">změnu </w:t>
      </w:r>
      <w:r>
        <w:rPr>
          <w:rFonts w:ascii="Times New Roman" w:hAnsi="Times New Roman"/>
          <w:i/>
        </w:rPr>
        <w:t>jejich subjektů</w:t>
      </w:r>
      <w:r w:rsidR="00CF774A">
        <w:rPr>
          <w:rFonts w:ascii="Times New Roman" w:hAnsi="Times New Roman"/>
          <w:i/>
        </w:rPr>
        <w:t xml:space="preserve"> (</w:t>
      </w:r>
      <w:r w:rsidR="0088655E" w:rsidRPr="0088655E">
        <w:rPr>
          <w:rFonts w:ascii="Times New Roman" w:hAnsi="Times New Roman"/>
          <w:i/>
        </w:rPr>
        <w:t>v osobě zaměstnavatele</w:t>
      </w:r>
      <w:r w:rsidR="00CF774A">
        <w:rPr>
          <w:rFonts w:ascii="Times New Roman" w:hAnsi="Times New Roman"/>
          <w:i/>
        </w:rPr>
        <w:t>/služebního orgánu)</w:t>
      </w:r>
      <w:r w:rsidR="0088655E" w:rsidRPr="0088655E">
        <w:rPr>
          <w:rFonts w:ascii="Times New Roman" w:hAnsi="Times New Roman"/>
        </w:rPr>
        <w:t xml:space="preserve">, </w:t>
      </w:r>
    </w:p>
    <w:p w:rsidR="0088655E" w:rsidRPr="0088655E" w:rsidRDefault="0088655E" w:rsidP="00E75850">
      <w:pPr>
        <w:numPr>
          <w:ilvl w:val="0"/>
          <w:numId w:val="65"/>
        </w:numPr>
        <w:spacing w:before="0" w:beforeAutospacing="0" w:after="0" w:afterAutospacing="0"/>
        <w:contextualSpacing/>
        <w:rPr>
          <w:rFonts w:ascii="Times New Roman" w:hAnsi="Times New Roman"/>
          <w:i/>
        </w:rPr>
      </w:pPr>
      <w:r w:rsidRPr="0088655E">
        <w:rPr>
          <w:rFonts w:ascii="Times New Roman" w:hAnsi="Times New Roman"/>
          <w:i/>
        </w:rPr>
        <w:t xml:space="preserve">změnu obsahu </w:t>
      </w:r>
      <w:r w:rsidRPr="0088655E">
        <w:rPr>
          <w:rFonts w:ascii="Times New Roman" w:hAnsi="Times New Roman"/>
        </w:rPr>
        <w:t xml:space="preserve"> poměru</w:t>
      </w:r>
      <w:r w:rsidRPr="0088655E">
        <w:rPr>
          <w:rFonts w:ascii="Times New Roman" w:hAnsi="Times New Roman"/>
          <w:i/>
        </w:rPr>
        <w:t>.</w:t>
      </w:r>
    </w:p>
    <w:p w:rsidR="0088655E" w:rsidRPr="0088655E" w:rsidRDefault="00D96AC4" w:rsidP="0088655E">
      <w:pPr>
        <w:contextualSpacing/>
        <w:rPr>
          <w:rFonts w:ascii="Times New Roman" w:hAnsi="Times New Roman"/>
          <w:i/>
        </w:rPr>
      </w:pPr>
      <w:r>
        <w:rPr>
          <w:rFonts w:ascii="Times New Roman" w:hAnsi="Times New Roman"/>
          <w:noProof/>
        </w:rPr>
        <w:pict>
          <v:group id="_x0000_s1592" style="position:absolute;left:0;text-align:left;margin-left:63.2pt;margin-top:13.25pt;width:323.8pt;height:65.15pt;z-index:251770880" coordorigin="2681,2528" coordsize="6476,1260">
            <v:shape id="_x0000_s1593" type="#_x0000_t202" style="position:absolute;left:2681;top:3068;width:2520;height:720" fillcolor="#fc9" strokecolor="#339" strokeweight="4.5pt">
              <v:stroke linestyle="thickThin"/>
              <v:shadow on="t" color="silver" opacity=".5" offset="3pt,3pt" offset2="-6pt,-6pt"/>
              <o:extrusion v:ext="view" viewpoint="-34.72222mm" viewpointorigin="-.5" skewangle="-45" lightposition="-50000" lightposition2="50000"/>
              <v:textbox style="mso-next-textbox:#_x0000_s1593">
                <w:txbxContent>
                  <w:p w:rsidR="00EC7563" w:rsidRDefault="00EC7563" w:rsidP="0088655E">
                    <w:pPr>
                      <w:jc w:val="center"/>
                      <w:rPr>
                        <w:b/>
                      </w:rPr>
                    </w:pPr>
                    <w:r>
                      <w:rPr>
                        <w:b/>
                      </w:rPr>
                      <w:t>Změna subjektů</w:t>
                    </w:r>
                  </w:p>
                  <w:p w:rsidR="00EC7563" w:rsidRDefault="00EC7563" w:rsidP="0088655E">
                    <w:pPr>
                      <w:rPr>
                        <w:b/>
                        <w:sz w:val="20"/>
                        <w:szCs w:val="20"/>
                      </w:rPr>
                    </w:pPr>
                    <w:r>
                      <w:rPr>
                        <w:b/>
                        <w:sz w:val="20"/>
                        <w:szCs w:val="20"/>
                      </w:rPr>
                      <w:t>- v osobě zaměstnavatele</w:t>
                    </w:r>
                  </w:p>
                  <w:p w:rsidR="00EC7563" w:rsidRDefault="00EC7563" w:rsidP="0088655E">
                    <w:pPr>
                      <w:rPr>
                        <w:b/>
                      </w:rPr>
                    </w:pPr>
                  </w:p>
                </w:txbxContent>
              </v:textbox>
            </v:shape>
            <v:shape id="_x0000_s1594" type="#_x0000_t202" style="position:absolute;left:6637;top:3068;width:2520;height:720" fillcolor="#fc9" strokecolor="#339" strokeweight="4.5pt">
              <v:stroke linestyle="thickThin"/>
              <v:shadow on="t" color="silver" opacity=".5" offset="3pt,3pt" offset2="-6pt,-6pt"/>
              <v:textbox style="mso-next-textbox:#_x0000_s1594">
                <w:txbxContent>
                  <w:p w:rsidR="00EC7563" w:rsidRDefault="00EC7563" w:rsidP="0088655E">
                    <w:pPr>
                      <w:spacing w:before="120"/>
                      <w:jc w:val="center"/>
                      <w:rPr>
                        <w:b/>
                        <w:color w:val="808000"/>
                      </w:rPr>
                    </w:pPr>
                    <w:r>
                      <w:rPr>
                        <w:b/>
                      </w:rPr>
                      <w:t>Změna obsahu</w:t>
                    </w:r>
                  </w:p>
                </w:txbxContent>
              </v:textbox>
            </v:shape>
            <v:line id="_x0000_s1595" style="position:absolute" from="5924,2528" to="5924,3428" strokecolor="#339" strokeweight="4.5pt">
              <v:shadow on="t" color="silver" opacity=".5" offset="3pt,3pt" offset2="-6pt,-6pt"/>
            </v:line>
            <v:line id="_x0000_s1596" style="position:absolute;flip:x" from="5384,3428" to="6464,3428" strokecolor="#339" strokeweight="4.5pt">
              <v:stroke startarrow="block" endarrow="block"/>
              <v:shadow on="t" color="silver" opacity=".5" offset="3pt,3pt" offset2="-6pt,-6pt"/>
            </v:line>
          </v:group>
        </w:pict>
      </w: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rPr>
          <w:rFonts w:ascii="Times New Roman" w:hAnsi="Times New Roman"/>
        </w:rPr>
      </w:pPr>
    </w:p>
    <w:p w:rsidR="0088655E" w:rsidRPr="0088655E" w:rsidRDefault="0088655E" w:rsidP="0088655E">
      <w:pPr>
        <w:contextualSpacing/>
        <w:rPr>
          <w:rFonts w:ascii="Times New Roman" w:hAnsi="Times New Roman"/>
        </w:rPr>
      </w:pPr>
    </w:p>
    <w:p w:rsidR="0088655E" w:rsidRPr="0088655E" w:rsidRDefault="0088655E" w:rsidP="0088655E">
      <w:pPr>
        <w:shd w:val="clear" w:color="auto" w:fill="C0C0C0"/>
        <w:contextualSpacing/>
        <w:rPr>
          <w:rFonts w:ascii="Times New Roman" w:hAnsi="Times New Roman"/>
          <w:b/>
          <w:i/>
        </w:rPr>
      </w:pPr>
      <w:r w:rsidRPr="0088655E">
        <w:rPr>
          <w:rFonts w:ascii="Times New Roman" w:hAnsi="Times New Roman"/>
          <w:b/>
        </w:rPr>
        <w:t>ZMĚNA SUBJEKTŮ PRACOVNÍHO POMĚRU</w:t>
      </w:r>
    </w:p>
    <w:p w:rsidR="0088655E" w:rsidRPr="0088655E" w:rsidRDefault="0088655E" w:rsidP="0088655E">
      <w:pPr>
        <w:contextualSpacing/>
        <w:rPr>
          <w:rFonts w:ascii="Times New Roman" w:hAnsi="Times New Roman"/>
          <w:b/>
          <w:i/>
          <w:u w:val="single"/>
        </w:rPr>
      </w:pPr>
    </w:p>
    <w:p w:rsidR="0088655E" w:rsidRDefault="00CF774A" w:rsidP="0088655E">
      <w:pPr>
        <w:spacing w:after="120"/>
        <w:contextualSpacing/>
        <w:rPr>
          <w:rFonts w:ascii="Times New Roman" w:hAnsi="Times New Roman"/>
          <w:b/>
          <w:i/>
          <w:u w:val="single"/>
        </w:rPr>
      </w:pPr>
      <w:r>
        <w:rPr>
          <w:rFonts w:ascii="Times New Roman" w:hAnsi="Times New Roman"/>
          <w:b/>
          <w:i/>
          <w:u w:val="single"/>
        </w:rPr>
        <w:t>Změna v osobě pracovníka</w:t>
      </w:r>
    </w:p>
    <w:p w:rsidR="00CB75CD" w:rsidRPr="0088655E" w:rsidRDefault="00CB75CD" w:rsidP="0088655E">
      <w:pPr>
        <w:spacing w:after="120"/>
        <w:contextualSpacing/>
        <w:rPr>
          <w:rFonts w:ascii="Times New Roman" w:hAnsi="Times New Roman"/>
          <w:b/>
          <w:i/>
          <w:u w:val="single"/>
        </w:rPr>
      </w:pPr>
    </w:p>
    <w:p w:rsidR="0088655E" w:rsidRPr="0088655E" w:rsidRDefault="0088655E" w:rsidP="0088655E">
      <w:pPr>
        <w:contextualSpacing/>
        <w:rPr>
          <w:rFonts w:ascii="Times New Roman" w:hAnsi="Times New Roman"/>
        </w:rPr>
      </w:pPr>
      <w:r w:rsidRPr="0088655E">
        <w:rPr>
          <w:rFonts w:ascii="Times New Roman" w:hAnsi="Times New Roman"/>
          <w:b/>
        </w:rPr>
        <w:t>Změna v osobě zaměstnance</w:t>
      </w:r>
      <w:r w:rsidR="00CF774A">
        <w:rPr>
          <w:rFonts w:ascii="Times New Roman" w:hAnsi="Times New Roman"/>
          <w:b/>
        </w:rPr>
        <w:t xml:space="preserve"> a  úředníka  </w:t>
      </w:r>
      <w:r w:rsidRPr="0088655E">
        <w:rPr>
          <w:rFonts w:ascii="Times New Roman" w:hAnsi="Times New Roman"/>
          <w:b/>
        </w:rPr>
        <w:t xml:space="preserve"> </w:t>
      </w:r>
      <w:r w:rsidRPr="0088655E">
        <w:rPr>
          <w:rFonts w:ascii="Times New Roman" w:hAnsi="Times New Roman"/>
        </w:rPr>
        <w:t>není</w:t>
      </w:r>
      <w:r w:rsidRPr="0088655E">
        <w:rPr>
          <w:rFonts w:ascii="Times New Roman" w:hAnsi="Times New Roman"/>
          <w:b/>
        </w:rPr>
        <w:t xml:space="preserve"> </w:t>
      </w:r>
      <w:r w:rsidR="00CF774A">
        <w:rPr>
          <w:rFonts w:ascii="Times New Roman" w:hAnsi="Times New Roman"/>
        </w:rPr>
        <w:t xml:space="preserve">v pracovním ani služebním poměru možná. Tento stav vyplývá </w:t>
      </w:r>
      <w:r w:rsidRPr="0088655E">
        <w:rPr>
          <w:rFonts w:ascii="Times New Roman" w:hAnsi="Times New Roman"/>
        </w:rPr>
        <w:t xml:space="preserve"> z principu, že každý pracovní</w:t>
      </w:r>
      <w:r w:rsidR="00CF774A">
        <w:rPr>
          <w:rFonts w:ascii="Times New Roman" w:hAnsi="Times New Roman"/>
        </w:rPr>
        <w:t xml:space="preserve"> nebo služební </w:t>
      </w:r>
      <w:r w:rsidRPr="0088655E">
        <w:rPr>
          <w:rFonts w:ascii="Times New Roman" w:hAnsi="Times New Roman"/>
        </w:rPr>
        <w:t xml:space="preserve"> poměr je spojen vždy s </w:t>
      </w:r>
      <w:r w:rsidRPr="0088655E">
        <w:rPr>
          <w:rFonts w:ascii="Times New Roman" w:hAnsi="Times New Roman"/>
          <w:i/>
        </w:rPr>
        <w:t xml:space="preserve">osobou </w:t>
      </w:r>
      <w:r w:rsidR="00CF774A">
        <w:rPr>
          <w:rFonts w:ascii="Times New Roman" w:hAnsi="Times New Roman"/>
          <w:i/>
        </w:rPr>
        <w:t xml:space="preserve">je </w:t>
      </w:r>
      <w:r w:rsidRPr="0088655E">
        <w:rPr>
          <w:rFonts w:ascii="Times New Roman" w:hAnsi="Times New Roman"/>
          <w:i/>
        </w:rPr>
        <w:t xml:space="preserve">konkrétního </w:t>
      </w:r>
      <w:r w:rsidR="00CF774A">
        <w:rPr>
          <w:rFonts w:ascii="Times New Roman" w:hAnsi="Times New Roman"/>
          <w:i/>
        </w:rPr>
        <w:t>jeho vykonavatele</w:t>
      </w:r>
      <w:r w:rsidRPr="0088655E">
        <w:rPr>
          <w:rFonts w:ascii="Times New Roman" w:hAnsi="Times New Roman"/>
          <w:i/>
        </w:rPr>
        <w:t>, jeho pracovní schopnosti a dovednosti, jakož i jeho osobním pracovním</w:t>
      </w:r>
      <w:r w:rsidR="00CF774A">
        <w:rPr>
          <w:rFonts w:ascii="Times New Roman" w:hAnsi="Times New Roman"/>
          <w:i/>
        </w:rPr>
        <w:t>/služebním</w:t>
      </w:r>
      <w:r w:rsidRPr="0088655E">
        <w:rPr>
          <w:rFonts w:ascii="Times New Roman" w:hAnsi="Times New Roman"/>
          <w:i/>
        </w:rPr>
        <w:t xml:space="preserve"> závazkem. </w:t>
      </w:r>
      <w:r w:rsidRPr="0088655E">
        <w:rPr>
          <w:rFonts w:ascii="Times New Roman" w:hAnsi="Times New Roman"/>
        </w:rPr>
        <w:t xml:space="preserve">To znemožňuje v </w:t>
      </w:r>
      <w:r w:rsidR="00CF774A">
        <w:rPr>
          <w:rFonts w:ascii="Times New Roman" w:hAnsi="Times New Roman"/>
          <w:i/>
        </w:rPr>
        <w:t>tomtéž</w:t>
      </w:r>
      <w:r w:rsidRPr="0088655E">
        <w:rPr>
          <w:rFonts w:ascii="Times New Roman" w:hAnsi="Times New Roman"/>
          <w:i/>
        </w:rPr>
        <w:t xml:space="preserve"> vztahu </w:t>
      </w:r>
      <w:r w:rsidR="00CF774A">
        <w:rPr>
          <w:rFonts w:ascii="Times New Roman" w:hAnsi="Times New Roman"/>
        </w:rPr>
        <w:t xml:space="preserve">náhradu pracovníka pracovníkem </w:t>
      </w:r>
      <w:r w:rsidRPr="0088655E">
        <w:rPr>
          <w:rFonts w:ascii="Times New Roman" w:hAnsi="Times New Roman"/>
        </w:rPr>
        <w:t xml:space="preserve"> jiným.</w:t>
      </w:r>
    </w:p>
    <w:p w:rsidR="0088655E" w:rsidRPr="0088655E" w:rsidRDefault="0088655E" w:rsidP="0088655E">
      <w:pPr>
        <w:spacing w:after="120"/>
        <w:contextualSpacing/>
        <w:rPr>
          <w:rFonts w:ascii="Times New Roman" w:hAnsi="Times New Roman"/>
          <w:b/>
          <w:i/>
          <w:sz w:val="16"/>
          <w:szCs w:val="16"/>
          <w:u w:val="single"/>
        </w:rPr>
      </w:pPr>
    </w:p>
    <w:p w:rsidR="0088655E" w:rsidRDefault="0088655E" w:rsidP="0088655E">
      <w:pPr>
        <w:spacing w:after="120"/>
        <w:contextualSpacing/>
        <w:rPr>
          <w:rFonts w:ascii="Times New Roman" w:hAnsi="Times New Roman"/>
          <w:b/>
          <w:i/>
          <w:u w:val="single"/>
        </w:rPr>
      </w:pPr>
      <w:r w:rsidRPr="0088655E">
        <w:rPr>
          <w:rFonts w:ascii="Times New Roman" w:hAnsi="Times New Roman"/>
          <w:b/>
          <w:i/>
          <w:u w:val="single"/>
        </w:rPr>
        <w:t>Změna zaměstnavatele</w:t>
      </w:r>
    </w:p>
    <w:p w:rsidR="00CB75CD" w:rsidRPr="0088655E" w:rsidRDefault="00CB75CD" w:rsidP="0088655E">
      <w:pPr>
        <w:spacing w:after="120"/>
        <w:contextualSpacing/>
        <w:rPr>
          <w:rFonts w:ascii="Times New Roman" w:hAnsi="Times New Roman"/>
          <w:b/>
          <w:i/>
          <w:u w:val="single"/>
        </w:rPr>
      </w:pPr>
    </w:p>
    <w:p w:rsidR="0088655E" w:rsidRPr="0088655E" w:rsidRDefault="0088655E" w:rsidP="0088655E">
      <w:pPr>
        <w:spacing w:after="120"/>
        <w:contextualSpacing/>
        <w:rPr>
          <w:rFonts w:ascii="Times New Roman" w:hAnsi="Times New Roman"/>
        </w:rPr>
      </w:pPr>
      <w:r w:rsidRPr="0088655E">
        <w:rPr>
          <w:rFonts w:ascii="Times New Roman" w:hAnsi="Times New Roman"/>
        </w:rPr>
        <w:lastRenderedPageBreak/>
        <w:t>Oproti změny zaměstnance</w:t>
      </w:r>
      <w:r w:rsidRPr="0088655E">
        <w:rPr>
          <w:rFonts w:ascii="Times New Roman" w:hAnsi="Times New Roman"/>
          <w:b/>
        </w:rPr>
        <w:t xml:space="preserve"> </w:t>
      </w:r>
      <w:r w:rsidRPr="0088655E">
        <w:rPr>
          <w:rFonts w:ascii="Times New Roman" w:hAnsi="Times New Roman"/>
        </w:rPr>
        <w:t xml:space="preserve">je </w:t>
      </w:r>
      <w:r w:rsidRPr="0088655E">
        <w:rPr>
          <w:rFonts w:ascii="Times New Roman" w:hAnsi="Times New Roman"/>
          <w:b/>
        </w:rPr>
        <w:t xml:space="preserve">změna zaměstnavatele </w:t>
      </w:r>
      <w:r w:rsidRPr="0088655E">
        <w:rPr>
          <w:rFonts w:ascii="Times New Roman" w:hAnsi="Times New Roman"/>
        </w:rPr>
        <w:t xml:space="preserve">v jednom pracovním </w:t>
      </w:r>
      <w:r w:rsidR="00CF774A">
        <w:rPr>
          <w:rFonts w:ascii="Times New Roman" w:hAnsi="Times New Roman"/>
        </w:rPr>
        <w:t xml:space="preserve"> či služebním </w:t>
      </w:r>
      <w:r w:rsidRPr="0088655E">
        <w:rPr>
          <w:rFonts w:ascii="Times New Roman" w:hAnsi="Times New Roman"/>
        </w:rPr>
        <w:t>poměru</w:t>
      </w:r>
      <w:r w:rsidR="00CF774A">
        <w:rPr>
          <w:rFonts w:ascii="Times New Roman" w:hAnsi="Times New Roman"/>
        </w:rPr>
        <w:t xml:space="preserve"> (dále jen pracovní poměr) </w:t>
      </w:r>
      <w:r w:rsidRPr="0088655E">
        <w:rPr>
          <w:rFonts w:ascii="Times New Roman" w:hAnsi="Times New Roman"/>
        </w:rPr>
        <w:t xml:space="preserve"> přípustná a v praxi poměrně obvyklá.</w:t>
      </w:r>
    </w:p>
    <w:p w:rsidR="0088655E" w:rsidRPr="0088655E" w:rsidRDefault="0088655E" w:rsidP="0088655E">
      <w:pPr>
        <w:spacing w:after="120"/>
        <w:contextualSpacing/>
        <w:rPr>
          <w:rFonts w:ascii="Times New Roman" w:hAnsi="Times New Roman"/>
          <w:i/>
        </w:rPr>
      </w:pPr>
      <w:r w:rsidRPr="0088655E">
        <w:rPr>
          <w:rFonts w:ascii="Times New Roman" w:hAnsi="Times New Roman"/>
        </w:rPr>
        <w:t xml:space="preserve">Změna zaměstnavatele má nejčastěji podobu </w:t>
      </w:r>
      <w:r w:rsidRPr="0088655E">
        <w:rPr>
          <w:rFonts w:ascii="Times New Roman" w:hAnsi="Times New Roman"/>
          <w:i/>
        </w:rPr>
        <w:t>vnějších organizačních změn</w:t>
      </w:r>
      <w:r w:rsidRPr="0088655E">
        <w:rPr>
          <w:rFonts w:ascii="Times New Roman" w:hAnsi="Times New Roman"/>
        </w:rPr>
        <w:t xml:space="preserve"> bez dopadů do obsahu pracovního poměru. Zákoník práce zakotvuje ochranu práv zaměstnanců při převodu: </w:t>
      </w:r>
    </w:p>
    <w:p w:rsidR="0088655E" w:rsidRPr="0088655E" w:rsidRDefault="0088655E" w:rsidP="00E75850">
      <w:pPr>
        <w:numPr>
          <w:ilvl w:val="0"/>
          <w:numId w:val="35"/>
        </w:numPr>
        <w:spacing w:before="0" w:beforeAutospacing="0" w:after="0" w:afterAutospacing="0"/>
        <w:contextualSpacing/>
        <w:rPr>
          <w:rFonts w:ascii="Times New Roman" w:hAnsi="Times New Roman"/>
          <w:i/>
        </w:rPr>
      </w:pPr>
      <w:r w:rsidRPr="0088655E">
        <w:rPr>
          <w:rFonts w:ascii="Times New Roman" w:hAnsi="Times New Roman"/>
          <w:i/>
        </w:rPr>
        <w:t>činnosti zaměstnavatele nebo části činností zaměstnavatele,</w:t>
      </w:r>
    </w:p>
    <w:p w:rsidR="0088655E" w:rsidRPr="0088655E" w:rsidRDefault="0088655E" w:rsidP="00E75850">
      <w:pPr>
        <w:numPr>
          <w:ilvl w:val="0"/>
          <w:numId w:val="35"/>
        </w:numPr>
        <w:spacing w:before="0" w:beforeAutospacing="0" w:after="120" w:afterAutospacing="0"/>
        <w:ind w:left="714" w:hanging="357"/>
        <w:contextualSpacing/>
        <w:rPr>
          <w:rFonts w:ascii="Times New Roman" w:hAnsi="Times New Roman"/>
          <w:i/>
        </w:rPr>
      </w:pPr>
      <w:r w:rsidRPr="0088655E">
        <w:rPr>
          <w:rFonts w:ascii="Times New Roman" w:hAnsi="Times New Roman"/>
          <w:i/>
        </w:rPr>
        <w:t>úkolů zaměstnavatele nebo jejich částí k jinému zaměstnavateli.</w:t>
      </w:r>
    </w:p>
    <w:p w:rsidR="0088655E" w:rsidRPr="0088655E" w:rsidRDefault="0088655E" w:rsidP="0088655E">
      <w:pPr>
        <w:spacing w:after="120"/>
        <w:contextualSpacing/>
        <w:rPr>
          <w:rFonts w:ascii="Times New Roman" w:hAnsi="Times New Roman"/>
          <w:i/>
        </w:rPr>
      </w:pPr>
      <w:r w:rsidRPr="0088655E">
        <w:rPr>
          <w:rFonts w:ascii="Times New Roman" w:hAnsi="Times New Roman"/>
        </w:rPr>
        <w:t xml:space="preserve">Činí tak ve svých ustanoveních § 338 - § 345. </w:t>
      </w:r>
      <w:r w:rsidRPr="0088655E">
        <w:rPr>
          <w:rFonts w:ascii="Times New Roman" w:hAnsi="Times New Roman"/>
          <w:i/>
        </w:rPr>
        <w:t xml:space="preserve">(K přechodu práv a povinností může dojít pouze z důvodů stanovených zákoníkem práce nebo zvláštním právním předpisem) </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Za situace, kdy zákon hovoří o „Přechodu práv a povinností z pracovněprávních vztahů ……….“, lze dovodit, že nejde pouze o vztahy z pracovního poměru, ale i o vztahy z dohod </w:t>
      </w:r>
      <w:r w:rsidRPr="0088655E">
        <w:rPr>
          <w:rFonts w:ascii="Times New Roman" w:hAnsi="Times New Roman"/>
        </w:rPr>
        <w:br/>
        <w:t>o pracích konaných mimo pracovní poměr.</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Převodem zaměstnavatele, činností nebo jejich částí se </w:t>
      </w:r>
      <w:r w:rsidRPr="0088655E">
        <w:rPr>
          <w:rFonts w:ascii="Times New Roman" w:hAnsi="Times New Roman"/>
          <w:b/>
        </w:rPr>
        <w:t xml:space="preserve">rozumí </w:t>
      </w:r>
      <w:r w:rsidRPr="0088655E">
        <w:rPr>
          <w:rFonts w:ascii="Times New Roman" w:hAnsi="Times New Roman"/>
          <w:i/>
        </w:rPr>
        <w:t>změna právnické nebo fyzické osoby odpovědné v právním slova smyslu za činnost dosavadního zaměstnavatele, a to bez ohledu na to, jaký je právní důvod převodu, a na to, zda byla na nabyvatele převedena vlastnická práva</w:t>
      </w:r>
      <w:r w:rsidRPr="0088655E">
        <w:rPr>
          <w:rFonts w:ascii="Times New Roman" w:hAnsi="Times New Roman"/>
        </w:rPr>
        <w:t xml:space="preserve">. </w:t>
      </w:r>
      <w:r w:rsidRPr="0088655E">
        <w:rPr>
          <w:rFonts w:ascii="Times New Roman" w:hAnsi="Times New Roman"/>
          <w:b/>
        </w:rPr>
        <w:t xml:space="preserve">Rozhodujícím kritériem </w:t>
      </w:r>
      <w:r w:rsidRPr="0088655E">
        <w:rPr>
          <w:rFonts w:ascii="Times New Roman" w:hAnsi="Times New Roman"/>
        </w:rPr>
        <w:t xml:space="preserve">přitom je, že nabyvatel je způsobilý jako zaměstnavatel pokračovat v dosavadní či obdobné činnosti bývalého zaměstnavatele </w:t>
      </w:r>
      <w:r w:rsidRPr="0088655E">
        <w:rPr>
          <w:rFonts w:ascii="Times New Roman" w:hAnsi="Times New Roman"/>
          <w:i/>
        </w:rPr>
        <w:t>(typickým příkladem takového postupu je převod práv a povinností při pronájmu zaměstnavatelského subjektu nebo jeho části podle obchodního zákoníku)</w:t>
      </w:r>
      <w:r w:rsidRPr="0088655E">
        <w:rPr>
          <w:rFonts w:ascii="Times New Roman" w:hAnsi="Times New Roman"/>
        </w:rPr>
        <w:t>.</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V souvislosti s dříve uváděnou informační povinností je i zde (§ 339 odst. 1) zakotvena po-vinnost dosavadního zaměstnavatele poskytnout včas před převodem příslušné informace zástupcům zaměstnanců (odborové organizaci nebo radě zaměstnanců), na něž se převod vztahuje. Totéž je povinen učinit vůči zástupcům svých zaměstnanců přejímající </w:t>
      </w:r>
      <w:proofErr w:type="spellStart"/>
      <w:r w:rsidRPr="0088655E">
        <w:rPr>
          <w:rFonts w:ascii="Times New Roman" w:hAnsi="Times New Roman"/>
        </w:rPr>
        <w:t>zaměst-navatel</w:t>
      </w:r>
      <w:proofErr w:type="spellEnd"/>
      <w:r w:rsidRPr="0088655E">
        <w:rPr>
          <w:rFonts w:ascii="Times New Roman" w:hAnsi="Times New Roman"/>
        </w:rPr>
        <w:t xml:space="preserve"> dříve, než budou převodem dotčeni. Není-li u dosavadního či přejímajícího zaměstnavatele zástupce zaměstnanců, informační povinnost se váže ke každému </w:t>
      </w:r>
      <w:proofErr w:type="spellStart"/>
      <w:r w:rsidRPr="0088655E">
        <w:rPr>
          <w:rFonts w:ascii="Times New Roman" w:hAnsi="Times New Roman"/>
        </w:rPr>
        <w:t>zaměst-nanci</w:t>
      </w:r>
      <w:proofErr w:type="spellEnd"/>
      <w:r w:rsidRPr="0088655E">
        <w:rPr>
          <w:rFonts w:ascii="Times New Roman" w:hAnsi="Times New Roman"/>
        </w:rPr>
        <w:t>. Uváděná informační povinnost zahrnuje:</w:t>
      </w:r>
    </w:p>
    <w:p w:rsidR="0088655E" w:rsidRPr="0088655E" w:rsidRDefault="0088655E" w:rsidP="00E75850">
      <w:pPr>
        <w:numPr>
          <w:ilvl w:val="0"/>
          <w:numId w:val="35"/>
        </w:numPr>
        <w:spacing w:before="0" w:beforeAutospacing="0" w:after="0" w:afterAutospacing="0"/>
        <w:contextualSpacing/>
        <w:rPr>
          <w:rFonts w:ascii="Times New Roman" w:hAnsi="Times New Roman"/>
          <w:i/>
        </w:rPr>
      </w:pPr>
      <w:r w:rsidRPr="0088655E">
        <w:rPr>
          <w:rFonts w:ascii="Times New Roman" w:hAnsi="Times New Roman"/>
          <w:i/>
        </w:rPr>
        <w:t>stanovené nebo navrhované datum převodu,</w:t>
      </w:r>
    </w:p>
    <w:p w:rsidR="0088655E" w:rsidRPr="0088655E" w:rsidRDefault="0088655E" w:rsidP="00E75850">
      <w:pPr>
        <w:numPr>
          <w:ilvl w:val="0"/>
          <w:numId w:val="35"/>
        </w:numPr>
        <w:spacing w:before="0" w:beforeAutospacing="0" w:after="0" w:afterAutospacing="0"/>
        <w:contextualSpacing/>
        <w:rPr>
          <w:rFonts w:ascii="Times New Roman" w:hAnsi="Times New Roman"/>
          <w:i/>
        </w:rPr>
      </w:pPr>
      <w:r w:rsidRPr="0088655E">
        <w:rPr>
          <w:rFonts w:ascii="Times New Roman" w:hAnsi="Times New Roman"/>
          <w:i/>
        </w:rPr>
        <w:t>důvody převodu,</w:t>
      </w:r>
    </w:p>
    <w:p w:rsidR="0088655E" w:rsidRPr="0088655E" w:rsidRDefault="0088655E" w:rsidP="00E75850">
      <w:pPr>
        <w:numPr>
          <w:ilvl w:val="0"/>
          <w:numId w:val="35"/>
        </w:numPr>
        <w:spacing w:before="0" w:beforeAutospacing="0" w:after="0" w:afterAutospacing="0"/>
        <w:contextualSpacing/>
        <w:rPr>
          <w:rFonts w:ascii="Times New Roman" w:hAnsi="Times New Roman"/>
          <w:i/>
        </w:rPr>
      </w:pPr>
      <w:r w:rsidRPr="0088655E">
        <w:rPr>
          <w:rFonts w:ascii="Times New Roman" w:hAnsi="Times New Roman"/>
          <w:i/>
        </w:rPr>
        <w:t>právní, ekonomické a sociální důsledky převodu pro zaměstnance,</w:t>
      </w:r>
    </w:p>
    <w:p w:rsidR="0088655E" w:rsidRDefault="0088655E" w:rsidP="00E75850">
      <w:pPr>
        <w:numPr>
          <w:ilvl w:val="0"/>
          <w:numId w:val="35"/>
        </w:numPr>
        <w:spacing w:before="0" w:beforeAutospacing="0" w:after="0" w:afterAutospacing="0"/>
        <w:contextualSpacing/>
        <w:rPr>
          <w:rFonts w:ascii="Times New Roman" w:hAnsi="Times New Roman"/>
          <w:i/>
        </w:rPr>
      </w:pPr>
      <w:r w:rsidRPr="0088655E">
        <w:rPr>
          <w:rFonts w:ascii="Times New Roman" w:hAnsi="Times New Roman"/>
          <w:i/>
        </w:rPr>
        <w:t>připravovaná opatření ve vztahu k zaměstnancům.</w:t>
      </w:r>
    </w:p>
    <w:p w:rsidR="00CB75CD" w:rsidRDefault="00CB75CD" w:rsidP="00CB75CD">
      <w:pPr>
        <w:spacing w:before="0" w:beforeAutospacing="0" w:after="0" w:afterAutospacing="0"/>
        <w:contextualSpacing/>
        <w:rPr>
          <w:rFonts w:ascii="Times New Roman" w:hAnsi="Times New Roman"/>
          <w:i/>
        </w:rPr>
      </w:pPr>
    </w:p>
    <w:p w:rsidR="00CB75CD" w:rsidRPr="0088655E" w:rsidRDefault="00CB75CD" w:rsidP="00CB75CD">
      <w:pPr>
        <w:spacing w:after="80"/>
        <w:contextualSpacing/>
        <w:rPr>
          <w:rFonts w:ascii="Times New Roman" w:hAnsi="Times New Roman"/>
        </w:rPr>
      </w:pPr>
      <w:r w:rsidRPr="0088655E">
        <w:rPr>
          <w:rFonts w:ascii="Times New Roman" w:hAnsi="Times New Roman"/>
        </w:rPr>
        <w:t xml:space="preserve">Při změně obsahu pracovního poměru (§ 40 až 47 ZP) jde o </w:t>
      </w:r>
      <w:r w:rsidRPr="0088655E">
        <w:rPr>
          <w:rFonts w:ascii="Times New Roman" w:hAnsi="Times New Roman"/>
          <w:i/>
        </w:rPr>
        <w:t>změnu práv a povinností</w:t>
      </w:r>
      <w:r w:rsidRPr="0088655E">
        <w:rPr>
          <w:rFonts w:ascii="Times New Roman" w:hAnsi="Times New Roman"/>
        </w:rPr>
        <w:t xml:space="preserve"> </w:t>
      </w:r>
      <w:r w:rsidRPr="0088655E">
        <w:rPr>
          <w:rFonts w:ascii="Times New Roman" w:hAnsi="Times New Roman"/>
        </w:rPr>
        <w:br/>
        <w:t>z takového pracovního poměru vyplývajících. Ke změnám v naprosté většině případů dochází na základě:</w:t>
      </w:r>
    </w:p>
    <w:p w:rsidR="00CB75CD" w:rsidRPr="0088655E" w:rsidRDefault="00CB75CD" w:rsidP="00E75850">
      <w:pPr>
        <w:numPr>
          <w:ilvl w:val="0"/>
          <w:numId w:val="35"/>
        </w:numPr>
        <w:spacing w:before="0" w:beforeAutospacing="0" w:after="0" w:afterAutospacing="0"/>
        <w:contextualSpacing/>
        <w:jc w:val="left"/>
        <w:rPr>
          <w:rFonts w:ascii="Times New Roman" w:hAnsi="Times New Roman"/>
        </w:rPr>
      </w:pPr>
      <w:r w:rsidRPr="00CB75CD">
        <w:rPr>
          <w:rFonts w:ascii="Times New Roman" w:hAnsi="Times New Roman"/>
          <w:b/>
          <w:i/>
        </w:rPr>
        <w:t xml:space="preserve">dohody </w:t>
      </w:r>
      <w:r w:rsidRPr="00CB75CD">
        <w:rPr>
          <w:rFonts w:ascii="Times New Roman" w:hAnsi="Times New Roman"/>
        </w:rPr>
        <w:t>mezi</w:t>
      </w:r>
      <w:r w:rsidRPr="0088655E">
        <w:rPr>
          <w:rFonts w:ascii="Times New Roman" w:hAnsi="Times New Roman"/>
        </w:rPr>
        <w:t xml:space="preserve"> zaměstnavatelem a zaměstnancem, tedy na základě zákonem preferovaného</w:t>
      </w:r>
      <w:r w:rsidRPr="0088655E">
        <w:rPr>
          <w:rFonts w:ascii="Times New Roman" w:hAnsi="Times New Roman"/>
          <w:i/>
        </w:rPr>
        <w:t xml:space="preserve"> dvoustranného právního úkonu,</w:t>
      </w:r>
      <w:r w:rsidRPr="0088655E">
        <w:rPr>
          <w:rFonts w:ascii="Times New Roman" w:hAnsi="Times New Roman"/>
        </w:rPr>
        <w:t xml:space="preserve"> </w:t>
      </w:r>
    </w:p>
    <w:p w:rsidR="00CB75CD" w:rsidRPr="0088655E" w:rsidRDefault="00CB75CD" w:rsidP="00E75850">
      <w:pPr>
        <w:numPr>
          <w:ilvl w:val="0"/>
          <w:numId w:val="35"/>
        </w:numPr>
        <w:spacing w:before="0" w:beforeAutospacing="0" w:after="0" w:afterAutospacing="0"/>
        <w:contextualSpacing/>
        <w:jc w:val="left"/>
        <w:rPr>
          <w:rFonts w:ascii="Times New Roman" w:hAnsi="Times New Roman"/>
        </w:rPr>
      </w:pPr>
      <w:r w:rsidRPr="00550A22">
        <w:rPr>
          <w:rFonts w:ascii="Times New Roman" w:hAnsi="Times New Roman"/>
          <w:b/>
          <w:i/>
        </w:rPr>
        <w:t>objektivní skutečnosti</w:t>
      </w:r>
      <w:r w:rsidRPr="0088655E">
        <w:rPr>
          <w:rFonts w:ascii="Times New Roman" w:hAnsi="Times New Roman"/>
        </w:rPr>
        <w:t xml:space="preserve"> jakou je např. vydání veřejnoprávní normy - nového mzdového </w:t>
      </w:r>
      <w:r w:rsidRPr="0088655E">
        <w:rPr>
          <w:rFonts w:ascii="Times New Roman" w:hAnsi="Times New Roman"/>
        </w:rPr>
        <w:br/>
        <w:t xml:space="preserve">či platového předpisu, </w:t>
      </w:r>
    </w:p>
    <w:p w:rsidR="00CB75CD" w:rsidRPr="0088655E" w:rsidRDefault="00CB75CD" w:rsidP="00E75850">
      <w:pPr>
        <w:numPr>
          <w:ilvl w:val="0"/>
          <w:numId w:val="35"/>
        </w:numPr>
        <w:spacing w:before="0" w:beforeAutospacing="0" w:after="0" w:afterAutospacing="0"/>
        <w:contextualSpacing/>
        <w:jc w:val="left"/>
        <w:rPr>
          <w:rFonts w:ascii="Times New Roman" w:hAnsi="Times New Roman"/>
        </w:rPr>
      </w:pPr>
      <w:r w:rsidRPr="00550A22">
        <w:rPr>
          <w:rFonts w:ascii="Times New Roman" w:hAnsi="Times New Roman"/>
          <w:b/>
          <w:i/>
        </w:rPr>
        <w:t>jednostranného právního úkonu</w:t>
      </w:r>
      <w:r w:rsidRPr="0088655E">
        <w:rPr>
          <w:rFonts w:ascii="Times New Roman" w:hAnsi="Times New Roman"/>
          <w:i/>
        </w:rPr>
        <w:t xml:space="preserve"> </w:t>
      </w:r>
      <w:r w:rsidRPr="0088655E">
        <w:rPr>
          <w:rFonts w:ascii="Times New Roman" w:hAnsi="Times New Roman"/>
        </w:rPr>
        <w:t>zaměstnavatele ve výjimečných případech, jak je dále uvedeno.</w:t>
      </w:r>
    </w:p>
    <w:p w:rsidR="00CB75CD" w:rsidRPr="0088655E" w:rsidRDefault="00CB75CD" w:rsidP="00CB75CD">
      <w:pPr>
        <w:contextualSpacing/>
        <w:rPr>
          <w:rFonts w:ascii="Times New Roman" w:hAnsi="Times New Roman"/>
          <w:color w:val="FF00FF"/>
          <w:sz w:val="16"/>
          <w:szCs w:val="16"/>
        </w:rPr>
      </w:pPr>
      <w:r w:rsidRPr="0088655E">
        <w:rPr>
          <w:rFonts w:ascii="Times New Roman" w:hAnsi="Times New Roman"/>
          <w:color w:val="FF00FF"/>
        </w:rPr>
        <w:t xml:space="preserve">   </w:t>
      </w:r>
    </w:p>
    <w:p w:rsidR="00CB75CD" w:rsidRPr="0088655E" w:rsidRDefault="00CB75CD" w:rsidP="00CB75CD">
      <w:pPr>
        <w:contextualSpacing/>
        <w:rPr>
          <w:rFonts w:ascii="Times New Roman" w:hAnsi="Times New Roman"/>
        </w:rPr>
      </w:pPr>
      <w:r w:rsidRPr="0088655E">
        <w:rPr>
          <w:rFonts w:ascii="Times New Roman" w:hAnsi="Times New Roman"/>
        </w:rPr>
        <w:t xml:space="preserve">Jmenování na vedoucí pracovní místo, ke kterému došlo až po vzniku pracovního poměru      a k němuž může dojít pouze se souhlasem zaměstnance, se v praxi zpravidla považuje za trvalou změnu pracovního poměru. Z toho vyplývá, že v případě následného odvolání takto jmenovaného zaměstnance, jehož pracovní poměr původně vznikl pracovní smlouvou, se neobnovuje druh práce, který byl v pracovní smlouvě sjednán. Technická novela zákoníku </w:t>
      </w:r>
      <w:r w:rsidRPr="0088655E">
        <w:rPr>
          <w:rFonts w:ascii="Times New Roman" w:hAnsi="Times New Roman"/>
        </w:rPr>
        <w:lastRenderedPageBreak/>
        <w:t>práce pak vyloučila možné pochybnosti a jednoznačně stanovila, že jmenování po vzniku pracovního poměru založeného pracovní smlouvou se považuje za změnu pracovního poměru.</w:t>
      </w:r>
    </w:p>
    <w:p w:rsidR="00CB75CD" w:rsidRPr="0088655E" w:rsidRDefault="00CB75CD" w:rsidP="00CB75CD">
      <w:pPr>
        <w:contextualSpacing/>
        <w:rPr>
          <w:rFonts w:ascii="Times New Roman" w:hAnsi="Times New Roman"/>
          <w:color w:val="FF00FF"/>
          <w:sz w:val="16"/>
          <w:szCs w:val="16"/>
        </w:rPr>
      </w:pPr>
    </w:p>
    <w:p w:rsidR="00CB75CD" w:rsidRPr="0088655E" w:rsidRDefault="00CB75CD" w:rsidP="00CB75CD">
      <w:pPr>
        <w:contextualSpacing/>
        <w:rPr>
          <w:rFonts w:ascii="Times New Roman" w:hAnsi="Times New Roman"/>
        </w:rPr>
      </w:pPr>
      <w:r w:rsidRPr="0088655E">
        <w:rPr>
          <w:rFonts w:ascii="Times New Roman" w:hAnsi="Times New Roman"/>
        </w:rPr>
        <w:t xml:space="preserve">Rozsah změn pracovního poměru zákon nijak </w:t>
      </w:r>
      <w:r w:rsidRPr="0088655E">
        <w:rPr>
          <w:rFonts w:ascii="Times New Roman" w:hAnsi="Times New Roman"/>
          <w:i/>
        </w:rPr>
        <w:t>neomezuje</w:t>
      </w:r>
      <w:r w:rsidRPr="0088655E">
        <w:rPr>
          <w:rFonts w:ascii="Times New Roman" w:hAnsi="Times New Roman"/>
        </w:rPr>
        <w:t xml:space="preserve">. Musí být pouze v souladu se zákonem. Nejčastěji se jedná o změny délky pracovní doby či pracovního poměru, pracovního zařazení, mzdového zařazení, místa výkonu práce apod. </w:t>
      </w: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88655E" w:rsidRPr="0088655E" w:rsidRDefault="0088655E" w:rsidP="00550A22">
      <w:pPr>
        <w:contextualSpacing/>
        <w:rPr>
          <w:rFonts w:ascii="Times New Roman" w:hAnsi="Times New Roman"/>
          <w:i/>
        </w:rPr>
      </w:pPr>
    </w:p>
    <w:p w:rsidR="0088655E" w:rsidRPr="0088655E" w:rsidRDefault="0088655E" w:rsidP="0088655E">
      <w:pPr>
        <w:ind w:left="360"/>
        <w:contextualSpacing/>
        <w:rPr>
          <w:rFonts w:ascii="Times New Roman" w:hAnsi="Times New Roman"/>
          <w:i/>
        </w:rPr>
      </w:pPr>
    </w:p>
    <w:p w:rsidR="001B2F85" w:rsidRDefault="00827B34" w:rsidP="00827B34">
      <w:pPr>
        <w:shd w:val="clear" w:color="auto" w:fill="C0C0C0"/>
        <w:contextualSpacing/>
        <w:rPr>
          <w:rFonts w:ascii="Times New Roman" w:hAnsi="Times New Roman"/>
          <w:b/>
        </w:rPr>
      </w:pPr>
      <w:r>
        <w:rPr>
          <w:rFonts w:ascii="Times New Roman" w:hAnsi="Times New Roman"/>
          <w:b/>
        </w:rPr>
        <w:t>ZMĚNA OBSAHU PRACOVNÍHO POMĚR</w:t>
      </w:r>
      <w:r w:rsidR="00B37783">
        <w:rPr>
          <w:rFonts w:ascii="Times New Roman" w:hAnsi="Times New Roman"/>
          <w:b/>
        </w:rPr>
        <w:t>U</w: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607" type="#_x0000_t78" style="position:absolute;left:0;text-align:left;margin-left:-.8pt;margin-top:-10.4pt;width:454.25pt;height:476.15pt;rotation:90;z-index:251581440" adj="18198,6697,18665,9864" fillcolor="#b2a1c7 [1943]" strokecolor="#8064a2 [3207]" strokeweight="5pt">
            <v:stroke linestyle="thickThin"/>
            <v:shadow color="#868686"/>
          </v:shape>
        </w:pict>
      </w:r>
      <w:r>
        <w:rPr>
          <w:rFonts w:ascii="Times New Roman" w:eastAsia="Times New Roman" w:hAnsi="Times New Roman"/>
          <w:noProof/>
          <w:lang w:eastAsia="cs-CZ"/>
        </w:rPr>
        <w:pict>
          <v:shape id="_x0000_s1608" type="#_x0000_t202" style="position:absolute;left:0;text-align:left;margin-left:.45pt;margin-top:11.05pt;width:455.8pt;height:22.4pt;z-index:251582464" fillcolor="#d99594 [1941]" strokecolor="black [3213]" strokeweight="1.5pt">
            <v:fill color2="#f2dbdb [661]" angle="-45" focus="-50%" type="gradient"/>
            <v:shadow on="t" type="perspective" color="#622423 [1605]" opacity=".5" offset="1pt" offset2="-3pt"/>
            <v:textbox style="mso-next-textbox:#_x0000_s1608">
              <w:txbxContent>
                <w:p w:rsidR="00EC7563" w:rsidRPr="005C686B" w:rsidRDefault="00EC7563" w:rsidP="00CB75CD">
                  <w:pPr>
                    <w:jc w:val="center"/>
                    <w:rPr>
                      <w:rFonts w:eastAsia="Times New Roman"/>
                      <w:lang w:eastAsia="cs-CZ"/>
                    </w:rPr>
                  </w:pPr>
                  <w:r w:rsidRPr="005C686B">
                    <w:rPr>
                      <w:rFonts w:eastAsia="Times New Roman"/>
                      <w:lang w:eastAsia="cs-CZ"/>
                    </w:rPr>
                    <w:t>ZM</w:t>
                  </w:r>
                  <w:r w:rsidRPr="005C686B">
                    <w:rPr>
                      <w:rFonts w:eastAsia="Times New Roman" w:hint="eastAsia"/>
                      <w:lang w:eastAsia="cs-CZ"/>
                    </w:rPr>
                    <w:t>Ě</w:t>
                  </w:r>
                  <w:r>
                    <w:rPr>
                      <w:rFonts w:eastAsia="Times New Roman"/>
                      <w:lang w:eastAsia="cs-CZ"/>
                    </w:rPr>
                    <w:t xml:space="preserve">NY PRACOVNÍHO </w:t>
                  </w:r>
                  <w:r w:rsidRPr="005C686B">
                    <w:rPr>
                      <w:rFonts w:eastAsia="Times New Roman"/>
                      <w:lang w:eastAsia="cs-CZ"/>
                    </w:rPr>
                    <w:t xml:space="preserve"> POM</w:t>
                  </w:r>
                  <w:r w:rsidRPr="005C686B">
                    <w:rPr>
                      <w:rFonts w:eastAsia="Times New Roman" w:hint="eastAsia"/>
                      <w:lang w:eastAsia="cs-CZ"/>
                    </w:rPr>
                    <w:t>Ě</w:t>
                  </w:r>
                  <w:r>
                    <w:rPr>
                      <w:rFonts w:eastAsia="Times New Roman"/>
                      <w:lang w:eastAsia="cs-CZ"/>
                    </w:rPr>
                    <w:t>RU</w:t>
                  </w:r>
                </w:p>
                <w:p w:rsidR="00EC7563" w:rsidRDefault="00EC7563" w:rsidP="001B2F85">
                  <w:pPr>
                    <w:jc w:val="center"/>
                  </w:pPr>
                </w:p>
                <w:p w:rsidR="00EC7563" w:rsidRDefault="00EC7563" w:rsidP="001B2F85">
                  <w:pPr>
                    <w:jc w:val="center"/>
                  </w:pP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8" type="#_x0000_t32" style="position:absolute;left:0;text-align:left;margin-left:14.05pt;margin-top:5.85pt;width:0;height:298pt;z-index:251783168" o:connectortype="straight" strokeweight="1.5pt">
            <v:stroke endarrow="block"/>
          </v:shape>
        </w:pict>
      </w: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0" type="#_x0000_t202" style="position:absolute;left:0;text-align:left;margin-left:242.4pt;margin-top:11.5pt;width:163.7pt;height:48.25pt;z-index:251774976" fillcolor="#c2d69b [1942]" strokecolor="#c2d69b [1942]" strokeweight="1pt">
            <v:fill color2="#eaf1dd [662]" angle="-45" focus="-50%" type="gradient"/>
            <v:shadow on="t" type="perspective" color="#4e6128 [1606]" opacity=".5" offset="1pt" offset2="-3pt"/>
            <v:textbox>
              <w:txbxContent>
                <w:p w:rsidR="00EC7563" w:rsidRPr="00BC5203" w:rsidRDefault="00EC7563" w:rsidP="00BC5203">
                  <w:pPr>
                    <w:contextualSpacing/>
                    <w:jc w:val="left"/>
                    <w:rPr>
                      <w:rFonts w:ascii="Times New Roman" w:hAnsi="Times New Roman"/>
                      <w:sz w:val="20"/>
                      <w:szCs w:val="20"/>
                    </w:rPr>
                  </w:pPr>
                  <w:r w:rsidRPr="00BC5203">
                    <w:rPr>
                      <w:rFonts w:ascii="Times New Roman" w:hAnsi="Times New Roman"/>
                      <w:b/>
                      <w:sz w:val="20"/>
                      <w:szCs w:val="20"/>
                    </w:rPr>
                    <w:t xml:space="preserve">i bez souhlasu </w:t>
                  </w:r>
                  <w:r w:rsidRPr="00BC5203">
                    <w:rPr>
                      <w:rFonts w:ascii="Times New Roman" w:hAnsi="Times New Roman"/>
                      <w:sz w:val="20"/>
                      <w:szCs w:val="20"/>
                    </w:rPr>
                    <w:t>zaměstnance k:</w:t>
                  </w:r>
                </w:p>
                <w:p w:rsidR="00EC7563" w:rsidRPr="00CB75CD" w:rsidRDefault="00EC7563" w:rsidP="00CB75CD">
                  <w:pPr>
                    <w:spacing w:before="0" w:beforeAutospacing="0" w:after="0" w:afterAutospacing="0"/>
                    <w:contextualSpacing/>
                    <w:jc w:val="left"/>
                    <w:rPr>
                      <w:rFonts w:ascii="Times New Roman" w:hAnsi="Times New Roman"/>
                      <w:b/>
                      <w:sz w:val="20"/>
                      <w:szCs w:val="20"/>
                    </w:rPr>
                  </w:pPr>
                  <w:r>
                    <w:rPr>
                      <w:rFonts w:ascii="Times New Roman" w:hAnsi="Times New Roman"/>
                      <w:b/>
                      <w:sz w:val="20"/>
                      <w:szCs w:val="20"/>
                    </w:rPr>
                    <w:t xml:space="preserve">▪ </w:t>
                  </w:r>
                  <w:r w:rsidRPr="00CB75CD">
                    <w:rPr>
                      <w:rFonts w:ascii="Times New Roman" w:hAnsi="Times New Roman"/>
                      <w:b/>
                      <w:sz w:val="20"/>
                      <w:szCs w:val="20"/>
                    </w:rPr>
                    <w:t>odvrácení mimořádné události</w:t>
                  </w:r>
                </w:p>
                <w:p w:rsidR="00EC7563" w:rsidRPr="00CB75CD" w:rsidRDefault="00EC7563" w:rsidP="00CB75CD">
                  <w:pPr>
                    <w:spacing w:before="0" w:beforeAutospacing="0" w:after="120" w:afterAutospacing="0"/>
                    <w:contextualSpacing/>
                    <w:jc w:val="left"/>
                    <w:rPr>
                      <w:rFonts w:ascii="Times New Roman" w:hAnsi="Times New Roman"/>
                      <w:b/>
                      <w:sz w:val="20"/>
                      <w:szCs w:val="20"/>
                    </w:rPr>
                  </w:pPr>
                  <w:r>
                    <w:rPr>
                      <w:rFonts w:ascii="Times New Roman" w:hAnsi="Times New Roman"/>
                      <w:b/>
                      <w:sz w:val="20"/>
                      <w:szCs w:val="20"/>
                    </w:rPr>
                    <w:t xml:space="preserve">▪ </w:t>
                  </w:r>
                  <w:r w:rsidRPr="00CB75CD">
                    <w:rPr>
                      <w:rFonts w:ascii="Times New Roman" w:hAnsi="Times New Roman"/>
                      <w:b/>
                      <w:sz w:val="20"/>
                      <w:szCs w:val="20"/>
                    </w:rPr>
                    <w:t>jiné události či její  hrozby</w:t>
                  </w:r>
                </w:p>
                <w:p w:rsidR="00EC7563" w:rsidRDefault="00EC7563"/>
              </w:txbxContent>
            </v:textbox>
          </v:shape>
        </w:pict>
      </w:r>
      <w:r>
        <w:rPr>
          <w:rFonts w:ascii="Times New Roman" w:eastAsia="Times New Roman" w:hAnsi="Times New Roman"/>
          <w:noProof/>
          <w:lang w:eastAsia="cs-CZ"/>
        </w:rPr>
        <w:pict>
          <v:shape id="_x0000_s1619" type="#_x0000_t32" style="position:absolute;left:0;text-align:left;margin-left:14.05pt;margin-top:11.45pt;width:27.2pt;height:0;z-index:251784192" o:connectortype="straight" strokeweight="1.5pt">
            <v:stroke endarrow="block"/>
          </v:shape>
        </w:pict>
      </w:r>
      <w:r>
        <w:rPr>
          <w:rFonts w:ascii="Times New Roman" w:eastAsia="Times New Roman" w:hAnsi="Times New Roman"/>
          <w:noProof/>
          <w:lang w:eastAsia="cs-CZ"/>
        </w:rPr>
        <w:pict>
          <v:shape id="_x0000_s1609" type="#_x0000_t202" style="position:absolute;left:0;text-align:left;margin-left:41.25pt;margin-top:.85pt;width:409.55pt;height:131.5pt;z-index:251583488" fillcolor="#fabf8f [1945]" strokecolor="#fabf8f [1945]" strokeweight="1pt">
            <v:fill color2="#fde9d9 [665]" angle="-45" focus="-50%" type="gradient"/>
            <v:shadow on="t" type="perspective" color="#974706 [1609]" opacity=".5" offset="1pt" offset2="-3pt"/>
            <v:textbox>
              <w:txbxContent>
                <w:p w:rsidR="00EC7563" w:rsidRDefault="00EC7563" w:rsidP="00BC5203">
                  <w:pPr>
                    <w:contextualSpacing/>
                    <w:jc w:val="left"/>
                    <w:rPr>
                      <w:rFonts w:ascii="Times New Roman" w:hAnsi="Times New Roman"/>
                      <w:sz w:val="20"/>
                      <w:szCs w:val="20"/>
                    </w:rPr>
                  </w:pPr>
                  <m:oMath>
                    <m:r>
                      <m:rPr>
                        <m:sty m:val="bi"/>
                      </m:rPr>
                      <w:rPr>
                        <w:rFonts w:ascii="Times New Roman" w:hAnsi="Times New Roman"/>
                      </w:rPr>
                      <m:t>▀</m:t>
                    </m:r>
                  </m:oMath>
                  <w:r>
                    <w:rPr>
                      <w:b/>
                    </w:rPr>
                    <w:t xml:space="preserve">  Převedením  na jinou práci                                                                                 </w:t>
                  </w:r>
                  <w:r w:rsidRPr="00BC5203">
                    <w:rPr>
                      <w:rFonts w:ascii="Times New Roman" w:hAnsi="Times New Roman"/>
                      <w:sz w:val="20"/>
                      <w:szCs w:val="20"/>
                    </w:rPr>
                    <w:t xml:space="preserve"> </w:t>
                  </w:r>
                </w:p>
                <w:p w:rsidR="00EC7563" w:rsidRPr="00AB3624" w:rsidRDefault="00EC7563" w:rsidP="00BC5203">
                  <w:pPr>
                    <w:contextualSpacing/>
                    <w:jc w:val="left"/>
                    <w:rPr>
                      <w:rFonts w:ascii="Times New Roman" w:hAnsi="Times New Roman"/>
                      <w:b/>
                    </w:rPr>
                  </w:pPr>
                  <w:r w:rsidRPr="00AB3624">
                    <w:rPr>
                      <w:rFonts w:ascii="Times New Roman" w:hAnsi="Times New Roman"/>
                    </w:rPr>
                    <w:t xml:space="preserve">         ◙ Zaměstnavatel je </w:t>
                  </w:r>
                  <w:r w:rsidRPr="00AB3624">
                    <w:rPr>
                      <w:rFonts w:ascii="Times New Roman" w:hAnsi="Times New Roman"/>
                      <w:b/>
                    </w:rPr>
                    <w:t xml:space="preserve">povinen                                                                                                                         </w:t>
                  </w:r>
                </w:p>
                <w:p w:rsidR="00EC7563" w:rsidRPr="00AB3624" w:rsidRDefault="00EC7563" w:rsidP="00BC5203">
                  <w:pPr>
                    <w:contextualSpacing/>
                    <w:jc w:val="left"/>
                    <w:rPr>
                      <w:rFonts w:ascii="Times New Roman" w:hAnsi="Times New Roman"/>
                      <w:b/>
                    </w:rPr>
                  </w:pPr>
                  <w:r w:rsidRPr="00AB3624">
                    <w:rPr>
                      <w:rFonts w:ascii="Times New Roman" w:hAnsi="Times New Roman"/>
                      <w:b/>
                    </w:rPr>
                    <w:t xml:space="preserve">         ◙ </w:t>
                  </w:r>
                  <w:r w:rsidRPr="00AB3624">
                    <w:rPr>
                      <w:rFonts w:ascii="Times New Roman" w:hAnsi="Times New Roman"/>
                    </w:rPr>
                    <w:t xml:space="preserve">Zaměstnavatel </w:t>
                  </w:r>
                  <w:r w:rsidRPr="00AB3624">
                    <w:rPr>
                      <w:rFonts w:ascii="Times New Roman" w:hAnsi="Times New Roman"/>
                      <w:b/>
                    </w:rPr>
                    <w:t xml:space="preserve">může                                                                                                                                         </w:t>
                  </w:r>
                </w:p>
                <w:p w:rsidR="00EC7563" w:rsidRPr="00AB3624" w:rsidRDefault="00EC7563" w:rsidP="00BC5203">
                  <w:pPr>
                    <w:contextualSpacing/>
                    <w:jc w:val="left"/>
                    <w:rPr>
                      <w:rFonts w:ascii="Times New Roman" w:hAnsi="Times New Roman"/>
                      <w:b/>
                    </w:rPr>
                  </w:pPr>
                  <w:r w:rsidRPr="00AB3624">
                    <w:rPr>
                      <w:rFonts w:ascii="Times New Roman" w:hAnsi="Times New Roman"/>
                      <w:b/>
                    </w:rPr>
                    <w:t xml:space="preserve">        </w:t>
                  </w:r>
                </w:p>
                <w:p w:rsidR="00EC7563" w:rsidRPr="00AB3624" w:rsidRDefault="00EC7563" w:rsidP="00BC5203">
                  <w:pPr>
                    <w:contextualSpacing/>
                    <w:jc w:val="left"/>
                    <w:rPr>
                      <w:rFonts w:ascii="Times New Roman" w:hAnsi="Times New Roman"/>
                    </w:rPr>
                  </w:pPr>
                  <w:r w:rsidRPr="00AB3624">
                    <w:rPr>
                      <w:rFonts w:ascii="Times New Roman" w:hAnsi="Times New Roman"/>
                      <w:b/>
                    </w:rPr>
                    <w:t xml:space="preserve">         ◙ </w:t>
                  </w:r>
                  <w:r w:rsidRPr="00AB3624">
                    <w:rPr>
                      <w:rFonts w:ascii="Times New Roman" w:hAnsi="Times New Roman"/>
                    </w:rPr>
                    <w:t xml:space="preserve">Zaměstnavatel </w:t>
                  </w:r>
                  <w:r w:rsidRPr="00AB3624">
                    <w:rPr>
                      <w:rFonts w:ascii="Times New Roman" w:hAnsi="Times New Roman"/>
                      <w:b/>
                    </w:rPr>
                    <w:t xml:space="preserve">může           </w:t>
                  </w:r>
                </w:p>
                <w:p w:rsidR="00EC7563" w:rsidRDefault="00EC7563" w:rsidP="00BC5203">
                  <w:pPr>
                    <w:spacing w:before="0" w:beforeAutospacing="0" w:after="0" w:afterAutospacing="0"/>
                    <w:ind w:left="180"/>
                    <w:jc w:val="left"/>
                    <w:rPr>
                      <w:sz w:val="20"/>
                      <w:szCs w:val="20"/>
                    </w:rPr>
                  </w:pPr>
                </w:p>
                <w:p w:rsidR="00EC7563" w:rsidRPr="00CF774A" w:rsidRDefault="00EC7563" w:rsidP="00BC5203">
                  <w:pPr>
                    <w:jc w:val="left"/>
                    <w:rPr>
                      <w:rFonts w:ascii="Times New Roman" w:hAnsi="Times New Roman"/>
                      <w:b/>
                      <w:sz w:val="20"/>
                      <w:szCs w:val="20"/>
                    </w:rPr>
                  </w:pPr>
                </w:p>
                <w:p w:rsidR="00EC7563" w:rsidRPr="00BC5203" w:rsidRDefault="00EC7563" w:rsidP="00BC5203">
                  <w:pPr>
                    <w:jc w:val="left"/>
                    <w:rPr>
                      <w:rFonts w:ascii="Times New Roman" w:hAnsi="Times New Roman"/>
                      <w:sz w:val="20"/>
                      <w:szCs w:val="20"/>
                    </w:rPr>
                  </w:pPr>
                </w:p>
                <w:p w:rsidR="00EC7563" w:rsidRDefault="00EC7563" w:rsidP="00BC5203">
                  <w:pPr>
                    <w:jc w:val="left"/>
                    <w:rPr>
                      <w:b/>
                    </w:rPr>
                  </w:pPr>
                  <w:r>
                    <w:rPr>
                      <w:b/>
                    </w:rPr>
                    <w:t xml:space="preserve">                  </w:t>
                  </w:r>
                </w:p>
                <w:p w:rsidR="00EC7563" w:rsidRDefault="00EC7563" w:rsidP="00BC5203">
                  <w:pPr>
                    <w:jc w:val="left"/>
                    <w:rPr>
                      <w:rFonts w:ascii="Times New Roman" w:eastAsia="Times New Roman" w:hAnsi="Times New Roman"/>
                      <w:b/>
                      <w:i/>
                      <w:iCs/>
                      <w:lang w:eastAsia="cs-CZ"/>
                    </w:rPr>
                  </w:pPr>
                </w:p>
                <w:p w:rsidR="00EC7563" w:rsidRDefault="00EC7563" w:rsidP="00BC5203">
                  <w:pPr>
                    <w:jc w:val="left"/>
                    <w:rPr>
                      <w:rFonts w:eastAsia="Times New Roman"/>
                      <w:i/>
                      <w:iCs/>
                      <w:lang w:eastAsia="cs-CZ"/>
                    </w:rPr>
                  </w:pPr>
                </w:p>
                <w:p w:rsidR="00EC7563" w:rsidRDefault="00EC7563" w:rsidP="00BC5203">
                  <w:pPr>
                    <w:jc w:val="left"/>
                  </w:pP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2" type="#_x0000_t32" style="position:absolute;left:0;text-align:left;margin-left:188.2pt;margin-top:1.95pt;width:45.5pt;height:38.35pt;flip:y;z-index:251777024" o:connectortype="straigh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3" type="#_x0000_t32" style="position:absolute;left:0;text-align:left;margin-left:188.2pt;margin-top:12.7pt;width:45.5pt;height:15.6pt;z-index:251778048" o:connectortype="straight">
            <v:stroke endarrow="block"/>
          </v:shape>
        </w:pict>
      </w:r>
      <w:r>
        <w:rPr>
          <w:rFonts w:ascii="Times New Roman" w:eastAsia="Times New Roman" w:hAnsi="Times New Roman"/>
          <w:noProof/>
          <w:lang w:eastAsia="cs-CZ"/>
        </w:rPr>
        <w:pict>
          <v:shape id="_x0000_s1611" type="#_x0000_t202" style="position:absolute;left:0;text-align:left;margin-left:242.4pt;margin-top:12.7pt;width:163.7pt;height:53.65pt;z-index:251776000" fillcolor="#c2d69b [1942]" strokecolor="#c2d69b [1942]" strokeweight="1pt">
            <v:fill color2="#eaf1dd [662]" angle="-45" focus="-50%" type="gradient"/>
            <v:shadow on="t" type="perspective" color="#4e6128 [1606]" opacity=".5" offset="1pt" offset2="-3pt"/>
            <v:textbox>
              <w:txbxContent>
                <w:p w:rsidR="00EC7563" w:rsidRPr="00CF774A" w:rsidRDefault="00EC7563" w:rsidP="00BC5203">
                  <w:pPr>
                    <w:contextualSpacing/>
                    <w:jc w:val="left"/>
                    <w:rPr>
                      <w:rFonts w:ascii="Times New Roman" w:hAnsi="Times New Roman"/>
                      <w:sz w:val="20"/>
                      <w:szCs w:val="20"/>
                    </w:rPr>
                  </w:pPr>
                  <w:r w:rsidRPr="00CF774A">
                    <w:rPr>
                      <w:rFonts w:ascii="Times New Roman" w:hAnsi="Times New Roman"/>
                      <w:b/>
                      <w:sz w:val="20"/>
                      <w:szCs w:val="20"/>
                    </w:rPr>
                    <w:t xml:space="preserve">jen se souhlasem </w:t>
                  </w:r>
                  <w:r w:rsidRPr="00CF774A">
                    <w:rPr>
                      <w:rFonts w:ascii="Times New Roman" w:hAnsi="Times New Roman"/>
                      <w:sz w:val="20"/>
                      <w:szCs w:val="20"/>
                    </w:rPr>
                    <w:t>zaměstnance pro:</w:t>
                  </w:r>
                </w:p>
                <w:p w:rsidR="00EC7563" w:rsidRDefault="00EC7563" w:rsidP="00CB75CD">
                  <w:pPr>
                    <w:spacing w:before="0" w:beforeAutospacing="0" w:after="0" w:afterAutospacing="0"/>
                    <w:jc w:val="left"/>
                    <w:rPr>
                      <w:sz w:val="20"/>
                      <w:szCs w:val="20"/>
                    </w:rPr>
                  </w:pPr>
                  <w:r>
                    <w:rPr>
                      <w:sz w:val="20"/>
                      <w:szCs w:val="20"/>
                    </w:rPr>
                    <w:t xml:space="preserve">▪ prostoj,                                                   ▪ </w:t>
                  </w:r>
                  <w:r w:rsidRPr="00BC5203">
                    <w:rPr>
                      <w:sz w:val="20"/>
                      <w:szCs w:val="20"/>
                    </w:rPr>
                    <w:t xml:space="preserve">přerušení práce pro nepříznivé </w:t>
                  </w:r>
                  <w:r>
                    <w:rPr>
                      <w:sz w:val="20"/>
                      <w:szCs w:val="20"/>
                    </w:rPr>
                    <w:t xml:space="preserve">  </w:t>
                  </w:r>
                </w:p>
                <w:p w:rsidR="00EC7563" w:rsidRPr="00BC5203" w:rsidRDefault="00EC7563" w:rsidP="00CB75CD">
                  <w:pPr>
                    <w:spacing w:before="0" w:beforeAutospacing="0" w:after="0" w:afterAutospacing="0"/>
                    <w:jc w:val="left"/>
                    <w:rPr>
                      <w:sz w:val="20"/>
                      <w:szCs w:val="20"/>
                    </w:rPr>
                  </w:pPr>
                  <w:r>
                    <w:rPr>
                      <w:sz w:val="20"/>
                      <w:szCs w:val="20"/>
                    </w:rPr>
                    <w:t xml:space="preserve">  </w:t>
                  </w:r>
                  <w:r w:rsidRPr="00BC5203">
                    <w:rPr>
                      <w:sz w:val="20"/>
                      <w:szCs w:val="20"/>
                    </w:rPr>
                    <w:t>povětrnostní vlivy</w:t>
                  </w: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20" type="#_x0000_t32" style="position:absolute;left:0;text-align:left;margin-left:14.05pt;margin-top:11.6pt;width:27.2pt;height:0;z-index:251785216" o:connectortype="straight" strokeweight="1.5pt">
            <v:stroke endarrow="block"/>
          </v:shape>
        </w:pict>
      </w:r>
      <w:r>
        <w:rPr>
          <w:rFonts w:ascii="Times New Roman" w:eastAsia="Times New Roman" w:hAnsi="Times New Roman"/>
          <w:noProof/>
          <w:lang w:eastAsia="cs-CZ"/>
        </w:rPr>
        <w:pict>
          <v:shape id="_x0000_s1614" type="#_x0000_t202" style="position:absolute;left:0;text-align:left;margin-left:41.25pt;margin-top:3.95pt;width:409.55pt;height:25.1pt;z-index:251779072" fillcolor="#fabf8f [1945]" strokecolor="#fabf8f [1945]" strokeweight="1pt">
            <v:fill color2="#fde9d9 [665]" angle="-45" focus="-50%" type="gradient"/>
            <v:shadow on="t" type="perspective" color="#974706 [1609]" opacity=".5" offset="1pt" offset2="-3pt"/>
            <v:textbox>
              <w:txbxContent>
                <w:p w:rsidR="00EC7563" w:rsidRPr="00BC5203" w:rsidRDefault="00EC7563" w:rsidP="00BC5203">
                  <w:pPr>
                    <w:rPr>
                      <w:b/>
                    </w:rPr>
                  </w:pPr>
                  <w:r>
                    <w:rPr>
                      <w:rFonts w:ascii="Times New Roman" w:hAnsi="Times New Roman"/>
                    </w:rPr>
                    <w:t>▀</w:t>
                  </w:r>
                  <w:r>
                    <w:t xml:space="preserve"> </w:t>
                  </w:r>
                  <w:r>
                    <w:rPr>
                      <w:b/>
                    </w:rPr>
                    <w:t xml:space="preserve"> Pracovní cesta  </w:t>
                  </w:r>
                  <w:r>
                    <w:rPr>
                      <w:rFonts w:ascii="Times New Roman" w:eastAsia="Times New Roman" w:hAnsi="Times New Roman"/>
                      <w:b/>
                      <w:i/>
                      <w:lang w:eastAsia="cs-CZ"/>
                    </w:rPr>
                    <w:t>(výklad viz. pravidelné náležitosti pracovní smlouvy)</w:t>
                  </w:r>
                  <w:r w:rsidRPr="00B134B7">
                    <w:rPr>
                      <w:rFonts w:ascii="Times New Roman" w:eastAsia="Times New Roman" w:hAnsi="Times New Roman"/>
                      <w:b/>
                      <w:i/>
                      <w:lang w:eastAsia="cs-CZ"/>
                    </w:rPr>
                    <w:t>,</w:t>
                  </w: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5" type="#_x0000_t202" style="position:absolute;left:0;text-align:left;margin-left:41.25pt;margin-top:8.95pt;width:409.55pt;height:74.8pt;z-index:251780096" fillcolor="#fabf8f [1945]" strokecolor="#fabf8f [1945]" strokeweight="1pt">
            <v:fill color2="#fde9d9 [665]" angle="-45" focus="-50%" type="gradient"/>
            <v:shadow on="t" type="perspective" color="#974706 [1609]" opacity=".5" offset="1pt" offset2="-3pt"/>
            <v:textbox>
              <w:txbxContent>
                <w:p w:rsidR="00EC7563" w:rsidRPr="00994F64" w:rsidRDefault="00EC7563" w:rsidP="00994F64">
                  <w:pPr>
                    <w:contextualSpacing/>
                    <w:rPr>
                      <w:rFonts w:ascii="Times New Roman" w:hAnsi="Times New Roman"/>
                      <w:i/>
                    </w:rPr>
                  </w:pPr>
                  <w:r>
                    <w:rPr>
                      <w:rFonts w:ascii="Times New Roman" w:hAnsi="Times New Roman"/>
                      <w:b/>
                    </w:rPr>
                    <w:t xml:space="preserve"> ▀  </w:t>
                  </w:r>
                  <w:r w:rsidRPr="00835F81">
                    <w:rPr>
                      <w:rFonts w:ascii="Times New Roman" w:hAnsi="Times New Roman"/>
                      <w:b/>
                    </w:rPr>
                    <w:t xml:space="preserve">Přeložení </w:t>
                  </w:r>
                  <w:r w:rsidRPr="00835F81">
                    <w:rPr>
                      <w:rFonts w:ascii="Times New Roman" w:hAnsi="Times New Roman"/>
                      <w:i/>
                    </w:rPr>
                    <w:t>pouz</w:t>
                  </w:r>
                  <w:r>
                    <w:rPr>
                      <w:rFonts w:ascii="Times New Roman" w:hAnsi="Times New Roman"/>
                      <w:i/>
                    </w:rPr>
                    <w:t>e</w:t>
                  </w:r>
                  <w:r>
                    <w:rPr>
                      <w:rFonts w:ascii="Times New Roman" w:hAnsi="Times New Roman"/>
                      <w:sz w:val="20"/>
                      <w:szCs w:val="20"/>
                    </w:rPr>
                    <w:t xml:space="preserve"> </w:t>
                  </w:r>
                  <w:r w:rsidRPr="00994F64">
                    <w:rPr>
                      <w:rFonts w:ascii="Times New Roman" w:hAnsi="Times New Roman"/>
                    </w:rPr>
                    <w:t xml:space="preserve">se </w:t>
                  </w:r>
                  <w:r w:rsidRPr="00994F64">
                    <w:rPr>
                      <w:rFonts w:ascii="Times New Roman" w:hAnsi="Times New Roman"/>
                      <w:b/>
                    </w:rPr>
                    <w:t>souhlasem</w:t>
                  </w:r>
                  <w:r w:rsidRPr="00994F64">
                    <w:rPr>
                      <w:rFonts w:ascii="Times New Roman" w:hAnsi="Times New Roman"/>
                    </w:rPr>
                    <w:t xml:space="preserve"> zaměstnance</w:t>
                  </w:r>
                </w:p>
                <w:p w:rsidR="00EC7563" w:rsidRPr="00E4660F" w:rsidRDefault="00EC7563" w:rsidP="00827B34">
                  <w:pPr>
                    <w:spacing w:before="0" w:beforeAutospacing="0" w:after="0" w:afterAutospacing="0"/>
                    <w:ind w:left="180"/>
                    <w:contextualSpacing/>
                    <w:jc w:val="left"/>
                    <w:rPr>
                      <w:rFonts w:ascii="Times New Roman" w:hAnsi="Times New Roman"/>
                      <w:sz w:val="22"/>
                      <w:szCs w:val="22"/>
                    </w:rPr>
                  </w:pPr>
                  <w:r w:rsidRPr="00E4660F">
                    <w:rPr>
                      <w:rFonts w:ascii="Times New Roman" w:hAnsi="Times New Roman"/>
                      <w:sz w:val="22"/>
                      <w:szCs w:val="22"/>
                    </w:rPr>
                    <w:t xml:space="preserve">     ◙ do jiného místa než uvedeného v pracovní smlouvě,</w:t>
                  </w:r>
                </w:p>
                <w:p w:rsidR="00EC7563" w:rsidRPr="00E4660F" w:rsidRDefault="00EC7563" w:rsidP="00827B34">
                  <w:pPr>
                    <w:spacing w:before="0" w:beforeAutospacing="0" w:after="0" w:afterAutospacing="0"/>
                    <w:ind w:left="180"/>
                    <w:contextualSpacing/>
                    <w:jc w:val="left"/>
                    <w:rPr>
                      <w:rFonts w:ascii="Times New Roman" w:hAnsi="Times New Roman"/>
                      <w:sz w:val="22"/>
                      <w:szCs w:val="22"/>
                    </w:rPr>
                  </w:pPr>
                  <w:r w:rsidRPr="00E4660F">
                    <w:rPr>
                      <w:rFonts w:ascii="Times New Roman" w:hAnsi="Times New Roman"/>
                      <w:sz w:val="22"/>
                      <w:szCs w:val="22"/>
                    </w:rPr>
                    <w:t xml:space="preserve">     ◙ v rámci zaměstnavatele</w:t>
                  </w:r>
                </w:p>
                <w:p w:rsidR="00EC7563" w:rsidRPr="00E4660F" w:rsidRDefault="00EC7563" w:rsidP="00827B34">
                  <w:pPr>
                    <w:spacing w:before="0" w:beforeAutospacing="0" w:after="0" w:afterAutospacing="0"/>
                    <w:contextualSpacing/>
                    <w:jc w:val="left"/>
                    <w:rPr>
                      <w:rFonts w:ascii="Times New Roman" w:hAnsi="Times New Roman"/>
                      <w:sz w:val="22"/>
                      <w:szCs w:val="22"/>
                    </w:rPr>
                  </w:pPr>
                  <w:r w:rsidRPr="00E4660F">
                    <w:rPr>
                      <w:rFonts w:ascii="Times New Roman" w:hAnsi="Times New Roman"/>
                      <w:sz w:val="22"/>
                      <w:szCs w:val="22"/>
                    </w:rPr>
                    <w:t xml:space="preserve">        ◙ z důvodu nezbytné provozní  potřeby,                                                                                                          pracovní úkoly ukládá vedoucí zaměstnanec v místě přeložení</w:t>
                  </w:r>
                </w:p>
                <w:p w:rsidR="00EC7563" w:rsidRDefault="00EC7563"/>
              </w:txbxContent>
            </v:textbox>
          </v:shape>
        </w:pict>
      </w: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717" type="#_x0000_t32" style="position:absolute;left:0;text-align:left;margin-left:14.05pt;margin-top:4.15pt;width:27.2pt;height:0;z-index:251827200" o:connectortype="straight" strokeweight="1.5p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6" type="#_x0000_t202" style="position:absolute;left:0;text-align:left;margin-left:41.25pt;margin-top:9.5pt;width:406.1pt;height:24.45pt;z-index:251781120" fillcolor="#fabf8f [1945]" strokecolor="#fabf8f [1945]" strokeweight="1pt">
            <v:fill color2="#fde9d9 [665]" angle="-45" focus="-50%" type="gradient"/>
            <v:shadow on="t" type="perspective" color="#974706 [1609]" opacity=".5" offset="1pt" offset2="-3pt"/>
            <v:textbox>
              <w:txbxContent>
                <w:p w:rsidR="00EC7563" w:rsidRPr="0017106A" w:rsidRDefault="00EC7563" w:rsidP="00827B34">
                  <w:pPr>
                    <w:rPr>
                      <w:rFonts w:ascii="Times New Roman" w:hAnsi="Times New Roman"/>
                      <w:sz w:val="20"/>
                      <w:szCs w:val="20"/>
                    </w:rPr>
                  </w:pPr>
                  <w:r>
                    <w:rPr>
                      <w:b/>
                    </w:rPr>
                    <w:t xml:space="preserve"> </w:t>
                  </w:r>
                  <w:r>
                    <w:rPr>
                      <w:rFonts w:ascii="Times New Roman" w:hAnsi="Times New Roman"/>
                      <w:b/>
                    </w:rPr>
                    <w:t>▀</w:t>
                  </w:r>
                  <w:r>
                    <w:rPr>
                      <w:b/>
                    </w:rPr>
                    <w:t xml:space="preserve">  </w:t>
                  </w:r>
                  <w:r w:rsidRPr="00056A87">
                    <w:rPr>
                      <w:b/>
                    </w:rPr>
                    <w:t>Dočasné přidělení</w:t>
                  </w:r>
                  <w:r>
                    <w:rPr>
                      <w:b/>
                    </w:rPr>
                    <w:t xml:space="preserve"> </w:t>
                  </w:r>
                  <w:r>
                    <w:rPr>
                      <w:rFonts w:ascii="Times New Roman" w:hAnsi="Times New Roman"/>
                      <w:sz w:val="20"/>
                      <w:szCs w:val="20"/>
                    </w:rPr>
                    <w:t>(v podmínkách územně samosprávných celků není obvyklé)</w:t>
                  </w:r>
                </w:p>
                <w:p w:rsidR="00EC7563" w:rsidRDefault="00EC7563"/>
              </w:txbxContent>
            </v:textbox>
          </v:shape>
        </w:pict>
      </w: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21" type="#_x0000_t32" style="position:absolute;left:0;text-align:left;margin-left:14.05pt;margin-top:3.4pt;width:27.2pt;height:.05pt;z-index:251786240" o:connectortype="straight" strokeweight="1.5p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D96AC4"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7" type="#_x0000_t202" style="position:absolute;left:0;text-align:left;margin-left:14.05pt;margin-top:.3pt;width:436.75pt;height:39.25pt;z-index:251782144" fillcolor="#fabf8f [1945]" strokecolor="#fabf8f [1945]" strokeweight="1pt">
            <v:fill color2="#fde9d9 [665]" angle="-45" focus="-50%" type="gradient"/>
            <v:shadow on="t" type="perspective" color="#974706 [1609]" opacity=".5" offset="1pt" offset2="-3pt"/>
            <v:textbox>
              <w:txbxContent>
                <w:p w:rsidR="00EC7563" w:rsidRPr="00E4660F" w:rsidRDefault="00EC7563" w:rsidP="00827B34">
                  <w:pPr>
                    <w:jc w:val="center"/>
                    <w:rPr>
                      <w:rFonts w:ascii="Times New Roman" w:hAnsi="Times New Roman"/>
                      <w:i/>
                    </w:rPr>
                  </w:pPr>
                  <w:r w:rsidRPr="00E4660F">
                    <w:rPr>
                      <w:rFonts w:ascii="Times New Roman" w:hAnsi="Times New Roman"/>
                      <w:b/>
                      <w:i/>
                    </w:rPr>
                    <w:t>Za změnu pracovního poměru se v pochybnostech považuje také jmenování na vedoucí pracovní místo, k němuž dojde po vzniku pracovního poměru</w:t>
                  </w:r>
                  <w:r w:rsidRPr="00E4660F">
                    <w:rPr>
                      <w:rFonts w:ascii="Times New Roman" w:hAnsi="Times New Roman"/>
                      <w:i/>
                    </w:rPr>
                    <w:t>.</w:t>
                  </w:r>
                </w:p>
                <w:p w:rsidR="00EC7563" w:rsidRDefault="00EC7563"/>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88655E" w:rsidRPr="0088655E" w:rsidRDefault="0088655E" w:rsidP="00CB75CD">
      <w:pPr>
        <w:tabs>
          <w:tab w:val="left" w:pos="250"/>
        </w:tabs>
        <w:contextualSpacing/>
        <w:rPr>
          <w:rFonts w:ascii="Times New Roman" w:hAnsi="Times New Roman"/>
          <w:i/>
        </w:rPr>
      </w:pPr>
    </w:p>
    <w:p w:rsidR="0088655E" w:rsidRPr="0088655E" w:rsidRDefault="0088655E" w:rsidP="0088655E">
      <w:pPr>
        <w:contextualSpacing/>
        <w:rPr>
          <w:rFonts w:ascii="Times New Roman" w:hAnsi="Times New Roman"/>
          <w:i/>
        </w:rPr>
      </w:pPr>
    </w:p>
    <w:p w:rsidR="0088655E" w:rsidRPr="0088655E" w:rsidRDefault="0088655E" w:rsidP="0088655E">
      <w:pPr>
        <w:contextualSpacing/>
        <w:rPr>
          <w:rFonts w:ascii="Times New Roman" w:hAnsi="Times New Roman"/>
          <w:sz w:val="16"/>
          <w:szCs w:val="16"/>
        </w:rPr>
      </w:pPr>
    </w:p>
    <w:p w:rsidR="00E4660F" w:rsidRDefault="00E4660F" w:rsidP="0088655E">
      <w:pPr>
        <w:contextualSpacing/>
        <w:rPr>
          <w:rFonts w:ascii="Times New Roman" w:hAnsi="Times New Roman"/>
          <w:b/>
          <w:i/>
          <w:u w:val="single"/>
        </w:rPr>
      </w:pPr>
    </w:p>
    <w:p w:rsidR="00E4660F" w:rsidRDefault="00E4660F" w:rsidP="0088655E">
      <w:pPr>
        <w:contextualSpacing/>
        <w:rPr>
          <w:rFonts w:ascii="Times New Roman" w:hAnsi="Times New Roman"/>
          <w:b/>
          <w:i/>
          <w:u w:val="single"/>
        </w:rPr>
      </w:pPr>
    </w:p>
    <w:p w:rsidR="00E4660F" w:rsidRDefault="00E4660F" w:rsidP="0088655E">
      <w:pPr>
        <w:contextualSpacing/>
        <w:rPr>
          <w:rFonts w:ascii="Times New Roman" w:hAnsi="Times New Roman"/>
          <w:b/>
          <w:i/>
          <w:u w:val="single"/>
        </w:rPr>
      </w:pPr>
    </w:p>
    <w:p w:rsidR="0088655E" w:rsidRPr="0088655E" w:rsidRDefault="0088655E" w:rsidP="0088655E">
      <w:pPr>
        <w:contextualSpacing/>
        <w:rPr>
          <w:rFonts w:ascii="Times New Roman" w:hAnsi="Times New Roman"/>
          <w:b/>
          <w:i/>
          <w:u w:val="single"/>
        </w:rPr>
      </w:pPr>
      <w:r w:rsidRPr="0088655E">
        <w:rPr>
          <w:rFonts w:ascii="Times New Roman" w:hAnsi="Times New Roman"/>
          <w:b/>
          <w:i/>
          <w:u w:val="single"/>
        </w:rPr>
        <w:t>Převedení na jinou práci</w:t>
      </w:r>
    </w:p>
    <w:p w:rsidR="0088655E" w:rsidRPr="0088655E" w:rsidRDefault="0088655E" w:rsidP="0088655E">
      <w:pPr>
        <w:contextualSpacing/>
        <w:rPr>
          <w:rFonts w:ascii="Times New Roman" w:hAnsi="Times New Roman"/>
          <w:b/>
          <w:sz w:val="16"/>
          <w:szCs w:val="16"/>
        </w:rPr>
      </w:pPr>
    </w:p>
    <w:p w:rsidR="0088655E" w:rsidRPr="0088655E" w:rsidRDefault="0088655E" w:rsidP="0088655E">
      <w:pPr>
        <w:contextualSpacing/>
        <w:rPr>
          <w:rFonts w:ascii="Times New Roman" w:hAnsi="Times New Roman"/>
          <w:i/>
        </w:rPr>
      </w:pPr>
      <w:r w:rsidRPr="0088655E">
        <w:rPr>
          <w:rFonts w:ascii="Times New Roman" w:hAnsi="Times New Roman"/>
          <w:i/>
        </w:rPr>
        <w:t xml:space="preserve">Pro </w:t>
      </w:r>
      <w:r w:rsidRPr="0088655E">
        <w:rPr>
          <w:rFonts w:ascii="Times New Roman" w:hAnsi="Times New Roman"/>
          <w:b/>
          <w:i/>
        </w:rPr>
        <w:t>převedení na jinou práci</w:t>
      </w:r>
      <w:r w:rsidRPr="0088655E">
        <w:rPr>
          <w:rFonts w:ascii="Times New Roman" w:hAnsi="Times New Roman"/>
          <w:i/>
        </w:rPr>
        <w:t xml:space="preserve"> platí tyto obecné podmínky:</w:t>
      </w:r>
    </w:p>
    <w:p w:rsidR="0088655E" w:rsidRPr="0088655E" w:rsidRDefault="0088655E" w:rsidP="00E75850">
      <w:pPr>
        <w:numPr>
          <w:ilvl w:val="0"/>
          <w:numId w:val="35"/>
        </w:numPr>
        <w:spacing w:before="0" w:beforeAutospacing="0" w:after="0" w:afterAutospacing="0"/>
        <w:contextualSpacing/>
        <w:jc w:val="left"/>
        <w:rPr>
          <w:rFonts w:ascii="Times New Roman" w:hAnsi="Times New Roman"/>
          <w:i/>
        </w:rPr>
      </w:pPr>
      <w:r w:rsidRPr="0088655E">
        <w:rPr>
          <w:rFonts w:ascii="Times New Roman" w:hAnsi="Times New Roman"/>
          <w:i/>
        </w:rPr>
        <w:t xml:space="preserve">práce musí být </w:t>
      </w:r>
      <w:r w:rsidRPr="0088655E">
        <w:rPr>
          <w:rFonts w:ascii="Times New Roman" w:hAnsi="Times New Roman"/>
          <w:b/>
          <w:i/>
        </w:rPr>
        <w:t>vhodná</w:t>
      </w:r>
      <w:r w:rsidRPr="0088655E">
        <w:rPr>
          <w:rFonts w:ascii="Times New Roman" w:hAnsi="Times New Roman"/>
          <w:i/>
        </w:rPr>
        <w:t xml:space="preserve"> vzhledem ke zdravotnímu stavu zaměstnance, jeho schopnostem a kvalifikaci,</w:t>
      </w:r>
    </w:p>
    <w:p w:rsidR="0088655E" w:rsidRPr="0088655E" w:rsidRDefault="0088655E" w:rsidP="00E75850">
      <w:pPr>
        <w:numPr>
          <w:ilvl w:val="0"/>
          <w:numId w:val="66"/>
        </w:numPr>
        <w:spacing w:before="0" w:beforeAutospacing="0" w:after="0" w:afterAutospacing="0"/>
        <w:contextualSpacing/>
        <w:rPr>
          <w:rFonts w:ascii="Times New Roman" w:hAnsi="Times New Roman"/>
          <w:i/>
        </w:rPr>
      </w:pPr>
      <w:r w:rsidRPr="0088655E">
        <w:rPr>
          <w:rFonts w:ascii="Times New Roman" w:hAnsi="Times New Roman"/>
          <w:i/>
        </w:rPr>
        <w:t xml:space="preserve">předem </w:t>
      </w:r>
      <w:r w:rsidRPr="0088655E">
        <w:rPr>
          <w:rFonts w:ascii="Times New Roman" w:hAnsi="Times New Roman"/>
          <w:b/>
          <w:i/>
        </w:rPr>
        <w:t>projednat</w:t>
      </w:r>
      <w:r w:rsidRPr="0088655E">
        <w:rPr>
          <w:rFonts w:ascii="Times New Roman" w:hAnsi="Times New Roman"/>
          <w:i/>
        </w:rPr>
        <w:t>, včetně doby převedení,</w:t>
      </w:r>
    </w:p>
    <w:p w:rsidR="0088655E" w:rsidRPr="0088655E" w:rsidRDefault="0088655E" w:rsidP="00E75850">
      <w:pPr>
        <w:numPr>
          <w:ilvl w:val="0"/>
          <w:numId w:val="66"/>
        </w:numPr>
        <w:spacing w:before="0" w:beforeAutospacing="0" w:after="0" w:afterAutospacing="0"/>
        <w:contextualSpacing/>
        <w:rPr>
          <w:rFonts w:ascii="Times New Roman" w:hAnsi="Times New Roman"/>
          <w:i/>
        </w:rPr>
      </w:pPr>
      <w:r w:rsidRPr="0088655E">
        <w:rPr>
          <w:rFonts w:ascii="Times New Roman" w:hAnsi="Times New Roman"/>
          <w:i/>
        </w:rPr>
        <w:t xml:space="preserve">při změně pracovní smlouvy povinnost vydání </w:t>
      </w:r>
      <w:r w:rsidRPr="0088655E">
        <w:rPr>
          <w:rFonts w:ascii="Times New Roman" w:hAnsi="Times New Roman"/>
          <w:b/>
          <w:i/>
        </w:rPr>
        <w:t>potvrzení.</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rPr>
      </w:pPr>
      <w:r w:rsidRPr="0088655E">
        <w:rPr>
          <w:rFonts w:ascii="Times New Roman" w:hAnsi="Times New Roman"/>
        </w:rPr>
        <w:t>Zákoník práce stanoví kdy:</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b/>
          <w:i/>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je povinen</w:t>
      </w:r>
      <w:r w:rsidRPr="0088655E">
        <w:rPr>
          <w:rFonts w:ascii="Times New Roman" w:hAnsi="Times New Roman"/>
          <w:b/>
          <w:i/>
        </w:rPr>
        <w:t xml:space="preserve"> (jednostranně) převést zaměstnance na jinou práci</w:t>
      </w:r>
    </w:p>
    <w:p w:rsidR="0088655E" w:rsidRPr="0088655E" w:rsidRDefault="0088655E" w:rsidP="0088655E">
      <w:pPr>
        <w:contextualSpacing/>
        <w:jc w:val="center"/>
        <w:rPr>
          <w:rFonts w:ascii="Times New Roman" w:hAnsi="Times New Roman"/>
          <w:i/>
          <w:sz w:val="16"/>
          <w:szCs w:val="16"/>
        </w:rPr>
      </w:pPr>
    </w:p>
    <w:p w:rsidR="0088655E" w:rsidRPr="0088655E" w:rsidRDefault="0088655E" w:rsidP="00E75850">
      <w:pPr>
        <w:numPr>
          <w:ilvl w:val="1"/>
          <w:numId w:val="66"/>
        </w:numPr>
        <w:tabs>
          <w:tab w:val="clear" w:pos="1440"/>
          <w:tab w:val="num" w:pos="540"/>
        </w:tabs>
        <w:spacing w:before="0" w:beforeAutospacing="0" w:after="120" w:afterAutospacing="0"/>
        <w:ind w:left="538" w:hanging="357"/>
        <w:contextualSpacing/>
        <w:rPr>
          <w:rFonts w:ascii="Times New Roman" w:hAnsi="Times New Roman"/>
        </w:rPr>
      </w:pPr>
      <w:r w:rsidRPr="0088655E">
        <w:rPr>
          <w:rFonts w:ascii="Times New Roman" w:hAnsi="Times New Roman"/>
          <w:i/>
        </w:rPr>
        <w:t>pozbyl-li zaměstnanec</w:t>
      </w:r>
      <w:r w:rsidRPr="0088655E">
        <w:rPr>
          <w:rFonts w:ascii="Times New Roman" w:hAnsi="Times New Roman"/>
        </w:rPr>
        <w:t xml:space="preserve"> vhledem ke svému zdravotnímu stavu podle lékařského posudku vydaného zařízením závodní preventivní péče nebo rozhodnutí příslušného správního orgánu, který lékařský posudek přezkoumává, </w:t>
      </w:r>
      <w:r w:rsidRPr="0088655E">
        <w:rPr>
          <w:rFonts w:ascii="Times New Roman" w:hAnsi="Times New Roman"/>
          <w:i/>
        </w:rPr>
        <w:t>dlouhodobě způsobilost konat dále dosavadní práci</w:t>
      </w:r>
      <w:r w:rsidRPr="0088655E">
        <w:rPr>
          <w:rFonts w:ascii="Times New Roman" w:hAnsi="Times New Roman"/>
        </w:rPr>
        <w:t>,</w:t>
      </w:r>
    </w:p>
    <w:p w:rsidR="0088655E" w:rsidRPr="0088655E" w:rsidRDefault="0088655E" w:rsidP="00E75850">
      <w:pPr>
        <w:numPr>
          <w:ilvl w:val="1"/>
          <w:numId w:val="66"/>
        </w:numPr>
        <w:tabs>
          <w:tab w:val="clear" w:pos="1440"/>
          <w:tab w:val="num" w:pos="540"/>
        </w:tabs>
        <w:spacing w:before="0" w:beforeAutospacing="0" w:after="0" w:afterAutospacing="0"/>
        <w:ind w:left="540"/>
        <w:contextualSpacing/>
        <w:rPr>
          <w:rFonts w:ascii="Times New Roman" w:hAnsi="Times New Roman"/>
        </w:rPr>
      </w:pPr>
      <w:r w:rsidRPr="0088655E">
        <w:rPr>
          <w:rFonts w:ascii="Times New Roman" w:hAnsi="Times New Roman"/>
          <w:i/>
        </w:rPr>
        <w:t xml:space="preserve">nesmí-li </w:t>
      </w:r>
      <w:r w:rsidRPr="0088655E">
        <w:rPr>
          <w:rFonts w:ascii="Times New Roman" w:hAnsi="Times New Roman"/>
        </w:rPr>
        <w:t>podle lékařského posudku vydaného zařízením závodní preventivní péče nebo rozhodnutí příslušného správního orgánu, který lékařský posudek přezkoumává, dále</w:t>
      </w:r>
      <w:r w:rsidRPr="0088655E">
        <w:rPr>
          <w:rFonts w:ascii="Times New Roman" w:hAnsi="Times New Roman"/>
          <w:i/>
        </w:rPr>
        <w:t xml:space="preserve"> konat dosavadní práci pro </w:t>
      </w:r>
    </w:p>
    <w:p w:rsidR="0088655E" w:rsidRPr="0088655E" w:rsidRDefault="0088655E" w:rsidP="00E75850">
      <w:pPr>
        <w:numPr>
          <w:ilvl w:val="2"/>
          <w:numId w:val="66"/>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pracovní úraz,</w:t>
      </w:r>
    </w:p>
    <w:p w:rsidR="0088655E" w:rsidRPr="0088655E" w:rsidRDefault="0088655E" w:rsidP="00E75850">
      <w:pPr>
        <w:numPr>
          <w:ilvl w:val="2"/>
          <w:numId w:val="66"/>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onemocnění nemocí z povolání nebo</w:t>
      </w:r>
    </w:p>
    <w:p w:rsidR="0088655E" w:rsidRPr="0088655E" w:rsidRDefault="0088655E" w:rsidP="00E75850">
      <w:pPr>
        <w:numPr>
          <w:ilvl w:val="2"/>
          <w:numId w:val="66"/>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pro ohrožení touto nemocí, anebo</w:t>
      </w:r>
    </w:p>
    <w:p w:rsidR="0088655E" w:rsidRPr="0088655E" w:rsidRDefault="0088655E" w:rsidP="00E75850">
      <w:pPr>
        <w:numPr>
          <w:ilvl w:val="2"/>
          <w:numId w:val="66"/>
        </w:numPr>
        <w:tabs>
          <w:tab w:val="clear" w:pos="2160"/>
          <w:tab w:val="num" w:pos="1080"/>
        </w:tabs>
        <w:spacing w:before="0" w:beforeAutospacing="0" w:after="120" w:afterAutospacing="0"/>
        <w:ind w:left="1080"/>
        <w:contextualSpacing/>
        <w:rPr>
          <w:rFonts w:ascii="Times New Roman" w:hAnsi="Times New Roman"/>
          <w:i/>
        </w:rPr>
      </w:pPr>
      <w:r w:rsidRPr="0088655E">
        <w:rPr>
          <w:rFonts w:ascii="Times New Roman" w:hAnsi="Times New Roman"/>
          <w:i/>
        </w:rPr>
        <w:t>dosáhl-li na pracovišti určeném rozhodnutím příslušného orgánu ochrany veřejného zdraví nejvyšší přípustné expozice,</w:t>
      </w:r>
    </w:p>
    <w:p w:rsidR="0088655E" w:rsidRPr="0088655E" w:rsidRDefault="0088655E" w:rsidP="00E75850">
      <w:pPr>
        <w:numPr>
          <w:ilvl w:val="3"/>
          <w:numId w:val="42"/>
        </w:numPr>
        <w:spacing w:before="0" w:beforeAutospacing="0" w:after="120" w:afterAutospacing="0"/>
        <w:ind w:left="538" w:hanging="357"/>
        <w:contextualSpacing/>
        <w:rPr>
          <w:rFonts w:ascii="Times New Roman" w:hAnsi="Times New Roman"/>
          <w:i/>
        </w:rPr>
      </w:pPr>
      <w:r w:rsidRPr="0088655E">
        <w:rPr>
          <w:rFonts w:ascii="Times New Roman" w:hAnsi="Times New Roman"/>
        </w:rPr>
        <w:t xml:space="preserve">koná-li </w:t>
      </w:r>
      <w:r w:rsidRPr="0088655E">
        <w:rPr>
          <w:rFonts w:ascii="Times New Roman" w:hAnsi="Times New Roman"/>
          <w:i/>
        </w:rPr>
        <w:t>těhotná zaměstnankyně, zaměstnankyně, která kojí nebo zaměstnankyně matka do konce devátého měsíce po porodu</w:t>
      </w:r>
      <w:r w:rsidRPr="0088655E">
        <w:rPr>
          <w:rFonts w:ascii="Times New Roman" w:hAnsi="Times New Roman"/>
        </w:rPr>
        <w:t xml:space="preserve"> práci, kterou </w:t>
      </w:r>
      <w:r w:rsidRPr="0088655E">
        <w:rPr>
          <w:rFonts w:ascii="Times New Roman" w:hAnsi="Times New Roman"/>
          <w:i/>
        </w:rPr>
        <w:t xml:space="preserve">nesmějí být tyto zaměstnankyně zaměstnávány </w:t>
      </w:r>
      <w:r w:rsidRPr="0088655E">
        <w:rPr>
          <w:rFonts w:ascii="Times New Roman" w:hAnsi="Times New Roman"/>
        </w:rPr>
        <w:t xml:space="preserve">nebo která podle </w:t>
      </w:r>
      <w:r w:rsidRPr="0088655E">
        <w:rPr>
          <w:rFonts w:ascii="Times New Roman" w:hAnsi="Times New Roman"/>
          <w:i/>
        </w:rPr>
        <w:t>lékařského posudku ohrožuje její těhotenství nebo mateřství,</w:t>
      </w:r>
    </w:p>
    <w:p w:rsidR="0088655E" w:rsidRPr="0088655E" w:rsidRDefault="0088655E" w:rsidP="00E75850">
      <w:pPr>
        <w:numPr>
          <w:ilvl w:val="3"/>
          <w:numId w:val="42"/>
        </w:numPr>
        <w:spacing w:before="0" w:beforeAutospacing="0" w:after="120" w:afterAutospacing="0"/>
        <w:ind w:left="538" w:hanging="357"/>
        <w:contextualSpacing/>
        <w:rPr>
          <w:rFonts w:ascii="Times New Roman" w:hAnsi="Times New Roman"/>
        </w:rPr>
      </w:pPr>
      <w:r w:rsidRPr="0088655E">
        <w:rPr>
          <w:rFonts w:ascii="Times New Roman" w:hAnsi="Times New Roman"/>
        </w:rPr>
        <w:t>jestliže to je nutné podle lékařského</w:t>
      </w:r>
      <w:r w:rsidRPr="0088655E">
        <w:rPr>
          <w:rFonts w:ascii="Times New Roman" w:hAnsi="Times New Roman"/>
          <w:i/>
        </w:rPr>
        <w:t xml:space="preserve"> posudku</w:t>
      </w:r>
      <w:r w:rsidRPr="0088655E">
        <w:rPr>
          <w:rFonts w:ascii="Times New Roman" w:hAnsi="Times New Roman"/>
        </w:rPr>
        <w:t xml:space="preserve"> vydaného zařízením závodní preventivní péče nebo rozhodnutím příslušného správního orgánu v zájmu ochrany zdraví</w:t>
      </w:r>
      <w:r w:rsidRPr="0088655E">
        <w:rPr>
          <w:rFonts w:ascii="Times New Roman" w:hAnsi="Times New Roman"/>
          <w:i/>
        </w:rPr>
        <w:t xml:space="preserve"> jiných fyzických osob před infekčními (přenosnými) nemocemi,</w:t>
      </w:r>
    </w:p>
    <w:p w:rsidR="0088655E" w:rsidRPr="0088655E" w:rsidRDefault="0088655E" w:rsidP="00E75850">
      <w:pPr>
        <w:numPr>
          <w:ilvl w:val="3"/>
          <w:numId w:val="42"/>
        </w:numPr>
        <w:spacing w:before="0" w:beforeAutospacing="0" w:after="0" w:afterAutospacing="0"/>
        <w:contextualSpacing/>
        <w:rPr>
          <w:rFonts w:ascii="Times New Roman" w:hAnsi="Times New Roman"/>
          <w:i/>
        </w:rPr>
      </w:pPr>
      <w:r w:rsidRPr="0088655E">
        <w:rPr>
          <w:rFonts w:ascii="Times New Roman" w:hAnsi="Times New Roman"/>
        </w:rPr>
        <w:t xml:space="preserve"> je-li toho třeba podle </w:t>
      </w:r>
      <w:r w:rsidRPr="0088655E">
        <w:rPr>
          <w:rFonts w:ascii="Times New Roman" w:hAnsi="Times New Roman"/>
          <w:i/>
        </w:rPr>
        <w:t>pravomocného rozhodnutí:</w:t>
      </w:r>
    </w:p>
    <w:p w:rsidR="0088655E" w:rsidRPr="0088655E" w:rsidRDefault="0088655E" w:rsidP="00E75850">
      <w:pPr>
        <w:numPr>
          <w:ilvl w:val="4"/>
          <w:numId w:val="42"/>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soudu nebo </w:t>
      </w:r>
    </w:p>
    <w:p w:rsidR="0088655E" w:rsidRPr="0088655E" w:rsidRDefault="0088655E" w:rsidP="00E75850">
      <w:pPr>
        <w:numPr>
          <w:ilvl w:val="4"/>
          <w:numId w:val="42"/>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správního úřadu, </w:t>
      </w:r>
    </w:p>
    <w:p w:rsidR="0088655E" w:rsidRPr="0088655E" w:rsidRDefault="0088655E" w:rsidP="00E75850">
      <w:pPr>
        <w:numPr>
          <w:ilvl w:val="4"/>
          <w:numId w:val="42"/>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jiného státního orgánu nebo </w:t>
      </w:r>
    </w:p>
    <w:p w:rsidR="0088655E" w:rsidRPr="0088655E" w:rsidRDefault="0088655E" w:rsidP="00E75850">
      <w:pPr>
        <w:numPr>
          <w:ilvl w:val="4"/>
          <w:numId w:val="42"/>
        </w:numPr>
        <w:tabs>
          <w:tab w:val="clear" w:pos="3600"/>
          <w:tab w:val="num" w:pos="1080"/>
        </w:tabs>
        <w:spacing w:before="0" w:beforeAutospacing="0" w:after="120" w:afterAutospacing="0"/>
        <w:ind w:left="1080"/>
        <w:contextualSpacing/>
        <w:rPr>
          <w:rFonts w:ascii="Times New Roman" w:hAnsi="Times New Roman"/>
          <w:i/>
        </w:rPr>
      </w:pPr>
      <w:r w:rsidRPr="0088655E">
        <w:rPr>
          <w:rFonts w:ascii="Times New Roman" w:hAnsi="Times New Roman"/>
          <w:i/>
        </w:rPr>
        <w:t>orgánu územně samosprávného celku,</w:t>
      </w:r>
    </w:p>
    <w:p w:rsidR="0088655E" w:rsidRPr="0088655E" w:rsidRDefault="0088655E" w:rsidP="00E75850">
      <w:pPr>
        <w:numPr>
          <w:ilvl w:val="3"/>
          <w:numId w:val="42"/>
        </w:numPr>
        <w:spacing w:before="0" w:beforeAutospacing="0" w:after="120" w:afterAutospacing="0"/>
        <w:ind w:left="538" w:hanging="357"/>
        <w:contextualSpacing/>
        <w:rPr>
          <w:rFonts w:ascii="Times New Roman" w:hAnsi="Times New Roman"/>
        </w:rPr>
      </w:pPr>
      <w:r w:rsidRPr="0088655E">
        <w:rPr>
          <w:rFonts w:ascii="Times New Roman" w:hAnsi="Times New Roman"/>
        </w:rPr>
        <w:t xml:space="preserve">je-li zaměstnanec pracující v noci na základě lékařského posudku vydaného zařízením závodní preventivní péče uznán </w:t>
      </w:r>
      <w:r w:rsidRPr="0088655E">
        <w:rPr>
          <w:rFonts w:ascii="Times New Roman" w:hAnsi="Times New Roman"/>
          <w:i/>
        </w:rPr>
        <w:t>nezpůsobilým pro noční práci</w:t>
      </w:r>
      <w:r w:rsidRPr="0088655E">
        <w:rPr>
          <w:rFonts w:ascii="Times New Roman" w:hAnsi="Times New Roman"/>
        </w:rPr>
        <w:t>,</w:t>
      </w:r>
    </w:p>
    <w:p w:rsidR="0088655E" w:rsidRPr="0088655E" w:rsidRDefault="0088655E" w:rsidP="00E75850">
      <w:pPr>
        <w:numPr>
          <w:ilvl w:val="3"/>
          <w:numId w:val="42"/>
        </w:numPr>
        <w:spacing w:before="0" w:beforeAutospacing="0" w:after="0" w:afterAutospacing="0"/>
        <w:contextualSpacing/>
        <w:rPr>
          <w:rFonts w:ascii="Times New Roman" w:hAnsi="Times New Roman"/>
          <w:i/>
        </w:rPr>
      </w:pPr>
      <w:r w:rsidRPr="0088655E">
        <w:rPr>
          <w:rFonts w:ascii="Times New Roman" w:hAnsi="Times New Roman"/>
          <w:i/>
        </w:rPr>
        <w:t>požádá-li</w:t>
      </w:r>
      <w:r w:rsidRPr="0088655E">
        <w:rPr>
          <w:rFonts w:ascii="Times New Roman" w:hAnsi="Times New Roman"/>
        </w:rPr>
        <w:t xml:space="preserve"> o to těhotná zaměstnankyně, zaměstnankyně, která kojí, nebo zaměstnankyně matka do konce devátého měsíce po porodu, </w:t>
      </w:r>
      <w:r w:rsidRPr="0088655E">
        <w:rPr>
          <w:rFonts w:ascii="Times New Roman" w:hAnsi="Times New Roman"/>
          <w:i/>
        </w:rPr>
        <w:t xml:space="preserve">která pracuje v noci. </w:t>
      </w:r>
    </w:p>
    <w:p w:rsidR="0088655E" w:rsidRPr="0088655E" w:rsidRDefault="0088655E" w:rsidP="0088655E">
      <w:pPr>
        <w:contextualSpacing/>
        <w:rPr>
          <w:rFonts w:ascii="Times New Roman" w:hAnsi="Times New Roman"/>
          <w:i/>
        </w:rPr>
      </w:pPr>
    </w:p>
    <w:p w:rsidR="0088655E" w:rsidRPr="0088655E" w:rsidRDefault="0088655E" w:rsidP="0088655E">
      <w:pPr>
        <w:spacing w:after="240"/>
        <w:contextualSpacing/>
        <w:rPr>
          <w:rFonts w:ascii="Times New Roman" w:hAnsi="Times New Roman"/>
          <w:i/>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 xml:space="preserve">může </w:t>
      </w:r>
      <w:r w:rsidRPr="0088655E">
        <w:rPr>
          <w:rFonts w:ascii="Times New Roman" w:hAnsi="Times New Roman"/>
          <w:b/>
          <w:i/>
        </w:rPr>
        <w:t xml:space="preserve">převést zaměstnance na jinou práci </w:t>
      </w:r>
    </w:p>
    <w:p w:rsidR="0088655E" w:rsidRPr="0088655E" w:rsidRDefault="0088655E" w:rsidP="00E75850">
      <w:pPr>
        <w:numPr>
          <w:ilvl w:val="1"/>
          <w:numId w:val="35"/>
        </w:numPr>
        <w:tabs>
          <w:tab w:val="num" w:pos="540"/>
        </w:tabs>
        <w:spacing w:before="0" w:beforeAutospacing="0" w:after="120" w:afterAutospacing="0"/>
        <w:ind w:left="540"/>
        <w:contextualSpacing/>
        <w:rPr>
          <w:rFonts w:ascii="Times New Roman" w:hAnsi="Times New Roman"/>
        </w:rPr>
      </w:pPr>
      <w:r w:rsidRPr="0088655E">
        <w:rPr>
          <w:rFonts w:ascii="Times New Roman" w:hAnsi="Times New Roman"/>
        </w:rPr>
        <w:lastRenderedPageBreak/>
        <w:t xml:space="preserve">dal-li zaměstnanci </w:t>
      </w:r>
      <w:r w:rsidRPr="0088655E">
        <w:rPr>
          <w:rFonts w:ascii="Times New Roman" w:hAnsi="Times New Roman"/>
          <w:i/>
        </w:rPr>
        <w:t>výpověď</w:t>
      </w:r>
      <w:r w:rsidRPr="0088655E">
        <w:rPr>
          <w:rFonts w:ascii="Times New Roman" w:hAnsi="Times New Roman"/>
        </w:rPr>
        <w:t xml:space="preserve"> z důvodů uvedených v § 52 písm. f) a g), tj.:</w:t>
      </w:r>
    </w:p>
    <w:p w:rsidR="0088655E" w:rsidRPr="0088655E" w:rsidRDefault="0088655E" w:rsidP="0088655E">
      <w:pPr>
        <w:ind w:left="540"/>
        <w:contextualSpacing/>
        <w:rPr>
          <w:rFonts w:ascii="Times New Roman" w:hAnsi="Times New Roman"/>
          <w:i/>
          <w:sz w:val="20"/>
          <w:szCs w:val="20"/>
        </w:rPr>
      </w:pPr>
      <w:r w:rsidRPr="0088655E">
        <w:rPr>
          <w:rFonts w:ascii="Times New Roman" w:hAnsi="Times New Roman"/>
          <w:b/>
          <w:i/>
          <w:sz w:val="20"/>
          <w:szCs w:val="20"/>
        </w:rPr>
        <w:t>písm. f)</w:t>
      </w:r>
      <w:r w:rsidRPr="0088655E">
        <w:rPr>
          <w:rFonts w:ascii="Times New Roman" w:hAnsi="Times New Roman"/>
          <w:i/>
          <w:sz w:val="20"/>
          <w:szCs w:val="20"/>
        </w:rPr>
        <w:t xml:space="preserve"> nesplňuje- li zaměstnanec</w:t>
      </w:r>
    </w:p>
    <w:p w:rsidR="0088655E" w:rsidRPr="0088655E" w:rsidRDefault="0088655E" w:rsidP="00E75850">
      <w:pPr>
        <w:numPr>
          <w:ilvl w:val="0"/>
          <w:numId w:val="35"/>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b/>
          <w:i/>
          <w:sz w:val="20"/>
          <w:szCs w:val="20"/>
        </w:rPr>
        <w:t>předpoklady</w:t>
      </w:r>
      <w:r w:rsidRPr="0088655E">
        <w:rPr>
          <w:rFonts w:ascii="Times New Roman" w:hAnsi="Times New Roman"/>
          <w:i/>
          <w:sz w:val="20"/>
          <w:szCs w:val="20"/>
        </w:rPr>
        <w:t xml:space="preserve"> stanovené právními předpisy pro výkon sjednané práce (ztratil či nenabyl) nebo</w:t>
      </w:r>
    </w:p>
    <w:p w:rsidR="0088655E" w:rsidRPr="0088655E" w:rsidRDefault="0088655E" w:rsidP="00E75850">
      <w:pPr>
        <w:numPr>
          <w:ilvl w:val="0"/>
          <w:numId w:val="35"/>
        </w:numPr>
        <w:tabs>
          <w:tab w:val="num" w:pos="1260"/>
        </w:tabs>
        <w:spacing w:before="0" w:beforeAutospacing="0" w:after="120" w:afterAutospacing="0"/>
        <w:ind w:left="1260" w:hanging="357"/>
        <w:contextualSpacing/>
        <w:rPr>
          <w:rFonts w:ascii="Times New Roman" w:hAnsi="Times New Roman"/>
          <w:i/>
          <w:sz w:val="20"/>
          <w:szCs w:val="20"/>
        </w:rPr>
      </w:pPr>
      <w:r w:rsidRPr="0088655E">
        <w:rPr>
          <w:rFonts w:ascii="Times New Roman" w:hAnsi="Times New Roman"/>
          <w:i/>
          <w:sz w:val="20"/>
          <w:szCs w:val="20"/>
        </w:rPr>
        <w:t xml:space="preserve">bez zavinění zaměstnavatele </w:t>
      </w:r>
      <w:r w:rsidRPr="0088655E">
        <w:rPr>
          <w:rFonts w:ascii="Times New Roman" w:hAnsi="Times New Roman"/>
          <w:b/>
          <w:i/>
          <w:sz w:val="20"/>
          <w:szCs w:val="20"/>
        </w:rPr>
        <w:t>požadavky</w:t>
      </w:r>
      <w:r w:rsidRPr="0088655E">
        <w:rPr>
          <w:rFonts w:ascii="Times New Roman" w:hAnsi="Times New Roman"/>
          <w:i/>
          <w:sz w:val="20"/>
          <w:szCs w:val="20"/>
        </w:rPr>
        <w:t xml:space="preserve"> pro řádný výkon této práce</w:t>
      </w:r>
      <w:r w:rsidRPr="0088655E">
        <w:rPr>
          <w:rFonts w:ascii="Times New Roman" w:hAnsi="Times New Roman"/>
          <w:i/>
          <w:sz w:val="20"/>
          <w:szCs w:val="20"/>
          <w:rtl/>
          <w:lang w:bidi="he-IL"/>
        </w:rPr>
        <w:t>׃</w:t>
      </w:r>
    </w:p>
    <w:p w:rsidR="0088655E" w:rsidRPr="0088655E" w:rsidRDefault="0088655E" w:rsidP="0088655E">
      <w:pPr>
        <w:tabs>
          <w:tab w:val="num" w:pos="1260"/>
        </w:tabs>
        <w:spacing w:after="120"/>
        <w:ind w:left="1260"/>
        <w:contextualSpacing/>
        <w:rPr>
          <w:rFonts w:ascii="Times New Roman" w:hAnsi="Times New Roman"/>
          <w:i/>
          <w:sz w:val="20"/>
          <w:szCs w:val="20"/>
        </w:rPr>
      </w:pPr>
      <w:r w:rsidRPr="0088655E">
        <w:rPr>
          <w:rFonts w:ascii="Times New Roman" w:hAnsi="Times New Roman"/>
          <w:i/>
          <w:sz w:val="20"/>
          <w:szCs w:val="20"/>
        </w:rPr>
        <w:t xml:space="preserve">spočívá-li nesplnění těchto požadavků v neuspokojivých pracovních výsledcích, je možno zaměstnanci z tohoto důvodu dát výpověď pouze tehdy, jestliže byl zaměstnavatelem v době posledních 12 měsíců písemně vyzván k jejich odstranění a zaměstnanec je v přiměřené době neodstranil  </w:t>
      </w:r>
    </w:p>
    <w:p w:rsidR="0088655E" w:rsidRPr="0088655E" w:rsidRDefault="0088655E" w:rsidP="0088655E">
      <w:pPr>
        <w:ind w:left="540"/>
        <w:contextualSpacing/>
        <w:rPr>
          <w:rFonts w:ascii="Times New Roman" w:hAnsi="Times New Roman"/>
          <w:i/>
          <w:sz w:val="20"/>
          <w:szCs w:val="20"/>
        </w:rPr>
      </w:pPr>
      <w:r w:rsidRPr="0088655E">
        <w:rPr>
          <w:rFonts w:ascii="Times New Roman" w:hAnsi="Times New Roman"/>
          <w:b/>
          <w:i/>
          <w:sz w:val="20"/>
          <w:szCs w:val="20"/>
        </w:rPr>
        <w:t>písm. g)</w:t>
      </w:r>
      <w:r w:rsidRPr="0088655E">
        <w:rPr>
          <w:rFonts w:ascii="Times New Roman" w:hAnsi="Times New Roman"/>
          <w:i/>
          <w:sz w:val="20"/>
          <w:szCs w:val="20"/>
        </w:rPr>
        <w:t xml:space="preserve"> jsou-li u zaměstnance dány důvody,</w:t>
      </w:r>
    </w:p>
    <w:p w:rsidR="0088655E" w:rsidRPr="0088655E" w:rsidRDefault="0088655E" w:rsidP="00E75850">
      <w:pPr>
        <w:numPr>
          <w:ilvl w:val="0"/>
          <w:numId w:val="35"/>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i/>
          <w:sz w:val="20"/>
          <w:szCs w:val="20"/>
        </w:rPr>
        <w:t xml:space="preserve">pro které by s ním zaměstnavatel mohl </w:t>
      </w:r>
      <w:r w:rsidRPr="0088655E">
        <w:rPr>
          <w:rFonts w:ascii="Times New Roman" w:hAnsi="Times New Roman"/>
          <w:b/>
          <w:i/>
          <w:sz w:val="20"/>
          <w:szCs w:val="20"/>
        </w:rPr>
        <w:t>okamžitě zrušit pracovní poměr</w:t>
      </w:r>
      <w:r w:rsidRPr="0088655E">
        <w:rPr>
          <w:rFonts w:ascii="Times New Roman" w:hAnsi="Times New Roman"/>
          <w:i/>
          <w:sz w:val="20"/>
          <w:szCs w:val="20"/>
        </w:rPr>
        <w:t xml:space="preserve"> (§ 55) nebo</w:t>
      </w:r>
    </w:p>
    <w:p w:rsidR="0088655E" w:rsidRPr="0088655E" w:rsidRDefault="0088655E" w:rsidP="0088655E">
      <w:pPr>
        <w:ind w:left="1260"/>
        <w:contextualSpacing/>
        <w:rPr>
          <w:rFonts w:ascii="Times New Roman" w:hAnsi="Times New Roman"/>
          <w:b/>
          <w:i/>
          <w:sz w:val="20"/>
          <w:szCs w:val="20"/>
        </w:rPr>
      </w:pPr>
      <w:r w:rsidRPr="0088655E">
        <w:rPr>
          <w:rFonts w:ascii="Times New Roman" w:hAnsi="Times New Roman"/>
          <w:b/>
          <w:i/>
          <w:sz w:val="20"/>
          <w:szCs w:val="20"/>
        </w:rPr>
        <w:t xml:space="preserve">      a) </w:t>
      </w:r>
      <w:r w:rsidRPr="0088655E">
        <w:rPr>
          <w:rFonts w:ascii="Times New Roman" w:hAnsi="Times New Roman"/>
          <w:i/>
          <w:sz w:val="20"/>
          <w:szCs w:val="20"/>
        </w:rPr>
        <w:t xml:space="preserve">byl-li zaměstnanec pravomocně </w:t>
      </w:r>
      <w:r w:rsidRPr="0088655E">
        <w:rPr>
          <w:rFonts w:ascii="Times New Roman" w:hAnsi="Times New Roman"/>
          <w:b/>
          <w:i/>
          <w:sz w:val="20"/>
          <w:szCs w:val="20"/>
        </w:rPr>
        <w:t>odsouzen pro úmyslný trestný čin</w:t>
      </w:r>
    </w:p>
    <w:p w:rsidR="0088655E" w:rsidRPr="0088655E" w:rsidRDefault="0088655E" w:rsidP="0088655E">
      <w:pPr>
        <w:ind w:left="2160" w:hanging="900"/>
        <w:contextualSpacing/>
        <w:rPr>
          <w:rFonts w:ascii="Times New Roman" w:hAnsi="Times New Roman"/>
          <w:i/>
          <w:sz w:val="20"/>
          <w:szCs w:val="20"/>
        </w:rPr>
      </w:pPr>
      <w:r w:rsidRPr="0088655E">
        <w:rPr>
          <w:rFonts w:ascii="Times New Roman" w:hAnsi="Times New Roman"/>
          <w:i/>
          <w:sz w:val="20"/>
          <w:szCs w:val="20"/>
        </w:rPr>
        <w:t xml:space="preserve">        - k nepodmíněnému odnětí svobody na dobu </w:t>
      </w:r>
      <w:r w:rsidRPr="0088655E">
        <w:rPr>
          <w:rFonts w:ascii="Times New Roman" w:hAnsi="Times New Roman"/>
          <w:b/>
          <w:i/>
          <w:sz w:val="20"/>
          <w:szCs w:val="20"/>
        </w:rPr>
        <w:t>delší než 1 rok</w:t>
      </w:r>
      <w:r w:rsidRPr="0088655E">
        <w:rPr>
          <w:rFonts w:ascii="Times New Roman" w:hAnsi="Times New Roman"/>
          <w:i/>
          <w:sz w:val="20"/>
          <w:szCs w:val="20"/>
        </w:rPr>
        <w:t>,</w:t>
      </w:r>
    </w:p>
    <w:p w:rsidR="0088655E" w:rsidRPr="0088655E" w:rsidRDefault="0088655E" w:rsidP="0088655E">
      <w:pPr>
        <w:ind w:left="1800" w:hanging="540"/>
        <w:contextualSpacing/>
        <w:rPr>
          <w:rFonts w:ascii="Times New Roman" w:hAnsi="Times New Roman"/>
          <w:b/>
          <w:i/>
          <w:sz w:val="20"/>
          <w:szCs w:val="20"/>
        </w:rPr>
      </w:pPr>
      <w:r w:rsidRPr="0088655E">
        <w:rPr>
          <w:rFonts w:ascii="Times New Roman" w:hAnsi="Times New Roman"/>
          <w:i/>
          <w:sz w:val="20"/>
          <w:szCs w:val="20"/>
        </w:rPr>
        <w:t xml:space="preserve">        - spáchaný při plnění pracovních úkolů nebo v přímé souvislosti s ním k nepodmíněnému trestu odnětí svobody na dobu </w:t>
      </w:r>
      <w:r w:rsidRPr="0088655E">
        <w:rPr>
          <w:rFonts w:ascii="Times New Roman" w:hAnsi="Times New Roman"/>
          <w:b/>
          <w:i/>
          <w:sz w:val="20"/>
          <w:szCs w:val="20"/>
        </w:rPr>
        <w:t>nejméně 6 měsíců,</w:t>
      </w:r>
    </w:p>
    <w:p w:rsidR="0088655E" w:rsidRPr="0088655E" w:rsidRDefault="0088655E" w:rsidP="0088655E">
      <w:pPr>
        <w:spacing w:after="120"/>
        <w:ind w:left="1800" w:hanging="180"/>
        <w:contextualSpacing/>
        <w:rPr>
          <w:rFonts w:ascii="Times New Roman" w:hAnsi="Times New Roman"/>
          <w:b/>
          <w:i/>
          <w:sz w:val="20"/>
          <w:szCs w:val="20"/>
        </w:rPr>
      </w:pPr>
      <w:r w:rsidRPr="0088655E">
        <w:rPr>
          <w:rFonts w:ascii="Times New Roman" w:hAnsi="Times New Roman"/>
          <w:b/>
          <w:i/>
          <w:sz w:val="20"/>
          <w:szCs w:val="20"/>
        </w:rPr>
        <w:t xml:space="preserve">b) </w:t>
      </w:r>
      <w:r w:rsidRPr="0088655E">
        <w:rPr>
          <w:rFonts w:ascii="Times New Roman" w:hAnsi="Times New Roman"/>
          <w:i/>
          <w:sz w:val="20"/>
          <w:szCs w:val="20"/>
        </w:rPr>
        <w:t>porušil-li zaměstnanec povinnost vyplývající z právních předpisů vztahujících se k jím vykonávané práci</w:t>
      </w:r>
      <w:r w:rsidRPr="0088655E">
        <w:rPr>
          <w:rFonts w:ascii="Times New Roman" w:hAnsi="Times New Roman"/>
          <w:b/>
          <w:i/>
          <w:sz w:val="20"/>
          <w:szCs w:val="20"/>
        </w:rPr>
        <w:t xml:space="preserve"> zvlášť hrubým způsobem</w:t>
      </w:r>
    </w:p>
    <w:p w:rsidR="0088655E" w:rsidRPr="0088655E" w:rsidRDefault="0088655E" w:rsidP="00E75850">
      <w:pPr>
        <w:numPr>
          <w:ilvl w:val="0"/>
          <w:numId w:val="35"/>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i/>
          <w:sz w:val="20"/>
          <w:szCs w:val="20"/>
        </w:rPr>
        <w:t xml:space="preserve">pro </w:t>
      </w:r>
      <w:r w:rsidRPr="0088655E">
        <w:rPr>
          <w:rFonts w:ascii="Times New Roman" w:hAnsi="Times New Roman"/>
          <w:b/>
          <w:i/>
          <w:sz w:val="20"/>
          <w:szCs w:val="20"/>
        </w:rPr>
        <w:t>závažné porušení povinnosti</w:t>
      </w:r>
      <w:r w:rsidRPr="0088655E">
        <w:rPr>
          <w:rFonts w:ascii="Times New Roman" w:hAnsi="Times New Roman"/>
          <w:i/>
          <w:sz w:val="20"/>
          <w:szCs w:val="20"/>
        </w:rPr>
        <w:t xml:space="preserve"> vyplývající z právních předpisů vztahujících se k zaměstnancem vykonávané práci (např. svévolné opuštění pracoviště, požívání alkoholických nápojů na </w:t>
      </w:r>
      <w:proofErr w:type="spellStart"/>
      <w:r w:rsidRPr="0088655E">
        <w:rPr>
          <w:rFonts w:ascii="Times New Roman" w:hAnsi="Times New Roman"/>
          <w:i/>
          <w:sz w:val="20"/>
          <w:szCs w:val="20"/>
        </w:rPr>
        <w:t>praco-višti</w:t>
      </w:r>
      <w:proofErr w:type="spellEnd"/>
      <w:r w:rsidRPr="0088655E">
        <w:rPr>
          <w:rFonts w:ascii="Times New Roman" w:hAnsi="Times New Roman"/>
          <w:i/>
          <w:sz w:val="20"/>
          <w:szCs w:val="20"/>
        </w:rPr>
        <w:t>, neomluvená absence,</w:t>
      </w:r>
      <w:r w:rsidR="001438BE">
        <w:rPr>
          <w:rFonts w:ascii="Times New Roman" w:hAnsi="Times New Roman"/>
          <w:i/>
          <w:sz w:val="20"/>
          <w:szCs w:val="20"/>
        </w:rPr>
        <w:t xml:space="preserve"> </w:t>
      </w:r>
      <w:r w:rsidRPr="0088655E">
        <w:rPr>
          <w:rFonts w:ascii="Times New Roman" w:hAnsi="Times New Roman"/>
          <w:i/>
          <w:sz w:val="20"/>
          <w:szCs w:val="20"/>
        </w:rPr>
        <w:t>fyzické napadení zástupce zaměstnavatele nebo spoluzaměstnance),</w:t>
      </w:r>
    </w:p>
    <w:p w:rsidR="0088655E" w:rsidRPr="0088655E" w:rsidRDefault="0088655E" w:rsidP="0088655E">
      <w:pPr>
        <w:ind w:left="360"/>
        <w:contextualSpacing/>
        <w:rPr>
          <w:rFonts w:ascii="Times New Roman" w:hAnsi="Times New Roman"/>
          <w:i/>
          <w:sz w:val="20"/>
          <w:szCs w:val="20"/>
        </w:rPr>
      </w:pPr>
    </w:p>
    <w:p w:rsidR="0088655E" w:rsidRPr="0088655E" w:rsidRDefault="0088655E" w:rsidP="00E75850">
      <w:pPr>
        <w:numPr>
          <w:ilvl w:val="0"/>
          <w:numId w:val="67"/>
        </w:numPr>
        <w:spacing w:before="0" w:beforeAutospacing="0" w:after="0" w:afterAutospacing="0"/>
        <w:contextualSpacing/>
        <w:rPr>
          <w:rFonts w:ascii="Times New Roman" w:hAnsi="Times New Roman"/>
        </w:rPr>
      </w:pPr>
      <w:r w:rsidRPr="0088655E">
        <w:rPr>
          <w:rFonts w:ascii="Times New Roman" w:hAnsi="Times New Roman"/>
        </w:rPr>
        <w:t xml:space="preserve">bylo-li proti zaměstnanci zahájeno </w:t>
      </w:r>
      <w:r w:rsidRPr="0088655E">
        <w:rPr>
          <w:rFonts w:ascii="Times New Roman" w:hAnsi="Times New Roman"/>
          <w:b/>
          <w:i/>
        </w:rPr>
        <w:t>trestní řízení</w:t>
      </w:r>
      <w:r w:rsidRPr="0088655E">
        <w:rPr>
          <w:rFonts w:ascii="Times New Roman" w:hAnsi="Times New Roman"/>
        </w:rPr>
        <w:t xml:space="preserve"> pro podezření </w:t>
      </w:r>
      <w:r w:rsidRPr="0088655E">
        <w:rPr>
          <w:rFonts w:ascii="Times New Roman" w:hAnsi="Times New Roman"/>
          <w:b/>
        </w:rPr>
        <w:t xml:space="preserve">z </w:t>
      </w:r>
      <w:r w:rsidRPr="0088655E">
        <w:rPr>
          <w:rFonts w:ascii="Times New Roman" w:hAnsi="Times New Roman"/>
          <w:b/>
          <w:i/>
        </w:rPr>
        <w:t>úmyslné</w:t>
      </w:r>
      <w:r w:rsidRPr="0088655E">
        <w:rPr>
          <w:rFonts w:ascii="Times New Roman" w:hAnsi="Times New Roman"/>
          <w:i/>
        </w:rPr>
        <w:t xml:space="preserve"> </w:t>
      </w:r>
      <w:r w:rsidRPr="0088655E">
        <w:rPr>
          <w:rFonts w:ascii="Times New Roman" w:hAnsi="Times New Roman"/>
        </w:rPr>
        <w:t xml:space="preserve">trestné činnosti spáchané </w:t>
      </w:r>
      <w:r w:rsidRPr="0088655E">
        <w:rPr>
          <w:rFonts w:ascii="Times New Roman" w:hAnsi="Times New Roman"/>
          <w:b/>
        </w:rPr>
        <w:t xml:space="preserve">při </w:t>
      </w:r>
      <w:r w:rsidRPr="0088655E">
        <w:rPr>
          <w:rFonts w:ascii="Times New Roman" w:hAnsi="Times New Roman"/>
          <w:b/>
          <w:i/>
        </w:rPr>
        <w:t xml:space="preserve">plnění pracovních úkolů </w:t>
      </w:r>
      <w:r w:rsidRPr="0088655E">
        <w:rPr>
          <w:rFonts w:ascii="Times New Roman" w:hAnsi="Times New Roman"/>
          <w:b/>
        </w:rPr>
        <w:t xml:space="preserve">nebo </w:t>
      </w:r>
      <w:r w:rsidRPr="0088655E">
        <w:rPr>
          <w:rFonts w:ascii="Times New Roman" w:hAnsi="Times New Roman"/>
          <w:b/>
          <w:i/>
        </w:rPr>
        <w:t>v přímé souvislosti</w:t>
      </w:r>
      <w:r w:rsidRPr="0088655E">
        <w:rPr>
          <w:rFonts w:ascii="Times New Roman" w:hAnsi="Times New Roman"/>
        </w:rPr>
        <w:t xml:space="preserve"> s ním ke škodě na majetku zaměstnavatele, a to</w:t>
      </w:r>
      <w:r w:rsidRPr="0088655E">
        <w:rPr>
          <w:rFonts w:ascii="Times New Roman" w:hAnsi="Times New Roman"/>
          <w:i/>
        </w:rPr>
        <w:t xml:space="preserve"> na dobu do pravomocného trestního řízení,</w:t>
      </w:r>
    </w:p>
    <w:p w:rsidR="0088655E" w:rsidRPr="0088655E" w:rsidRDefault="0088655E" w:rsidP="0088655E">
      <w:pPr>
        <w:ind w:left="180"/>
        <w:contextualSpacing/>
        <w:rPr>
          <w:rFonts w:ascii="Times New Roman" w:hAnsi="Times New Roman"/>
        </w:rPr>
      </w:pPr>
    </w:p>
    <w:p w:rsidR="0088655E" w:rsidRPr="0088655E" w:rsidRDefault="0088655E" w:rsidP="00E75850">
      <w:pPr>
        <w:numPr>
          <w:ilvl w:val="0"/>
          <w:numId w:val="67"/>
        </w:numPr>
        <w:spacing w:before="0" w:beforeAutospacing="0" w:after="0" w:afterAutospacing="0"/>
        <w:contextualSpacing/>
        <w:rPr>
          <w:rFonts w:ascii="Times New Roman" w:hAnsi="Times New Roman"/>
        </w:rPr>
      </w:pPr>
      <w:r w:rsidRPr="0088655E">
        <w:rPr>
          <w:rFonts w:ascii="Times New Roman" w:hAnsi="Times New Roman"/>
          <w:i/>
        </w:rPr>
        <w:t xml:space="preserve">pozbyl-li </w:t>
      </w:r>
      <w:r w:rsidRPr="0088655E">
        <w:rPr>
          <w:rFonts w:ascii="Times New Roman" w:hAnsi="Times New Roman"/>
        </w:rPr>
        <w:t xml:space="preserve">zaměstnanec </w:t>
      </w:r>
      <w:r w:rsidRPr="0088655E">
        <w:rPr>
          <w:rFonts w:ascii="Times New Roman" w:hAnsi="Times New Roman"/>
          <w:i/>
        </w:rPr>
        <w:t xml:space="preserve">dočasně předpoklady </w:t>
      </w:r>
      <w:r w:rsidRPr="0088655E">
        <w:rPr>
          <w:rFonts w:ascii="Times New Roman" w:hAnsi="Times New Roman"/>
        </w:rPr>
        <w:t xml:space="preserve">stanovené zvláštními právními předpisy </w:t>
      </w:r>
      <w:r w:rsidRPr="0088655E">
        <w:rPr>
          <w:rFonts w:ascii="Times New Roman" w:hAnsi="Times New Roman"/>
        </w:rPr>
        <w:br/>
        <w:t xml:space="preserve">pro výkon sjednané práce, avšak v tomto případě </w:t>
      </w:r>
      <w:r w:rsidRPr="0088655E">
        <w:rPr>
          <w:rFonts w:ascii="Times New Roman" w:hAnsi="Times New Roman"/>
          <w:i/>
        </w:rPr>
        <w:t>nejdéle celkem na 30 pracovních</w:t>
      </w:r>
      <w:r w:rsidRPr="0088655E">
        <w:rPr>
          <w:rFonts w:ascii="Times New Roman" w:hAnsi="Times New Roman"/>
        </w:rPr>
        <w:t xml:space="preserve"> dnů v kalendářním roce.</w:t>
      </w:r>
    </w:p>
    <w:p w:rsidR="0088655E" w:rsidRPr="0088655E" w:rsidRDefault="0088655E" w:rsidP="0088655E">
      <w:pPr>
        <w:contextualSpacing/>
        <w:rPr>
          <w:rFonts w:ascii="Times New Roman" w:hAnsi="Times New Roman"/>
        </w:rPr>
      </w:pPr>
    </w:p>
    <w:p w:rsidR="0088655E" w:rsidRPr="0088655E" w:rsidRDefault="0088655E" w:rsidP="0088655E">
      <w:pPr>
        <w:shd w:val="clear" w:color="auto" w:fill="E6E6E6"/>
        <w:contextualSpacing/>
        <w:rPr>
          <w:rFonts w:ascii="Times New Roman" w:hAnsi="Times New Roman"/>
          <w:i/>
        </w:rPr>
      </w:pPr>
      <w:r w:rsidRPr="0088655E">
        <w:rPr>
          <w:rFonts w:ascii="Times New Roman" w:hAnsi="Times New Roman"/>
          <w:i/>
        </w:rPr>
        <w:t>Není-li možné dosáhnout účelu převedení převedením zaměstnance podle některého z výše uvedeného případu v rámci pracovní smlouvy, může ho zaměstnavatel převést i na práci jiného druhu, než byl sjednán v pracovní smlouvě, a to i kdyby s tím zaměstnanec nesouhlasil.</w:t>
      </w:r>
    </w:p>
    <w:p w:rsidR="0088655E" w:rsidRPr="0088655E" w:rsidRDefault="0088655E" w:rsidP="0088655E">
      <w:pPr>
        <w:contextualSpacing/>
        <w:rPr>
          <w:rFonts w:ascii="Times New Roman" w:hAnsi="Times New Roman"/>
          <w:b/>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může</w:t>
      </w:r>
      <w:r w:rsidRPr="0088655E">
        <w:rPr>
          <w:rFonts w:ascii="Times New Roman" w:hAnsi="Times New Roman"/>
          <w:b/>
          <w:i/>
        </w:rPr>
        <w:t xml:space="preserve"> převést zaměstnance</w:t>
      </w:r>
    </w:p>
    <w:p w:rsidR="0088655E" w:rsidRPr="0088655E" w:rsidRDefault="0088655E" w:rsidP="0088655E">
      <w:pPr>
        <w:contextualSpacing/>
        <w:rPr>
          <w:rFonts w:ascii="Times New Roman" w:hAnsi="Times New Roman"/>
          <w:b/>
          <w:sz w:val="16"/>
          <w:szCs w:val="16"/>
        </w:rPr>
      </w:pPr>
    </w:p>
    <w:p w:rsidR="0088655E" w:rsidRPr="0088655E" w:rsidRDefault="0088655E" w:rsidP="00E75850">
      <w:pPr>
        <w:numPr>
          <w:ilvl w:val="1"/>
          <w:numId w:val="35"/>
        </w:numPr>
        <w:tabs>
          <w:tab w:val="num" w:pos="540"/>
        </w:tabs>
        <w:spacing w:before="0" w:beforeAutospacing="0" w:after="0" w:afterAutospacing="0"/>
        <w:ind w:left="540"/>
        <w:contextualSpacing/>
        <w:rPr>
          <w:rFonts w:ascii="Times New Roman" w:hAnsi="Times New Roman"/>
        </w:rPr>
      </w:pPr>
      <w:r w:rsidRPr="0088655E">
        <w:rPr>
          <w:rFonts w:ascii="Times New Roman" w:hAnsi="Times New Roman"/>
          <w:b/>
          <w:i/>
        </w:rPr>
        <w:t>i bez jeho souhlasu (§ 41 odst. 4) na dobu nezbytné potřeby</w:t>
      </w:r>
      <w:r w:rsidRPr="0088655E">
        <w:rPr>
          <w:rFonts w:ascii="Times New Roman" w:hAnsi="Times New Roman"/>
        </w:rPr>
        <w:t xml:space="preserve">  </w:t>
      </w:r>
    </w:p>
    <w:p w:rsidR="0088655E" w:rsidRPr="0088655E" w:rsidRDefault="0088655E" w:rsidP="0088655E">
      <w:pPr>
        <w:tabs>
          <w:tab w:val="left" w:pos="360"/>
        </w:tabs>
        <w:ind w:left="540"/>
        <w:contextualSpacing/>
        <w:rPr>
          <w:rFonts w:ascii="Times New Roman" w:hAnsi="Times New Roman"/>
        </w:rPr>
      </w:pPr>
      <w:r w:rsidRPr="0088655E">
        <w:rPr>
          <w:rFonts w:ascii="Times New Roman" w:hAnsi="Times New Roman"/>
        </w:rPr>
        <w:t xml:space="preserve">na jinou práci, než byla sjednána, jestliže to je třeba k odvrácení: </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mimořádné události, </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živelné události nebo</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jiné hrozící nehody nebo</w:t>
      </w:r>
    </w:p>
    <w:p w:rsidR="0088655E" w:rsidRPr="0088655E" w:rsidRDefault="0088655E" w:rsidP="0088655E">
      <w:pPr>
        <w:spacing w:after="120"/>
        <w:contextualSpacing/>
        <w:rPr>
          <w:rFonts w:ascii="Times New Roman" w:hAnsi="Times New Roman"/>
          <w:i/>
        </w:rPr>
      </w:pPr>
      <w:r w:rsidRPr="0088655E">
        <w:rPr>
          <w:rFonts w:ascii="Times New Roman" w:hAnsi="Times New Roman"/>
          <w:i/>
        </w:rPr>
        <w:t xml:space="preserve">      - k zmírnění jejich bezprostředních následků,</w:t>
      </w:r>
    </w:p>
    <w:p w:rsidR="0088655E" w:rsidRPr="0088655E" w:rsidRDefault="0088655E" w:rsidP="0088655E">
      <w:pPr>
        <w:tabs>
          <w:tab w:val="left" w:pos="360"/>
        </w:tabs>
        <w:spacing w:after="120"/>
        <w:contextualSpacing/>
        <w:rPr>
          <w:rFonts w:ascii="Times New Roman" w:hAnsi="Times New Roman"/>
        </w:rPr>
      </w:pPr>
      <w:r w:rsidRPr="0088655E">
        <w:rPr>
          <w:rFonts w:ascii="Times New Roman" w:hAnsi="Times New Roman"/>
        </w:rPr>
        <w:t xml:space="preserve">   a to na dobu nezbytně nutnou.</w:t>
      </w:r>
    </w:p>
    <w:p w:rsidR="0088655E" w:rsidRPr="0088655E" w:rsidRDefault="0088655E" w:rsidP="00E75850">
      <w:pPr>
        <w:numPr>
          <w:ilvl w:val="1"/>
          <w:numId w:val="35"/>
        </w:numPr>
        <w:tabs>
          <w:tab w:val="num" w:pos="540"/>
        </w:tabs>
        <w:spacing w:before="0" w:beforeAutospacing="0" w:after="0" w:afterAutospacing="0"/>
        <w:ind w:left="540"/>
        <w:contextualSpacing/>
        <w:rPr>
          <w:rFonts w:ascii="Times New Roman" w:hAnsi="Times New Roman"/>
          <w:b/>
          <w:i/>
        </w:rPr>
      </w:pPr>
      <w:r w:rsidRPr="0088655E">
        <w:rPr>
          <w:rFonts w:ascii="Times New Roman" w:hAnsi="Times New Roman"/>
          <w:b/>
          <w:i/>
        </w:rPr>
        <w:t>se souhlasem zaměstnance (§ 41 odst. 5),</w:t>
      </w:r>
    </w:p>
    <w:p w:rsidR="0088655E" w:rsidRPr="0088655E" w:rsidRDefault="0088655E" w:rsidP="0088655E">
      <w:pPr>
        <w:tabs>
          <w:tab w:val="left" w:pos="360"/>
        </w:tabs>
        <w:ind w:left="540"/>
        <w:contextualSpacing/>
        <w:rPr>
          <w:rFonts w:ascii="Times New Roman" w:hAnsi="Times New Roman"/>
        </w:rPr>
      </w:pPr>
      <w:r w:rsidRPr="0088655E">
        <w:rPr>
          <w:rFonts w:ascii="Times New Roman" w:hAnsi="Times New Roman"/>
        </w:rPr>
        <w:t>nemůže-li tento konat práci pro:</w:t>
      </w:r>
    </w:p>
    <w:p w:rsidR="0088655E" w:rsidRPr="0088655E" w:rsidRDefault="0088655E" w:rsidP="0088655E">
      <w:pPr>
        <w:ind w:left="360"/>
        <w:contextualSpacing/>
        <w:rPr>
          <w:rFonts w:ascii="Times New Roman" w:hAnsi="Times New Roman"/>
        </w:rPr>
      </w:pPr>
      <w:r w:rsidRPr="0088655E">
        <w:rPr>
          <w:rFonts w:ascii="Times New Roman" w:hAnsi="Times New Roman"/>
        </w:rPr>
        <w:t xml:space="preserve">   - prostoj,</w:t>
      </w:r>
    </w:p>
    <w:p w:rsidR="0088655E" w:rsidRDefault="0088655E" w:rsidP="00550A22">
      <w:pPr>
        <w:ind w:left="360"/>
        <w:contextualSpacing/>
        <w:rPr>
          <w:rFonts w:ascii="Times New Roman" w:hAnsi="Times New Roman"/>
        </w:rPr>
      </w:pPr>
      <w:r w:rsidRPr="0088655E">
        <w:rPr>
          <w:rFonts w:ascii="Times New Roman" w:hAnsi="Times New Roman"/>
        </w:rPr>
        <w:t xml:space="preserve">   - přerušení práce způsobené nep</w:t>
      </w:r>
      <w:r w:rsidR="00550A22">
        <w:rPr>
          <w:rFonts w:ascii="Times New Roman" w:hAnsi="Times New Roman"/>
        </w:rPr>
        <w:t>říznivými povětrnostními vlivy.</w:t>
      </w:r>
    </w:p>
    <w:p w:rsidR="00550A22" w:rsidRPr="00550A22" w:rsidRDefault="00550A22" w:rsidP="00550A22">
      <w:pPr>
        <w:ind w:left="360"/>
        <w:contextualSpacing/>
        <w:rPr>
          <w:rFonts w:ascii="Times New Roman" w:hAnsi="Times New Roman"/>
        </w:rPr>
      </w:pPr>
    </w:p>
    <w:p w:rsidR="00D40612" w:rsidRPr="0088655E" w:rsidRDefault="00D40612" w:rsidP="0017106A">
      <w:pPr>
        <w:shd w:val="clear" w:color="auto" w:fill="C0C0C0"/>
        <w:contextualSpacing/>
        <w:jc w:val="center"/>
        <w:rPr>
          <w:rFonts w:ascii="Times New Roman" w:hAnsi="Times New Roman"/>
          <w:b/>
        </w:rPr>
      </w:pPr>
      <w:r>
        <w:rPr>
          <w:rFonts w:ascii="Times New Roman" w:hAnsi="Times New Roman"/>
          <w:b/>
        </w:rPr>
        <w:t xml:space="preserve">ZMĚNA OBSAHU PRACOVNÍHO </w:t>
      </w:r>
      <w:r w:rsidRPr="0088655E">
        <w:rPr>
          <w:rFonts w:ascii="Times New Roman" w:hAnsi="Times New Roman"/>
          <w:b/>
        </w:rPr>
        <w:t xml:space="preserve"> POMĚRU</w:t>
      </w:r>
      <w:r>
        <w:rPr>
          <w:rFonts w:ascii="Times New Roman" w:hAnsi="Times New Roman"/>
          <w:b/>
        </w:rPr>
        <w:t xml:space="preserve"> ÚŘEDNÍKA  ÚSC</w:t>
      </w:r>
    </w:p>
    <w:p w:rsidR="00874385" w:rsidRDefault="00874385" w:rsidP="00874385">
      <w:pPr>
        <w:contextualSpacing/>
        <w:rPr>
          <w:rFonts w:ascii="Times New Roman" w:hAnsi="Times New Roman"/>
          <w:color w:val="FF0000"/>
        </w:rPr>
      </w:pPr>
    </w:p>
    <w:p w:rsidR="00D40612" w:rsidRDefault="00D40612" w:rsidP="00874385">
      <w:pPr>
        <w:contextualSpacing/>
        <w:rPr>
          <w:rFonts w:ascii="Times New Roman" w:hAnsi="Times New Roman"/>
        </w:rPr>
      </w:pPr>
      <w:r>
        <w:rPr>
          <w:rFonts w:ascii="Times New Roman" w:hAnsi="Times New Roman"/>
        </w:rPr>
        <w:t>Zákon o úřednících vykazuje, oproti změnám pracovního poměru podle zákoníku práce, jediné vlastní ustanovení o změně obsahu pracovního poměru, a to :</w:t>
      </w:r>
    </w:p>
    <w:p w:rsidR="00874385" w:rsidRDefault="00874385" w:rsidP="00874385">
      <w:pPr>
        <w:contextualSpacing/>
        <w:rPr>
          <w:rFonts w:ascii="Times New Roman" w:hAnsi="Times New Roman"/>
        </w:rPr>
      </w:pPr>
    </w:p>
    <w:p w:rsidR="00D40612" w:rsidRDefault="008618FA" w:rsidP="00874385">
      <w:pPr>
        <w:contextualSpacing/>
        <w:jc w:val="left"/>
        <w:rPr>
          <w:rFonts w:ascii="Times New Roman" w:eastAsia="Times New Roman" w:hAnsi="Times New Roman"/>
          <w:b/>
          <w:lang w:eastAsia="cs-CZ"/>
        </w:rPr>
      </w:pPr>
      <w:r>
        <w:rPr>
          <w:rFonts w:ascii="Times New Roman" w:hAnsi="Times New Roman"/>
        </w:rPr>
        <w:t xml:space="preserve">▀ </w:t>
      </w:r>
      <w:r w:rsidR="00FE36C2">
        <w:rPr>
          <w:rFonts w:ascii="Times New Roman" w:hAnsi="Times New Roman"/>
        </w:rPr>
        <w:t xml:space="preserve"> </w:t>
      </w:r>
      <w:r w:rsidR="00FE36C2" w:rsidRPr="00D40612">
        <w:rPr>
          <w:rFonts w:ascii="Times New Roman" w:eastAsia="Times New Roman" w:hAnsi="Times New Roman"/>
          <w:b/>
          <w:lang w:eastAsia="cs-CZ"/>
        </w:rPr>
        <w:t>PŘEVEDENÍ NA JINOU PRÁCI</w:t>
      </w:r>
    </w:p>
    <w:p w:rsidR="00874385" w:rsidRPr="00D40612" w:rsidRDefault="00874385" w:rsidP="00874385">
      <w:pPr>
        <w:contextualSpacing/>
        <w:jc w:val="left"/>
        <w:rPr>
          <w:rFonts w:ascii="Times New Roman" w:eastAsia="Times New Roman" w:hAnsi="Times New Roman"/>
          <w:b/>
          <w:lang w:eastAsia="cs-CZ"/>
        </w:rPr>
      </w:pPr>
    </w:p>
    <w:p w:rsidR="005456F2" w:rsidRPr="00190F56" w:rsidRDefault="00D40612" w:rsidP="005456F2">
      <w:pPr>
        <w:rPr>
          <w:rFonts w:ascii="Times New Roman" w:eastAsia="Times New Roman" w:hAnsi="Times New Roman"/>
          <w:b/>
          <w:lang w:eastAsia="cs-CZ"/>
        </w:rPr>
      </w:pPr>
      <w:r>
        <w:rPr>
          <w:rFonts w:ascii="Times New Roman" w:eastAsia="Times New Roman" w:hAnsi="Times New Roman"/>
          <w:lang w:eastAsia="cs-CZ"/>
        </w:rPr>
        <w:lastRenderedPageBreak/>
        <w:t>Důvodem tohoto jednostranného jednání ze strany zaměstnavatele je, že úředník neprokáže  úspěšné vykonání zvláštní</w:t>
      </w:r>
      <w:r w:rsidRPr="00190F56">
        <w:rPr>
          <w:rFonts w:ascii="Times New Roman" w:eastAsia="Times New Roman" w:hAnsi="Times New Roman"/>
          <w:lang w:eastAsia="cs-CZ"/>
        </w:rPr>
        <w:t xml:space="preserve"> </w:t>
      </w:r>
      <w:r>
        <w:rPr>
          <w:rFonts w:ascii="Times New Roman" w:eastAsia="Times New Roman" w:hAnsi="Times New Roman"/>
          <w:lang w:eastAsia="cs-CZ"/>
        </w:rPr>
        <w:t xml:space="preserve">odborné </w:t>
      </w:r>
      <w:r w:rsidRPr="00190F56">
        <w:rPr>
          <w:rFonts w:ascii="Times New Roman" w:eastAsia="Times New Roman" w:hAnsi="Times New Roman"/>
          <w:lang w:eastAsia="cs-CZ"/>
        </w:rPr>
        <w:t>způsobilost</w:t>
      </w:r>
      <w:r>
        <w:rPr>
          <w:rFonts w:ascii="Times New Roman" w:eastAsia="Times New Roman" w:hAnsi="Times New Roman"/>
          <w:lang w:eastAsia="cs-CZ"/>
        </w:rPr>
        <w:t>i</w:t>
      </w:r>
      <w:r w:rsidRPr="00190F56">
        <w:rPr>
          <w:rFonts w:ascii="Times New Roman" w:eastAsia="Times New Roman" w:hAnsi="Times New Roman"/>
          <w:lang w:eastAsia="cs-CZ"/>
        </w:rPr>
        <w:t xml:space="preserve"> ve lhůtě </w:t>
      </w:r>
      <w:r w:rsidR="005456F2" w:rsidRPr="00190F56">
        <w:rPr>
          <w:rFonts w:ascii="Times New Roman" w:eastAsia="Times New Roman" w:hAnsi="Times New Roman"/>
          <w:lang w:eastAsia="cs-CZ"/>
        </w:rPr>
        <w:t>do 18 měsíců od vzniku pracovního poměru k územnímu samosprávnému celku nebo ode dne, kdy začal vykonávat činnost, pro jejíž výkon je prokázání zvláštní odborné způsobilosti předpokladem.</w:t>
      </w:r>
    </w:p>
    <w:p w:rsidR="00D40612" w:rsidRDefault="005456F2" w:rsidP="005456F2">
      <w:pPr>
        <w:rPr>
          <w:rFonts w:ascii="Times New Roman" w:eastAsia="Times New Roman" w:hAnsi="Times New Roman"/>
          <w:lang w:eastAsia="cs-CZ"/>
        </w:rPr>
      </w:pPr>
      <w:r w:rsidRPr="005456F2">
        <w:rPr>
          <w:rFonts w:ascii="Times New Roman" w:eastAsia="Times New Roman" w:hAnsi="Times New Roman"/>
          <w:lang w:eastAsia="cs-CZ"/>
        </w:rPr>
        <w:t>Ú</w:t>
      </w:r>
      <w:r w:rsidR="00D40612" w:rsidRPr="00190F56">
        <w:rPr>
          <w:rFonts w:ascii="Times New Roman" w:eastAsia="Times New Roman" w:hAnsi="Times New Roman"/>
          <w:lang w:eastAsia="cs-CZ"/>
        </w:rPr>
        <w:t xml:space="preserve">zemní samosprávný celek </w:t>
      </w:r>
      <w:r>
        <w:rPr>
          <w:rFonts w:ascii="Times New Roman" w:eastAsia="Times New Roman" w:hAnsi="Times New Roman"/>
          <w:lang w:eastAsia="cs-CZ"/>
        </w:rPr>
        <w:t xml:space="preserve"> pak takového úředníka převede </w:t>
      </w:r>
      <w:r w:rsidR="00D40612" w:rsidRPr="00190F56">
        <w:rPr>
          <w:rFonts w:ascii="Times New Roman" w:eastAsia="Times New Roman" w:hAnsi="Times New Roman"/>
          <w:lang w:eastAsia="cs-CZ"/>
        </w:rPr>
        <w:t>na jinou činnost, pro</w:t>
      </w:r>
      <w:r>
        <w:rPr>
          <w:rFonts w:ascii="Times New Roman" w:eastAsia="Times New Roman" w:hAnsi="Times New Roman"/>
          <w:lang w:eastAsia="cs-CZ"/>
        </w:rPr>
        <w:t xml:space="preserve"> kterou </w:t>
      </w:r>
      <w:r w:rsidR="00D40612" w:rsidRPr="00190F56">
        <w:rPr>
          <w:rFonts w:ascii="Times New Roman" w:eastAsia="Times New Roman" w:hAnsi="Times New Roman"/>
          <w:lang w:eastAsia="cs-CZ"/>
        </w:rPr>
        <w:t xml:space="preserve"> předpoklady splňuje.</w:t>
      </w:r>
    </w:p>
    <w:p w:rsidR="001B2F85" w:rsidRDefault="00874385" w:rsidP="00550A22">
      <w:pPr>
        <w:rPr>
          <w:rFonts w:ascii="Times New Roman" w:eastAsia="Times New Roman" w:hAnsi="Times New Roman"/>
          <w:b/>
          <w:lang w:eastAsia="cs-CZ"/>
        </w:rPr>
      </w:pPr>
      <w:r>
        <w:rPr>
          <w:rFonts w:ascii="Times New Roman" w:eastAsia="Times New Roman" w:hAnsi="Times New Roman"/>
          <w:lang w:eastAsia="cs-CZ"/>
        </w:rPr>
        <w:t xml:space="preserve">Mimo tuto zvláštní úpravu se řídí změny obsahu pracovního poměru úředníků </w:t>
      </w:r>
      <w:r w:rsidRPr="004261DF">
        <w:rPr>
          <w:rFonts w:ascii="Times New Roman" w:eastAsia="Times New Roman" w:hAnsi="Times New Roman"/>
          <w:b/>
          <w:lang w:eastAsia="cs-CZ"/>
        </w:rPr>
        <w:t>zákoníkem práce.</w:t>
      </w:r>
    </w:p>
    <w:p w:rsidR="003C7F21" w:rsidRDefault="003C7F21" w:rsidP="00550A22">
      <w:pPr>
        <w:rPr>
          <w:rFonts w:ascii="Times New Roman" w:eastAsia="Times New Roman" w:hAnsi="Times New Roman"/>
          <w:b/>
          <w:lang w:eastAsia="cs-CZ"/>
        </w:rPr>
      </w:pPr>
    </w:p>
    <w:p w:rsidR="003C7F21" w:rsidRDefault="003C7F21" w:rsidP="00550A22">
      <w:pPr>
        <w:rPr>
          <w:rFonts w:ascii="Times New Roman" w:eastAsia="Times New Roman" w:hAnsi="Times New Roman"/>
          <w:b/>
          <w:lang w:eastAsia="cs-CZ"/>
        </w:rPr>
      </w:pPr>
    </w:p>
    <w:p w:rsidR="003C7F21" w:rsidRPr="004261DF" w:rsidRDefault="003C7F21" w:rsidP="00550A22">
      <w:pPr>
        <w:rPr>
          <w:rFonts w:ascii="Times New Roman" w:eastAsia="Times New Roman" w:hAnsi="Times New Roman"/>
          <w:b/>
          <w:lang w:eastAsia="cs-CZ"/>
        </w:rPr>
      </w:pPr>
    </w:p>
    <w:p w:rsidR="00835F81" w:rsidRPr="0088655E" w:rsidRDefault="00835F81" w:rsidP="00835F81">
      <w:pPr>
        <w:shd w:val="clear" w:color="auto" w:fill="C0C0C0"/>
        <w:contextualSpacing/>
        <w:rPr>
          <w:rFonts w:ascii="Times New Roman" w:hAnsi="Times New Roman"/>
          <w:b/>
        </w:rPr>
      </w:pPr>
      <w:r>
        <w:rPr>
          <w:rFonts w:ascii="Times New Roman" w:hAnsi="Times New Roman"/>
          <w:b/>
        </w:rPr>
        <w:t xml:space="preserve">ZMĚNA OBSAHU SLUŽEBNÍHO </w:t>
      </w:r>
      <w:r w:rsidRPr="0088655E">
        <w:rPr>
          <w:rFonts w:ascii="Times New Roman" w:hAnsi="Times New Roman"/>
          <w:b/>
        </w:rPr>
        <w:t xml:space="preserve"> POMĚRU</w:t>
      </w:r>
    </w:p>
    <w:p w:rsidR="009B4410" w:rsidRDefault="009B4410" w:rsidP="0042524A">
      <w:pPr>
        <w:ind w:left="360"/>
        <w:contextualSpacing/>
        <w:jc w:val="center"/>
        <w:rPr>
          <w:rFonts w:ascii="Times New Roman" w:eastAsia="Times New Roman" w:hAnsi="Times New Roman"/>
          <w:lang w:eastAsia="cs-CZ"/>
        </w:rPr>
      </w:pPr>
    </w:p>
    <w:p w:rsidR="00550A22" w:rsidRDefault="00550A22" w:rsidP="00550A22">
      <w:pPr>
        <w:spacing w:after="80"/>
        <w:contextualSpacing/>
        <w:rPr>
          <w:rFonts w:ascii="Times New Roman" w:hAnsi="Times New Roman"/>
        </w:rPr>
      </w:pPr>
      <w:r w:rsidRPr="0088655E">
        <w:rPr>
          <w:rFonts w:ascii="Times New Roman" w:hAnsi="Times New Roman"/>
        </w:rPr>
        <w:t>Ke změnám v naprosté většině případů dochází na základě:</w:t>
      </w:r>
    </w:p>
    <w:p w:rsidR="00550A22" w:rsidRDefault="00550A22" w:rsidP="00550A22">
      <w:pPr>
        <w:spacing w:after="80"/>
        <w:contextualSpacing/>
        <w:rPr>
          <w:rFonts w:ascii="Times New Roman" w:hAnsi="Times New Roman"/>
        </w:rPr>
      </w:pPr>
    </w:p>
    <w:p w:rsidR="00550A22" w:rsidRDefault="00550A22" w:rsidP="00E75850">
      <w:pPr>
        <w:numPr>
          <w:ilvl w:val="0"/>
          <w:numId w:val="35"/>
        </w:numPr>
        <w:spacing w:before="0" w:beforeAutospacing="0" w:after="0" w:afterAutospacing="0"/>
        <w:contextualSpacing/>
        <w:jc w:val="left"/>
        <w:rPr>
          <w:rFonts w:ascii="Times New Roman" w:eastAsia="Times New Roman" w:hAnsi="Times New Roman"/>
          <w:lang w:eastAsia="cs-CZ"/>
        </w:rPr>
      </w:pPr>
      <w:r w:rsidRPr="00550A22">
        <w:rPr>
          <w:rFonts w:ascii="Times New Roman" w:hAnsi="Times New Roman"/>
          <w:b/>
          <w:i/>
        </w:rPr>
        <w:t>jednostranného právního úkonu</w:t>
      </w:r>
      <w:r w:rsidRPr="00550A22">
        <w:rPr>
          <w:rFonts w:ascii="Times New Roman" w:hAnsi="Times New Roman"/>
          <w:i/>
        </w:rPr>
        <w:t xml:space="preserve"> </w:t>
      </w:r>
      <w:r w:rsidRPr="00550A22">
        <w:rPr>
          <w:rFonts w:ascii="Times New Roman" w:hAnsi="Times New Roman"/>
        </w:rPr>
        <w:t xml:space="preserve">služebního </w:t>
      </w:r>
      <w:r w:rsidR="008A067F">
        <w:rPr>
          <w:rFonts w:ascii="Times New Roman" w:hAnsi="Times New Roman"/>
        </w:rPr>
        <w:t>orgánu,</w:t>
      </w:r>
    </w:p>
    <w:p w:rsidR="00550A22" w:rsidRPr="008A3459" w:rsidRDefault="00550A22" w:rsidP="00E75850">
      <w:pPr>
        <w:numPr>
          <w:ilvl w:val="0"/>
          <w:numId w:val="35"/>
        </w:numPr>
        <w:spacing w:before="0" w:beforeAutospacing="0" w:after="0" w:afterAutospacing="0"/>
        <w:contextualSpacing/>
        <w:jc w:val="left"/>
        <w:rPr>
          <w:rFonts w:ascii="Times New Roman" w:eastAsia="Times New Roman" w:hAnsi="Times New Roman"/>
          <w:lang w:eastAsia="cs-CZ"/>
        </w:rPr>
      </w:pPr>
      <w:r w:rsidRPr="00550A22">
        <w:rPr>
          <w:rFonts w:ascii="Times New Roman" w:hAnsi="Times New Roman"/>
          <w:b/>
          <w:i/>
        </w:rPr>
        <w:t xml:space="preserve">objektivní </w:t>
      </w:r>
      <w:r w:rsidR="008A067F">
        <w:rPr>
          <w:rFonts w:ascii="Times New Roman" w:hAnsi="Times New Roman"/>
          <w:b/>
          <w:i/>
        </w:rPr>
        <w:t xml:space="preserve">právní </w:t>
      </w:r>
      <w:r w:rsidRPr="00550A22">
        <w:rPr>
          <w:rFonts w:ascii="Times New Roman" w:hAnsi="Times New Roman"/>
          <w:b/>
          <w:i/>
        </w:rPr>
        <w:t>skutečnosti</w:t>
      </w:r>
      <w:r w:rsidRPr="00550A22">
        <w:rPr>
          <w:rFonts w:ascii="Times New Roman" w:hAnsi="Times New Roman"/>
        </w:rPr>
        <w:t xml:space="preserve"> jakou je např. vydání veřejnoprávní normy </w:t>
      </w:r>
      <w:r w:rsidR="008418B4">
        <w:rPr>
          <w:rFonts w:ascii="Times New Roman" w:hAnsi="Times New Roman"/>
        </w:rPr>
        <w:t xml:space="preserve"> nebo její novelizace či vydání </w:t>
      </w:r>
      <w:r w:rsidR="008A067F">
        <w:rPr>
          <w:rFonts w:ascii="Times New Roman" w:hAnsi="Times New Roman"/>
        </w:rPr>
        <w:t>nového platového či platového předpisu.</w:t>
      </w:r>
      <w:bookmarkStart w:id="67" w:name="p70"/>
      <w:bookmarkStart w:id="68" w:name="p70-1"/>
      <w:bookmarkEnd w:id="67"/>
      <w:bookmarkEnd w:id="68"/>
    </w:p>
    <w:p w:rsidR="00835F81" w:rsidRDefault="00D96AC4"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1" type="#_x0000_t78" style="position:absolute;left:0;text-align:left;margin-left:-66.25pt;margin-top:80.25pt;width:597.9pt;height:456.25pt;rotation:90;z-index:251771904" adj="18622,8341,19176,9946" fillcolor="#b2a1c7 [1943]" strokecolor="#8064a2 [3207]" strokeweight="5pt">
            <v:stroke linestyle="thickThin"/>
            <v:shadow color="#868686"/>
          </v:shape>
        </w:pict>
      </w:r>
    </w:p>
    <w:p w:rsidR="00835F81" w:rsidRDefault="00D96AC4"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2" type="#_x0000_t202" style="position:absolute;left:0;text-align:left;margin-left:17.45pt;margin-top:11.05pt;width:438.8pt;height:22.4pt;z-index:251772928" fillcolor="#d99594 [1941]" strokecolor="#d99594 [1941]" strokeweight="1pt">
            <v:fill color2="#f2dbdb [661]" angle="-45" focus="-50%" type="gradient"/>
            <v:shadow on="t" type="perspective" color="#622423 [1605]" opacity=".5" offset="1pt" offset2="-3pt"/>
            <v:textbox>
              <w:txbxContent>
                <w:p w:rsidR="00EC7563" w:rsidRPr="005C686B" w:rsidRDefault="00EC7563" w:rsidP="00550A22">
                  <w:pPr>
                    <w:jc w:val="center"/>
                    <w:rPr>
                      <w:rFonts w:eastAsia="Times New Roman"/>
                      <w:lang w:eastAsia="cs-CZ"/>
                    </w:rPr>
                  </w:pPr>
                  <w:r w:rsidRPr="005C686B">
                    <w:rPr>
                      <w:rFonts w:eastAsia="Times New Roman"/>
                      <w:lang w:eastAsia="cs-CZ"/>
                    </w:rPr>
                    <w:t>ZM</w:t>
                  </w:r>
                  <w:r w:rsidRPr="005C686B">
                    <w:rPr>
                      <w:rFonts w:eastAsia="Times New Roman" w:hint="eastAsia"/>
                      <w:lang w:eastAsia="cs-CZ"/>
                    </w:rPr>
                    <w:t>Ě</w:t>
                  </w:r>
                  <w:r>
                    <w:rPr>
                      <w:rFonts w:eastAsia="Times New Roman"/>
                      <w:lang w:eastAsia="cs-CZ"/>
                    </w:rPr>
                    <w:t>NY</w:t>
                  </w:r>
                  <w:r w:rsidRPr="005C686B">
                    <w:rPr>
                      <w:rFonts w:eastAsia="Times New Roman"/>
                      <w:lang w:eastAsia="cs-CZ"/>
                    </w:rPr>
                    <w:t xml:space="preserve"> SLU</w:t>
                  </w:r>
                  <w:r w:rsidRPr="005C686B">
                    <w:rPr>
                      <w:rFonts w:eastAsia="Times New Roman" w:hint="eastAsia"/>
                      <w:lang w:eastAsia="cs-CZ"/>
                    </w:rPr>
                    <w:t>Ž</w:t>
                  </w:r>
                  <w:r w:rsidRPr="005C686B">
                    <w:rPr>
                      <w:rFonts w:eastAsia="Times New Roman"/>
                      <w:lang w:eastAsia="cs-CZ"/>
                    </w:rPr>
                    <w:t>EBN</w:t>
                  </w:r>
                  <w:r w:rsidRPr="005C686B">
                    <w:rPr>
                      <w:rFonts w:eastAsia="Times New Roman" w:hint="eastAsia"/>
                      <w:lang w:eastAsia="cs-CZ"/>
                    </w:rPr>
                    <w:t>Í</w:t>
                  </w:r>
                  <w:r w:rsidRPr="005C686B">
                    <w:rPr>
                      <w:rFonts w:eastAsia="Times New Roman"/>
                      <w:lang w:eastAsia="cs-CZ"/>
                    </w:rPr>
                    <w:t>HO POM</w:t>
                  </w:r>
                  <w:r w:rsidRPr="005C686B">
                    <w:rPr>
                      <w:rFonts w:eastAsia="Times New Roman" w:hint="eastAsia"/>
                      <w:lang w:eastAsia="cs-CZ"/>
                    </w:rPr>
                    <w:t>Ě</w:t>
                  </w:r>
                  <w:r>
                    <w:rPr>
                      <w:rFonts w:eastAsia="Times New Roman"/>
                      <w:lang w:eastAsia="cs-CZ"/>
                    </w:rPr>
                    <w:t>RU</w:t>
                  </w:r>
                </w:p>
                <w:p w:rsidR="00EC7563" w:rsidRDefault="00EC7563" w:rsidP="00B134B7">
                  <w:pPr>
                    <w:jc w:val="center"/>
                  </w:pPr>
                </w:p>
                <w:p w:rsidR="00EC7563" w:rsidRDefault="00EC7563" w:rsidP="00B134B7">
                  <w:pPr>
                    <w:jc w:val="center"/>
                  </w:pPr>
                </w:p>
              </w:txbxContent>
            </v:textbox>
          </v:shape>
        </w:pict>
      </w: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D96AC4"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3" type="#_x0000_t202" style="position:absolute;left:0;text-align:left;margin-left:22.2pt;margin-top:.85pt;width:429.3pt;height:458.6pt;z-index:251773952" fillcolor="#fabf8f [1945]" strokecolor="#fabf8f [1945]" strokeweight="1pt">
            <v:fill color2="#fde9d9 [665]" angle="-45" focus="-50%" type="gradient"/>
            <v:shadow on="t" type="perspective" color="#974706 [1609]" opacity=".5" offset="1pt" offset2="-3pt"/>
            <v:textbox>
              <w:txbxContent>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vyslání na služební cestu</w:t>
                  </w:r>
                  <w:r>
                    <w:rPr>
                      <w:rFonts w:ascii="Times New Roman" w:eastAsia="Times New Roman" w:hAnsi="Times New Roman"/>
                      <w:b/>
                      <w:i/>
                      <w:lang w:eastAsia="cs-CZ"/>
                    </w:rPr>
                    <w:t xml:space="preserve"> (výklad viz. pravidelné náležitosti pracovní smlouvy)</w:t>
                  </w:r>
                  <w:r w:rsidRPr="00B134B7">
                    <w:rPr>
                      <w:rFonts w:ascii="Times New Roman" w:eastAsia="Times New Roman" w:hAnsi="Times New Roman"/>
                      <w:b/>
                      <w:i/>
                      <w:lang w:eastAsia="cs-CZ"/>
                    </w:rPr>
                    <w:t>,</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přeložení,</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 xml:space="preserve">zproštění výkonu služby na základě usnesení o zahájení trestního stíhání nebo </w:t>
                  </w:r>
                  <w:r>
                    <w:rPr>
                      <w:rFonts w:ascii="Times New Roman" w:eastAsia="Times New Roman" w:hAnsi="Times New Roman"/>
                      <w:b/>
                      <w:i/>
                      <w:lang w:eastAsia="cs-CZ"/>
                    </w:rPr>
                    <w:br/>
                    <w:t xml:space="preserve">     </w:t>
                  </w:r>
                  <w:r w:rsidRPr="00B134B7">
                    <w:rPr>
                      <w:rFonts w:ascii="Times New Roman" w:eastAsia="Times New Roman" w:hAnsi="Times New Roman"/>
                      <w:b/>
                      <w:i/>
                      <w:lang w:eastAsia="cs-CZ"/>
                    </w:rPr>
                    <w:t>z důvodu vazby,</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na jiné služební místo,</w:t>
                  </w:r>
                </w:p>
                <w:p w:rsidR="00EC7563"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změna</w:t>
                  </w:r>
                  <w:r>
                    <w:rPr>
                      <w:rFonts w:ascii="Times New Roman" w:eastAsia="Times New Roman" w:hAnsi="Times New Roman"/>
                      <w:b/>
                      <w:i/>
                      <w:lang w:eastAsia="cs-CZ"/>
                    </w:rPr>
                    <w:t xml:space="preserve"> doby trvání služebního poměru,</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jmenování na služební místo představeného,</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odvolání ze služebního místa představeného,</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převedení na jiné služební místo,</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z organizačních důvodů,</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z důvodu mateřské nebo rodičovské dovolené,</w:t>
                  </w:r>
                </w:p>
                <w:p w:rsidR="00EC7563" w:rsidRPr="00B134B7"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pro výkon funkce v odborové organizaci,</w:t>
                  </w:r>
                </w:p>
                <w:p w:rsidR="00EC7563" w:rsidRPr="00A20F00"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A20F00">
                    <w:rPr>
                      <w:rFonts w:ascii="Times New Roman" w:eastAsia="Times New Roman" w:hAnsi="Times New Roman"/>
                      <w:b/>
                      <w:i/>
                      <w:iCs/>
                      <w:lang w:eastAsia="cs-CZ"/>
                    </w:rPr>
                    <w:t xml:space="preserve"> </w:t>
                  </w:r>
                  <w:r w:rsidRPr="00A20F00">
                    <w:rPr>
                      <w:rFonts w:ascii="Times New Roman" w:eastAsia="Times New Roman" w:hAnsi="Times New Roman"/>
                      <w:b/>
                      <w:i/>
                      <w:lang w:eastAsia="cs-CZ"/>
                    </w:rPr>
                    <w:t>zařazení mimo výkon služby pro pozastavení služby,</w:t>
                  </w:r>
                </w:p>
                <w:p w:rsidR="00EC7563" w:rsidRPr="00867F80" w:rsidRDefault="00EC7563" w:rsidP="00B134B7">
                  <w:pPr>
                    <w:jc w:val="left"/>
                    <w:rPr>
                      <w:rFonts w:ascii="Times New Roman" w:eastAsia="Times New Roman" w:hAnsi="Times New Roman"/>
                      <w:b/>
                      <w:i/>
                      <w:lang w:eastAsia="cs-CZ"/>
                    </w:rPr>
                  </w:pPr>
                  <w:r w:rsidRPr="009128C3">
                    <w:rPr>
                      <w:rFonts w:eastAsia="Times New Roman"/>
                      <w:iCs/>
                      <w:lang w:eastAsia="cs-CZ"/>
                    </w:rPr>
                    <w:t>◙</w:t>
                  </w:r>
                  <w:r>
                    <w:rPr>
                      <w:rFonts w:eastAsia="Times New Roman"/>
                      <w:i/>
                      <w:iCs/>
                      <w:lang w:eastAsia="cs-CZ"/>
                    </w:rPr>
                    <w:t xml:space="preserve"> </w:t>
                  </w:r>
                  <w:r w:rsidRPr="00867F80">
                    <w:rPr>
                      <w:rFonts w:eastAsia="Times New Roman"/>
                      <w:i/>
                      <w:iCs/>
                      <w:lang w:eastAsia="cs-CZ"/>
                    </w:rPr>
                    <w:t xml:space="preserve"> </w:t>
                  </w:r>
                  <w:r w:rsidRPr="00867F80">
                    <w:rPr>
                      <w:rFonts w:ascii="Times New Roman" w:eastAsia="Times New Roman" w:hAnsi="Times New Roman"/>
                      <w:b/>
                      <w:i/>
                      <w:lang w:eastAsia="cs-CZ"/>
                    </w:rPr>
                    <w:t>zastupování,</w:t>
                  </w:r>
                </w:p>
                <w:p w:rsidR="00EC7563" w:rsidRPr="00867F80"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vyslání k výkonu zahraniční služby a zařazení po jeho ukončení,</w:t>
                  </w:r>
                </w:p>
                <w:p w:rsidR="00EC7563" w:rsidRPr="00867F80"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zkrácení služební doby,</w:t>
                  </w:r>
                </w:p>
                <w:p w:rsidR="00EC7563" w:rsidRPr="00867F80" w:rsidRDefault="00EC7563"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přerušení výkonu služby za účelem dalšího vzdělání nebo odborné stáže.</w:t>
                  </w:r>
                </w:p>
                <w:p w:rsidR="00EC7563" w:rsidRDefault="00EC7563"/>
              </w:txbxContent>
            </v:textbox>
          </v:shape>
        </w:pict>
      </w:r>
    </w:p>
    <w:p w:rsidR="00835F81" w:rsidRDefault="00835F81"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B134B7" w:rsidP="0042524A">
      <w:pPr>
        <w:ind w:left="360"/>
        <w:contextualSpacing/>
        <w:jc w:val="center"/>
        <w:rPr>
          <w:rFonts w:ascii="Times New Roman" w:eastAsia="Times New Roman" w:hAnsi="Times New Roman"/>
          <w:lang w:eastAsia="cs-CZ"/>
        </w:rPr>
      </w:pPr>
      <w:r>
        <w:rPr>
          <w:rFonts w:ascii="Times New Roman" w:eastAsia="Times New Roman" w:hAnsi="Times New Roman"/>
          <w:lang w:eastAsia="cs-CZ"/>
        </w:rPr>
        <w:t>֎</w:t>
      </w: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9400D1" w:rsidRDefault="009400D1" w:rsidP="008B7162">
      <w:pPr>
        <w:jc w:val="left"/>
        <w:outlineLvl w:val="2"/>
        <w:rPr>
          <w:rFonts w:eastAsia="Times New Roman"/>
          <w:b/>
          <w:bCs/>
          <w:sz w:val="27"/>
          <w:szCs w:val="27"/>
          <w:lang w:eastAsia="cs-CZ"/>
        </w:rPr>
      </w:pPr>
      <w:bookmarkStart w:id="69" w:name="cast2-hlava4"/>
      <w:bookmarkStart w:id="70" w:name="p47"/>
      <w:bookmarkEnd w:id="69"/>
      <w:bookmarkEnd w:id="70"/>
    </w:p>
    <w:p w:rsidR="004261DF" w:rsidRDefault="004261DF" w:rsidP="008B7162">
      <w:pPr>
        <w:jc w:val="left"/>
        <w:outlineLvl w:val="2"/>
        <w:rPr>
          <w:rFonts w:eastAsia="Times New Roman"/>
          <w:b/>
          <w:bCs/>
          <w:sz w:val="27"/>
          <w:szCs w:val="27"/>
          <w:lang w:eastAsia="cs-CZ"/>
        </w:rPr>
      </w:pPr>
    </w:p>
    <w:p w:rsidR="004261DF" w:rsidRPr="004261DF" w:rsidRDefault="004261DF" w:rsidP="004261DF">
      <w:pPr>
        <w:outlineLvl w:val="2"/>
        <w:rPr>
          <w:rFonts w:ascii="Times New Roman" w:eastAsia="Times New Roman" w:hAnsi="Times New Roman"/>
          <w:lang w:eastAsia="cs-CZ"/>
        </w:rPr>
      </w:pPr>
      <w:r w:rsidRPr="004261DF">
        <w:rPr>
          <w:rFonts w:ascii="Times New Roman" w:eastAsia="Times New Roman" w:hAnsi="Times New Roman"/>
          <w:lang w:eastAsia="cs-CZ"/>
        </w:rPr>
        <w:t>Zásadní okolnosti změn služebního poměru je</w:t>
      </w:r>
      <w:r>
        <w:rPr>
          <w:rFonts w:ascii="Times New Roman" w:eastAsia="Times New Roman" w:hAnsi="Times New Roman"/>
          <w:lang w:eastAsia="cs-CZ"/>
        </w:rPr>
        <w:t xml:space="preserve"> jejich </w:t>
      </w:r>
      <w:r w:rsidRPr="004261DF">
        <w:rPr>
          <w:rFonts w:ascii="Times New Roman" w:eastAsia="Times New Roman" w:hAnsi="Times New Roman"/>
          <w:b/>
          <w:lang w:eastAsia="cs-CZ"/>
        </w:rPr>
        <w:t>dočasnost</w:t>
      </w:r>
      <w:r>
        <w:rPr>
          <w:rFonts w:ascii="Times New Roman" w:eastAsia="Times New Roman" w:hAnsi="Times New Roman"/>
          <w:lang w:eastAsia="cs-CZ"/>
        </w:rPr>
        <w:t>. S</w:t>
      </w:r>
      <w:r w:rsidRPr="004261DF">
        <w:rPr>
          <w:rFonts w:ascii="Times New Roman" w:eastAsia="Times New Roman" w:hAnsi="Times New Roman"/>
          <w:lang w:eastAsia="cs-CZ"/>
        </w:rPr>
        <w:t xml:space="preserve">tátní zaměstnanec se </w:t>
      </w:r>
      <w:r>
        <w:rPr>
          <w:rFonts w:ascii="Times New Roman" w:eastAsia="Times New Roman" w:hAnsi="Times New Roman"/>
          <w:lang w:eastAsia="cs-CZ"/>
        </w:rPr>
        <w:t xml:space="preserve">totiž </w:t>
      </w:r>
      <w:r w:rsidRPr="004261DF">
        <w:rPr>
          <w:rFonts w:ascii="Times New Roman" w:eastAsia="Times New Roman" w:hAnsi="Times New Roman"/>
          <w:lang w:eastAsia="cs-CZ"/>
        </w:rPr>
        <w:t xml:space="preserve">po odpadnutí důvodu změny služebního poměru zařadí k výkonu služby na jeho původní služební místo. Vždy je tomu tak v případě </w:t>
      </w:r>
    </w:p>
    <w:p w:rsidR="004261DF" w:rsidRPr="004261DF" w:rsidRDefault="004261DF" w:rsidP="00E75850">
      <w:pPr>
        <w:pStyle w:val="Odstavecseseznamem"/>
        <w:numPr>
          <w:ilvl w:val="0"/>
          <w:numId w:val="72"/>
        </w:numPr>
        <w:outlineLvl w:val="2"/>
        <w:rPr>
          <w:rFonts w:ascii="Times New Roman" w:eastAsia="Times New Roman" w:hAnsi="Times New Roman"/>
          <w:b/>
          <w:i/>
          <w:lang w:eastAsia="cs-CZ"/>
        </w:rPr>
      </w:pPr>
      <w:r w:rsidRPr="004261DF">
        <w:rPr>
          <w:rFonts w:ascii="Times New Roman" w:eastAsia="Times New Roman" w:hAnsi="Times New Roman"/>
          <w:b/>
          <w:i/>
          <w:lang w:eastAsia="cs-CZ"/>
        </w:rPr>
        <w:t xml:space="preserve">přeložení </w:t>
      </w:r>
    </w:p>
    <w:p w:rsidR="004261DF" w:rsidRPr="004261DF" w:rsidRDefault="004261DF" w:rsidP="00E75850">
      <w:pPr>
        <w:pStyle w:val="Odstavecseseznamem"/>
        <w:numPr>
          <w:ilvl w:val="0"/>
          <w:numId w:val="72"/>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zproštění výkonu služby na základě usnesení o zahájení trestního stíhání nebo z důvodu vazby</w:t>
      </w:r>
    </w:p>
    <w:p w:rsidR="004261DF" w:rsidRPr="004261DF" w:rsidRDefault="004261DF" w:rsidP="00E75850">
      <w:pPr>
        <w:pStyle w:val="Odstavecseseznamem"/>
        <w:numPr>
          <w:ilvl w:val="0"/>
          <w:numId w:val="72"/>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zařazení mimo výkon služby z důvodu mateřské nebo rodičovské dovolené</w:t>
      </w:r>
    </w:p>
    <w:p w:rsidR="004261DF" w:rsidRPr="004261DF" w:rsidRDefault="004261DF" w:rsidP="00E75850">
      <w:pPr>
        <w:pStyle w:val="Odstavecseseznamem"/>
        <w:numPr>
          <w:ilvl w:val="0"/>
          <w:numId w:val="72"/>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zařazení mimo výkon služby pro výkon funkce v odborové organizaci</w:t>
      </w:r>
    </w:p>
    <w:p w:rsidR="004261DF" w:rsidRPr="004261DF" w:rsidRDefault="004261DF" w:rsidP="00E75850">
      <w:pPr>
        <w:pStyle w:val="Odstavecseseznamem"/>
        <w:numPr>
          <w:ilvl w:val="0"/>
          <w:numId w:val="72"/>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přerušení výkonu služby za účelem dalšího vzdělání nebo odborné stáže</w:t>
      </w:r>
    </w:p>
    <w:p w:rsidR="004261DF" w:rsidRDefault="004261DF" w:rsidP="004261DF">
      <w:pPr>
        <w:outlineLvl w:val="2"/>
        <w:rPr>
          <w:rFonts w:ascii="Times New Roman" w:eastAsia="Times New Roman" w:hAnsi="Times New Roman"/>
          <w:lang w:eastAsia="cs-CZ"/>
        </w:rPr>
      </w:pPr>
      <w:r w:rsidRPr="004261DF">
        <w:rPr>
          <w:rFonts w:ascii="Times New Roman" w:eastAsia="Times New Roman" w:hAnsi="Times New Roman"/>
          <w:lang w:eastAsia="cs-CZ"/>
        </w:rPr>
        <w:t xml:space="preserve">Obdobně </w:t>
      </w:r>
      <w:r>
        <w:rPr>
          <w:rFonts w:ascii="Times New Roman" w:eastAsia="Times New Roman" w:hAnsi="Times New Roman"/>
          <w:lang w:eastAsia="cs-CZ"/>
        </w:rPr>
        <w:t xml:space="preserve">dočasnost </w:t>
      </w:r>
      <w:r w:rsidRPr="004261DF">
        <w:rPr>
          <w:rFonts w:ascii="Times New Roman" w:eastAsia="Times New Roman" w:hAnsi="Times New Roman"/>
          <w:lang w:eastAsia="cs-CZ"/>
        </w:rPr>
        <w:t xml:space="preserve">to platí po skončení zařazení mimo výkon služby pro pozastavení služby z důvodu </w:t>
      </w:r>
    </w:p>
    <w:p w:rsidR="004261DF" w:rsidRPr="004261DF" w:rsidRDefault="004261DF" w:rsidP="00E75850">
      <w:pPr>
        <w:pStyle w:val="Odstavecseseznamem"/>
        <w:numPr>
          <w:ilvl w:val="0"/>
          <w:numId w:val="73"/>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výkonu vojenského cvičení nebo </w:t>
      </w:r>
    </w:p>
    <w:p w:rsidR="004261DF" w:rsidRPr="004261DF" w:rsidRDefault="004261DF" w:rsidP="00E75850">
      <w:pPr>
        <w:pStyle w:val="Odstavecseseznamem"/>
        <w:numPr>
          <w:ilvl w:val="0"/>
          <w:numId w:val="73"/>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mimořádné služby nebo </w:t>
      </w:r>
    </w:p>
    <w:p w:rsidR="004261DF" w:rsidRPr="004261DF" w:rsidRDefault="004261DF" w:rsidP="00E75850">
      <w:pPr>
        <w:pStyle w:val="Odstavecseseznamem"/>
        <w:numPr>
          <w:ilvl w:val="0"/>
          <w:numId w:val="73"/>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výkonu funkce poslance, senátora, poslance Evropského parlamentu, člena vlády, náměstka člena vlády nebo </w:t>
      </w:r>
    </w:p>
    <w:p w:rsidR="004261DF" w:rsidRPr="004261DF" w:rsidRDefault="004261DF" w:rsidP="00E75850">
      <w:pPr>
        <w:pStyle w:val="Odstavecseseznamem"/>
        <w:numPr>
          <w:ilvl w:val="0"/>
          <w:numId w:val="73"/>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uvolněného člena zastupitelstva.</w:t>
      </w:r>
    </w:p>
    <w:p w:rsidR="004261DF" w:rsidRPr="004261DF" w:rsidRDefault="004261DF" w:rsidP="004261DF">
      <w:pPr>
        <w:rPr>
          <w:rFonts w:ascii="Times New Roman" w:eastAsia="Times New Roman" w:hAnsi="Times New Roman"/>
          <w:lang w:eastAsia="cs-CZ"/>
        </w:rPr>
      </w:pPr>
      <w:bookmarkStart w:id="71" w:name="p70-2"/>
      <w:bookmarkEnd w:id="71"/>
      <w:r w:rsidRPr="004261DF">
        <w:rPr>
          <w:rFonts w:ascii="Times New Roman" w:eastAsia="Times New Roman" w:hAnsi="Times New Roman"/>
          <w:lang w:eastAsia="cs-CZ"/>
        </w:rPr>
        <w:t>Na služební místo státního zaměstnance</w:t>
      </w:r>
      <w:r>
        <w:rPr>
          <w:rFonts w:ascii="Times New Roman" w:eastAsia="Times New Roman" w:hAnsi="Times New Roman"/>
          <w:lang w:eastAsia="cs-CZ"/>
        </w:rPr>
        <w:t xml:space="preserve">, u něhož došlo ke změně státní služby, </w:t>
      </w:r>
      <w:r w:rsidRPr="004261DF">
        <w:rPr>
          <w:rFonts w:ascii="Times New Roman" w:eastAsia="Times New Roman" w:hAnsi="Times New Roman"/>
          <w:lang w:eastAsia="cs-CZ"/>
        </w:rPr>
        <w:t xml:space="preserve">lze </w:t>
      </w:r>
      <w:r w:rsidRPr="004261DF">
        <w:rPr>
          <w:rFonts w:ascii="Times New Roman" w:eastAsia="Times New Roman" w:hAnsi="Times New Roman"/>
          <w:b/>
          <w:lang w:eastAsia="cs-CZ"/>
        </w:rPr>
        <w:t>zařadit nebo jmenovat jiného státního zaměstnance jen na dobu určitou</w:t>
      </w:r>
      <w:r w:rsidRPr="004261DF">
        <w:rPr>
          <w:rFonts w:ascii="Times New Roman" w:eastAsia="Times New Roman" w:hAnsi="Times New Roman"/>
          <w:lang w:eastAsia="cs-CZ"/>
        </w:rPr>
        <w:t>, která nesmí být delší než doba, po kterou trvá změna sl</w:t>
      </w:r>
      <w:r>
        <w:rPr>
          <w:rFonts w:ascii="Times New Roman" w:eastAsia="Times New Roman" w:hAnsi="Times New Roman"/>
          <w:lang w:eastAsia="cs-CZ"/>
        </w:rPr>
        <w:t>užebního poměru</w:t>
      </w:r>
      <w:r w:rsidRPr="004261DF">
        <w:rPr>
          <w:rFonts w:ascii="Times New Roman" w:eastAsia="Times New Roman" w:hAnsi="Times New Roman"/>
          <w:lang w:eastAsia="cs-CZ"/>
        </w:rPr>
        <w:t>.</w:t>
      </w:r>
    </w:p>
    <w:p w:rsidR="004261DF" w:rsidRPr="003C7F21" w:rsidRDefault="004261DF" w:rsidP="003C7F21">
      <w:pPr>
        <w:rPr>
          <w:rFonts w:ascii="Times New Roman" w:eastAsia="Times New Roman" w:hAnsi="Times New Roman"/>
          <w:lang w:eastAsia="cs-CZ"/>
        </w:rPr>
      </w:pPr>
      <w:bookmarkStart w:id="72" w:name="p70-3"/>
      <w:bookmarkEnd w:id="72"/>
      <w:r>
        <w:rPr>
          <w:rFonts w:ascii="Times New Roman" w:eastAsia="Times New Roman" w:hAnsi="Times New Roman"/>
          <w:lang w:eastAsia="cs-CZ"/>
        </w:rPr>
        <w:t xml:space="preserve">Pokud by došlo ke </w:t>
      </w:r>
      <w:r w:rsidRPr="004261DF">
        <w:rPr>
          <w:rFonts w:ascii="Times New Roman" w:eastAsia="Times New Roman" w:hAnsi="Times New Roman"/>
          <w:lang w:eastAsia="cs-CZ"/>
        </w:rPr>
        <w:t xml:space="preserve">zrušení služebního místa z důvodu změny systemizace, nebo odpadne-li jiný důvod změny služebního poměru, pro který státní zaměstnanec nemohl vykonávat službu, zařadí se k výkonu služby </w:t>
      </w:r>
      <w:r w:rsidRPr="004261DF">
        <w:rPr>
          <w:rFonts w:ascii="Times New Roman" w:eastAsia="Times New Roman" w:hAnsi="Times New Roman"/>
          <w:b/>
          <w:lang w:eastAsia="cs-CZ"/>
        </w:rPr>
        <w:t>na volné služební místo; přednostně se zařazují státní zaměstnanci z příslušného oboru služby</w:t>
      </w:r>
      <w:r w:rsidRPr="004261DF">
        <w:rPr>
          <w:rFonts w:ascii="Times New Roman" w:eastAsia="Times New Roman" w:hAnsi="Times New Roman"/>
          <w:lang w:eastAsia="cs-CZ"/>
        </w:rPr>
        <w:t xml:space="preserve">. K výkonu služby na služební místo zařazené v </w:t>
      </w:r>
      <w:r w:rsidRPr="004261DF">
        <w:rPr>
          <w:rFonts w:ascii="Times New Roman" w:eastAsia="Times New Roman" w:hAnsi="Times New Roman"/>
          <w:b/>
          <w:lang w:eastAsia="cs-CZ"/>
        </w:rPr>
        <w:t>nižší platové třídě však lze státního zaměstnance zařadit jen s jeho souhlasem</w:t>
      </w:r>
      <w:r w:rsidRPr="004261DF">
        <w:rPr>
          <w:rFonts w:ascii="Times New Roman" w:eastAsia="Times New Roman" w:hAnsi="Times New Roman"/>
          <w:lang w:eastAsia="cs-CZ"/>
        </w:rPr>
        <w:t>.</w:t>
      </w:r>
    </w:p>
    <w:p w:rsidR="002E7EC0" w:rsidRDefault="002E7EC0" w:rsidP="008B7162">
      <w:pPr>
        <w:jc w:val="left"/>
        <w:outlineLvl w:val="2"/>
        <w:rPr>
          <w:rFonts w:eastAsia="Times New Roman"/>
          <w:b/>
          <w:bCs/>
          <w:sz w:val="27"/>
          <w:szCs w:val="27"/>
          <w:lang w:eastAsia="cs-CZ"/>
        </w:rPr>
      </w:pPr>
    </w:p>
    <w:p w:rsidR="001438BE" w:rsidRDefault="001438BE" w:rsidP="008B7162">
      <w:pPr>
        <w:jc w:val="left"/>
        <w:outlineLvl w:val="2"/>
        <w:rPr>
          <w:rFonts w:eastAsia="Times New Roman"/>
          <w:b/>
          <w:bCs/>
          <w:sz w:val="27"/>
          <w:szCs w:val="27"/>
          <w:lang w:eastAsia="cs-CZ"/>
        </w:rPr>
      </w:pPr>
      <w:r>
        <w:rPr>
          <w:rFonts w:eastAsia="Times New Roman"/>
          <w:b/>
          <w:bCs/>
          <w:sz w:val="27"/>
          <w:szCs w:val="27"/>
          <w:lang w:eastAsia="cs-CZ"/>
        </w:rPr>
        <w:lastRenderedPageBreak/>
        <w:t>VYBRANÉ DŮVODY ZMĚNY SLUŽEBNÍHO POMĚRU</w:t>
      </w:r>
    </w:p>
    <w:p w:rsidR="008B7162" w:rsidRPr="001438BE" w:rsidRDefault="00703E49" w:rsidP="008B7162">
      <w:pPr>
        <w:jc w:val="left"/>
        <w:outlineLvl w:val="2"/>
        <w:rPr>
          <w:rFonts w:eastAsia="Times New Roman"/>
          <w:b/>
          <w:bCs/>
          <w:i/>
          <w:lang w:eastAsia="cs-CZ"/>
        </w:rPr>
      </w:pPr>
      <w:r>
        <w:rPr>
          <w:rFonts w:ascii="Times New Roman" w:eastAsia="Times New Roman" w:hAnsi="Times New Roman"/>
          <w:b/>
          <w:bCs/>
          <w:i/>
          <w:lang w:eastAsia="cs-CZ"/>
        </w:rPr>
        <w:t>▀</w:t>
      </w:r>
      <w:r w:rsidR="009400D1" w:rsidRPr="001438BE">
        <w:rPr>
          <w:rFonts w:eastAsia="Times New Roman"/>
          <w:b/>
          <w:bCs/>
          <w:i/>
          <w:lang w:eastAsia="cs-CZ"/>
        </w:rPr>
        <w:t xml:space="preserve"> P</w:t>
      </w:r>
      <w:r w:rsidR="009400D1" w:rsidRPr="001438BE">
        <w:rPr>
          <w:rFonts w:eastAsia="Times New Roman" w:hint="eastAsia"/>
          <w:b/>
          <w:bCs/>
          <w:i/>
          <w:lang w:eastAsia="cs-CZ"/>
        </w:rPr>
        <w:t>Ř</w:t>
      </w:r>
      <w:r w:rsidR="009400D1" w:rsidRPr="001438BE">
        <w:rPr>
          <w:rFonts w:eastAsia="Times New Roman"/>
          <w:b/>
          <w:bCs/>
          <w:i/>
          <w:lang w:eastAsia="cs-CZ"/>
        </w:rPr>
        <w:t>ELO</w:t>
      </w:r>
      <w:r w:rsidR="009400D1" w:rsidRPr="001438BE">
        <w:rPr>
          <w:rFonts w:eastAsia="Times New Roman" w:hint="eastAsia"/>
          <w:b/>
          <w:bCs/>
          <w:i/>
          <w:lang w:eastAsia="cs-CZ"/>
        </w:rPr>
        <w:t>Ž</w:t>
      </w:r>
      <w:r w:rsidR="009400D1" w:rsidRPr="001438BE">
        <w:rPr>
          <w:rFonts w:eastAsia="Times New Roman"/>
          <w:b/>
          <w:bCs/>
          <w:i/>
          <w:lang w:eastAsia="cs-CZ"/>
        </w:rPr>
        <w:t>EN</w:t>
      </w:r>
      <w:r w:rsidR="009400D1" w:rsidRPr="001438BE">
        <w:rPr>
          <w:rFonts w:eastAsia="Times New Roman" w:hint="eastAsia"/>
          <w:b/>
          <w:bCs/>
          <w:i/>
          <w:lang w:eastAsia="cs-CZ"/>
        </w:rPr>
        <w:t>Í</w:t>
      </w:r>
      <w:r w:rsidR="009400D1" w:rsidRPr="001438BE">
        <w:rPr>
          <w:rFonts w:eastAsia="Times New Roman"/>
          <w:b/>
          <w:bCs/>
          <w:i/>
          <w:lang w:eastAsia="cs-CZ"/>
        </w:rPr>
        <w:t xml:space="preserve"> </w:t>
      </w:r>
      <w:r w:rsidR="007025D4">
        <w:rPr>
          <w:rFonts w:eastAsia="Times New Roman"/>
          <w:b/>
          <w:bCs/>
          <w:i/>
          <w:lang w:eastAsia="cs-CZ"/>
        </w:rPr>
        <w:t xml:space="preserve">(§ 47) </w:t>
      </w:r>
    </w:p>
    <w:p w:rsidR="008D4107" w:rsidRDefault="009400D1" w:rsidP="00FE36C2">
      <w:pPr>
        <w:rPr>
          <w:rFonts w:ascii="Times New Roman" w:eastAsia="Times New Roman" w:hAnsi="Times New Roman"/>
          <w:b/>
          <w:iCs/>
          <w:lang w:eastAsia="cs-CZ"/>
        </w:rPr>
      </w:pPr>
      <w:bookmarkStart w:id="73" w:name="p47-1"/>
      <w:bookmarkEnd w:id="73"/>
      <w:r w:rsidRPr="009400D1">
        <w:rPr>
          <w:rFonts w:ascii="Times New Roman" w:eastAsia="Times New Roman" w:hAnsi="Times New Roman"/>
          <w:iCs/>
          <w:lang w:eastAsia="cs-CZ"/>
        </w:rPr>
        <w:t>V</w:t>
      </w:r>
      <w:r>
        <w:rPr>
          <w:rFonts w:ascii="Times New Roman" w:eastAsia="Times New Roman" w:hAnsi="Times New Roman"/>
          <w:iCs/>
          <w:lang w:eastAsia="cs-CZ"/>
        </w:rPr>
        <w:t> pracovním poměru je možno přeložit zaměstnance pouze s jeho souhlasem a z t</w:t>
      </w:r>
      <w:r w:rsidR="00ED7AF2">
        <w:rPr>
          <w:rFonts w:ascii="Times New Roman" w:eastAsia="Times New Roman" w:hAnsi="Times New Roman"/>
          <w:iCs/>
          <w:lang w:eastAsia="cs-CZ"/>
        </w:rPr>
        <w:t xml:space="preserve">axativně vymezených důvodu. Ve </w:t>
      </w:r>
      <w:r>
        <w:rPr>
          <w:rFonts w:ascii="Times New Roman" w:eastAsia="Times New Roman" w:hAnsi="Times New Roman"/>
          <w:iCs/>
          <w:lang w:eastAsia="cs-CZ"/>
        </w:rPr>
        <w:t xml:space="preserve">služebním </w:t>
      </w:r>
      <w:r w:rsidR="00FE36C2">
        <w:rPr>
          <w:rFonts w:ascii="Times New Roman" w:eastAsia="Times New Roman" w:hAnsi="Times New Roman"/>
          <w:iCs/>
          <w:lang w:eastAsia="cs-CZ"/>
        </w:rPr>
        <w:t>poměru</w:t>
      </w:r>
      <w:r w:rsidR="008D4107">
        <w:rPr>
          <w:rFonts w:ascii="Times New Roman" w:eastAsia="Times New Roman" w:hAnsi="Times New Roman"/>
          <w:iCs/>
          <w:lang w:eastAsia="cs-CZ"/>
        </w:rPr>
        <w:t xml:space="preserve"> </w:t>
      </w:r>
      <w:r w:rsidR="008D4107">
        <w:rPr>
          <w:rFonts w:ascii="Times New Roman" w:eastAsia="Times New Roman" w:hAnsi="Times New Roman"/>
          <w:b/>
          <w:iCs/>
          <w:lang w:eastAsia="cs-CZ"/>
        </w:rPr>
        <w:t xml:space="preserve">není obecně třeba souhlasu státního zaměstnance </w:t>
      </w:r>
      <w:r w:rsidR="008D4107">
        <w:rPr>
          <w:rFonts w:ascii="Times New Roman" w:eastAsia="Times New Roman" w:hAnsi="Times New Roman"/>
          <w:iCs/>
          <w:lang w:eastAsia="cs-CZ"/>
        </w:rPr>
        <w:t>k samotnému rozhodnutí o  přeložení.</w:t>
      </w:r>
      <w:r w:rsidR="008D4107">
        <w:rPr>
          <w:rFonts w:ascii="Times New Roman" w:eastAsia="Times New Roman" w:hAnsi="Times New Roman"/>
          <w:b/>
          <w:iCs/>
          <w:lang w:eastAsia="cs-CZ"/>
        </w:rPr>
        <w:t xml:space="preserve"> </w:t>
      </w:r>
      <w:r w:rsidR="008D4107" w:rsidRPr="008D4107">
        <w:rPr>
          <w:rFonts w:ascii="Times New Roman" w:eastAsia="Times New Roman" w:hAnsi="Times New Roman"/>
          <w:iCs/>
          <w:lang w:eastAsia="cs-CZ"/>
        </w:rPr>
        <w:t>Nicméně</w:t>
      </w:r>
      <w:r w:rsidR="008D4107">
        <w:rPr>
          <w:rFonts w:ascii="Times New Roman" w:eastAsia="Times New Roman" w:hAnsi="Times New Roman"/>
          <w:b/>
          <w:iCs/>
          <w:lang w:eastAsia="cs-CZ"/>
        </w:rPr>
        <w:t xml:space="preserve"> tato zákonná striktnost neplatí</w:t>
      </w:r>
      <w:r w:rsidR="00F94FD3">
        <w:rPr>
          <w:rFonts w:ascii="Times New Roman" w:eastAsia="Times New Roman" w:hAnsi="Times New Roman"/>
          <w:b/>
          <w:iCs/>
          <w:lang w:eastAsia="cs-CZ"/>
        </w:rPr>
        <w:t xml:space="preserve"> a souhlas</w:t>
      </w:r>
      <w:r w:rsidR="008D4107">
        <w:rPr>
          <w:rFonts w:ascii="Times New Roman" w:eastAsia="Times New Roman" w:hAnsi="Times New Roman"/>
          <w:b/>
          <w:iCs/>
          <w:lang w:eastAsia="cs-CZ"/>
        </w:rPr>
        <w:t xml:space="preserve"> je zapotřebí</w:t>
      </w:r>
      <w:r w:rsidR="00F94FD3">
        <w:rPr>
          <w:rFonts w:ascii="Times New Roman" w:eastAsia="Times New Roman" w:hAnsi="Times New Roman"/>
          <w:b/>
          <w:iCs/>
          <w:lang w:eastAsia="cs-CZ"/>
        </w:rPr>
        <w:t xml:space="preserve"> získat</w:t>
      </w:r>
      <w:r w:rsidR="008D4107">
        <w:rPr>
          <w:rFonts w:ascii="Times New Roman" w:eastAsia="Times New Roman" w:hAnsi="Times New Roman"/>
          <w:b/>
          <w:iCs/>
          <w:lang w:eastAsia="cs-CZ"/>
        </w:rPr>
        <w:t xml:space="preserve"> :</w:t>
      </w:r>
    </w:p>
    <w:p w:rsidR="00F94FD3" w:rsidRDefault="008D4107" w:rsidP="00FE36C2">
      <w:pPr>
        <w:rPr>
          <w:rFonts w:ascii="Times New Roman" w:eastAsia="Times New Roman" w:hAnsi="Times New Roman"/>
          <w:i/>
          <w:iCs/>
          <w:lang w:eastAsia="cs-CZ"/>
        </w:rPr>
      </w:pPr>
      <w:r w:rsidRPr="00F94FD3">
        <w:rPr>
          <w:rFonts w:ascii="Times New Roman" w:eastAsia="Times New Roman" w:hAnsi="Times New Roman"/>
          <w:b/>
          <w:i/>
          <w:iCs/>
          <w:lang w:eastAsia="cs-CZ"/>
        </w:rPr>
        <w:t>■ v</w:t>
      </w:r>
      <w:r w:rsidRPr="00F94FD3">
        <w:rPr>
          <w:rFonts w:ascii="Times New Roman" w:eastAsia="Times New Roman" w:hAnsi="Times New Roman"/>
          <w:i/>
          <w:iCs/>
          <w:lang w:eastAsia="cs-CZ"/>
        </w:rPr>
        <w:t xml:space="preserve"> taxativně vymezených případech tzv. </w:t>
      </w:r>
      <w:r w:rsidRPr="00F94FD3">
        <w:rPr>
          <w:rFonts w:ascii="Times New Roman" w:eastAsia="Times New Roman" w:hAnsi="Times New Roman"/>
          <w:b/>
          <w:i/>
          <w:iCs/>
          <w:lang w:eastAsia="cs-CZ"/>
        </w:rPr>
        <w:t>nezbytné  péče</w:t>
      </w:r>
      <w:r w:rsidRPr="00F94FD3">
        <w:rPr>
          <w:rStyle w:val="Znakapoznpodarou"/>
          <w:rFonts w:ascii="Times New Roman" w:eastAsia="Times New Roman" w:hAnsi="Times New Roman"/>
          <w:b/>
          <w:i/>
          <w:iCs/>
          <w:lang w:eastAsia="cs-CZ"/>
        </w:rPr>
        <w:footnoteReference w:id="37"/>
      </w:r>
      <w:r w:rsidRPr="00F94FD3">
        <w:rPr>
          <w:rFonts w:ascii="Times New Roman" w:eastAsia="Times New Roman" w:hAnsi="Times New Roman"/>
          <w:i/>
          <w:iCs/>
          <w:lang w:eastAsia="cs-CZ"/>
        </w:rPr>
        <w:t xml:space="preserve"> vykonávané státním zaměstnancem,                                                                                                                             ■  v případě potřeby </w:t>
      </w:r>
      <w:r w:rsidRPr="00F94FD3">
        <w:rPr>
          <w:rFonts w:ascii="Times New Roman" w:eastAsia="Times New Roman" w:hAnsi="Times New Roman"/>
          <w:b/>
          <w:i/>
          <w:iCs/>
          <w:lang w:eastAsia="cs-CZ"/>
        </w:rPr>
        <w:t>prodloužení přeložení</w:t>
      </w:r>
      <w:r w:rsidR="00F94FD3">
        <w:rPr>
          <w:rFonts w:ascii="Times New Roman" w:eastAsia="Times New Roman" w:hAnsi="Times New Roman"/>
          <w:b/>
          <w:i/>
          <w:iCs/>
          <w:lang w:eastAsia="cs-CZ"/>
        </w:rPr>
        <w:t>.</w:t>
      </w:r>
    </w:p>
    <w:p w:rsidR="008D4107" w:rsidRPr="00F94FD3" w:rsidRDefault="00D96AC4" w:rsidP="00FE36C2">
      <w:pPr>
        <w:rPr>
          <w:rFonts w:ascii="Times New Roman" w:eastAsia="Times New Roman" w:hAnsi="Times New Roman"/>
          <w:i/>
          <w:iCs/>
          <w:lang w:eastAsia="cs-CZ"/>
        </w:rPr>
      </w:pPr>
      <w:r>
        <w:rPr>
          <w:rFonts w:ascii="Times New Roman" w:eastAsia="Times New Roman" w:hAnsi="Times New Roman"/>
          <w:b/>
          <w:i/>
          <w:iCs/>
          <w:noProof/>
          <w:lang w:eastAsia="cs-CZ"/>
        </w:rPr>
        <w:pict>
          <v:shape id="_x0000_s1623" type="#_x0000_t202" style="position:absolute;left:0;text-align:left;margin-left:1.85pt;margin-top:19.3pt;width:461.2pt;height:220.75pt;z-index:251788288" fillcolor="#92cddc [1944]" strokecolor="#92cddc [1944]" strokeweight="1pt">
            <v:fill color2="#daeef3 [664]" angle="-45" focus="-50%" type="gradient"/>
            <v:shadow on="t" type="perspective" color="#205867 [1608]" opacity=".5" offset="1pt" offset2="-3pt"/>
            <v:textbox>
              <w:txbxContent>
                <w:p w:rsidR="00EC7563" w:rsidRPr="00FE36C2" w:rsidRDefault="00EC7563" w:rsidP="00FE36C2">
                  <w:pPr>
                    <w:jc w:val="left"/>
                    <w:rPr>
                      <w:rFonts w:ascii="Times New Roman" w:eastAsia="Times New Roman" w:hAnsi="Times New Roman"/>
                      <w:b/>
                      <w:i/>
                      <w:iCs/>
                      <w:lang w:eastAsia="cs-CZ"/>
                    </w:rPr>
                  </w:pPr>
                  <w:r w:rsidRPr="00FE36C2">
                    <w:rPr>
                      <w:rFonts w:ascii="Times New Roman" w:eastAsia="Times New Roman" w:hAnsi="Times New Roman"/>
                      <w:b/>
                      <w:i/>
                      <w:iCs/>
                      <w:lang w:eastAsia="cs-CZ"/>
                    </w:rPr>
                    <w:t xml:space="preserve">Podmínky přeložení ve služebním poměru </w:t>
                  </w:r>
                  <w:r>
                    <w:rPr>
                      <w:rFonts w:ascii="Times New Roman" w:eastAsia="Times New Roman" w:hAnsi="Times New Roman"/>
                      <w:b/>
                      <w:i/>
                      <w:iCs/>
                      <w:lang w:eastAsia="cs-CZ"/>
                    </w:rPr>
                    <w:t>:</w:t>
                  </w:r>
                </w:p>
                <w:p w:rsidR="00EC7563" w:rsidRPr="00FE36C2" w:rsidRDefault="00EC7563" w:rsidP="00E75850">
                  <w:pPr>
                    <w:pStyle w:val="Odstavecseseznamem"/>
                    <w:numPr>
                      <w:ilvl w:val="0"/>
                      <w:numId w:val="68"/>
                    </w:numPr>
                    <w:jc w:val="left"/>
                    <w:rPr>
                      <w:rFonts w:ascii="Times New Roman" w:eastAsia="Times New Roman" w:hAnsi="Times New Roman"/>
                      <w:b/>
                      <w:i/>
                      <w:lang w:eastAsia="cs-CZ"/>
                    </w:rPr>
                  </w:pPr>
                  <w:r w:rsidRPr="004432FA">
                    <w:rPr>
                      <w:rFonts w:ascii="Times New Roman" w:eastAsia="Times New Roman" w:hAnsi="Times New Roman"/>
                      <w:b/>
                      <w:i/>
                      <w:color w:val="C00000"/>
                      <w:lang w:eastAsia="cs-CZ"/>
                    </w:rPr>
                    <w:t xml:space="preserve">bez  souhlasu </w:t>
                  </w:r>
                  <w:r w:rsidRPr="00FE36C2">
                    <w:rPr>
                      <w:rFonts w:ascii="Times New Roman" w:eastAsia="Times New Roman" w:hAnsi="Times New Roman"/>
                      <w:b/>
                      <w:i/>
                      <w:lang w:eastAsia="cs-CZ"/>
                    </w:rPr>
                    <w:t>státního zaměstnance,</w:t>
                  </w:r>
                </w:p>
                <w:p w:rsidR="00EC7563" w:rsidRPr="004432FA" w:rsidRDefault="00EC7563" w:rsidP="00E75850">
                  <w:pPr>
                    <w:pStyle w:val="Odstavecseseznamem"/>
                    <w:numPr>
                      <w:ilvl w:val="0"/>
                      <w:numId w:val="68"/>
                    </w:numPr>
                    <w:jc w:val="left"/>
                    <w:rPr>
                      <w:rFonts w:ascii="Times New Roman" w:eastAsia="Times New Roman" w:hAnsi="Times New Roman"/>
                      <w:b/>
                      <w:i/>
                      <w:lang w:eastAsia="cs-CZ"/>
                    </w:rPr>
                  </w:pPr>
                  <w:r w:rsidRPr="00FE36C2">
                    <w:rPr>
                      <w:rFonts w:ascii="Times New Roman" w:eastAsia="Times New Roman" w:hAnsi="Times New Roman"/>
                      <w:b/>
                      <w:i/>
                      <w:lang w:eastAsia="cs-CZ"/>
                    </w:rPr>
                    <w:t xml:space="preserve">na dobu nezbytně nutnou, která musí být předem určena, </w:t>
                  </w:r>
                  <w:r w:rsidRPr="004432FA">
                    <w:rPr>
                      <w:rFonts w:ascii="Times New Roman" w:eastAsia="Times New Roman" w:hAnsi="Times New Roman"/>
                      <w:b/>
                      <w:i/>
                      <w:color w:val="C00000"/>
                      <w:lang w:eastAsia="cs-CZ"/>
                    </w:rPr>
                    <w:t>nejdéle však na dobu 60</w:t>
                  </w:r>
                  <w:r>
                    <w:rPr>
                      <w:rFonts w:ascii="Times New Roman" w:eastAsia="Times New Roman" w:hAnsi="Times New Roman"/>
                      <w:b/>
                      <w:i/>
                      <w:lang w:eastAsia="cs-CZ"/>
                    </w:rPr>
                    <w:t xml:space="preserve"> dnů v kalendářním roce, </w:t>
                  </w:r>
                  <w:r w:rsidRPr="004432FA">
                    <w:rPr>
                      <w:rFonts w:ascii="Times New Roman" w:eastAsia="Times New Roman" w:hAnsi="Times New Roman"/>
                      <w:b/>
                      <w:i/>
                      <w:color w:val="C00000"/>
                      <w:lang w:eastAsia="cs-CZ"/>
                    </w:rPr>
                    <w:t>se souhlasem</w:t>
                  </w:r>
                  <w:r w:rsidRPr="00FE36C2">
                    <w:rPr>
                      <w:rFonts w:ascii="Times New Roman" w:eastAsia="Times New Roman" w:hAnsi="Times New Roman"/>
                      <w:b/>
                      <w:i/>
                      <w:lang w:eastAsia="cs-CZ"/>
                    </w:rPr>
                    <w:t xml:space="preserve"> státního zaměstnance lze dobu jeho přeložení </w:t>
                  </w:r>
                  <w:r w:rsidRPr="004432FA">
                    <w:rPr>
                      <w:rFonts w:ascii="Times New Roman" w:eastAsia="Times New Roman" w:hAnsi="Times New Roman"/>
                      <w:b/>
                      <w:i/>
                      <w:color w:val="C00000"/>
                      <w:lang w:eastAsia="cs-CZ"/>
                    </w:rPr>
                    <w:t>prodloužit, nejdéle však o dobu 60 dnů</w:t>
                  </w:r>
                  <w:r w:rsidRPr="00FE36C2">
                    <w:rPr>
                      <w:rFonts w:ascii="Times New Roman" w:eastAsia="Times New Roman" w:hAnsi="Times New Roman"/>
                      <w:b/>
                      <w:i/>
                      <w:lang w:eastAsia="cs-CZ"/>
                    </w:rPr>
                    <w:t>,</w:t>
                  </w:r>
                </w:p>
                <w:p w:rsidR="00EC7563" w:rsidRPr="00FE36C2" w:rsidRDefault="00EC7563" w:rsidP="00E75850">
                  <w:pPr>
                    <w:pStyle w:val="Odstavecseseznamem"/>
                    <w:numPr>
                      <w:ilvl w:val="0"/>
                      <w:numId w:val="68"/>
                    </w:numPr>
                    <w:jc w:val="left"/>
                    <w:rPr>
                      <w:rFonts w:ascii="Times New Roman" w:eastAsia="Times New Roman" w:hAnsi="Times New Roman"/>
                      <w:b/>
                      <w:i/>
                      <w:lang w:eastAsia="cs-CZ"/>
                    </w:rPr>
                  </w:pPr>
                  <w:r w:rsidRPr="00FE36C2">
                    <w:rPr>
                      <w:rFonts w:ascii="Times New Roman" w:eastAsia="Times New Roman" w:hAnsi="Times New Roman"/>
                      <w:b/>
                      <w:i/>
                      <w:lang w:eastAsia="cs-CZ"/>
                    </w:rPr>
                    <w:t xml:space="preserve">k výkonu služby </w:t>
                  </w:r>
                  <w:r w:rsidRPr="004432FA">
                    <w:rPr>
                      <w:rFonts w:ascii="Times New Roman" w:eastAsia="Times New Roman" w:hAnsi="Times New Roman"/>
                      <w:b/>
                      <w:i/>
                      <w:color w:val="C00000"/>
                      <w:lang w:eastAsia="cs-CZ"/>
                    </w:rPr>
                    <w:t>v oboru služby</w:t>
                  </w:r>
                  <w:r w:rsidRPr="00FE36C2">
                    <w:rPr>
                      <w:rFonts w:ascii="Times New Roman" w:eastAsia="Times New Roman" w:hAnsi="Times New Roman"/>
                      <w:b/>
                      <w:i/>
                      <w:lang w:eastAsia="cs-CZ"/>
                    </w:rPr>
                    <w:t>, který vykonává,</w:t>
                  </w:r>
                </w:p>
                <w:p w:rsidR="00EC7563" w:rsidRPr="00FE36C2" w:rsidRDefault="00EC7563" w:rsidP="00E75850">
                  <w:pPr>
                    <w:pStyle w:val="Odstavecseseznamem"/>
                    <w:numPr>
                      <w:ilvl w:val="0"/>
                      <w:numId w:val="68"/>
                    </w:numPr>
                    <w:jc w:val="left"/>
                    <w:rPr>
                      <w:rFonts w:ascii="Times New Roman" w:eastAsia="Times New Roman" w:hAnsi="Times New Roman"/>
                      <w:b/>
                      <w:i/>
                      <w:lang w:eastAsia="cs-CZ"/>
                    </w:rPr>
                  </w:pPr>
                  <w:r w:rsidRPr="00FE36C2">
                    <w:rPr>
                      <w:rFonts w:ascii="Times New Roman" w:eastAsia="Times New Roman" w:hAnsi="Times New Roman"/>
                      <w:b/>
                      <w:i/>
                      <w:lang w:eastAsia="cs-CZ"/>
                    </w:rPr>
                    <w:t>do jiného služebního úřadu nebo do jiného organizačního útvaru služebního úřadu</w:t>
                  </w:r>
                </w:p>
                <w:p w:rsidR="00EC7563" w:rsidRPr="00FE36C2" w:rsidRDefault="00EC7563" w:rsidP="00E75850">
                  <w:pPr>
                    <w:pStyle w:val="Odstavecseseznamem"/>
                    <w:numPr>
                      <w:ilvl w:val="0"/>
                      <w:numId w:val="68"/>
                    </w:numPr>
                    <w:jc w:val="left"/>
                    <w:rPr>
                      <w:rFonts w:ascii="Times New Roman" w:eastAsia="Times New Roman" w:hAnsi="Times New Roman"/>
                      <w:b/>
                      <w:i/>
                      <w:lang w:eastAsia="cs-CZ"/>
                    </w:rPr>
                  </w:pPr>
                  <w:r w:rsidRPr="00FE36C2">
                    <w:rPr>
                      <w:rFonts w:ascii="Times New Roman" w:eastAsia="Times New Roman" w:hAnsi="Times New Roman"/>
                      <w:b/>
                      <w:i/>
                      <w:lang w:eastAsia="cs-CZ"/>
                    </w:rPr>
                    <w:t>musí být přihlédnuto osobním, zdravotním a rodinným poměrům překládaného státního zaměstnance.</w:t>
                  </w:r>
                </w:p>
                <w:p w:rsidR="00EC7563" w:rsidRPr="00FE36C2" w:rsidRDefault="00EC7563" w:rsidP="00E75850">
                  <w:pPr>
                    <w:pStyle w:val="Odstavecseseznamem"/>
                    <w:numPr>
                      <w:ilvl w:val="0"/>
                      <w:numId w:val="68"/>
                    </w:numPr>
                    <w:jc w:val="left"/>
                    <w:rPr>
                      <w:rFonts w:ascii="Times New Roman" w:eastAsia="Times New Roman" w:hAnsi="Times New Roman"/>
                      <w:b/>
                      <w:i/>
                      <w:lang w:eastAsia="cs-CZ"/>
                    </w:rPr>
                  </w:pPr>
                  <w:r w:rsidRPr="00FE36C2">
                    <w:rPr>
                      <w:rFonts w:ascii="Times New Roman" w:eastAsia="Times New Roman" w:hAnsi="Times New Roman"/>
                      <w:b/>
                      <w:i/>
                      <w:lang w:eastAsia="cs-CZ"/>
                    </w:rPr>
                    <w:t>pro přeložení musí trvat potřeba zajištění výkonu služby v jiném služebním úřadu nebo v jiném organizačním útvaru služebního úřadu, a to po celou dobu přeložení, přičemž  přeložení nelze použít k jinému účelu než k zajištění výkonu služby.</w:t>
                  </w:r>
                </w:p>
                <w:p w:rsidR="00EC7563" w:rsidRDefault="00EC7563" w:rsidP="00FE36C2"/>
              </w:txbxContent>
            </v:textbox>
          </v:shape>
        </w:pict>
      </w:r>
    </w:p>
    <w:p w:rsidR="008D4107" w:rsidRDefault="008D4107" w:rsidP="00FE36C2">
      <w:pPr>
        <w:rPr>
          <w:rFonts w:ascii="Times New Roman" w:eastAsia="Times New Roman" w:hAnsi="Times New Roman"/>
          <w:b/>
          <w:iCs/>
          <w:lang w:eastAsia="cs-CZ"/>
        </w:rPr>
      </w:pPr>
    </w:p>
    <w:p w:rsidR="00FE36C2" w:rsidRDefault="00FE36C2"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94FD3" w:rsidRDefault="00F94FD3" w:rsidP="001438BE">
      <w:pPr>
        <w:rPr>
          <w:rFonts w:ascii="Times New Roman" w:eastAsia="Times New Roman" w:hAnsi="Times New Roman"/>
          <w:lang w:eastAsia="cs-CZ"/>
        </w:rPr>
      </w:pPr>
      <w:bookmarkStart w:id="74" w:name="p47-2"/>
      <w:bookmarkStart w:id="75" w:name="p47-3"/>
      <w:bookmarkStart w:id="76" w:name="p47-4"/>
      <w:bookmarkEnd w:id="74"/>
      <w:bookmarkEnd w:id="75"/>
      <w:bookmarkEnd w:id="76"/>
      <w:r>
        <w:rPr>
          <w:rFonts w:ascii="Times New Roman" w:eastAsia="Times New Roman" w:hAnsi="Times New Roman"/>
          <w:lang w:eastAsia="cs-CZ"/>
        </w:rPr>
        <w:t>Znevýhodnění vyplývající pro státního zaměstnance z jeho přeložení je do jisté míry saturováno tím, že  :</w:t>
      </w:r>
    </w:p>
    <w:p w:rsidR="008B7162" w:rsidRPr="001438BE" w:rsidRDefault="00F94FD3" w:rsidP="001438BE">
      <w:pPr>
        <w:jc w:val="left"/>
        <w:rPr>
          <w:rFonts w:ascii="Times New Roman" w:eastAsia="Times New Roman" w:hAnsi="Times New Roman"/>
          <w:b/>
          <w:i/>
          <w:lang w:eastAsia="cs-CZ"/>
        </w:rPr>
      </w:pPr>
      <w:r>
        <w:rPr>
          <w:rFonts w:ascii="Times New Roman" w:eastAsia="Times New Roman" w:hAnsi="Times New Roman"/>
          <w:lang w:eastAsia="cs-CZ"/>
        </w:rPr>
        <w:t>● byl-li by státní</w:t>
      </w:r>
      <w:r w:rsidR="008B7162" w:rsidRPr="009400D1">
        <w:rPr>
          <w:rFonts w:ascii="Times New Roman" w:eastAsia="Times New Roman" w:hAnsi="Times New Roman"/>
          <w:lang w:eastAsia="cs-CZ"/>
        </w:rPr>
        <w:t xml:space="preserve"> zaměstnan</w:t>
      </w:r>
      <w:r>
        <w:rPr>
          <w:rFonts w:ascii="Times New Roman" w:eastAsia="Times New Roman" w:hAnsi="Times New Roman"/>
          <w:lang w:eastAsia="cs-CZ"/>
        </w:rPr>
        <w:t>ec přeložen</w:t>
      </w:r>
      <w:r w:rsidR="008B7162" w:rsidRPr="009400D1">
        <w:rPr>
          <w:rFonts w:ascii="Times New Roman" w:eastAsia="Times New Roman" w:hAnsi="Times New Roman"/>
          <w:lang w:eastAsia="cs-CZ"/>
        </w:rPr>
        <w:t xml:space="preserve"> do jiné obce, než ve které je jeho služební působiště nebo bydliště,</w:t>
      </w:r>
      <w:r>
        <w:rPr>
          <w:rFonts w:ascii="Times New Roman" w:eastAsia="Times New Roman" w:hAnsi="Times New Roman"/>
          <w:lang w:eastAsia="cs-CZ"/>
        </w:rPr>
        <w:t xml:space="preserve"> je povinnosti služebního úřadu,</w:t>
      </w:r>
      <w:r w:rsidR="008B7162" w:rsidRPr="009400D1">
        <w:rPr>
          <w:rFonts w:ascii="Times New Roman" w:eastAsia="Times New Roman" w:hAnsi="Times New Roman"/>
          <w:lang w:eastAsia="cs-CZ"/>
        </w:rPr>
        <w:t xml:space="preserve"> </w:t>
      </w:r>
      <w:r w:rsidRPr="009400D1">
        <w:rPr>
          <w:rFonts w:ascii="Times New Roman" w:eastAsia="Times New Roman" w:hAnsi="Times New Roman"/>
          <w:lang w:eastAsia="cs-CZ"/>
        </w:rPr>
        <w:t xml:space="preserve"> do kterého byl přeložen</w:t>
      </w:r>
      <w:r>
        <w:rPr>
          <w:rFonts w:ascii="Times New Roman" w:eastAsia="Times New Roman" w:hAnsi="Times New Roman"/>
          <w:lang w:eastAsia="cs-CZ"/>
        </w:rPr>
        <w:t xml:space="preserve">, </w:t>
      </w:r>
      <w:r w:rsidRPr="001438BE">
        <w:rPr>
          <w:rFonts w:ascii="Times New Roman" w:eastAsia="Times New Roman" w:hAnsi="Times New Roman"/>
          <w:b/>
          <w:i/>
          <w:lang w:eastAsia="cs-CZ"/>
        </w:rPr>
        <w:t>zajistit</w:t>
      </w:r>
      <w:r w:rsidR="008B7162" w:rsidRPr="001438BE">
        <w:rPr>
          <w:rFonts w:ascii="Times New Roman" w:eastAsia="Times New Roman" w:hAnsi="Times New Roman"/>
          <w:b/>
          <w:i/>
          <w:lang w:eastAsia="cs-CZ"/>
        </w:rPr>
        <w:t xml:space="preserve"> </w:t>
      </w:r>
      <w:r w:rsidRPr="001438BE">
        <w:rPr>
          <w:rFonts w:ascii="Times New Roman" w:eastAsia="Times New Roman" w:hAnsi="Times New Roman"/>
          <w:b/>
          <w:i/>
          <w:lang w:eastAsia="cs-CZ"/>
        </w:rPr>
        <w:t xml:space="preserve">mu  </w:t>
      </w:r>
      <w:r w:rsidR="008B7162" w:rsidRPr="001438BE">
        <w:rPr>
          <w:rFonts w:ascii="Times New Roman" w:eastAsia="Times New Roman" w:hAnsi="Times New Roman"/>
          <w:b/>
          <w:i/>
          <w:lang w:eastAsia="cs-CZ"/>
        </w:rPr>
        <w:t>ubytování na s</w:t>
      </w:r>
      <w:r w:rsidRPr="001438BE">
        <w:rPr>
          <w:rFonts w:ascii="Times New Roman" w:eastAsia="Times New Roman" w:hAnsi="Times New Roman"/>
          <w:b/>
          <w:i/>
          <w:lang w:eastAsia="cs-CZ"/>
        </w:rPr>
        <w:t>vé náklady a poskytnout</w:t>
      </w:r>
      <w:r w:rsidR="008B7162" w:rsidRPr="001438BE">
        <w:rPr>
          <w:rFonts w:ascii="Times New Roman" w:eastAsia="Times New Roman" w:hAnsi="Times New Roman"/>
          <w:b/>
          <w:i/>
          <w:lang w:eastAsia="cs-CZ"/>
        </w:rPr>
        <w:t xml:space="preserve"> mu náhrady výdajů jako při služební cestě.</w:t>
      </w:r>
      <w:r>
        <w:rPr>
          <w:rFonts w:ascii="Times New Roman" w:eastAsia="Times New Roman" w:hAnsi="Times New Roman"/>
          <w:lang w:eastAsia="cs-CZ"/>
        </w:rPr>
        <w:t xml:space="preserve"> </w:t>
      </w:r>
      <w:bookmarkStart w:id="77" w:name="p47-5"/>
      <w:bookmarkEnd w:id="77"/>
      <w:r>
        <w:rPr>
          <w:rFonts w:ascii="Times New Roman" w:eastAsia="Times New Roman" w:hAnsi="Times New Roman"/>
          <w:lang w:eastAsia="cs-CZ"/>
        </w:rPr>
        <w:t xml:space="preserve">                                           ● d</w:t>
      </w:r>
      <w:r w:rsidR="008B7162" w:rsidRPr="009400D1">
        <w:rPr>
          <w:rFonts w:ascii="Times New Roman" w:eastAsia="Times New Roman" w:hAnsi="Times New Roman"/>
          <w:lang w:eastAsia="cs-CZ"/>
        </w:rPr>
        <w:t xml:space="preserve">ojde-li v důsledku přeložení ke snížení platu státního zaměstnance, přísluší </w:t>
      </w:r>
      <w:r w:rsidR="008B7162" w:rsidRPr="001438BE">
        <w:rPr>
          <w:rFonts w:ascii="Times New Roman" w:eastAsia="Times New Roman" w:hAnsi="Times New Roman"/>
          <w:b/>
          <w:i/>
          <w:lang w:eastAsia="cs-CZ"/>
        </w:rPr>
        <w:t>mu doplatek do výše platu před přeložením.</w:t>
      </w:r>
    </w:p>
    <w:p w:rsidR="00F94FD3" w:rsidRDefault="00F94FD3" w:rsidP="008B7162">
      <w:pPr>
        <w:jc w:val="left"/>
        <w:outlineLvl w:val="2"/>
        <w:rPr>
          <w:rFonts w:eastAsia="Times New Roman"/>
          <w:lang w:eastAsia="cs-CZ"/>
        </w:rPr>
      </w:pPr>
      <w:bookmarkStart w:id="78" w:name="p48"/>
      <w:bookmarkEnd w:id="78"/>
    </w:p>
    <w:p w:rsidR="008B7162" w:rsidRPr="00CA57E8" w:rsidRDefault="00703E49" w:rsidP="008B7162">
      <w:pPr>
        <w:jc w:val="left"/>
        <w:outlineLvl w:val="2"/>
        <w:rPr>
          <w:rFonts w:ascii="Times New Roman" w:eastAsia="Times New Roman" w:hAnsi="Times New Roman"/>
          <w:b/>
          <w:bCs/>
          <w:i/>
          <w:lang w:eastAsia="cs-CZ"/>
        </w:rPr>
      </w:pPr>
      <w:r>
        <w:rPr>
          <w:rFonts w:ascii="Times New Roman" w:eastAsia="Times New Roman" w:hAnsi="Times New Roman"/>
          <w:b/>
          <w:bCs/>
          <w:i/>
          <w:lang w:eastAsia="cs-CZ"/>
        </w:rPr>
        <w:t>▀</w:t>
      </w:r>
      <w:r w:rsidR="001438BE" w:rsidRPr="00CA57E8">
        <w:rPr>
          <w:rFonts w:ascii="Times New Roman" w:eastAsia="Times New Roman" w:hAnsi="Times New Roman"/>
          <w:b/>
          <w:bCs/>
          <w:i/>
          <w:lang w:eastAsia="cs-CZ"/>
        </w:rPr>
        <w:t xml:space="preserve"> </w:t>
      </w:r>
      <w:r w:rsidR="00BE543B">
        <w:rPr>
          <w:rFonts w:ascii="Times New Roman" w:eastAsia="Times New Roman" w:hAnsi="Times New Roman"/>
          <w:b/>
          <w:bCs/>
          <w:i/>
          <w:lang w:eastAsia="cs-CZ"/>
        </w:rPr>
        <w:t xml:space="preserve"> </w:t>
      </w:r>
      <w:r w:rsidR="001438BE" w:rsidRPr="00CA57E8">
        <w:rPr>
          <w:rFonts w:ascii="Times New Roman" w:eastAsia="Times New Roman" w:hAnsi="Times New Roman"/>
          <w:b/>
          <w:bCs/>
          <w:i/>
          <w:lang w:eastAsia="cs-CZ"/>
        </w:rPr>
        <w:t>ZPROŠTĚNÍ VÝKONU SLUŽBY NA ZÁKLADĚ</w:t>
      </w:r>
      <w:r w:rsidR="007025D4">
        <w:rPr>
          <w:rFonts w:ascii="Times New Roman" w:eastAsia="Times New Roman" w:hAnsi="Times New Roman"/>
          <w:b/>
          <w:bCs/>
          <w:i/>
          <w:lang w:eastAsia="cs-CZ"/>
        </w:rPr>
        <w:t xml:space="preserve"> US</w:t>
      </w:r>
      <w:r w:rsidR="001438BE" w:rsidRPr="00CA57E8">
        <w:rPr>
          <w:rFonts w:ascii="Times New Roman" w:eastAsia="Times New Roman" w:hAnsi="Times New Roman"/>
          <w:b/>
          <w:bCs/>
          <w:i/>
          <w:lang w:eastAsia="cs-CZ"/>
        </w:rPr>
        <w:t>NESENÍ O ZAHÁJENÍ TRESTNÍHO STÍHÁNÍ NEBO Z DŮVODU VAZBY</w:t>
      </w:r>
      <w:r w:rsidR="007025D4">
        <w:rPr>
          <w:rFonts w:ascii="Times New Roman" w:eastAsia="Times New Roman" w:hAnsi="Times New Roman"/>
          <w:b/>
          <w:bCs/>
          <w:i/>
          <w:lang w:eastAsia="cs-CZ"/>
        </w:rPr>
        <w:t xml:space="preserve"> (§ 48)</w:t>
      </w:r>
    </w:p>
    <w:p w:rsidR="00C1538B" w:rsidRDefault="00CA57E8" w:rsidP="00405EDD">
      <w:pPr>
        <w:spacing w:before="0" w:beforeAutospacing="0" w:after="0" w:afterAutospacing="0"/>
        <w:contextualSpacing/>
        <w:rPr>
          <w:rFonts w:ascii="Times New Roman" w:eastAsia="Times New Roman" w:hAnsi="Times New Roman"/>
          <w:lang w:eastAsia="cs-CZ"/>
        </w:rPr>
      </w:pPr>
      <w:bookmarkStart w:id="79" w:name="p48-1"/>
      <w:bookmarkEnd w:id="79"/>
      <w:r>
        <w:rPr>
          <w:rFonts w:ascii="Times New Roman" w:eastAsia="Times New Roman" w:hAnsi="Times New Roman"/>
          <w:lang w:eastAsia="cs-CZ"/>
        </w:rPr>
        <w:t xml:space="preserve">Jedná se o druh změny, který se vyskytuje pouze ve služebním poměru, když do jisté míry vyplývá z jednostranné podstaty tohoto poměru. </w:t>
      </w:r>
      <w:r w:rsidR="00C1538B">
        <w:rPr>
          <w:rFonts w:ascii="Times New Roman" w:eastAsia="Times New Roman" w:hAnsi="Times New Roman"/>
          <w:lang w:eastAsia="cs-CZ"/>
        </w:rPr>
        <w:t>O</w:t>
      </w:r>
      <w:r>
        <w:rPr>
          <w:rFonts w:ascii="Times New Roman" w:eastAsia="Times New Roman" w:hAnsi="Times New Roman"/>
          <w:lang w:eastAsia="cs-CZ"/>
        </w:rPr>
        <w:t xml:space="preserve"> zproštění výkonu služby</w:t>
      </w:r>
      <w:r w:rsidR="00C1538B">
        <w:rPr>
          <w:rFonts w:ascii="Times New Roman" w:eastAsia="Times New Roman" w:hAnsi="Times New Roman"/>
          <w:lang w:eastAsia="cs-CZ"/>
        </w:rPr>
        <w:t xml:space="preserve"> rozhodne </w:t>
      </w:r>
      <w:r>
        <w:rPr>
          <w:rFonts w:ascii="Times New Roman" w:eastAsia="Times New Roman" w:hAnsi="Times New Roman"/>
          <w:lang w:eastAsia="cs-CZ"/>
        </w:rPr>
        <w:t xml:space="preserve"> </w:t>
      </w:r>
      <w:r w:rsidR="005C2BEE">
        <w:rPr>
          <w:rFonts w:ascii="Times New Roman" w:eastAsia="Times New Roman" w:hAnsi="Times New Roman"/>
          <w:lang w:eastAsia="cs-CZ"/>
        </w:rPr>
        <w:t>služební orgán</w:t>
      </w:r>
      <w:r w:rsidR="00C1538B">
        <w:rPr>
          <w:rFonts w:ascii="Times New Roman" w:eastAsia="Times New Roman" w:hAnsi="Times New Roman"/>
          <w:lang w:eastAsia="cs-CZ"/>
        </w:rPr>
        <w:t xml:space="preserve"> </w:t>
      </w:r>
      <w:r w:rsidR="00C1538B" w:rsidRPr="005C2BEE">
        <w:rPr>
          <w:rFonts w:ascii="Times New Roman" w:eastAsia="Times New Roman" w:hAnsi="Times New Roman"/>
          <w:b/>
          <w:lang w:eastAsia="cs-CZ"/>
        </w:rPr>
        <w:t>vždy</w:t>
      </w:r>
      <w:r w:rsidR="00C1538B">
        <w:rPr>
          <w:rFonts w:ascii="Times New Roman" w:eastAsia="Times New Roman" w:hAnsi="Times New Roman"/>
          <w:lang w:eastAsia="cs-CZ"/>
        </w:rPr>
        <w:t xml:space="preserve">, </w:t>
      </w:r>
      <w:r w:rsidR="005C2BEE">
        <w:rPr>
          <w:rFonts w:ascii="Times New Roman" w:eastAsia="Times New Roman" w:hAnsi="Times New Roman"/>
          <w:lang w:eastAsia="cs-CZ"/>
        </w:rPr>
        <w:t>jakmile</w:t>
      </w:r>
      <w:r w:rsidR="00C1538B">
        <w:rPr>
          <w:rFonts w:ascii="Times New Roman" w:eastAsia="Times New Roman" w:hAnsi="Times New Roman"/>
          <w:lang w:eastAsia="cs-CZ"/>
        </w:rPr>
        <w:t xml:space="preserve"> </w:t>
      </w:r>
      <w:r w:rsidR="005C2BEE">
        <w:rPr>
          <w:rFonts w:ascii="Times New Roman" w:eastAsia="Times New Roman" w:hAnsi="Times New Roman"/>
          <w:lang w:eastAsia="cs-CZ"/>
        </w:rPr>
        <w:t xml:space="preserve">jej </w:t>
      </w:r>
      <w:r w:rsidR="005C2BEE" w:rsidRPr="003A5A33">
        <w:rPr>
          <w:rFonts w:ascii="Times New Roman" w:eastAsia="Times New Roman" w:hAnsi="Times New Roman"/>
          <w:b/>
          <w:lang w:eastAsia="cs-CZ"/>
        </w:rPr>
        <w:t>orgán činný</w:t>
      </w:r>
      <w:r w:rsidR="00C1538B" w:rsidRPr="003A5A33">
        <w:rPr>
          <w:rFonts w:ascii="Times New Roman" w:eastAsia="Times New Roman" w:hAnsi="Times New Roman"/>
          <w:b/>
          <w:lang w:eastAsia="cs-CZ"/>
        </w:rPr>
        <w:t xml:space="preserve"> v trestním </w:t>
      </w:r>
      <w:r w:rsidR="005C2BEE" w:rsidRPr="003A5A33">
        <w:rPr>
          <w:rFonts w:ascii="Times New Roman" w:eastAsia="Times New Roman" w:hAnsi="Times New Roman"/>
          <w:b/>
          <w:lang w:eastAsia="cs-CZ"/>
        </w:rPr>
        <w:t>řízení vyrozumí</w:t>
      </w:r>
      <w:r w:rsidR="005C2BEE">
        <w:rPr>
          <w:rFonts w:ascii="Times New Roman" w:eastAsia="Times New Roman" w:hAnsi="Times New Roman"/>
          <w:lang w:eastAsia="cs-CZ"/>
        </w:rPr>
        <w:t xml:space="preserve"> (splní informační povinnost), že zahájil</w:t>
      </w:r>
      <w:r w:rsidR="00C1538B">
        <w:rPr>
          <w:rFonts w:ascii="Times New Roman" w:eastAsia="Times New Roman" w:hAnsi="Times New Roman"/>
          <w:lang w:eastAsia="cs-CZ"/>
        </w:rPr>
        <w:t xml:space="preserve"> vůči státnímu zaměstnanci</w:t>
      </w:r>
      <w:r>
        <w:rPr>
          <w:rFonts w:ascii="Times New Roman" w:eastAsia="Times New Roman" w:hAnsi="Times New Roman"/>
          <w:lang w:eastAsia="cs-CZ"/>
        </w:rPr>
        <w:t xml:space="preserve"> </w:t>
      </w:r>
      <w:r w:rsidR="00C1538B" w:rsidRPr="005C2BEE">
        <w:rPr>
          <w:rFonts w:ascii="Times New Roman" w:eastAsia="Times New Roman" w:hAnsi="Times New Roman"/>
          <w:b/>
          <w:lang w:eastAsia="cs-CZ"/>
        </w:rPr>
        <w:t>úkony trestního řízení, a to</w:t>
      </w:r>
      <w:r w:rsidR="00C1538B">
        <w:rPr>
          <w:rFonts w:ascii="Times New Roman" w:eastAsia="Times New Roman" w:hAnsi="Times New Roman"/>
          <w:lang w:eastAsia="cs-CZ"/>
        </w:rPr>
        <w:t xml:space="preserve"> </w:t>
      </w:r>
    </w:p>
    <w:p w:rsidR="003C7F21" w:rsidRDefault="003C7F21" w:rsidP="00405EDD">
      <w:pPr>
        <w:spacing w:before="0" w:beforeAutospacing="0" w:after="0" w:afterAutospacing="0"/>
        <w:contextualSpacing/>
        <w:rPr>
          <w:rFonts w:ascii="Times New Roman" w:eastAsia="Times New Roman" w:hAnsi="Times New Roman"/>
          <w:lang w:eastAsia="cs-CZ"/>
        </w:rPr>
      </w:pPr>
    </w:p>
    <w:p w:rsidR="003C7F21" w:rsidRDefault="003C7F21" w:rsidP="00405EDD">
      <w:pPr>
        <w:spacing w:before="0" w:beforeAutospacing="0" w:after="0" w:afterAutospacing="0"/>
        <w:contextualSpacing/>
        <w:rPr>
          <w:rFonts w:ascii="Times New Roman" w:eastAsia="Times New Roman" w:hAnsi="Times New Roman"/>
          <w:lang w:eastAsia="cs-CZ"/>
        </w:rPr>
      </w:pPr>
    </w:p>
    <w:p w:rsidR="007C45CA" w:rsidRDefault="00D96AC4" w:rsidP="00405EDD">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noProof/>
          <w:lang w:eastAsia="cs-CZ"/>
        </w:rPr>
        <w:pict>
          <v:shape id="_x0000_s1624" type="#_x0000_t202" style="position:absolute;left:0;text-align:left;margin-left:3.85pt;margin-top:2.55pt;width:446.3pt;height:95.1pt;z-index:251789312" fillcolor="#fabf8f [1945]" strokecolor="#fabf8f [1945]" strokeweight="1pt">
            <v:fill color2="#fde9d9 [665]" angle="-45" focus="-50%" type="gradient"/>
            <v:shadow on="t" type="perspective" color="#974706 [1609]" opacity=".5" offset="1pt" offset2="-3pt"/>
            <v:textbox>
              <w:txbxContent>
                <w:p w:rsidR="00EC7563" w:rsidRDefault="00EC7563" w:rsidP="00E75850">
                  <w:pPr>
                    <w:pStyle w:val="Odstavecseseznamem"/>
                    <w:numPr>
                      <w:ilvl w:val="0"/>
                      <w:numId w:val="69"/>
                    </w:numPr>
                    <w:spacing w:before="0" w:beforeAutospacing="0" w:after="0" w:afterAutospacing="0"/>
                    <w:jc w:val="left"/>
                    <w:rPr>
                      <w:rFonts w:ascii="Times New Roman" w:eastAsia="Times New Roman" w:hAnsi="Times New Roman"/>
                      <w:lang w:eastAsia="cs-CZ"/>
                    </w:rPr>
                  </w:pPr>
                  <w:r w:rsidRPr="005C2BEE">
                    <w:rPr>
                      <w:rFonts w:ascii="Times New Roman" w:eastAsia="Times New Roman" w:hAnsi="Times New Roman"/>
                      <w:b/>
                      <w:i/>
                      <w:lang w:eastAsia="cs-CZ"/>
                    </w:rPr>
                    <w:t>v</w:t>
                  </w:r>
                  <w:r>
                    <w:rPr>
                      <w:rFonts w:ascii="Times New Roman" w:eastAsia="Times New Roman" w:hAnsi="Times New Roman"/>
                      <w:b/>
                      <w:i/>
                      <w:lang w:eastAsia="cs-CZ"/>
                    </w:rPr>
                    <w:t>ydal</w:t>
                  </w:r>
                  <w:r w:rsidRPr="005C2BEE">
                    <w:rPr>
                      <w:rFonts w:ascii="Times New Roman" w:eastAsia="Times New Roman" w:hAnsi="Times New Roman"/>
                      <w:b/>
                      <w:i/>
                      <w:lang w:eastAsia="cs-CZ"/>
                    </w:rPr>
                    <w:t xml:space="preserve"> usnesení o zahájení trestního stíhání</w:t>
                  </w:r>
                  <w:r>
                    <w:rPr>
                      <w:rFonts w:ascii="Times New Roman" w:eastAsia="Times New Roman" w:hAnsi="Times New Roman"/>
                      <w:lang w:eastAsia="cs-CZ"/>
                    </w:rPr>
                    <w:t xml:space="preserve">,  nicméně </w:t>
                  </w:r>
                  <w:r w:rsidRPr="00C1538B">
                    <w:rPr>
                      <w:rFonts w:ascii="Times New Roman" w:eastAsia="Times New Roman" w:hAnsi="Times New Roman"/>
                      <w:lang w:eastAsia="cs-CZ"/>
                    </w:rPr>
                    <w:t xml:space="preserve"> </w:t>
                  </w:r>
                  <w:r>
                    <w:rPr>
                      <w:rFonts w:ascii="Times New Roman" w:eastAsia="Times New Roman" w:hAnsi="Times New Roman"/>
                      <w:lang w:eastAsia="cs-CZ"/>
                    </w:rPr>
                    <w:t>nikoliv pro jakékoliv trestní stíhání, ale pouze pro</w:t>
                  </w:r>
                  <w:r w:rsidRPr="001438BE">
                    <w:rPr>
                      <w:rFonts w:ascii="Times New Roman" w:eastAsia="Times New Roman" w:hAnsi="Times New Roman"/>
                      <w:lang w:eastAsia="cs-CZ"/>
                    </w:rPr>
                    <w:t xml:space="preserve"> </w:t>
                  </w:r>
                  <w:r>
                    <w:rPr>
                      <w:rFonts w:ascii="Times New Roman" w:eastAsia="Times New Roman" w:hAnsi="Times New Roman"/>
                      <w:lang w:eastAsia="cs-CZ"/>
                    </w:rPr>
                    <w:t xml:space="preserve">                                                                                                                                                                                        </w:t>
                  </w:r>
                  <w:r>
                    <w:rPr>
                      <w:rFonts w:ascii="Times New Roman" w:eastAsia="Times New Roman" w:hAnsi="Times New Roman"/>
                      <w:lang w:eastAsia="cs-CZ"/>
                    </w:rPr>
                    <w:br/>
                  </w:r>
                  <w:r w:rsidRPr="005C2BEE">
                    <w:rPr>
                      <w:rFonts w:ascii="Times New Roman" w:eastAsia="Times New Roman" w:hAnsi="Times New Roman"/>
                      <w:i/>
                      <w:lang w:eastAsia="cs-CZ"/>
                    </w:rPr>
                    <w:t>■ úmyslný trestný čin nebo                                                                                                                  ■ nedbalostní trestný čin pr</w:t>
                  </w:r>
                  <w:r>
                    <w:rPr>
                      <w:rFonts w:ascii="Times New Roman" w:eastAsia="Times New Roman" w:hAnsi="Times New Roman"/>
                      <w:i/>
                      <w:lang w:eastAsia="cs-CZ"/>
                    </w:rPr>
                    <w:t>oti pořádku ve věcech veřejných.</w:t>
                  </w:r>
                  <w:r>
                    <w:rPr>
                      <w:rFonts w:ascii="Times New Roman" w:eastAsia="Times New Roman" w:hAnsi="Times New Roman"/>
                      <w:lang w:eastAsia="cs-CZ"/>
                    </w:rPr>
                    <w:t xml:space="preserve"> </w:t>
                  </w:r>
                </w:p>
                <w:p w:rsidR="00EC7563" w:rsidRDefault="00EC7563" w:rsidP="007C45CA">
                  <w:pPr>
                    <w:pStyle w:val="Odstavecseseznamem"/>
                    <w:spacing w:before="0" w:beforeAutospacing="0" w:after="0" w:afterAutospacing="0"/>
                    <w:jc w:val="left"/>
                    <w:rPr>
                      <w:rFonts w:ascii="Times New Roman" w:eastAsia="Times New Roman" w:hAnsi="Times New Roman"/>
                      <w:lang w:eastAsia="cs-CZ"/>
                    </w:rPr>
                  </w:pPr>
                  <w:r>
                    <w:rPr>
                      <w:rFonts w:ascii="Times New Roman" w:eastAsia="Times New Roman" w:hAnsi="Times New Roman"/>
                      <w:lang w:eastAsia="cs-CZ"/>
                    </w:rPr>
                    <w:t xml:space="preserve">Ke zproštění  zde dojde </w:t>
                  </w:r>
                  <w:r w:rsidRPr="001438BE">
                    <w:rPr>
                      <w:rFonts w:ascii="Times New Roman" w:eastAsia="Times New Roman" w:hAnsi="Times New Roman"/>
                      <w:lang w:eastAsia="cs-CZ"/>
                    </w:rPr>
                    <w:t>až do skončení trestního stíhání</w:t>
                  </w:r>
                  <w:r>
                    <w:rPr>
                      <w:rFonts w:ascii="Times New Roman" w:eastAsia="Times New Roman" w:hAnsi="Times New Roman"/>
                      <w:lang w:eastAsia="cs-CZ"/>
                    </w:rPr>
                    <w:t>,</w:t>
                  </w:r>
                </w:p>
                <w:p w:rsidR="00EC7563" w:rsidRPr="00C1538B" w:rsidRDefault="00EC7563" w:rsidP="00E75850">
                  <w:pPr>
                    <w:pStyle w:val="Odstavecseseznamem"/>
                    <w:numPr>
                      <w:ilvl w:val="0"/>
                      <w:numId w:val="69"/>
                    </w:numPr>
                    <w:spacing w:before="0" w:beforeAutospacing="0" w:after="0" w:afterAutospacing="0"/>
                    <w:jc w:val="left"/>
                    <w:rPr>
                      <w:rFonts w:ascii="Times New Roman" w:eastAsia="Times New Roman" w:hAnsi="Times New Roman"/>
                      <w:lang w:eastAsia="cs-CZ"/>
                    </w:rPr>
                  </w:pPr>
                  <w:r>
                    <w:rPr>
                      <w:rFonts w:ascii="Times New Roman" w:eastAsia="Times New Roman" w:hAnsi="Times New Roman"/>
                      <w:b/>
                      <w:i/>
                      <w:lang w:eastAsia="cs-CZ"/>
                    </w:rPr>
                    <w:t>rozhodl</w:t>
                  </w:r>
                  <w:r w:rsidRPr="005C2BEE">
                    <w:rPr>
                      <w:rFonts w:ascii="Times New Roman" w:eastAsia="Times New Roman" w:hAnsi="Times New Roman"/>
                      <w:b/>
                      <w:i/>
                      <w:lang w:eastAsia="cs-CZ"/>
                    </w:rPr>
                    <w:t xml:space="preserve">  o jeho vzetí do vazby</w:t>
                  </w:r>
                  <w:r>
                    <w:rPr>
                      <w:rFonts w:ascii="Times New Roman" w:eastAsia="Times New Roman" w:hAnsi="Times New Roman"/>
                      <w:b/>
                      <w:i/>
                      <w:lang w:eastAsia="cs-CZ"/>
                    </w:rPr>
                    <w:t xml:space="preserve">, </w:t>
                  </w:r>
                  <w:r w:rsidRPr="00C14744">
                    <w:rPr>
                      <w:rFonts w:ascii="Times New Roman" w:eastAsia="Times New Roman" w:hAnsi="Times New Roman"/>
                      <w:lang w:eastAsia="cs-CZ"/>
                    </w:rPr>
                    <w:t xml:space="preserve"> </w:t>
                  </w:r>
                  <w:r>
                    <w:rPr>
                      <w:rFonts w:ascii="Times New Roman" w:eastAsia="Times New Roman" w:hAnsi="Times New Roman"/>
                      <w:lang w:eastAsia="cs-CZ"/>
                    </w:rPr>
                    <w:t>zde je zproštění dáno dobou</w:t>
                  </w:r>
                  <w:r w:rsidRPr="001438BE">
                    <w:rPr>
                      <w:rFonts w:ascii="Times New Roman" w:eastAsia="Times New Roman" w:hAnsi="Times New Roman"/>
                      <w:lang w:eastAsia="cs-CZ"/>
                    </w:rPr>
                    <w:t xml:space="preserve"> jejího trvání</w:t>
                  </w:r>
                  <w:r>
                    <w:rPr>
                      <w:rFonts w:ascii="Times New Roman" w:eastAsia="Times New Roman" w:hAnsi="Times New Roman"/>
                      <w:lang w:eastAsia="cs-CZ"/>
                    </w:rPr>
                    <w:t>.</w:t>
                  </w:r>
                </w:p>
                <w:p w:rsidR="00EC7563" w:rsidRDefault="00EC7563"/>
              </w:txbxContent>
            </v:textbox>
          </v:shape>
        </w:pict>
      </w: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C1538B" w:rsidRDefault="00C1538B" w:rsidP="00405EDD">
      <w:pPr>
        <w:spacing w:before="0" w:beforeAutospacing="0" w:after="0" w:afterAutospacing="0"/>
        <w:contextualSpacing/>
        <w:rPr>
          <w:rFonts w:ascii="Times New Roman" w:eastAsia="Times New Roman" w:hAnsi="Times New Roman"/>
          <w:lang w:eastAsia="cs-CZ"/>
        </w:rPr>
      </w:pPr>
    </w:p>
    <w:p w:rsidR="00C14744" w:rsidRDefault="00C14744"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BE543B" w:rsidRDefault="00BE543B" w:rsidP="001978D9">
      <w:pPr>
        <w:spacing w:before="0" w:beforeAutospacing="0" w:after="0" w:afterAutospacing="0"/>
        <w:contextualSpacing/>
        <w:rPr>
          <w:rFonts w:ascii="Times New Roman" w:eastAsia="Times New Roman" w:hAnsi="Times New Roman"/>
          <w:lang w:eastAsia="cs-CZ"/>
        </w:rPr>
      </w:pPr>
    </w:p>
    <w:p w:rsidR="008B7162" w:rsidRPr="001978D9" w:rsidRDefault="00C14744" w:rsidP="001978D9">
      <w:pPr>
        <w:spacing w:before="0" w:beforeAutospacing="0" w:after="0" w:afterAutospacing="0"/>
        <w:contextualSpacing/>
        <w:rPr>
          <w:rFonts w:ascii="Times New Roman" w:hAnsi="Times New Roman"/>
        </w:rPr>
      </w:pPr>
      <w:r>
        <w:rPr>
          <w:rFonts w:ascii="Times New Roman" w:eastAsia="Times New Roman" w:hAnsi="Times New Roman"/>
          <w:lang w:eastAsia="cs-CZ"/>
        </w:rPr>
        <w:t xml:space="preserve">Z uvedeného vyplývá, že </w:t>
      </w:r>
      <w:r w:rsidR="00405EDD">
        <w:rPr>
          <w:rFonts w:ascii="Times New Roman" w:hAnsi="Times New Roman"/>
        </w:rPr>
        <w:t xml:space="preserve">se jedná o </w:t>
      </w:r>
      <w:r w:rsidR="00D21467">
        <w:rPr>
          <w:rFonts w:ascii="Times New Roman" w:hAnsi="Times New Roman"/>
        </w:rPr>
        <w:t xml:space="preserve">rozhodnutí </w:t>
      </w:r>
      <w:r w:rsidR="00405EDD" w:rsidRPr="00087885">
        <w:rPr>
          <w:rFonts w:ascii="Times New Roman" w:hAnsi="Times New Roman"/>
          <w:b/>
        </w:rPr>
        <w:t>dočasného</w:t>
      </w:r>
      <w:r w:rsidR="00405EDD">
        <w:rPr>
          <w:rFonts w:ascii="Times New Roman" w:hAnsi="Times New Roman"/>
        </w:rPr>
        <w:t xml:space="preserve"> charakteru, </w:t>
      </w:r>
      <w:r w:rsidR="00D21467">
        <w:rPr>
          <w:rFonts w:ascii="Times New Roman" w:hAnsi="Times New Roman"/>
        </w:rPr>
        <w:t xml:space="preserve">jehož použití </w:t>
      </w:r>
      <w:r w:rsidR="00D21467" w:rsidRPr="00E865C7">
        <w:rPr>
          <w:rFonts w:ascii="Times New Roman" w:hAnsi="Times New Roman"/>
          <w:b/>
        </w:rPr>
        <w:t>ještě není spojeno se zánikem služebního poměru.</w:t>
      </w:r>
      <w:r w:rsidR="00087885">
        <w:rPr>
          <w:rFonts w:ascii="Times New Roman" w:hAnsi="Times New Roman"/>
        </w:rPr>
        <w:t xml:space="preserve"> </w:t>
      </w:r>
      <w:bookmarkStart w:id="80" w:name="p48-2"/>
      <w:bookmarkStart w:id="81" w:name="p48-3"/>
      <w:bookmarkEnd w:id="80"/>
      <w:bookmarkEnd w:id="81"/>
      <w:r w:rsidR="001978D9">
        <w:rPr>
          <w:rFonts w:ascii="Times New Roman" w:hAnsi="Times New Roman"/>
        </w:rPr>
        <w:t>Za této situace  přísluší státnímu zaměstnanci po o</w:t>
      </w:r>
      <w:r w:rsidR="008B7162" w:rsidRPr="001438BE">
        <w:rPr>
          <w:rFonts w:ascii="Times New Roman" w:eastAsia="Times New Roman" w:hAnsi="Times New Roman"/>
          <w:lang w:eastAsia="cs-CZ"/>
        </w:rPr>
        <w:t>de dne zproštění výkonu služb</w:t>
      </w:r>
      <w:r w:rsidR="001978D9">
        <w:rPr>
          <w:rFonts w:ascii="Times New Roman" w:eastAsia="Times New Roman" w:hAnsi="Times New Roman"/>
          <w:lang w:eastAsia="cs-CZ"/>
        </w:rPr>
        <w:t xml:space="preserve">y </w:t>
      </w:r>
      <w:r w:rsidR="008B7162" w:rsidRPr="001438BE">
        <w:rPr>
          <w:rFonts w:ascii="Times New Roman" w:eastAsia="Times New Roman" w:hAnsi="Times New Roman"/>
          <w:lang w:eastAsia="cs-CZ"/>
        </w:rPr>
        <w:t xml:space="preserve">plat ve </w:t>
      </w:r>
      <w:r w:rsidR="008B7162" w:rsidRPr="001978D9">
        <w:rPr>
          <w:rFonts w:ascii="Times New Roman" w:eastAsia="Times New Roman" w:hAnsi="Times New Roman"/>
          <w:b/>
          <w:lang w:eastAsia="cs-CZ"/>
        </w:rPr>
        <w:t>výši 50 % jeho měsíčního platu</w:t>
      </w:r>
      <w:r w:rsidR="008B7162" w:rsidRPr="001438BE">
        <w:rPr>
          <w:rFonts w:ascii="Times New Roman" w:eastAsia="Times New Roman" w:hAnsi="Times New Roman"/>
          <w:lang w:eastAsia="cs-CZ"/>
        </w:rPr>
        <w:t>, nejméně však ve v</w:t>
      </w:r>
      <w:r w:rsidR="001978D9">
        <w:rPr>
          <w:rFonts w:ascii="Times New Roman" w:eastAsia="Times New Roman" w:hAnsi="Times New Roman"/>
          <w:lang w:eastAsia="cs-CZ"/>
        </w:rPr>
        <w:t>ýši minimální mzdy</w:t>
      </w:r>
      <w:r w:rsidR="008B7162" w:rsidRPr="001438BE">
        <w:rPr>
          <w:rFonts w:ascii="Times New Roman" w:eastAsia="Times New Roman" w:hAnsi="Times New Roman"/>
          <w:lang w:eastAsia="cs-CZ"/>
        </w:rPr>
        <w:t xml:space="preserve">; tato část platu se zvýší o 10 % jeho měsíčního platu na každou státním zaměstnancem vyživovanou osobu, </w:t>
      </w:r>
      <w:r w:rsidR="008B7162" w:rsidRPr="001978D9">
        <w:rPr>
          <w:rFonts w:ascii="Times New Roman" w:eastAsia="Times New Roman" w:hAnsi="Times New Roman"/>
          <w:b/>
          <w:lang w:eastAsia="cs-CZ"/>
        </w:rPr>
        <w:t xml:space="preserve">nejvýše však do výše 80 % </w:t>
      </w:r>
      <w:r w:rsidR="008B7162" w:rsidRPr="001438BE">
        <w:rPr>
          <w:rFonts w:ascii="Times New Roman" w:eastAsia="Times New Roman" w:hAnsi="Times New Roman"/>
          <w:lang w:eastAsia="cs-CZ"/>
        </w:rPr>
        <w:t>jeho měsíčního platu. Vyživovanou osobou se rozumí osoba, které státní zaměstnanec výživu poskytuje nebo je povinen poskytovat.</w:t>
      </w:r>
    </w:p>
    <w:p w:rsidR="00867F80" w:rsidRPr="00BE543B" w:rsidRDefault="00320B43" w:rsidP="007C45CA">
      <w:pPr>
        <w:jc w:val="left"/>
        <w:rPr>
          <w:rFonts w:ascii="Times New Roman" w:eastAsia="Times New Roman" w:hAnsi="Times New Roman"/>
          <w:i/>
          <w:lang w:eastAsia="cs-CZ"/>
        </w:rPr>
      </w:pPr>
      <w:bookmarkStart w:id="82" w:name="p48-4"/>
      <w:bookmarkEnd w:id="82"/>
      <w:r>
        <w:rPr>
          <w:rFonts w:ascii="Times New Roman" w:eastAsia="Times New Roman" w:hAnsi="Times New Roman"/>
          <w:iCs/>
          <w:lang w:eastAsia="cs-CZ"/>
        </w:rPr>
        <w:t xml:space="preserve">Pokud by státní zaměstnanec pro předmětný trestný čin byl pravomocně odsouzen nastal by zde důvod pro skončení služebního poměru. Nestalo-li by se tak, je služební orgán povinen </w:t>
      </w:r>
      <w:r w:rsidRPr="007C45CA">
        <w:rPr>
          <w:rFonts w:ascii="Times New Roman" w:eastAsia="Times New Roman" w:hAnsi="Times New Roman"/>
          <w:b/>
          <w:iCs/>
          <w:lang w:eastAsia="cs-CZ"/>
        </w:rPr>
        <w:t>zkrácení platu doplatit</w:t>
      </w:r>
      <w:r w:rsidR="007C45CA">
        <w:rPr>
          <w:rFonts w:ascii="Times New Roman" w:eastAsia="Times New Roman" w:hAnsi="Times New Roman"/>
          <w:iCs/>
          <w:lang w:eastAsia="cs-CZ"/>
        </w:rPr>
        <w:t>. Neučiní tak ale pokud</w:t>
      </w:r>
      <w:r>
        <w:rPr>
          <w:rFonts w:ascii="Times New Roman" w:eastAsia="Times New Roman" w:hAnsi="Times New Roman"/>
          <w:iCs/>
          <w:lang w:eastAsia="cs-CZ"/>
        </w:rPr>
        <w:t xml:space="preserve">                                                                        </w:t>
      </w:r>
      <w:r w:rsidR="007C45CA">
        <w:rPr>
          <w:rFonts w:ascii="Times New Roman" w:eastAsia="Times New Roman" w:hAnsi="Times New Roman"/>
          <w:iCs/>
          <w:lang w:eastAsia="cs-CZ"/>
        </w:rPr>
        <w:t xml:space="preserve">                      </w:t>
      </w:r>
      <w:r>
        <w:rPr>
          <w:rFonts w:ascii="Times New Roman" w:eastAsia="Times New Roman" w:hAnsi="Times New Roman"/>
          <w:iCs/>
          <w:lang w:eastAsia="cs-CZ"/>
        </w:rPr>
        <w:t xml:space="preserve"> </w:t>
      </w:r>
      <w:r w:rsidRPr="007C45CA">
        <w:rPr>
          <w:rFonts w:ascii="Times New Roman" w:eastAsia="Times New Roman" w:hAnsi="Times New Roman"/>
          <w:i/>
          <w:iCs/>
          <w:lang w:eastAsia="cs-CZ"/>
        </w:rPr>
        <w:t>○</w:t>
      </w:r>
      <w:r w:rsidR="007C45CA" w:rsidRPr="007C45CA">
        <w:rPr>
          <w:rFonts w:ascii="Times New Roman" w:eastAsia="Times New Roman" w:hAnsi="Times New Roman"/>
          <w:i/>
          <w:iCs/>
          <w:lang w:eastAsia="cs-CZ"/>
        </w:rPr>
        <w:t xml:space="preserve"> </w:t>
      </w:r>
      <w:r w:rsidRPr="007C45CA">
        <w:rPr>
          <w:rFonts w:ascii="Times New Roman" w:eastAsia="Times New Roman" w:hAnsi="Times New Roman"/>
          <w:i/>
          <w:iCs/>
          <w:lang w:eastAsia="cs-CZ"/>
        </w:rPr>
        <w:t xml:space="preserve"> </w:t>
      </w:r>
      <w:r w:rsidR="008B7162" w:rsidRPr="007C45CA">
        <w:rPr>
          <w:rFonts w:ascii="Times New Roman" w:eastAsia="Times New Roman" w:hAnsi="Times New Roman"/>
          <w:i/>
          <w:lang w:eastAsia="cs-CZ"/>
        </w:rPr>
        <w:t>trestní stíhán</w:t>
      </w:r>
      <w:r w:rsidR="007C45CA">
        <w:rPr>
          <w:rFonts w:ascii="Times New Roman" w:eastAsia="Times New Roman" w:hAnsi="Times New Roman"/>
          <w:i/>
          <w:lang w:eastAsia="cs-CZ"/>
        </w:rPr>
        <w:t xml:space="preserve">í </w:t>
      </w:r>
      <w:r w:rsidRPr="007C45CA">
        <w:rPr>
          <w:rFonts w:ascii="Times New Roman" w:eastAsia="Times New Roman" w:hAnsi="Times New Roman"/>
          <w:i/>
          <w:lang w:eastAsia="cs-CZ"/>
        </w:rPr>
        <w:t xml:space="preserve">bylo podmíněně zastaveno ,                                                                                         ○ </w:t>
      </w:r>
      <w:r w:rsidR="007C45CA">
        <w:rPr>
          <w:rFonts w:ascii="Times New Roman" w:eastAsia="Times New Roman" w:hAnsi="Times New Roman"/>
          <w:i/>
          <w:lang w:eastAsia="cs-CZ"/>
        </w:rPr>
        <w:t xml:space="preserve"> </w:t>
      </w:r>
      <w:r w:rsidR="008B7162" w:rsidRPr="007C45CA">
        <w:rPr>
          <w:rFonts w:ascii="Times New Roman" w:eastAsia="Times New Roman" w:hAnsi="Times New Roman"/>
          <w:i/>
          <w:lang w:eastAsia="cs-CZ"/>
        </w:rPr>
        <w:t>bylo rozhodnuto o schválení narovnán</w:t>
      </w:r>
      <w:r w:rsidRPr="007C45CA">
        <w:rPr>
          <w:rFonts w:ascii="Times New Roman" w:eastAsia="Times New Roman" w:hAnsi="Times New Roman"/>
          <w:i/>
          <w:lang w:eastAsia="cs-CZ"/>
        </w:rPr>
        <w:t>í a zastavení trestního stíhání.</w:t>
      </w:r>
      <w:bookmarkStart w:id="83" w:name="p49"/>
      <w:bookmarkStart w:id="84" w:name="p61"/>
      <w:bookmarkEnd w:id="83"/>
      <w:bookmarkEnd w:id="84"/>
    </w:p>
    <w:p w:rsidR="007C45CA" w:rsidRPr="009F71A6" w:rsidRDefault="00703E49" w:rsidP="007C45CA">
      <w:pPr>
        <w:jc w:val="left"/>
        <w:rPr>
          <w:rFonts w:eastAsia="Times New Roman"/>
          <w:i/>
          <w:lang w:eastAsia="cs-CZ"/>
        </w:rPr>
      </w:pPr>
      <w:r>
        <w:rPr>
          <w:rFonts w:ascii="Times New Roman" w:eastAsia="Times New Roman" w:hAnsi="Times New Roman"/>
          <w:i/>
          <w:lang w:eastAsia="cs-CZ"/>
        </w:rPr>
        <w:t>▀</w:t>
      </w:r>
      <w:r w:rsidR="009F71A6" w:rsidRPr="009F71A6">
        <w:rPr>
          <w:rFonts w:ascii="Times New Roman" w:eastAsia="Times New Roman" w:hAnsi="Times New Roman"/>
          <w:i/>
          <w:lang w:eastAsia="cs-CZ"/>
        </w:rPr>
        <w:t xml:space="preserve"> </w:t>
      </w:r>
      <w:r w:rsidR="009F71A6" w:rsidRPr="009F71A6">
        <w:rPr>
          <w:rFonts w:eastAsia="Times New Roman"/>
          <w:b/>
          <w:bCs/>
          <w:i/>
          <w:sz w:val="27"/>
          <w:szCs w:val="27"/>
          <w:lang w:eastAsia="cs-CZ"/>
        </w:rPr>
        <w:t>P</w:t>
      </w:r>
      <w:r w:rsidR="009F71A6" w:rsidRPr="009F71A6">
        <w:rPr>
          <w:rFonts w:eastAsia="Times New Roman" w:hint="eastAsia"/>
          <w:b/>
          <w:bCs/>
          <w:i/>
          <w:sz w:val="27"/>
          <w:szCs w:val="27"/>
          <w:lang w:eastAsia="cs-CZ"/>
        </w:rPr>
        <w:t>Ř</w:t>
      </w:r>
      <w:r w:rsidR="009F71A6" w:rsidRPr="009F71A6">
        <w:rPr>
          <w:rFonts w:eastAsia="Times New Roman"/>
          <w:b/>
          <w:bCs/>
          <w:i/>
          <w:sz w:val="27"/>
          <w:szCs w:val="27"/>
          <w:lang w:eastAsia="cs-CZ"/>
        </w:rPr>
        <w:t>EVEDEN</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 xml:space="preserve"> NA JIN</w:t>
      </w:r>
      <w:r w:rsidR="009F71A6" w:rsidRPr="009F71A6">
        <w:rPr>
          <w:rFonts w:eastAsia="Times New Roman" w:hint="eastAsia"/>
          <w:b/>
          <w:bCs/>
          <w:i/>
          <w:sz w:val="27"/>
          <w:szCs w:val="27"/>
          <w:lang w:eastAsia="cs-CZ"/>
        </w:rPr>
        <w:t>É</w:t>
      </w:r>
      <w:r w:rsidR="009F71A6" w:rsidRPr="009F71A6">
        <w:rPr>
          <w:rFonts w:eastAsia="Times New Roman"/>
          <w:b/>
          <w:bCs/>
          <w:i/>
          <w:sz w:val="27"/>
          <w:szCs w:val="27"/>
          <w:lang w:eastAsia="cs-CZ"/>
        </w:rPr>
        <w:t xml:space="preserve"> SLU</w:t>
      </w:r>
      <w:r w:rsidR="009F71A6" w:rsidRPr="009F71A6">
        <w:rPr>
          <w:rFonts w:eastAsia="Times New Roman" w:hint="eastAsia"/>
          <w:b/>
          <w:bCs/>
          <w:i/>
          <w:sz w:val="27"/>
          <w:szCs w:val="27"/>
          <w:lang w:eastAsia="cs-CZ"/>
        </w:rPr>
        <w:t>Ž</w:t>
      </w:r>
      <w:r w:rsidR="009F71A6" w:rsidRPr="009F71A6">
        <w:rPr>
          <w:rFonts w:eastAsia="Times New Roman"/>
          <w:b/>
          <w:bCs/>
          <w:i/>
          <w:sz w:val="27"/>
          <w:szCs w:val="27"/>
          <w:lang w:eastAsia="cs-CZ"/>
        </w:rPr>
        <w:t>EBN</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 xml:space="preserve"> M</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STO (</w:t>
      </w:r>
      <w:r w:rsidR="009F71A6" w:rsidRPr="009F71A6">
        <w:rPr>
          <w:rFonts w:eastAsia="Times New Roman" w:hint="eastAsia"/>
          <w:i/>
          <w:lang w:eastAsia="cs-CZ"/>
        </w:rPr>
        <w:t>§</w:t>
      </w:r>
      <w:r w:rsidR="009F71A6" w:rsidRPr="009F71A6">
        <w:rPr>
          <w:rFonts w:eastAsia="Times New Roman"/>
          <w:i/>
          <w:lang w:eastAsia="cs-CZ"/>
        </w:rPr>
        <w:t xml:space="preserve"> 61)</w:t>
      </w:r>
    </w:p>
    <w:p w:rsidR="009F71A6" w:rsidRPr="00FA7BAA" w:rsidRDefault="009F71A6" w:rsidP="009F71A6">
      <w:pPr>
        <w:contextualSpacing/>
        <w:rPr>
          <w:rFonts w:ascii="Times New Roman" w:hAnsi="Times New Roman"/>
        </w:rPr>
      </w:pPr>
      <w:r>
        <w:rPr>
          <w:rFonts w:ascii="Times New Roman" w:hAnsi="Times New Roman"/>
        </w:rPr>
        <w:lastRenderedPageBreak/>
        <w:t xml:space="preserve">Zákoník práce stanoví kdy </w:t>
      </w:r>
      <w:r w:rsidRPr="00FA7BAA">
        <w:rPr>
          <w:rFonts w:ascii="Times New Roman" w:hAnsi="Times New Roman"/>
        </w:rPr>
        <w:t>je zaměstnavatel povinen (jednostranně) převést zaměstnance na jinou práci</w:t>
      </w:r>
      <w:r w:rsidR="00FA7BAA">
        <w:rPr>
          <w:rFonts w:ascii="Times New Roman" w:hAnsi="Times New Roman"/>
        </w:rPr>
        <w:t>. Příčinou jsou</w:t>
      </w:r>
      <w:r w:rsidR="00FA7BAA" w:rsidRPr="00FA7BAA">
        <w:rPr>
          <w:rFonts w:ascii="Times New Roman" w:hAnsi="Times New Roman"/>
        </w:rPr>
        <w:t xml:space="preserve"> </w:t>
      </w:r>
      <w:r w:rsidR="00FA7BAA">
        <w:rPr>
          <w:rFonts w:ascii="Times New Roman" w:hAnsi="Times New Roman"/>
        </w:rPr>
        <w:t>takřka výlučně</w:t>
      </w:r>
      <w:r w:rsidR="00FA7BAA" w:rsidRPr="00FA7BAA">
        <w:rPr>
          <w:rFonts w:ascii="Times New Roman" w:hAnsi="Times New Roman"/>
        </w:rPr>
        <w:t xml:space="preserve"> důvody zdravotní nebo vyplývající z těhotenství.</w:t>
      </w:r>
      <w:r w:rsidR="00FA7BAA">
        <w:rPr>
          <w:rFonts w:ascii="Times New Roman" w:hAnsi="Times New Roman"/>
        </w:rPr>
        <w:t xml:space="preserve"> Ve služebním poměru je četnost důvodů pro převedení poněkud rozsáhlejší.</w:t>
      </w:r>
    </w:p>
    <w:p w:rsidR="009F71A6" w:rsidRDefault="009F71A6" w:rsidP="009F71A6">
      <w:pPr>
        <w:contextualSpacing/>
        <w:rPr>
          <w:rFonts w:ascii="Times New Roman" w:hAnsi="Times New Roman"/>
        </w:rPr>
      </w:pPr>
    </w:p>
    <w:p w:rsidR="002717D0" w:rsidRDefault="002717D0" w:rsidP="002717D0">
      <w:pPr>
        <w:contextualSpacing/>
        <w:rPr>
          <w:rFonts w:ascii="Times New Roman" w:hAnsi="Times New Roman"/>
          <w:i/>
        </w:rPr>
      </w:pPr>
      <w:r>
        <w:rPr>
          <w:rFonts w:ascii="Times New Roman" w:hAnsi="Times New Roman"/>
        </w:rPr>
        <w:t xml:space="preserve">Je třeba předeslat,  že i zde pro převeden platí, že  </w:t>
      </w:r>
      <w:r w:rsidRPr="0088655E">
        <w:rPr>
          <w:rFonts w:ascii="Times New Roman" w:hAnsi="Times New Roman"/>
          <w:i/>
        </w:rPr>
        <w:t xml:space="preserve">práce musí být </w:t>
      </w:r>
      <w:r w:rsidRPr="0088655E">
        <w:rPr>
          <w:rFonts w:ascii="Times New Roman" w:hAnsi="Times New Roman"/>
          <w:b/>
          <w:i/>
        </w:rPr>
        <w:t>vhodná</w:t>
      </w:r>
      <w:r w:rsidRPr="0088655E">
        <w:rPr>
          <w:rFonts w:ascii="Times New Roman" w:hAnsi="Times New Roman"/>
          <w:i/>
        </w:rPr>
        <w:t xml:space="preserve"> vzhledem ke zdravotnímu stavu </w:t>
      </w:r>
      <w:r>
        <w:rPr>
          <w:rFonts w:ascii="Times New Roman" w:hAnsi="Times New Roman"/>
          <w:i/>
        </w:rPr>
        <w:t xml:space="preserve">státního </w:t>
      </w:r>
      <w:r w:rsidRPr="0088655E">
        <w:rPr>
          <w:rFonts w:ascii="Times New Roman" w:hAnsi="Times New Roman"/>
          <w:i/>
        </w:rPr>
        <w:t>zaměstnance,</w:t>
      </w:r>
      <w:r>
        <w:rPr>
          <w:rFonts w:ascii="Times New Roman" w:hAnsi="Times New Roman"/>
          <w:i/>
        </w:rPr>
        <w:t xml:space="preserve"> jeho schopnostem a kvalifikaci.</w:t>
      </w:r>
    </w:p>
    <w:p w:rsidR="00E865C7" w:rsidRDefault="00E865C7" w:rsidP="002717D0">
      <w:pPr>
        <w:contextualSpacing/>
        <w:rPr>
          <w:rFonts w:ascii="Times New Roman" w:hAnsi="Times New Roman"/>
          <w:i/>
        </w:rPr>
      </w:pPr>
    </w:p>
    <w:p w:rsidR="00E865C7" w:rsidRDefault="00E865C7" w:rsidP="002717D0">
      <w:pPr>
        <w:contextualSpacing/>
        <w:rPr>
          <w:rFonts w:ascii="Times New Roman" w:hAnsi="Times New Roman"/>
          <w:i/>
        </w:rPr>
      </w:pPr>
    </w:p>
    <w:p w:rsidR="00E865C7" w:rsidRPr="002717D0" w:rsidRDefault="00E865C7" w:rsidP="002717D0">
      <w:pPr>
        <w:contextualSpacing/>
        <w:rPr>
          <w:rFonts w:ascii="Times New Roman" w:hAnsi="Times New Roman"/>
        </w:rPr>
      </w:pPr>
    </w:p>
    <w:p w:rsidR="002717D0" w:rsidRDefault="002717D0" w:rsidP="009F71A6">
      <w:pPr>
        <w:contextualSpacing/>
        <w:rPr>
          <w:rFonts w:ascii="Times New Roman" w:hAnsi="Times New Roman"/>
        </w:rPr>
      </w:pPr>
    </w:p>
    <w:p w:rsidR="002717D0" w:rsidRDefault="00D96AC4" w:rsidP="009F71A6">
      <w:pPr>
        <w:contextualSpacing/>
        <w:rPr>
          <w:rFonts w:ascii="Times New Roman" w:hAnsi="Times New Roman"/>
        </w:rPr>
      </w:pPr>
      <w:r>
        <w:rPr>
          <w:rFonts w:ascii="Times New Roman" w:hAnsi="Times New Roman"/>
          <w:noProof/>
          <w:lang w:eastAsia="cs-CZ"/>
        </w:rPr>
        <w:pict>
          <v:shape id="_x0000_s1625" type="#_x0000_t202" style="position:absolute;left:0;text-align:left;margin-left:-15.15pt;margin-top:4.9pt;width:478.85pt;height:294.3pt;z-index:251790336" fillcolor="#c2d69b [1942]" strokecolor="#c2d69b [1942]" strokeweight="1pt">
            <v:fill color2="#eaf1dd [662]" angle="-45" focus="-50%" type="gradient"/>
            <v:shadow on="t" type="perspective" color="#4e6128 [1606]" opacity=".5" offset="1pt" offset2="-3pt"/>
            <v:textbox>
              <w:txbxContent>
                <w:p w:rsidR="00EC7563" w:rsidRPr="005C686B" w:rsidRDefault="00EC7563" w:rsidP="002717D0">
                  <w:pPr>
                    <w:jc w:val="left"/>
                    <w:rPr>
                      <w:rFonts w:eastAsia="Times New Roman"/>
                      <w:lang w:eastAsia="cs-CZ"/>
                    </w:rPr>
                  </w:pPr>
                  <w:r w:rsidRPr="005C686B">
                    <w:rPr>
                      <w:rFonts w:eastAsia="Times New Roman"/>
                      <w:lang w:eastAsia="cs-CZ"/>
                    </w:rPr>
                    <w:t>Státní zaměstnanec se převede na jiné služební místo, nemůže-li vykonávat službu na dosavadním služebním místě</w:t>
                  </w:r>
                </w:p>
                <w:p w:rsidR="00EC7563" w:rsidRPr="002717D0" w:rsidRDefault="00EC7563" w:rsidP="002717D0">
                  <w:pPr>
                    <w:jc w:val="left"/>
                    <w:rPr>
                      <w:rFonts w:ascii="Times New Roman" w:eastAsia="Times New Roman" w:hAnsi="Times New Roman"/>
                      <w:lang w:eastAsia="cs-CZ"/>
                    </w:rPr>
                  </w:pPr>
                  <w:bookmarkStart w:id="85" w:name="p61-1-a"/>
                  <w:bookmarkEnd w:id="85"/>
                  <w:r w:rsidRPr="002717D0">
                    <w:rPr>
                      <w:rFonts w:ascii="Times New Roman" w:eastAsia="Times New Roman" w:hAnsi="Times New Roman"/>
                      <w:b/>
                      <w:i/>
                      <w:iCs/>
                      <w:lang w:eastAsia="cs-CZ"/>
                    </w:rPr>
                    <w:t xml:space="preserve">◙  </w:t>
                  </w:r>
                  <w:r>
                    <w:rPr>
                      <w:rFonts w:ascii="Times New Roman" w:eastAsia="Times New Roman" w:hAnsi="Times New Roman"/>
                      <w:b/>
                      <w:i/>
                      <w:lang w:eastAsia="cs-CZ"/>
                    </w:rPr>
                    <w:t xml:space="preserve">ze zdravotních důvodů </w:t>
                  </w:r>
                  <w:r>
                    <w:rPr>
                      <w:rFonts w:ascii="Times New Roman" w:eastAsia="Times New Roman" w:hAnsi="Times New Roman"/>
                      <w:lang w:eastAsia="cs-CZ"/>
                    </w:rPr>
                    <w:t>(rozsah a podmínky totožné jako pracovním poměru)</w:t>
                  </w:r>
                </w:p>
                <w:p w:rsidR="00EC7563" w:rsidRPr="002717D0" w:rsidRDefault="00EC7563" w:rsidP="002717D0">
                  <w:pPr>
                    <w:jc w:val="left"/>
                    <w:rPr>
                      <w:rFonts w:ascii="Times New Roman" w:eastAsia="Times New Roman" w:hAnsi="Times New Roman"/>
                      <w:b/>
                      <w:i/>
                      <w:lang w:eastAsia="cs-CZ"/>
                    </w:rPr>
                  </w:pPr>
                  <w:bookmarkStart w:id="86" w:name="p61-1-b"/>
                  <w:bookmarkEnd w:id="86"/>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odvolání ze služebního místa představeného,</w:t>
                  </w:r>
                </w:p>
                <w:p w:rsidR="00EC7563" w:rsidRPr="002717D0" w:rsidRDefault="00EC7563" w:rsidP="002717D0">
                  <w:pPr>
                    <w:jc w:val="left"/>
                    <w:rPr>
                      <w:rFonts w:ascii="Times New Roman" w:eastAsia="Times New Roman" w:hAnsi="Times New Roman"/>
                      <w:b/>
                      <w:i/>
                      <w:lang w:eastAsia="cs-CZ"/>
                    </w:rPr>
                  </w:pPr>
                  <w:bookmarkStart w:id="87" w:name="p61-1-c"/>
                  <w:bookmarkEnd w:id="87"/>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zrušení jeho služebního místa z důvodu změny systemizace,</w:t>
                  </w:r>
                </w:p>
                <w:p w:rsidR="00EC7563" w:rsidRPr="002717D0" w:rsidRDefault="00EC7563" w:rsidP="002717D0">
                  <w:pPr>
                    <w:jc w:val="left"/>
                    <w:rPr>
                      <w:rFonts w:ascii="Times New Roman" w:eastAsia="Times New Roman" w:hAnsi="Times New Roman"/>
                      <w:b/>
                      <w:i/>
                      <w:lang w:eastAsia="cs-CZ"/>
                    </w:rPr>
                  </w:pPr>
                  <w:bookmarkStart w:id="88" w:name="p61-1-d"/>
                  <w:bookmarkEnd w:id="88"/>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uplynutí doby, na kterou byl státní zaměstnanec zařazen na služební místo nebo jmenován na služební místo představeného na dobu určitou, aniž by současně skončil jeho služební poměr,</w:t>
                  </w:r>
                </w:p>
                <w:p w:rsidR="00EC7563" w:rsidRPr="002717D0" w:rsidRDefault="00EC7563" w:rsidP="002717D0">
                  <w:pPr>
                    <w:jc w:val="left"/>
                    <w:rPr>
                      <w:rFonts w:ascii="Times New Roman" w:eastAsia="Times New Roman" w:hAnsi="Times New Roman"/>
                      <w:b/>
                      <w:i/>
                      <w:lang w:eastAsia="cs-CZ"/>
                    </w:rPr>
                  </w:pPr>
                  <w:bookmarkStart w:id="89" w:name="p61-1-e"/>
                  <w:bookmarkEnd w:id="89"/>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z důvodu, že přestal splňovat požadavek spočívající ve způsobilosti seznamovat se s utajovanými informacemi podle právního předpisu o ochraně utajovaných informací,</w:t>
                  </w:r>
                </w:p>
                <w:p w:rsidR="00EC7563" w:rsidRPr="002717D0" w:rsidRDefault="00EC7563" w:rsidP="002717D0">
                  <w:pPr>
                    <w:jc w:val="left"/>
                    <w:rPr>
                      <w:rFonts w:ascii="Times New Roman" w:eastAsia="Times New Roman" w:hAnsi="Times New Roman"/>
                      <w:b/>
                      <w:i/>
                      <w:lang w:eastAsia="cs-CZ"/>
                    </w:rPr>
                  </w:pPr>
                  <w:bookmarkStart w:id="90" w:name="p61-1-f"/>
                  <w:bookmarkEnd w:id="90"/>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z důvodu, že přestal splňovat požadavek státního občanství České republiky, nebo</w:t>
                  </w:r>
                </w:p>
                <w:p w:rsidR="00EC7563" w:rsidRPr="002717D0" w:rsidRDefault="00EC7563" w:rsidP="002717D0">
                  <w:pPr>
                    <w:jc w:val="left"/>
                    <w:rPr>
                      <w:rFonts w:ascii="Times New Roman" w:eastAsia="Times New Roman" w:hAnsi="Times New Roman"/>
                      <w:b/>
                      <w:i/>
                      <w:lang w:eastAsia="cs-CZ"/>
                    </w:rPr>
                  </w:pPr>
                  <w:bookmarkStart w:id="91" w:name="p61-1-g"/>
                  <w:bookmarkEnd w:id="91"/>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 xml:space="preserve"> z důvodu, že odmítl uzavřít dohodu o zákazu konkurence.</w:t>
                  </w:r>
                </w:p>
                <w:p w:rsidR="00EC7563" w:rsidRDefault="00EC7563" w:rsidP="002717D0"/>
              </w:txbxContent>
            </v:textbox>
          </v:shape>
        </w:pict>
      </w: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Pr="00FA7BAA" w:rsidRDefault="002717D0" w:rsidP="002717D0">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8B7162" w:rsidRPr="007025D4" w:rsidRDefault="008B7162" w:rsidP="007025D4">
      <w:pPr>
        <w:rPr>
          <w:rFonts w:ascii="Times New Roman" w:eastAsia="Times New Roman" w:hAnsi="Times New Roman"/>
          <w:lang w:eastAsia="cs-CZ"/>
        </w:rPr>
      </w:pPr>
      <w:bookmarkStart w:id="92" w:name="p61-1"/>
      <w:bookmarkStart w:id="93" w:name="p61-5"/>
      <w:bookmarkEnd w:id="92"/>
      <w:bookmarkEnd w:id="93"/>
      <w:r w:rsidRPr="007025D4">
        <w:rPr>
          <w:rFonts w:ascii="Times New Roman" w:eastAsia="Times New Roman" w:hAnsi="Times New Roman"/>
          <w:lang w:eastAsia="cs-CZ"/>
        </w:rPr>
        <w:t>Dojde-li v důsledku pře</w:t>
      </w:r>
      <w:r w:rsidR="007025D4" w:rsidRPr="007025D4">
        <w:rPr>
          <w:rFonts w:ascii="Times New Roman" w:eastAsia="Times New Roman" w:hAnsi="Times New Roman"/>
          <w:lang w:eastAsia="cs-CZ"/>
        </w:rPr>
        <w:t xml:space="preserve">vedení </w:t>
      </w:r>
      <w:r w:rsidR="007025D4" w:rsidRPr="00C0528A">
        <w:rPr>
          <w:rFonts w:ascii="Times New Roman" w:eastAsia="Times New Roman" w:hAnsi="Times New Roman"/>
          <w:b/>
          <w:lang w:eastAsia="cs-CZ"/>
        </w:rPr>
        <w:t xml:space="preserve">ze zdravotních důvodů </w:t>
      </w:r>
      <w:r w:rsidRPr="00C0528A">
        <w:rPr>
          <w:rFonts w:ascii="Times New Roman" w:eastAsia="Times New Roman" w:hAnsi="Times New Roman"/>
          <w:b/>
          <w:lang w:eastAsia="cs-CZ"/>
        </w:rPr>
        <w:t>ke snížení platu</w:t>
      </w:r>
      <w:r w:rsidRPr="007025D4">
        <w:rPr>
          <w:rFonts w:ascii="Times New Roman" w:eastAsia="Times New Roman" w:hAnsi="Times New Roman"/>
          <w:lang w:eastAsia="cs-CZ"/>
        </w:rPr>
        <w:t xml:space="preserve"> státního zaměstnance, přísluší mu po dobu převedení k platu doplatek do výše platu před převedením. Doplatek přísluší nejdéle </w:t>
      </w:r>
      <w:r w:rsidRPr="00C0528A">
        <w:rPr>
          <w:rFonts w:ascii="Times New Roman" w:eastAsia="Times New Roman" w:hAnsi="Times New Roman"/>
          <w:b/>
          <w:lang w:eastAsia="cs-CZ"/>
        </w:rPr>
        <w:t xml:space="preserve">po dobu </w:t>
      </w:r>
      <w:r w:rsidRPr="00C0528A">
        <w:rPr>
          <w:rFonts w:ascii="Times New Roman" w:eastAsia="Times New Roman" w:hAnsi="Times New Roman"/>
          <w:b/>
          <w:color w:val="984806" w:themeColor="accent6" w:themeShade="80"/>
          <w:lang w:eastAsia="cs-CZ"/>
        </w:rPr>
        <w:t>12 kalendářních měsíců</w:t>
      </w:r>
      <w:r w:rsidRPr="00C0528A">
        <w:rPr>
          <w:rFonts w:ascii="Times New Roman" w:eastAsia="Times New Roman" w:hAnsi="Times New Roman"/>
          <w:b/>
          <w:lang w:eastAsia="cs-CZ"/>
        </w:rPr>
        <w:t xml:space="preserve"> po sobě jdoucích</w:t>
      </w:r>
      <w:r w:rsidRPr="007025D4">
        <w:rPr>
          <w:rFonts w:ascii="Times New Roman" w:eastAsia="Times New Roman" w:hAnsi="Times New Roman"/>
          <w:lang w:eastAsia="cs-CZ"/>
        </w:rPr>
        <w:t>.</w:t>
      </w:r>
    </w:p>
    <w:p w:rsidR="002D5F9F" w:rsidRDefault="00703E49" w:rsidP="007025D4">
      <w:pPr>
        <w:jc w:val="left"/>
        <w:rPr>
          <w:rFonts w:eastAsia="Times New Roman"/>
          <w:b/>
          <w:bCs/>
          <w:i/>
          <w:sz w:val="27"/>
          <w:szCs w:val="27"/>
          <w:lang w:eastAsia="cs-CZ"/>
        </w:rPr>
      </w:pPr>
      <w:bookmarkStart w:id="94" w:name="p62"/>
      <w:bookmarkEnd w:id="94"/>
      <w:r>
        <w:rPr>
          <w:rFonts w:ascii="Times New Roman" w:eastAsia="Times New Roman" w:hAnsi="Times New Roman"/>
          <w:b/>
          <w:bCs/>
          <w:i/>
          <w:sz w:val="27"/>
          <w:szCs w:val="27"/>
          <w:lang w:eastAsia="cs-CZ"/>
        </w:rPr>
        <w:t>▀</w:t>
      </w:r>
      <w:r>
        <w:rPr>
          <w:rFonts w:eastAsia="Times New Roman"/>
          <w:b/>
          <w:bCs/>
          <w:i/>
          <w:sz w:val="27"/>
          <w:szCs w:val="27"/>
          <w:lang w:eastAsia="cs-CZ"/>
        </w:rPr>
        <w:t xml:space="preserve"> </w:t>
      </w:r>
      <w:r w:rsidR="00BC272E">
        <w:rPr>
          <w:rFonts w:eastAsia="Times New Roman"/>
          <w:b/>
          <w:bCs/>
          <w:i/>
          <w:sz w:val="27"/>
          <w:szCs w:val="27"/>
          <w:lang w:eastAsia="cs-CZ"/>
        </w:rPr>
        <w:t xml:space="preserve"> </w:t>
      </w:r>
      <w:r w:rsidR="007025D4" w:rsidRPr="007025D4">
        <w:rPr>
          <w:rFonts w:eastAsia="Times New Roman"/>
          <w:b/>
          <w:bCs/>
          <w:i/>
          <w:sz w:val="27"/>
          <w:szCs w:val="27"/>
          <w:lang w:eastAsia="cs-CZ"/>
        </w:rPr>
        <w:t>ZA</w:t>
      </w:r>
      <w:r w:rsidR="007025D4" w:rsidRPr="007025D4">
        <w:rPr>
          <w:rFonts w:eastAsia="Times New Roman" w:hint="eastAsia"/>
          <w:b/>
          <w:bCs/>
          <w:i/>
          <w:sz w:val="27"/>
          <w:szCs w:val="27"/>
          <w:lang w:eastAsia="cs-CZ"/>
        </w:rPr>
        <w:t>Ř</w:t>
      </w:r>
      <w:r w:rsidR="007025D4" w:rsidRPr="007025D4">
        <w:rPr>
          <w:rFonts w:eastAsia="Times New Roman"/>
          <w:b/>
          <w:bCs/>
          <w:i/>
          <w:sz w:val="27"/>
          <w:szCs w:val="27"/>
          <w:lang w:eastAsia="cs-CZ"/>
        </w:rPr>
        <w:t>AZEN</w:t>
      </w:r>
      <w:r w:rsidR="007025D4" w:rsidRPr="007025D4">
        <w:rPr>
          <w:rFonts w:eastAsia="Times New Roman" w:hint="eastAsia"/>
          <w:b/>
          <w:bCs/>
          <w:i/>
          <w:sz w:val="27"/>
          <w:szCs w:val="27"/>
          <w:lang w:eastAsia="cs-CZ"/>
        </w:rPr>
        <w:t>Í</w:t>
      </w:r>
      <w:r w:rsidR="007025D4" w:rsidRPr="007025D4">
        <w:rPr>
          <w:rFonts w:eastAsia="Times New Roman"/>
          <w:b/>
          <w:bCs/>
          <w:i/>
          <w:sz w:val="27"/>
          <w:szCs w:val="27"/>
          <w:lang w:eastAsia="cs-CZ"/>
        </w:rPr>
        <w:t xml:space="preserve"> MIMO V</w:t>
      </w:r>
      <w:r w:rsidR="007025D4" w:rsidRPr="007025D4">
        <w:rPr>
          <w:rFonts w:eastAsia="Times New Roman" w:hint="eastAsia"/>
          <w:b/>
          <w:bCs/>
          <w:i/>
          <w:sz w:val="27"/>
          <w:szCs w:val="27"/>
          <w:lang w:eastAsia="cs-CZ"/>
        </w:rPr>
        <w:t>Ý</w:t>
      </w:r>
      <w:r w:rsidR="007025D4" w:rsidRPr="007025D4">
        <w:rPr>
          <w:rFonts w:eastAsia="Times New Roman"/>
          <w:b/>
          <w:bCs/>
          <w:i/>
          <w:sz w:val="27"/>
          <w:szCs w:val="27"/>
          <w:lang w:eastAsia="cs-CZ"/>
        </w:rPr>
        <w:t>KON SLU</w:t>
      </w:r>
      <w:r w:rsidR="007025D4" w:rsidRPr="007025D4">
        <w:rPr>
          <w:rFonts w:eastAsia="Times New Roman" w:hint="eastAsia"/>
          <w:b/>
          <w:bCs/>
          <w:i/>
          <w:sz w:val="27"/>
          <w:szCs w:val="27"/>
          <w:lang w:eastAsia="cs-CZ"/>
        </w:rPr>
        <w:t>Ž</w:t>
      </w:r>
      <w:r w:rsidR="007025D4" w:rsidRPr="007025D4">
        <w:rPr>
          <w:rFonts w:eastAsia="Times New Roman"/>
          <w:b/>
          <w:bCs/>
          <w:i/>
          <w:sz w:val="27"/>
          <w:szCs w:val="27"/>
          <w:lang w:eastAsia="cs-CZ"/>
        </w:rPr>
        <w:t xml:space="preserve">BY </w:t>
      </w:r>
    </w:p>
    <w:p w:rsidR="00BE543B" w:rsidRDefault="00B2205D" w:rsidP="00BE543B">
      <w:pPr>
        <w:rPr>
          <w:rFonts w:ascii="Times New Roman" w:eastAsia="Times New Roman" w:hAnsi="Times New Roman"/>
          <w:lang w:eastAsia="cs-CZ"/>
        </w:rPr>
      </w:pPr>
      <w:r>
        <w:rPr>
          <w:rFonts w:ascii="Times New Roman" w:eastAsia="Times New Roman" w:hAnsi="Times New Roman"/>
          <w:lang w:eastAsia="cs-CZ"/>
        </w:rPr>
        <w:t>Mimo službu se ve s</w:t>
      </w:r>
      <w:r w:rsidRPr="00BC272E">
        <w:rPr>
          <w:rFonts w:ascii="Times New Roman" w:eastAsia="Times New Roman" w:hAnsi="Times New Roman"/>
          <w:lang w:eastAsia="cs-CZ"/>
        </w:rPr>
        <w:t>lužební</w:t>
      </w:r>
      <w:r>
        <w:rPr>
          <w:rFonts w:ascii="Times New Roman" w:eastAsia="Times New Roman" w:hAnsi="Times New Roman"/>
          <w:lang w:eastAsia="cs-CZ"/>
        </w:rPr>
        <w:t>m</w:t>
      </w:r>
      <w:r w:rsidRPr="00BC272E">
        <w:rPr>
          <w:rFonts w:ascii="Times New Roman" w:eastAsia="Times New Roman" w:hAnsi="Times New Roman"/>
          <w:lang w:eastAsia="cs-CZ"/>
        </w:rPr>
        <w:t xml:space="preserve"> poměr</w:t>
      </w:r>
      <w:r>
        <w:rPr>
          <w:rFonts w:ascii="Times New Roman" w:eastAsia="Times New Roman" w:hAnsi="Times New Roman"/>
          <w:lang w:eastAsia="cs-CZ"/>
        </w:rPr>
        <w:t>u zařazují státní zaměstnanci jednak z</w:t>
      </w:r>
      <w:r w:rsidR="0094043E">
        <w:rPr>
          <w:rFonts w:ascii="Times New Roman" w:eastAsia="Times New Roman" w:hAnsi="Times New Roman"/>
          <w:lang w:eastAsia="cs-CZ"/>
        </w:rPr>
        <w:t> </w:t>
      </w:r>
      <w:r>
        <w:rPr>
          <w:rFonts w:ascii="Times New Roman" w:eastAsia="Times New Roman" w:hAnsi="Times New Roman"/>
          <w:lang w:eastAsia="cs-CZ"/>
        </w:rPr>
        <w:t>obecných</w:t>
      </w:r>
      <w:r w:rsidR="0094043E">
        <w:rPr>
          <w:rFonts w:ascii="Times New Roman" w:eastAsia="Times New Roman" w:hAnsi="Times New Roman"/>
          <w:lang w:eastAsia="cs-CZ"/>
        </w:rPr>
        <w:t>,</w:t>
      </w:r>
      <w:r w:rsidR="0094043E">
        <w:rPr>
          <w:rFonts w:ascii="Times New Roman" w:eastAsia="Times New Roman" w:hAnsi="Times New Roman"/>
          <w:lang w:eastAsia="cs-CZ"/>
        </w:rPr>
        <w:br/>
        <w:t>tj.</w:t>
      </w:r>
      <w:r>
        <w:rPr>
          <w:rFonts w:ascii="Times New Roman" w:eastAsia="Times New Roman" w:hAnsi="Times New Roman"/>
          <w:lang w:eastAsia="cs-CZ"/>
        </w:rPr>
        <w:t xml:space="preserve"> organizačních </w:t>
      </w:r>
      <w:r w:rsidR="0094043E">
        <w:rPr>
          <w:rFonts w:ascii="Times New Roman" w:eastAsia="Times New Roman" w:hAnsi="Times New Roman"/>
          <w:lang w:eastAsia="cs-CZ"/>
        </w:rPr>
        <w:t>důvodů a jednak ze specifických</w:t>
      </w:r>
      <w:r>
        <w:rPr>
          <w:rFonts w:ascii="Times New Roman" w:eastAsia="Times New Roman" w:hAnsi="Times New Roman"/>
          <w:lang w:eastAsia="cs-CZ"/>
        </w:rPr>
        <w:t xml:space="preserve"> </w:t>
      </w:r>
      <w:r w:rsidR="0094043E">
        <w:rPr>
          <w:rFonts w:ascii="Times New Roman" w:eastAsia="Times New Roman" w:hAnsi="Times New Roman"/>
          <w:lang w:eastAsia="cs-CZ"/>
        </w:rPr>
        <w:t>důvodů</w:t>
      </w:r>
      <w:r>
        <w:rPr>
          <w:rFonts w:ascii="Times New Roman" w:eastAsia="Times New Roman" w:hAnsi="Times New Roman"/>
          <w:lang w:eastAsia="cs-CZ"/>
        </w:rPr>
        <w:t xml:space="preserve">, které se mohou po dobu státní služby na straně státního zaměstnance vyskytnout.  </w:t>
      </w:r>
    </w:p>
    <w:p w:rsidR="007025D4" w:rsidRDefault="002D5F9F" w:rsidP="00BE543B">
      <w:pPr>
        <w:rPr>
          <w:rFonts w:eastAsia="Times New Roman"/>
          <w:i/>
          <w:lang w:eastAsia="cs-CZ"/>
        </w:rPr>
      </w:pPr>
      <w:r w:rsidRPr="00C0528A">
        <w:rPr>
          <w:rFonts w:eastAsia="Times New Roman"/>
          <w:b/>
          <w:bCs/>
          <w:i/>
          <w:sz w:val="28"/>
          <w:szCs w:val="28"/>
          <w:lang w:eastAsia="cs-CZ"/>
        </w:rPr>
        <w:t xml:space="preserve">■ </w:t>
      </w:r>
      <w:r w:rsidR="0094043E">
        <w:rPr>
          <w:rFonts w:ascii="Times New Roman" w:eastAsia="Times New Roman" w:hAnsi="Times New Roman"/>
          <w:b/>
          <w:bCs/>
          <w:i/>
          <w:sz w:val="28"/>
          <w:szCs w:val="28"/>
          <w:u w:val="single"/>
          <w:lang w:eastAsia="cs-CZ"/>
        </w:rPr>
        <w:t>Z</w:t>
      </w:r>
      <w:r w:rsidRPr="00C0528A">
        <w:rPr>
          <w:rFonts w:ascii="Times New Roman" w:eastAsia="Times New Roman" w:hAnsi="Times New Roman"/>
          <w:b/>
          <w:bCs/>
          <w:i/>
          <w:sz w:val="28"/>
          <w:szCs w:val="28"/>
          <w:u w:val="single"/>
          <w:lang w:eastAsia="cs-CZ"/>
        </w:rPr>
        <w:t xml:space="preserve"> organizačních důvodů</w:t>
      </w:r>
      <w:r w:rsidRPr="007025D4">
        <w:rPr>
          <w:rFonts w:eastAsia="Times New Roman"/>
          <w:b/>
          <w:bCs/>
          <w:i/>
          <w:sz w:val="27"/>
          <w:szCs w:val="27"/>
          <w:lang w:eastAsia="cs-CZ"/>
        </w:rPr>
        <w:t xml:space="preserve"> </w:t>
      </w:r>
      <w:r>
        <w:rPr>
          <w:rFonts w:eastAsia="Times New Roman"/>
          <w:b/>
          <w:bCs/>
          <w:i/>
          <w:sz w:val="27"/>
          <w:szCs w:val="27"/>
          <w:lang w:eastAsia="cs-CZ"/>
        </w:rPr>
        <w:t xml:space="preserve"> </w:t>
      </w:r>
      <w:r w:rsidR="007025D4" w:rsidRPr="007025D4">
        <w:rPr>
          <w:rFonts w:eastAsia="Times New Roman"/>
          <w:b/>
          <w:bCs/>
          <w:i/>
          <w:sz w:val="27"/>
          <w:szCs w:val="27"/>
          <w:lang w:eastAsia="cs-CZ"/>
        </w:rPr>
        <w:t>(</w:t>
      </w:r>
      <w:r w:rsidR="007025D4" w:rsidRPr="007025D4">
        <w:rPr>
          <w:rFonts w:eastAsia="Times New Roman" w:hint="eastAsia"/>
          <w:i/>
          <w:lang w:eastAsia="cs-CZ"/>
        </w:rPr>
        <w:t>§</w:t>
      </w:r>
      <w:r w:rsidR="007025D4" w:rsidRPr="007025D4">
        <w:rPr>
          <w:rFonts w:eastAsia="Times New Roman"/>
          <w:i/>
          <w:lang w:eastAsia="cs-CZ"/>
        </w:rPr>
        <w:t xml:space="preserve"> 62)</w:t>
      </w:r>
    </w:p>
    <w:p w:rsidR="002D5F9F" w:rsidRDefault="007025D4" w:rsidP="00B2205D">
      <w:pPr>
        <w:rPr>
          <w:rFonts w:eastAsia="Times New Roman"/>
          <w:lang w:eastAsia="cs-CZ"/>
        </w:rPr>
      </w:pPr>
      <w:r w:rsidRPr="007025D4">
        <w:rPr>
          <w:rFonts w:ascii="Times New Roman" w:eastAsia="Times New Roman" w:hAnsi="Times New Roman"/>
          <w:lang w:eastAsia="cs-CZ"/>
        </w:rPr>
        <w:t xml:space="preserve">Tento </w:t>
      </w:r>
      <w:r>
        <w:rPr>
          <w:rFonts w:ascii="Times New Roman" w:eastAsia="Times New Roman" w:hAnsi="Times New Roman"/>
          <w:lang w:eastAsia="cs-CZ"/>
        </w:rPr>
        <w:t xml:space="preserve"> důvod  změny služebního poměru navazuje </w:t>
      </w:r>
      <w:r w:rsidR="002D5F9F">
        <w:rPr>
          <w:rFonts w:ascii="Times New Roman" w:eastAsia="Times New Roman" w:hAnsi="Times New Roman"/>
          <w:lang w:eastAsia="cs-CZ"/>
        </w:rPr>
        <w:t xml:space="preserve">zejména </w:t>
      </w:r>
      <w:r>
        <w:rPr>
          <w:rFonts w:ascii="Times New Roman" w:eastAsia="Times New Roman" w:hAnsi="Times New Roman"/>
          <w:lang w:eastAsia="cs-CZ"/>
        </w:rPr>
        <w:t xml:space="preserve">na předchozí </w:t>
      </w:r>
      <w:r w:rsidR="002D5F9F">
        <w:rPr>
          <w:rFonts w:ascii="Times New Roman" w:eastAsia="Times New Roman" w:hAnsi="Times New Roman"/>
          <w:lang w:eastAsia="cs-CZ"/>
        </w:rPr>
        <w:t xml:space="preserve">důvody </w:t>
      </w:r>
      <w:r>
        <w:rPr>
          <w:rFonts w:ascii="Times New Roman" w:eastAsia="Times New Roman" w:hAnsi="Times New Roman"/>
          <w:lang w:eastAsia="cs-CZ"/>
        </w:rPr>
        <w:t xml:space="preserve">převedení.  </w:t>
      </w:r>
      <w:r w:rsidR="00BC272E">
        <w:rPr>
          <w:rFonts w:ascii="Times New Roman" w:eastAsia="Times New Roman" w:hAnsi="Times New Roman"/>
          <w:lang w:eastAsia="cs-CZ"/>
        </w:rPr>
        <w:t xml:space="preserve">Řeší situaci, která  v praxi není rozhodně ojedinělá. Často se totiž stává, že </w:t>
      </w:r>
      <w:r w:rsidR="00BC272E" w:rsidRPr="005C686B">
        <w:rPr>
          <w:rFonts w:eastAsia="Times New Roman"/>
          <w:lang w:eastAsia="cs-CZ"/>
        </w:rPr>
        <w:t>stá</w:t>
      </w:r>
      <w:r w:rsidR="00BC272E">
        <w:rPr>
          <w:rFonts w:eastAsia="Times New Roman"/>
          <w:lang w:eastAsia="cs-CZ"/>
        </w:rPr>
        <w:t xml:space="preserve">tní </w:t>
      </w:r>
      <w:r w:rsidR="00BC272E">
        <w:rPr>
          <w:rFonts w:eastAsia="Times New Roman"/>
          <w:lang w:eastAsia="cs-CZ"/>
        </w:rPr>
        <w:lastRenderedPageBreak/>
        <w:t xml:space="preserve">zaměstnanec nemůže být </w:t>
      </w:r>
      <w:r w:rsidR="00BC272E" w:rsidRPr="005C686B">
        <w:rPr>
          <w:rFonts w:eastAsia="Times New Roman"/>
          <w:lang w:eastAsia="cs-CZ"/>
        </w:rPr>
        <w:t xml:space="preserve"> převeden na jiné služební místo, protože žádné vhodné není volné</w:t>
      </w:r>
      <w:r w:rsidR="00BC272E">
        <w:rPr>
          <w:rFonts w:eastAsia="Times New Roman"/>
          <w:lang w:eastAsia="cs-CZ"/>
        </w:rPr>
        <w:t xml:space="preserve">. </w:t>
      </w:r>
    </w:p>
    <w:p w:rsidR="008B7162" w:rsidRPr="005C686B" w:rsidRDefault="00B2205D" w:rsidP="00B2205D">
      <w:pPr>
        <w:rPr>
          <w:rFonts w:eastAsia="Times New Roman"/>
          <w:lang w:eastAsia="cs-CZ"/>
        </w:rPr>
      </w:pPr>
      <w:bookmarkStart w:id="95" w:name="p62-1"/>
      <w:bookmarkStart w:id="96" w:name="p62-2"/>
      <w:bookmarkEnd w:id="95"/>
      <w:bookmarkEnd w:id="96"/>
      <w:r>
        <w:rPr>
          <w:rFonts w:eastAsia="Times New Roman"/>
          <w:lang w:eastAsia="cs-CZ"/>
        </w:rPr>
        <w:t>O</w:t>
      </w:r>
      <w:r w:rsidR="008B7162" w:rsidRPr="005C686B">
        <w:rPr>
          <w:rFonts w:eastAsia="Times New Roman"/>
          <w:lang w:eastAsia="cs-CZ"/>
        </w:rPr>
        <w:t>de dne zařazení mi</w:t>
      </w:r>
      <w:r w:rsidR="002D5F9F">
        <w:rPr>
          <w:rFonts w:eastAsia="Times New Roman"/>
          <w:lang w:eastAsia="cs-CZ"/>
        </w:rPr>
        <w:t>mo výkon služby pak</w:t>
      </w:r>
      <w:r w:rsidR="008B7162" w:rsidRPr="005C686B">
        <w:rPr>
          <w:rFonts w:eastAsia="Times New Roman"/>
          <w:lang w:eastAsia="cs-CZ"/>
        </w:rPr>
        <w:t xml:space="preserve"> činí plat státního zaměstnance </w:t>
      </w:r>
      <w:r w:rsidR="008B7162" w:rsidRPr="00C0528A">
        <w:rPr>
          <w:rFonts w:eastAsia="Times New Roman"/>
          <w:color w:val="C00000"/>
          <w:lang w:eastAsia="cs-CZ"/>
        </w:rPr>
        <w:t>80 %</w:t>
      </w:r>
      <w:r>
        <w:rPr>
          <w:rFonts w:eastAsia="Times New Roman"/>
          <w:lang w:eastAsia="cs-CZ"/>
        </w:rPr>
        <w:t xml:space="preserve"> </w:t>
      </w:r>
      <w:r w:rsidR="008B7162" w:rsidRPr="005C686B">
        <w:rPr>
          <w:rFonts w:eastAsia="Times New Roman"/>
          <w:lang w:eastAsia="cs-CZ"/>
        </w:rPr>
        <w:t>měsíčního platu.</w:t>
      </w:r>
    </w:p>
    <w:p w:rsidR="002D5F9F" w:rsidRPr="00C0528A" w:rsidRDefault="002D5F9F" w:rsidP="002D5F9F">
      <w:pPr>
        <w:jc w:val="left"/>
        <w:rPr>
          <w:rFonts w:ascii="Times New Roman" w:eastAsia="Times New Roman" w:hAnsi="Times New Roman"/>
          <w:b/>
          <w:i/>
          <w:lang w:eastAsia="cs-CZ"/>
        </w:rPr>
      </w:pPr>
      <w:bookmarkStart w:id="97" w:name="p63"/>
      <w:bookmarkEnd w:id="97"/>
      <w:r w:rsidRPr="00C0528A">
        <w:rPr>
          <w:rFonts w:ascii="Times New Roman" w:eastAsia="Times New Roman" w:hAnsi="Times New Roman"/>
          <w:b/>
          <w:bCs/>
          <w:sz w:val="28"/>
          <w:szCs w:val="28"/>
          <w:lang w:eastAsia="cs-CZ"/>
        </w:rPr>
        <w:t>■</w:t>
      </w:r>
      <w:r w:rsidR="00C0528A">
        <w:rPr>
          <w:rFonts w:ascii="Times New Roman" w:eastAsia="Times New Roman" w:hAnsi="Times New Roman"/>
          <w:b/>
          <w:bCs/>
          <w:sz w:val="28"/>
          <w:szCs w:val="28"/>
          <w:lang w:eastAsia="cs-CZ"/>
        </w:rPr>
        <w:t xml:space="preserve"> </w:t>
      </w:r>
      <w:r w:rsidRPr="00C0528A">
        <w:rPr>
          <w:rFonts w:ascii="Times New Roman" w:eastAsia="Times New Roman" w:hAnsi="Times New Roman"/>
          <w:b/>
          <w:bCs/>
          <w:sz w:val="28"/>
          <w:szCs w:val="28"/>
          <w:lang w:eastAsia="cs-CZ"/>
        </w:rPr>
        <w:t xml:space="preserve"> </w:t>
      </w:r>
      <w:r w:rsidR="0094043E">
        <w:rPr>
          <w:rFonts w:ascii="Times New Roman" w:eastAsia="Times New Roman" w:hAnsi="Times New Roman"/>
          <w:b/>
          <w:bCs/>
          <w:i/>
          <w:sz w:val="28"/>
          <w:szCs w:val="28"/>
          <w:u w:val="single"/>
          <w:lang w:eastAsia="cs-CZ"/>
        </w:rPr>
        <w:t>Z</w:t>
      </w:r>
      <w:r w:rsidR="008B7162" w:rsidRPr="00C0528A">
        <w:rPr>
          <w:rFonts w:ascii="Times New Roman" w:eastAsia="Times New Roman" w:hAnsi="Times New Roman"/>
          <w:b/>
          <w:bCs/>
          <w:i/>
          <w:sz w:val="28"/>
          <w:szCs w:val="28"/>
          <w:u w:val="single"/>
          <w:lang w:eastAsia="cs-CZ"/>
        </w:rPr>
        <w:t xml:space="preserve"> důvodu mateřské nebo rodičovské dovolené</w:t>
      </w:r>
      <w:r w:rsidRPr="00C0528A">
        <w:rPr>
          <w:rFonts w:ascii="Times New Roman" w:eastAsia="Times New Roman" w:hAnsi="Times New Roman"/>
          <w:b/>
          <w:bCs/>
          <w:sz w:val="28"/>
          <w:szCs w:val="28"/>
          <w:lang w:eastAsia="cs-CZ"/>
        </w:rPr>
        <w:t xml:space="preserve"> </w:t>
      </w:r>
      <w:r w:rsidRPr="00C0528A">
        <w:rPr>
          <w:rFonts w:ascii="Times New Roman" w:eastAsia="Times New Roman" w:hAnsi="Times New Roman"/>
          <w:b/>
          <w:bCs/>
          <w:i/>
          <w:lang w:eastAsia="cs-CZ"/>
        </w:rPr>
        <w:t>(</w:t>
      </w:r>
      <w:r w:rsidRPr="00C0528A">
        <w:rPr>
          <w:rFonts w:ascii="Times New Roman" w:eastAsia="Times New Roman" w:hAnsi="Times New Roman"/>
          <w:b/>
          <w:i/>
          <w:lang w:eastAsia="cs-CZ"/>
        </w:rPr>
        <w:t>§ 63)</w:t>
      </w:r>
    </w:p>
    <w:p w:rsidR="00C0528A" w:rsidRDefault="00C0528A" w:rsidP="00867F80">
      <w:pPr>
        <w:contextualSpacing/>
        <w:rPr>
          <w:rFonts w:ascii="Times New Roman" w:eastAsia="Times New Roman" w:hAnsi="Times New Roman"/>
          <w:lang w:eastAsia="cs-CZ"/>
        </w:rPr>
      </w:pPr>
      <w:bookmarkStart w:id="98" w:name="p63-1"/>
      <w:bookmarkEnd w:id="98"/>
      <w:r>
        <w:rPr>
          <w:rFonts w:ascii="Times New Roman" w:eastAsia="Times New Roman" w:hAnsi="Times New Roman"/>
          <w:lang w:eastAsia="cs-CZ"/>
        </w:rPr>
        <w:t>Mimo výkon služby se rovněž vždy zařadí :</w:t>
      </w:r>
    </w:p>
    <w:p w:rsidR="00C0528A" w:rsidRPr="00C0528A" w:rsidRDefault="00C0528A" w:rsidP="00E75850">
      <w:pPr>
        <w:pStyle w:val="Odstavecseseznamem"/>
        <w:numPr>
          <w:ilvl w:val="0"/>
          <w:numId w:val="70"/>
        </w:numPr>
        <w:rPr>
          <w:rFonts w:ascii="Times New Roman" w:eastAsia="Times New Roman" w:hAnsi="Times New Roman"/>
          <w:b/>
          <w:i/>
          <w:lang w:eastAsia="cs-CZ"/>
        </w:rPr>
      </w:pPr>
      <w:r w:rsidRPr="00C0528A">
        <w:rPr>
          <w:rFonts w:ascii="Times New Roman" w:eastAsia="Times New Roman" w:hAnsi="Times New Roman"/>
          <w:b/>
          <w:i/>
          <w:lang w:eastAsia="cs-CZ"/>
        </w:rPr>
        <w:t>s</w:t>
      </w:r>
      <w:r w:rsidR="008B7162" w:rsidRPr="00C0528A">
        <w:rPr>
          <w:rFonts w:ascii="Times New Roman" w:eastAsia="Times New Roman" w:hAnsi="Times New Roman"/>
          <w:b/>
          <w:i/>
          <w:lang w:eastAsia="cs-CZ"/>
        </w:rPr>
        <w:t xml:space="preserve">tátní zaměstnankyně, která čerpá mateřskou dovolenou, </w:t>
      </w:r>
    </w:p>
    <w:p w:rsidR="00C0528A" w:rsidRPr="00C0528A" w:rsidRDefault="008B7162" w:rsidP="00E75850">
      <w:pPr>
        <w:pStyle w:val="Odstavecseseznamem"/>
        <w:numPr>
          <w:ilvl w:val="0"/>
          <w:numId w:val="70"/>
        </w:numPr>
        <w:rPr>
          <w:rFonts w:ascii="Times New Roman" w:eastAsia="Times New Roman" w:hAnsi="Times New Roman"/>
          <w:b/>
          <w:i/>
          <w:lang w:eastAsia="cs-CZ"/>
        </w:rPr>
      </w:pPr>
      <w:r w:rsidRPr="00C0528A">
        <w:rPr>
          <w:rFonts w:ascii="Times New Roman" w:eastAsia="Times New Roman" w:hAnsi="Times New Roman"/>
          <w:b/>
          <w:i/>
          <w:lang w:eastAsia="cs-CZ"/>
        </w:rPr>
        <w:t>státní zaměstnankyně nebo státní zaměstnanec, čerpají-li rodičovskou dovolenou.</w:t>
      </w:r>
      <w:bookmarkStart w:id="99" w:name="p63-2"/>
      <w:bookmarkEnd w:id="99"/>
    </w:p>
    <w:p w:rsidR="008B7162" w:rsidRPr="00C0528A" w:rsidRDefault="00C0528A" w:rsidP="00C0528A">
      <w:pPr>
        <w:rPr>
          <w:rFonts w:ascii="Times New Roman" w:eastAsia="Times New Roman" w:hAnsi="Times New Roman"/>
          <w:lang w:eastAsia="cs-CZ"/>
        </w:rPr>
      </w:pPr>
      <w:r w:rsidRPr="00C0528A">
        <w:rPr>
          <w:rFonts w:ascii="Times New Roman" w:eastAsia="Times New Roman" w:hAnsi="Times New Roman"/>
          <w:lang w:eastAsia="cs-CZ"/>
        </w:rPr>
        <w:t>V uvedených případech samozřejmě</w:t>
      </w:r>
      <w:r w:rsidR="008B7162" w:rsidRPr="00C0528A">
        <w:rPr>
          <w:rFonts w:ascii="Times New Roman" w:eastAsia="Times New Roman" w:hAnsi="Times New Roman"/>
          <w:lang w:eastAsia="cs-CZ"/>
        </w:rPr>
        <w:t xml:space="preserve"> </w:t>
      </w:r>
      <w:r w:rsidR="008B7162" w:rsidRPr="00C0528A">
        <w:rPr>
          <w:rFonts w:ascii="Times New Roman" w:eastAsia="Times New Roman" w:hAnsi="Times New Roman"/>
          <w:b/>
          <w:lang w:eastAsia="cs-CZ"/>
        </w:rPr>
        <w:t>nepřísluší</w:t>
      </w:r>
      <w:r w:rsidR="008B7162" w:rsidRPr="00C0528A">
        <w:rPr>
          <w:rFonts w:ascii="Times New Roman" w:eastAsia="Times New Roman" w:hAnsi="Times New Roman"/>
          <w:lang w:eastAsia="cs-CZ"/>
        </w:rPr>
        <w:t xml:space="preserve"> státní zaměstnankyni a státnímu zaměstnanci </w:t>
      </w:r>
      <w:r w:rsidR="008B7162" w:rsidRPr="00C0528A">
        <w:rPr>
          <w:rFonts w:ascii="Times New Roman" w:eastAsia="Times New Roman" w:hAnsi="Times New Roman"/>
          <w:b/>
          <w:lang w:eastAsia="cs-CZ"/>
        </w:rPr>
        <w:t>plat</w:t>
      </w:r>
      <w:r>
        <w:rPr>
          <w:rFonts w:ascii="Times New Roman" w:eastAsia="Times New Roman" w:hAnsi="Times New Roman"/>
          <w:lang w:eastAsia="cs-CZ"/>
        </w:rPr>
        <w:t xml:space="preserve">. </w:t>
      </w:r>
    </w:p>
    <w:p w:rsidR="00C0528A" w:rsidRPr="00C0528A" w:rsidRDefault="00C0528A" w:rsidP="00C0528A">
      <w:pPr>
        <w:jc w:val="left"/>
        <w:rPr>
          <w:rFonts w:eastAsia="Times New Roman"/>
          <w:i/>
          <w:lang w:eastAsia="cs-CZ"/>
        </w:rPr>
      </w:pPr>
      <w:bookmarkStart w:id="100" w:name="p64"/>
      <w:bookmarkEnd w:id="100"/>
      <w:r>
        <w:rPr>
          <w:rFonts w:eastAsia="Times New Roman"/>
          <w:b/>
          <w:bCs/>
          <w:sz w:val="27"/>
          <w:szCs w:val="27"/>
          <w:lang w:eastAsia="cs-CZ"/>
        </w:rPr>
        <w:t xml:space="preserve">■ </w:t>
      </w:r>
      <w:r w:rsidR="0094043E">
        <w:rPr>
          <w:rFonts w:ascii="Times New Roman" w:eastAsia="Times New Roman" w:hAnsi="Times New Roman"/>
          <w:b/>
          <w:bCs/>
          <w:i/>
          <w:sz w:val="28"/>
          <w:szCs w:val="28"/>
          <w:u w:val="single"/>
          <w:lang w:eastAsia="cs-CZ"/>
        </w:rPr>
        <w:t>P</w:t>
      </w:r>
      <w:r w:rsidR="008B7162" w:rsidRPr="00C0528A">
        <w:rPr>
          <w:rFonts w:ascii="Times New Roman" w:eastAsia="Times New Roman" w:hAnsi="Times New Roman"/>
          <w:b/>
          <w:bCs/>
          <w:i/>
          <w:sz w:val="28"/>
          <w:szCs w:val="28"/>
          <w:u w:val="single"/>
          <w:lang w:eastAsia="cs-CZ"/>
        </w:rPr>
        <w:t>ro výkon funkce v odborové organizaci</w:t>
      </w:r>
      <w:r>
        <w:rPr>
          <w:rFonts w:eastAsia="Times New Roman"/>
          <w:b/>
          <w:bCs/>
          <w:sz w:val="27"/>
          <w:szCs w:val="27"/>
          <w:lang w:eastAsia="cs-CZ"/>
        </w:rPr>
        <w:t xml:space="preserve"> </w:t>
      </w:r>
      <w:r w:rsidRPr="00C0528A">
        <w:rPr>
          <w:rFonts w:eastAsia="Times New Roman"/>
          <w:b/>
          <w:bCs/>
          <w:i/>
          <w:lang w:eastAsia="cs-CZ"/>
        </w:rPr>
        <w:t>(</w:t>
      </w:r>
      <w:r w:rsidRPr="00C0528A">
        <w:rPr>
          <w:rFonts w:eastAsia="Times New Roman"/>
          <w:i/>
          <w:lang w:eastAsia="cs-CZ"/>
        </w:rPr>
        <w:t>§ 64)</w:t>
      </w:r>
    </w:p>
    <w:p w:rsidR="008B7162" w:rsidRPr="00B2205D" w:rsidRDefault="00B2205D" w:rsidP="00B2205D">
      <w:pPr>
        <w:outlineLvl w:val="2"/>
        <w:rPr>
          <w:rFonts w:ascii="Times New Roman" w:eastAsia="Times New Roman" w:hAnsi="Times New Roman"/>
          <w:bCs/>
          <w:lang w:eastAsia="cs-CZ"/>
        </w:rPr>
      </w:pPr>
      <w:r w:rsidRPr="00B2205D">
        <w:rPr>
          <w:rFonts w:ascii="Times New Roman" w:eastAsia="Times New Roman" w:hAnsi="Times New Roman"/>
          <w:bCs/>
          <w:lang w:eastAsia="cs-CZ"/>
        </w:rPr>
        <w:t>Po dobu výkonu funkce je zde z</w:t>
      </w:r>
      <w:r w:rsidR="00C0528A" w:rsidRPr="00B2205D">
        <w:rPr>
          <w:rFonts w:ascii="Times New Roman" w:eastAsia="Times New Roman" w:hAnsi="Times New Roman"/>
          <w:bCs/>
          <w:lang w:eastAsia="cs-CZ"/>
        </w:rPr>
        <w:t xml:space="preserve">ařazen mimo výkon služby </w:t>
      </w:r>
      <w:bookmarkStart w:id="101" w:name="p64-1"/>
      <w:bookmarkEnd w:id="101"/>
      <w:r w:rsidR="00C0528A" w:rsidRPr="00B2205D">
        <w:rPr>
          <w:rFonts w:ascii="Times New Roman" w:eastAsia="Times New Roman" w:hAnsi="Times New Roman"/>
          <w:bCs/>
          <w:lang w:eastAsia="cs-CZ"/>
        </w:rPr>
        <w:t xml:space="preserve"> s</w:t>
      </w:r>
      <w:r w:rsidR="008B7162" w:rsidRPr="00B2205D">
        <w:rPr>
          <w:rFonts w:ascii="Times New Roman" w:eastAsia="Times New Roman" w:hAnsi="Times New Roman"/>
          <w:lang w:eastAsia="cs-CZ"/>
        </w:rPr>
        <w:t xml:space="preserve">tátní zaměstnanec, který byl </w:t>
      </w:r>
      <w:r w:rsidR="008B7162" w:rsidRPr="00B2205D">
        <w:rPr>
          <w:rFonts w:ascii="Times New Roman" w:eastAsia="Times New Roman" w:hAnsi="Times New Roman"/>
          <w:b/>
          <w:lang w:eastAsia="cs-CZ"/>
        </w:rPr>
        <w:t>zvolen do funkce v orgánu odborové organizace, jejíž výkon vyžaduje jeho uvolnění</w:t>
      </w:r>
      <w:r w:rsidR="008B7162" w:rsidRPr="00B2205D">
        <w:rPr>
          <w:rFonts w:ascii="Times New Roman" w:eastAsia="Times New Roman" w:hAnsi="Times New Roman"/>
          <w:lang w:eastAsia="cs-CZ"/>
        </w:rPr>
        <w:t xml:space="preserve"> </w:t>
      </w:r>
      <w:r>
        <w:rPr>
          <w:rFonts w:ascii="Times New Roman" w:eastAsia="Times New Roman" w:hAnsi="Times New Roman"/>
          <w:lang w:eastAsia="cs-CZ"/>
        </w:rPr>
        <w:br/>
      </w:r>
      <w:r w:rsidR="008B7162" w:rsidRPr="00B2205D">
        <w:rPr>
          <w:rFonts w:ascii="Times New Roman" w:eastAsia="Times New Roman" w:hAnsi="Times New Roman"/>
          <w:lang w:eastAsia="cs-CZ"/>
        </w:rPr>
        <w:t>v rozsahu stanovené</w:t>
      </w:r>
      <w:r w:rsidRPr="00B2205D">
        <w:rPr>
          <w:rFonts w:ascii="Times New Roman" w:eastAsia="Times New Roman" w:hAnsi="Times New Roman"/>
          <w:lang w:eastAsia="cs-CZ"/>
        </w:rPr>
        <w:t xml:space="preserve"> služební doby.</w:t>
      </w:r>
      <w:bookmarkStart w:id="102" w:name="p64-2"/>
      <w:bookmarkEnd w:id="102"/>
      <w:r w:rsidRPr="00B2205D">
        <w:rPr>
          <w:rFonts w:ascii="Times New Roman" w:eastAsia="Times New Roman" w:hAnsi="Times New Roman"/>
          <w:bCs/>
          <w:lang w:eastAsia="cs-CZ"/>
        </w:rPr>
        <w:t xml:space="preserve"> Ani zde </w:t>
      </w:r>
      <w:r w:rsidR="008B7162" w:rsidRPr="00B2205D">
        <w:rPr>
          <w:rFonts w:ascii="Times New Roman" w:eastAsia="Times New Roman" w:hAnsi="Times New Roman"/>
          <w:b/>
          <w:lang w:eastAsia="cs-CZ"/>
        </w:rPr>
        <w:t>nepřísluší</w:t>
      </w:r>
      <w:r w:rsidR="008B7162" w:rsidRPr="00B2205D">
        <w:rPr>
          <w:rFonts w:ascii="Times New Roman" w:eastAsia="Times New Roman" w:hAnsi="Times New Roman"/>
          <w:lang w:eastAsia="cs-CZ"/>
        </w:rPr>
        <w:t xml:space="preserve"> státnímu zaměstnanci </w:t>
      </w:r>
      <w:r w:rsidR="008B7162" w:rsidRPr="00B2205D">
        <w:rPr>
          <w:rFonts w:ascii="Times New Roman" w:eastAsia="Times New Roman" w:hAnsi="Times New Roman"/>
          <w:b/>
          <w:lang w:eastAsia="cs-CZ"/>
        </w:rPr>
        <w:t>plat</w:t>
      </w:r>
      <w:r w:rsidR="008B7162" w:rsidRPr="00B2205D">
        <w:rPr>
          <w:rFonts w:ascii="Times New Roman" w:eastAsia="Times New Roman" w:hAnsi="Times New Roman"/>
          <w:lang w:eastAsia="cs-CZ"/>
        </w:rPr>
        <w:t>.</w:t>
      </w:r>
    </w:p>
    <w:p w:rsidR="00B2205D" w:rsidRPr="0094043E" w:rsidRDefault="008B7162" w:rsidP="00B2205D">
      <w:pPr>
        <w:jc w:val="left"/>
        <w:rPr>
          <w:rFonts w:ascii="Times New Roman" w:eastAsia="Times New Roman" w:hAnsi="Times New Roman"/>
          <w:b/>
          <w:i/>
          <w:lang w:eastAsia="cs-CZ"/>
        </w:rPr>
      </w:pPr>
      <w:bookmarkStart w:id="103" w:name="p65"/>
      <w:bookmarkEnd w:id="103"/>
      <w:r w:rsidRPr="00B2205D">
        <w:rPr>
          <w:rFonts w:ascii="Times New Roman" w:eastAsia="Times New Roman" w:hAnsi="Times New Roman"/>
          <w:bCs/>
          <w:sz w:val="27"/>
          <w:szCs w:val="27"/>
          <w:lang w:eastAsia="cs-CZ"/>
        </w:rPr>
        <w:t xml:space="preserve"> </w:t>
      </w:r>
      <w:r w:rsidR="0094043E">
        <w:rPr>
          <w:rFonts w:ascii="Times New Roman" w:eastAsia="Times New Roman" w:hAnsi="Times New Roman"/>
          <w:bCs/>
          <w:sz w:val="27"/>
          <w:szCs w:val="27"/>
          <w:lang w:eastAsia="cs-CZ"/>
        </w:rPr>
        <w:t xml:space="preserve">■ </w:t>
      </w:r>
      <w:r w:rsidR="0094043E" w:rsidRPr="0094043E">
        <w:rPr>
          <w:rFonts w:ascii="Times New Roman" w:eastAsia="Times New Roman" w:hAnsi="Times New Roman"/>
          <w:b/>
          <w:bCs/>
          <w:i/>
          <w:sz w:val="28"/>
          <w:szCs w:val="28"/>
          <w:u w:val="single"/>
          <w:lang w:eastAsia="cs-CZ"/>
        </w:rPr>
        <w:t>P</w:t>
      </w:r>
      <w:r w:rsidRPr="0094043E">
        <w:rPr>
          <w:rFonts w:ascii="Times New Roman" w:eastAsia="Times New Roman" w:hAnsi="Times New Roman"/>
          <w:b/>
          <w:bCs/>
          <w:i/>
          <w:sz w:val="28"/>
          <w:szCs w:val="28"/>
          <w:u w:val="single"/>
          <w:lang w:eastAsia="cs-CZ"/>
        </w:rPr>
        <w:t>ro pozastavení služby</w:t>
      </w:r>
      <w:r w:rsidR="00B2205D" w:rsidRPr="0094043E">
        <w:rPr>
          <w:rFonts w:ascii="Times New Roman" w:eastAsia="Times New Roman" w:hAnsi="Times New Roman"/>
          <w:b/>
          <w:bCs/>
          <w:sz w:val="27"/>
          <w:szCs w:val="27"/>
          <w:lang w:eastAsia="cs-CZ"/>
        </w:rPr>
        <w:t xml:space="preserve"> </w:t>
      </w:r>
      <w:r w:rsidR="00B2205D" w:rsidRPr="0094043E">
        <w:rPr>
          <w:rFonts w:ascii="Times New Roman" w:eastAsia="Times New Roman" w:hAnsi="Times New Roman"/>
          <w:b/>
          <w:bCs/>
          <w:i/>
          <w:lang w:eastAsia="cs-CZ"/>
        </w:rPr>
        <w:t>(</w:t>
      </w:r>
      <w:r w:rsidR="00B2205D" w:rsidRPr="0094043E">
        <w:rPr>
          <w:rFonts w:ascii="Times New Roman" w:eastAsia="Times New Roman" w:hAnsi="Times New Roman"/>
          <w:b/>
          <w:i/>
          <w:lang w:eastAsia="cs-CZ"/>
        </w:rPr>
        <w:t>§ 65)</w:t>
      </w:r>
    </w:p>
    <w:p w:rsidR="008B7162" w:rsidRPr="00E865C7" w:rsidRDefault="008B7162" w:rsidP="00E865C7">
      <w:pPr>
        <w:rPr>
          <w:rFonts w:ascii="Times New Roman" w:eastAsia="Times New Roman" w:hAnsi="Times New Roman"/>
          <w:b/>
          <w:lang w:eastAsia="cs-CZ"/>
        </w:rPr>
      </w:pPr>
      <w:bookmarkStart w:id="104" w:name="p65-1"/>
      <w:bookmarkEnd w:id="104"/>
      <w:r w:rsidRPr="00B2205D">
        <w:rPr>
          <w:rFonts w:ascii="Times New Roman" w:eastAsia="Times New Roman" w:hAnsi="Times New Roman"/>
          <w:lang w:eastAsia="cs-CZ"/>
        </w:rPr>
        <w:t>Nastanou-li po vzniku služebního poměru překážky, které mají za následek pozastavení výkonu služby, zařadí se státní zaměstnanec mimo výkon služby</w:t>
      </w:r>
      <w:bookmarkStart w:id="105" w:name="p65-2"/>
      <w:bookmarkEnd w:id="105"/>
      <w:r w:rsidR="00FB0C83">
        <w:rPr>
          <w:rFonts w:ascii="Times New Roman" w:eastAsia="Times New Roman" w:hAnsi="Times New Roman"/>
          <w:lang w:eastAsia="cs-CZ"/>
        </w:rPr>
        <w:t xml:space="preserve"> </w:t>
      </w:r>
      <w:r w:rsidR="00FB0C83" w:rsidRPr="00E865C7">
        <w:rPr>
          <w:rFonts w:ascii="Times New Roman" w:eastAsia="Times New Roman" w:hAnsi="Times New Roman"/>
          <w:b/>
          <w:lang w:eastAsia="cs-CZ"/>
        </w:rPr>
        <w:t>bez nároku na</w:t>
      </w:r>
      <w:r w:rsidRPr="00E865C7">
        <w:rPr>
          <w:rFonts w:ascii="Times New Roman" w:eastAsia="Times New Roman" w:hAnsi="Times New Roman"/>
          <w:b/>
          <w:lang w:eastAsia="cs-CZ"/>
        </w:rPr>
        <w:t xml:space="preserve"> plat.</w:t>
      </w:r>
    </w:p>
    <w:p w:rsidR="00FB0C83" w:rsidRPr="00FB0C83" w:rsidRDefault="00703E49" w:rsidP="00FB0C83">
      <w:pPr>
        <w:jc w:val="left"/>
        <w:rPr>
          <w:rFonts w:eastAsia="Times New Roman"/>
          <w:i/>
          <w:lang w:eastAsia="cs-CZ"/>
        </w:rPr>
      </w:pPr>
      <w:bookmarkStart w:id="106" w:name="p66"/>
      <w:bookmarkEnd w:id="106"/>
      <w:r>
        <w:rPr>
          <w:rFonts w:ascii="Times New Roman" w:eastAsia="Times New Roman" w:hAnsi="Times New Roman"/>
          <w:b/>
          <w:bCs/>
          <w:i/>
          <w:sz w:val="27"/>
          <w:szCs w:val="27"/>
          <w:lang w:eastAsia="cs-CZ"/>
        </w:rPr>
        <w:t>▀</w:t>
      </w:r>
      <w:r>
        <w:rPr>
          <w:rFonts w:eastAsia="Times New Roman"/>
          <w:b/>
          <w:bCs/>
          <w:i/>
          <w:sz w:val="27"/>
          <w:szCs w:val="27"/>
          <w:lang w:eastAsia="cs-CZ"/>
        </w:rPr>
        <w:t xml:space="preserve"> </w:t>
      </w:r>
      <w:r w:rsidR="00FB0C83" w:rsidRPr="00FB0C83">
        <w:rPr>
          <w:rFonts w:eastAsia="Times New Roman"/>
          <w:b/>
          <w:bCs/>
          <w:i/>
          <w:sz w:val="27"/>
          <w:szCs w:val="27"/>
          <w:lang w:eastAsia="cs-CZ"/>
        </w:rPr>
        <w:t xml:space="preserve"> ZASTUPOV</w:t>
      </w:r>
      <w:r w:rsidR="00FB0C83" w:rsidRPr="00FB0C83">
        <w:rPr>
          <w:rFonts w:eastAsia="Times New Roman" w:hint="eastAsia"/>
          <w:b/>
          <w:bCs/>
          <w:i/>
          <w:sz w:val="27"/>
          <w:szCs w:val="27"/>
          <w:lang w:eastAsia="cs-CZ"/>
        </w:rPr>
        <w:t>Á</w:t>
      </w:r>
      <w:r w:rsidR="00FB0C83" w:rsidRPr="00FB0C83">
        <w:rPr>
          <w:rFonts w:eastAsia="Times New Roman"/>
          <w:b/>
          <w:bCs/>
          <w:i/>
          <w:sz w:val="27"/>
          <w:szCs w:val="27"/>
          <w:lang w:eastAsia="cs-CZ"/>
        </w:rPr>
        <w:t>N</w:t>
      </w:r>
      <w:r w:rsidR="00FB0C83" w:rsidRPr="00FB0C83">
        <w:rPr>
          <w:rFonts w:eastAsia="Times New Roman" w:hint="eastAsia"/>
          <w:b/>
          <w:bCs/>
          <w:i/>
          <w:sz w:val="27"/>
          <w:szCs w:val="27"/>
          <w:lang w:eastAsia="cs-CZ"/>
        </w:rPr>
        <w:t>Í</w:t>
      </w:r>
      <w:r w:rsidR="00FB0C83">
        <w:rPr>
          <w:rFonts w:eastAsia="Times New Roman"/>
          <w:b/>
          <w:bCs/>
          <w:sz w:val="27"/>
          <w:szCs w:val="27"/>
          <w:lang w:eastAsia="cs-CZ"/>
        </w:rPr>
        <w:t xml:space="preserve"> </w:t>
      </w:r>
      <w:r w:rsidR="00FB0C83" w:rsidRPr="00FB0C83">
        <w:rPr>
          <w:rFonts w:eastAsia="Times New Roman"/>
          <w:b/>
          <w:bCs/>
          <w:i/>
          <w:sz w:val="27"/>
          <w:szCs w:val="27"/>
          <w:lang w:eastAsia="cs-CZ"/>
        </w:rPr>
        <w:t>(</w:t>
      </w:r>
      <w:r w:rsidR="00FB0C83" w:rsidRPr="00FB0C83">
        <w:rPr>
          <w:rFonts w:eastAsia="Times New Roman"/>
          <w:i/>
          <w:lang w:eastAsia="cs-CZ"/>
        </w:rPr>
        <w:t>§ 66)</w:t>
      </w:r>
    </w:p>
    <w:p w:rsidR="00FB0C83" w:rsidRPr="00FB0C83" w:rsidRDefault="00FB0C83" w:rsidP="006206D4">
      <w:pPr>
        <w:rPr>
          <w:rFonts w:ascii="Times New Roman" w:eastAsia="Times New Roman" w:hAnsi="Times New Roman"/>
          <w:lang w:eastAsia="cs-CZ"/>
        </w:rPr>
      </w:pPr>
      <w:r w:rsidRPr="00FB0C83">
        <w:rPr>
          <w:rFonts w:ascii="Times New Roman" w:eastAsia="Times New Roman" w:hAnsi="Times New Roman"/>
          <w:bCs/>
          <w:lang w:eastAsia="cs-CZ"/>
        </w:rPr>
        <w:t>Zastupování je zařazeno mezi</w:t>
      </w:r>
      <w:r>
        <w:rPr>
          <w:rFonts w:ascii="Times New Roman" w:eastAsia="Times New Roman" w:hAnsi="Times New Roman"/>
          <w:bCs/>
          <w:lang w:eastAsia="cs-CZ"/>
        </w:rPr>
        <w:t xml:space="preserve"> důvody změny služebního poměru</w:t>
      </w:r>
      <w:r w:rsidRPr="00FB0C83">
        <w:rPr>
          <w:rFonts w:ascii="Times New Roman" w:eastAsia="Times New Roman" w:hAnsi="Times New Roman"/>
          <w:bCs/>
          <w:lang w:eastAsia="cs-CZ"/>
        </w:rPr>
        <w:t xml:space="preserve"> z</w:t>
      </w:r>
      <w:r>
        <w:rPr>
          <w:rFonts w:ascii="Times New Roman" w:eastAsia="Times New Roman" w:hAnsi="Times New Roman"/>
          <w:bCs/>
          <w:lang w:eastAsia="cs-CZ"/>
        </w:rPr>
        <w:t xml:space="preserve"> toho důvodu, že státní zaměstnanec </w:t>
      </w:r>
      <w:r w:rsidRPr="006206D4">
        <w:rPr>
          <w:rFonts w:ascii="Times New Roman" w:eastAsia="Times New Roman" w:hAnsi="Times New Roman"/>
          <w:b/>
          <w:lang w:eastAsia="cs-CZ"/>
        </w:rPr>
        <w:t>v době zastupování nevykonává v plném rozsahu dosavadní služební úkoly</w:t>
      </w:r>
      <w:r w:rsidRPr="00FB0C83">
        <w:rPr>
          <w:rFonts w:ascii="Times New Roman" w:eastAsia="Times New Roman" w:hAnsi="Times New Roman"/>
          <w:lang w:eastAsia="cs-CZ"/>
        </w:rPr>
        <w:t>.</w:t>
      </w:r>
    </w:p>
    <w:p w:rsidR="00FB0C83" w:rsidRDefault="00FB0C83" w:rsidP="006206D4">
      <w:pPr>
        <w:rPr>
          <w:rFonts w:ascii="Times New Roman" w:eastAsia="Times New Roman" w:hAnsi="Times New Roman"/>
          <w:lang w:eastAsia="cs-CZ"/>
        </w:rPr>
      </w:pPr>
      <w:bookmarkStart w:id="107" w:name="p66-1"/>
      <w:bookmarkEnd w:id="107"/>
      <w:r>
        <w:rPr>
          <w:rFonts w:ascii="Times New Roman" w:eastAsia="Times New Roman" w:hAnsi="Times New Roman"/>
          <w:lang w:eastAsia="cs-CZ"/>
        </w:rPr>
        <w:t xml:space="preserve">Podle zákona o státní službě vzniká zastupování na základě </w:t>
      </w:r>
      <w:r w:rsidRPr="006206D4">
        <w:rPr>
          <w:rFonts w:ascii="Times New Roman" w:eastAsia="Times New Roman" w:hAnsi="Times New Roman"/>
          <w:b/>
          <w:lang w:eastAsia="cs-CZ"/>
        </w:rPr>
        <w:t>příkazu</w:t>
      </w:r>
      <w:r>
        <w:rPr>
          <w:rFonts w:ascii="Times New Roman" w:eastAsia="Times New Roman" w:hAnsi="Times New Roman"/>
          <w:lang w:eastAsia="cs-CZ"/>
        </w:rPr>
        <w:t xml:space="preserve">, podle něhož je státní zaměstnanec povinen zastupovat </w:t>
      </w:r>
    </w:p>
    <w:p w:rsidR="00FB0C83" w:rsidRPr="006206D4" w:rsidRDefault="008B7162" w:rsidP="00E75850">
      <w:pPr>
        <w:pStyle w:val="Odstavecseseznamem"/>
        <w:numPr>
          <w:ilvl w:val="0"/>
          <w:numId w:val="71"/>
        </w:numPr>
        <w:jc w:val="left"/>
        <w:rPr>
          <w:rFonts w:ascii="Times New Roman" w:eastAsia="Times New Roman" w:hAnsi="Times New Roman"/>
          <w:b/>
          <w:i/>
          <w:lang w:eastAsia="cs-CZ"/>
        </w:rPr>
      </w:pPr>
      <w:r w:rsidRPr="006206D4">
        <w:rPr>
          <w:rFonts w:ascii="Times New Roman" w:eastAsia="Times New Roman" w:hAnsi="Times New Roman"/>
          <w:b/>
          <w:i/>
          <w:lang w:eastAsia="cs-CZ"/>
        </w:rPr>
        <w:t xml:space="preserve">představeného nebo </w:t>
      </w:r>
    </w:p>
    <w:p w:rsidR="006206D4" w:rsidRPr="006206D4" w:rsidRDefault="008B7162" w:rsidP="00E75850">
      <w:pPr>
        <w:pStyle w:val="Odstavecseseznamem"/>
        <w:numPr>
          <w:ilvl w:val="0"/>
          <w:numId w:val="71"/>
        </w:numPr>
        <w:jc w:val="left"/>
        <w:rPr>
          <w:rFonts w:ascii="Times New Roman" w:eastAsia="Times New Roman" w:hAnsi="Times New Roman"/>
          <w:b/>
          <w:i/>
          <w:lang w:eastAsia="cs-CZ"/>
        </w:rPr>
      </w:pPr>
      <w:r w:rsidRPr="006206D4">
        <w:rPr>
          <w:rFonts w:ascii="Times New Roman" w:eastAsia="Times New Roman" w:hAnsi="Times New Roman"/>
          <w:b/>
          <w:i/>
          <w:lang w:eastAsia="cs-CZ"/>
        </w:rPr>
        <w:t xml:space="preserve">státního zaměstnance na služebním místě zařazeném ve vyšší platové třídě, než je zařazeno služební místo, na které byl jmenován. </w:t>
      </w:r>
    </w:p>
    <w:p w:rsidR="006206D4" w:rsidRPr="00FB0C83" w:rsidRDefault="006206D4" w:rsidP="006206D4">
      <w:pPr>
        <w:rPr>
          <w:rFonts w:ascii="Times New Roman" w:eastAsia="Times New Roman" w:hAnsi="Times New Roman"/>
          <w:lang w:eastAsia="cs-CZ"/>
        </w:rPr>
      </w:pPr>
      <w:r>
        <w:rPr>
          <w:rFonts w:ascii="Times New Roman" w:eastAsia="Times New Roman" w:hAnsi="Times New Roman"/>
          <w:lang w:eastAsia="cs-CZ"/>
        </w:rPr>
        <w:t>Bude</w:t>
      </w:r>
      <w:r w:rsidR="008B7162" w:rsidRPr="006206D4">
        <w:rPr>
          <w:rFonts w:ascii="Times New Roman" w:eastAsia="Times New Roman" w:hAnsi="Times New Roman"/>
          <w:lang w:eastAsia="cs-CZ"/>
        </w:rPr>
        <w:t xml:space="preserve">-li doba zastupování </w:t>
      </w:r>
      <w:r w:rsidR="008B7162" w:rsidRPr="006206D4">
        <w:rPr>
          <w:rFonts w:ascii="Times New Roman" w:eastAsia="Times New Roman" w:hAnsi="Times New Roman"/>
          <w:b/>
          <w:lang w:eastAsia="cs-CZ"/>
        </w:rPr>
        <w:t>delší než 4 týdny</w:t>
      </w:r>
      <w:r w:rsidR="008B7162" w:rsidRPr="006206D4">
        <w:rPr>
          <w:rFonts w:ascii="Times New Roman" w:eastAsia="Times New Roman" w:hAnsi="Times New Roman"/>
          <w:lang w:eastAsia="cs-CZ"/>
        </w:rPr>
        <w:t>, náleží státnímu zaměstnanci plat, který by mu náležel, pokud by byl zařazen na služebním místě představeného, kterého zastupuje</w:t>
      </w:r>
      <w:r>
        <w:rPr>
          <w:rFonts w:ascii="Times New Roman" w:eastAsia="Times New Roman" w:hAnsi="Times New Roman"/>
          <w:lang w:eastAsia="cs-CZ"/>
        </w:rPr>
        <w:t xml:space="preserve"> (stejně</w:t>
      </w:r>
      <w:r>
        <w:rPr>
          <w:rFonts w:ascii="Times New Roman" w:eastAsia="Times New Roman" w:hAnsi="Times New Roman"/>
          <w:lang w:eastAsia="cs-CZ"/>
        </w:rPr>
        <w:br/>
        <w:t>i v pracovním poměru)</w:t>
      </w:r>
      <w:r w:rsidR="008B7162" w:rsidRPr="006206D4">
        <w:rPr>
          <w:rFonts w:ascii="Times New Roman" w:eastAsia="Times New Roman" w:hAnsi="Times New Roman"/>
          <w:lang w:eastAsia="cs-CZ"/>
        </w:rPr>
        <w:t>.</w:t>
      </w:r>
      <w:r>
        <w:rPr>
          <w:rFonts w:ascii="Times New Roman" w:eastAsia="Times New Roman" w:hAnsi="Times New Roman"/>
          <w:lang w:eastAsia="cs-CZ"/>
        </w:rPr>
        <w:t xml:space="preserve"> Meze zastupování jsou dány </w:t>
      </w:r>
      <w:r w:rsidRPr="006206D4">
        <w:rPr>
          <w:rFonts w:ascii="Times New Roman" w:eastAsia="Times New Roman" w:hAnsi="Times New Roman"/>
          <w:b/>
          <w:lang w:eastAsia="cs-CZ"/>
        </w:rPr>
        <w:t>lhůtou 180 dnů</w:t>
      </w:r>
      <w:bookmarkStart w:id="108" w:name="p66-2"/>
      <w:bookmarkStart w:id="109" w:name="p66-3"/>
      <w:bookmarkEnd w:id="108"/>
      <w:bookmarkEnd w:id="109"/>
      <w:r w:rsidR="008B7162" w:rsidRPr="006206D4">
        <w:rPr>
          <w:rFonts w:ascii="Times New Roman" w:eastAsia="Times New Roman" w:hAnsi="Times New Roman"/>
          <w:b/>
          <w:lang w:eastAsia="cs-CZ"/>
        </w:rPr>
        <w:t xml:space="preserve"> v kalendářním roce</w:t>
      </w:r>
      <w:r w:rsidR="008B7162" w:rsidRPr="00FB0C83">
        <w:rPr>
          <w:rFonts w:ascii="Times New Roman" w:eastAsia="Times New Roman" w:hAnsi="Times New Roman"/>
          <w:lang w:eastAsia="cs-CZ"/>
        </w:rPr>
        <w:t>;</w:t>
      </w:r>
      <w:r>
        <w:rPr>
          <w:rFonts w:ascii="Times New Roman" w:eastAsia="Times New Roman" w:hAnsi="Times New Roman"/>
          <w:lang w:eastAsia="cs-CZ"/>
        </w:rPr>
        <w:t xml:space="preserve"> pokud by ale </w:t>
      </w:r>
      <w:r w:rsidRPr="00FB0C83">
        <w:rPr>
          <w:rFonts w:ascii="Times New Roman" w:eastAsia="Times New Roman" w:hAnsi="Times New Roman"/>
          <w:lang w:eastAsia="cs-CZ"/>
        </w:rPr>
        <w:t>státní zaměstnanec s d</w:t>
      </w:r>
      <w:r>
        <w:rPr>
          <w:rFonts w:ascii="Times New Roman" w:eastAsia="Times New Roman" w:hAnsi="Times New Roman"/>
          <w:lang w:eastAsia="cs-CZ"/>
        </w:rPr>
        <w:t xml:space="preserve">elší dobou zastupování </w:t>
      </w:r>
      <w:r w:rsidRPr="006206D4">
        <w:rPr>
          <w:rFonts w:ascii="Times New Roman" w:eastAsia="Times New Roman" w:hAnsi="Times New Roman"/>
          <w:b/>
          <w:lang w:eastAsia="cs-CZ"/>
        </w:rPr>
        <w:t>souhlasil</w:t>
      </w:r>
      <w:r>
        <w:rPr>
          <w:rFonts w:ascii="Times New Roman" w:eastAsia="Times New Roman" w:hAnsi="Times New Roman"/>
          <w:lang w:eastAsia="cs-CZ"/>
        </w:rPr>
        <w:t>, pak toto časové omezení neplatí.</w:t>
      </w:r>
    </w:p>
    <w:p w:rsidR="006206D4" w:rsidRPr="006206D4" w:rsidRDefault="00703E49" w:rsidP="006206D4">
      <w:pPr>
        <w:jc w:val="left"/>
        <w:rPr>
          <w:rFonts w:ascii="Times New Roman" w:eastAsia="Times New Roman" w:hAnsi="Times New Roman"/>
          <w:b/>
          <w:i/>
          <w:lang w:eastAsia="cs-CZ"/>
        </w:rPr>
      </w:pPr>
      <w:bookmarkStart w:id="110" w:name="p68"/>
      <w:bookmarkStart w:id="111" w:name="p69"/>
      <w:bookmarkEnd w:id="110"/>
      <w:bookmarkEnd w:id="111"/>
      <w:r>
        <w:rPr>
          <w:rFonts w:ascii="Times New Roman" w:eastAsia="Times New Roman" w:hAnsi="Times New Roman"/>
          <w:b/>
          <w:bCs/>
          <w:i/>
          <w:sz w:val="27"/>
          <w:szCs w:val="27"/>
          <w:lang w:eastAsia="cs-CZ"/>
        </w:rPr>
        <w:t xml:space="preserve">▀ </w:t>
      </w:r>
      <w:r w:rsidR="006206D4" w:rsidRPr="006206D4">
        <w:rPr>
          <w:rFonts w:ascii="Times New Roman" w:eastAsia="Times New Roman" w:hAnsi="Times New Roman"/>
          <w:b/>
          <w:bCs/>
          <w:i/>
          <w:sz w:val="27"/>
          <w:szCs w:val="27"/>
          <w:lang w:eastAsia="cs-CZ"/>
        </w:rPr>
        <w:t xml:space="preserve"> PŘERUŠENÍ VÝKONU SLUŽBY ZA ÚČELEM DALŠÍHO VZDĚLÁNÍ NEBO ODBORNÉ STÁŽE </w:t>
      </w:r>
      <w:r w:rsidR="006206D4">
        <w:rPr>
          <w:rFonts w:ascii="Times New Roman" w:eastAsia="Times New Roman" w:hAnsi="Times New Roman"/>
          <w:b/>
          <w:bCs/>
          <w:i/>
          <w:sz w:val="27"/>
          <w:szCs w:val="27"/>
          <w:lang w:eastAsia="cs-CZ"/>
        </w:rPr>
        <w:t>(</w:t>
      </w:r>
      <w:r w:rsidR="006206D4" w:rsidRPr="006206D4">
        <w:rPr>
          <w:rFonts w:ascii="Times New Roman" w:eastAsia="Times New Roman" w:hAnsi="Times New Roman"/>
          <w:b/>
          <w:i/>
          <w:lang w:eastAsia="cs-CZ"/>
        </w:rPr>
        <w:t>§ 69</w:t>
      </w:r>
      <w:r w:rsidR="006206D4">
        <w:rPr>
          <w:rFonts w:ascii="Times New Roman" w:eastAsia="Times New Roman" w:hAnsi="Times New Roman"/>
          <w:b/>
          <w:i/>
          <w:lang w:eastAsia="cs-CZ"/>
        </w:rPr>
        <w:t>)</w:t>
      </w:r>
    </w:p>
    <w:p w:rsidR="008B7162" w:rsidRPr="006206D4" w:rsidRDefault="008A067F" w:rsidP="00BE543B">
      <w:pPr>
        <w:rPr>
          <w:rFonts w:ascii="Times New Roman" w:eastAsia="Times New Roman" w:hAnsi="Times New Roman"/>
          <w:lang w:eastAsia="cs-CZ"/>
        </w:rPr>
      </w:pPr>
      <w:bookmarkStart w:id="112" w:name="p69-1"/>
      <w:bookmarkEnd w:id="112"/>
      <w:r w:rsidRPr="008A067F">
        <w:rPr>
          <w:rFonts w:ascii="Times New Roman" w:eastAsia="Times New Roman" w:hAnsi="Times New Roman"/>
          <w:bCs/>
          <w:lang w:eastAsia="cs-CZ"/>
        </w:rPr>
        <w:lastRenderedPageBreak/>
        <w:t xml:space="preserve">Jde o první z uváděných důvodů, který může nastat pouze na žádost státního zaměstnance. </w:t>
      </w:r>
      <w:r>
        <w:rPr>
          <w:rFonts w:ascii="Times New Roman" w:eastAsia="Times New Roman" w:hAnsi="Times New Roman"/>
          <w:bCs/>
          <w:lang w:eastAsia="cs-CZ"/>
        </w:rPr>
        <w:t xml:space="preserve"> Nikoliv ovšem každého, nýbrž pouze toho kdo</w:t>
      </w:r>
      <w:r w:rsidR="008B7162" w:rsidRPr="008A067F">
        <w:rPr>
          <w:rFonts w:ascii="Times New Roman" w:eastAsia="Times New Roman" w:hAnsi="Times New Roman"/>
          <w:lang w:eastAsia="cs-CZ"/>
        </w:rPr>
        <w:t xml:space="preserve"> </w:t>
      </w:r>
      <w:r w:rsidR="008B7162" w:rsidRPr="00E53BC7">
        <w:rPr>
          <w:rFonts w:ascii="Times New Roman" w:eastAsia="Times New Roman" w:hAnsi="Times New Roman"/>
          <w:b/>
          <w:lang w:eastAsia="cs-CZ"/>
        </w:rPr>
        <w:t xml:space="preserve">vykonává službu bez </w:t>
      </w:r>
      <w:r w:rsidRPr="00E53BC7">
        <w:rPr>
          <w:rFonts w:ascii="Times New Roman" w:eastAsia="Times New Roman" w:hAnsi="Times New Roman"/>
          <w:b/>
          <w:lang w:eastAsia="cs-CZ"/>
        </w:rPr>
        <w:t>přerušení po dobu</w:t>
      </w:r>
      <w:r>
        <w:rPr>
          <w:rFonts w:ascii="Times New Roman" w:eastAsia="Times New Roman" w:hAnsi="Times New Roman"/>
          <w:lang w:eastAsia="cs-CZ"/>
        </w:rPr>
        <w:t xml:space="preserve"> </w:t>
      </w:r>
      <w:r w:rsidRPr="008A067F">
        <w:rPr>
          <w:rFonts w:ascii="Times New Roman" w:eastAsia="Times New Roman" w:hAnsi="Times New Roman"/>
          <w:b/>
          <w:lang w:eastAsia="cs-CZ"/>
        </w:rPr>
        <w:t>alespoň 5 let</w:t>
      </w:r>
      <w:r>
        <w:rPr>
          <w:rFonts w:ascii="Times New Roman" w:eastAsia="Times New Roman" w:hAnsi="Times New Roman"/>
          <w:lang w:eastAsia="cs-CZ"/>
        </w:rPr>
        <w:t xml:space="preserve">.  Byla-li předmětná žádost o přerušení předložena  lze </w:t>
      </w:r>
      <w:r w:rsidR="008B7162" w:rsidRPr="008A067F">
        <w:rPr>
          <w:rFonts w:ascii="Times New Roman" w:eastAsia="Times New Roman" w:hAnsi="Times New Roman"/>
          <w:lang w:eastAsia="cs-CZ"/>
        </w:rPr>
        <w:t xml:space="preserve">přerušit výkon služby za účelem jeho dalšího vzdělání nebo odborné stáže </w:t>
      </w:r>
      <w:r w:rsidR="008B7162" w:rsidRPr="008A067F">
        <w:rPr>
          <w:rFonts w:ascii="Times New Roman" w:eastAsia="Times New Roman" w:hAnsi="Times New Roman"/>
          <w:b/>
          <w:color w:val="C00000"/>
          <w:lang w:eastAsia="cs-CZ"/>
        </w:rPr>
        <w:t>až na dobu 12 měsíců</w:t>
      </w:r>
      <w:r w:rsidR="00BE543B">
        <w:rPr>
          <w:rFonts w:ascii="Times New Roman" w:eastAsia="Times New Roman" w:hAnsi="Times New Roman"/>
          <w:lang w:eastAsia="cs-CZ"/>
        </w:rPr>
        <w:t xml:space="preserve">. </w:t>
      </w:r>
      <w:r>
        <w:rPr>
          <w:rFonts w:ascii="Times New Roman" w:eastAsia="Times New Roman" w:hAnsi="Times New Roman"/>
          <w:lang w:eastAsia="cs-CZ"/>
        </w:rPr>
        <w:t xml:space="preserve">Při přerušení z tohoto důvodu ovšem </w:t>
      </w:r>
      <w:bookmarkStart w:id="113" w:name="p69-2"/>
      <w:bookmarkEnd w:id="113"/>
      <w:r w:rsidR="008B7162" w:rsidRPr="008A067F">
        <w:rPr>
          <w:rFonts w:ascii="Times New Roman" w:eastAsia="Times New Roman" w:hAnsi="Times New Roman"/>
          <w:b/>
          <w:lang w:eastAsia="cs-CZ"/>
        </w:rPr>
        <w:t>nepřísluší státnímu zaměstnanci plat</w:t>
      </w:r>
      <w:r w:rsidR="008B7162" w:rsidRPr="006206D4">
        <w:rPr>
          <w:rFonts w:ascii="Times New Roman" w:eastAsia="Times New Roman" w:hAnsi="Times New Roman"/>
          <w:lang w:eastAsia="cs-CZ"/>
        </w:rPr>
        <w:t>.</w:t>
      </w:r>
    </w:p>
    <w:p w:rsidR="00014394" w:rsidRDefault="00014394" w:rsidP="008A36F2">
      <w:pPr>
        <w:jc w:val="left"/>
        <w:rPr>
          <w:rFonts w:ascii="Times New Roman" w:eastAsia="Times New Roman" w:hAnsi="Times New Roman"/>
          <w:lang w:eastAsia="cs-CZ"/>
        </w:rPr>
      </w:pPr>
    </w:p>
    <w:p w:rsidR="00D718B9" w:rsidRDefault="00D718B9" w:rsidP="00D718B9"/>
    <w:p w:rsidR="00D718B9" w:rsidRPr="007A662B" w:rsidRDefault="00D718B9" w:rsidP="00867F80">
      <w:pPr>
        <w:shd w:val="clear" w:color="auto" w:fill="000080"/>
        <w:contextualSpacing/>
        <w:jc w:val="center"/>
        <w:rPr>
          <w:b/>
          <w:sz w:val="28"/>
          <w:szCs w:val="28"/>
        </w:rPr>
      </w:pPr>
      <w:r>
        <w:rPr>
          <w:b/>
          <w:sz w:val="28"/>
          <w:szCs w:val="28"/>
        </w:rPr>
        <w:t xml:space="preserve">SKONČENÍ  PRACOVNÍHO  </w:t>
      </w:r>
      <w:r w:rsidR="00867F80">
        <w:rPr>
          <w:b/>
          <w:sz w:val="28"/>
          <w:szCs w:val="28"/>
        </w:rPr>
        <w:t xml:space="preserve">A  </w:t>
      </w:r>
      <w:r>
        <w:rPr>
          <w:b/>
          <w:sz w:val="28"/>
          <w:szCs w:val="28"/>
        </w:rPr>
        <w:t xml:space="preserve">SLUŽEBNÍHO POMĚRU </w:t>
      </w:r>
    </w:p>
    <w:p w:rsidR="00D718B9" w:rsidRDefault="00D718B9" w:rsidP="00867F80">
      <w:pPr>
        <w:contextualSpacing/>
        <w:rPr>
          <w:color w:val="FF00FF"/>
        </w:rPr>
      </w:pPr>
    </w:p>
    <w:p w:rsidR="00D718B9" w:rsidRDefault="009C46B6" w:rsidP="00867F80">
      <w:pPr>
        <w:shd w:val="clear" w:color="auto" w:fill="C0C0C0"/>
        <w:contextualSpacing/>
        <w:rPr>
          <w:b/>
        </w:rPr>
      </w:pPr>
      <w:r>
        <w:rPr>
          <w:b/>
        </w:rPr>
        <w:t xml:space="preserve">OBECNÁ USTANOVENÍ </w:t>
      </w:r>
    </w:p>
    <w:p w:rsidR="00867F80" w:rsidRDefault="00867F80" w:rsidP="00D718B9">
      <w:pPr>
        <w:spacing w:after="120"/>
        <w:contextualSpacing/>
        <w:rPr>
          <w:rFonts w:ascii="Times New Roman" w:hAnsi="Times New Roman"/>
        </w:rPr>
      </w:pPr>
    </w:p>
    <w:p w:rsidR="00D718B9" w:rsidRDefault="00D718B9" w:rsidP="00D718B9">
      <w:pPr>
        <w:spacing w:after="120"/>
        <w:contextualSpacing/>
        <w:rPr>
          <w:rFonts w:ascii="Times New Roman" w:hAnsi="Times New Roman"/>
        </w:rPr>
      </w:pPr>
      <w:r w:rsidRPr="00D718B9">
        <w:rPr>
          <w:rFonts w:ascii="Times New Roman" w:hAnsi="Times New Roman"/>
        </w:rPr>
        <w:t xml:space="preserve">Na rozdíl od změny pracovního </w:t>
      </w:r>
      <w:r w:rsidR="00576FE4">
        <w:rPr>
          <w:rFonts w:ascii="Times New Roman" w:hAnsi="Times New Roman"/>
        </w:rPr>
        <w:t xml:space="preserve">nebo služebního </w:t>
      </w:r>
      <w:r w:rsidRPr="00D718B9">
        <w:rPr>
          <w:rFonts w:ascii="Times New Roman" w:hAnsi="Times New Roman"/>
        </w:rPr>
        <w:t xml:space="preserve">poměru znamená </w:t>
      </w:r>
      <w:r w:rsidR="00576FE4">
        <w:rPr>
          <w:rFonts w:ascii="Times New Roman" w:hAnsi="Times New Roman"/>
        </w:rPr>
        <w:t xml:space="preserve">jeho skončení </w:t>
      </w:r>
      <w:r w:rsidRPr="00D718B9">
        <w:rPr>
          <w:rFonts w:ascii="Times New Roman" w:hAnsi="Times New Roman"/>
          <w:i/>
        </w:rPr>
        <w:t xml:space="preserve"> zánik celého právního vztahu</w:t>
      </w:r>
      <w:r w:rsidRPr="00D718B9">
        <w:rPr>
          <w:rFonts w:ascii="Times New Roman" w:hAnsi="Times New Roman"/>
        </w:rPr>
        <w:t xml:space="preserve"> mezi zaměstnavatelem a zaměstnancem. </w:t>
      </w:r>
    </w:p>
    <w:p w:rsidR="00AE1CAF" w:rsidRPr="00D718B9" w:rsidRDefault="00AE1CAF" w:rsidP="00D718B9">
      <w:pPr>
        <w:spacing w:after="120"/>
        <w:contextualSpacing/>
        <w:rPr>
          <w:rFonts w:ascii="Times New Roman" w:hAnsi="Times New Roman"/>
        </w:rPr>
      </w:pPr>
    </w:p>
    <w:p w:rsidR="00D718B9" w:rsidRDefault="00576FE4" w:rsidP="00D718B9">
      <w:pPr>
        <w:spacing w:after="120"/>
        <w:contextualSpacing/>
        <w:rPr>
          <w:rFonts w:ascii="Times New Roman" w:hAnsi="Times New Roman"/>
        </w:rPr>
      </w:pPr>
      <w:r>
        <w:rPr>
          <w:rFonts w:ascii="Times New Roman" w:hAnsi="Times New Roman"/>
        </w:rPr>
        <w:t xml:space="preserve">Skončení </w:t>
      </w:r>
      <w:r w:rsidR="00D718B9" w:rsidRPr="00D718B9">
        <w:rPr>
          <w:rFonts w:ascii="Times New Roman" w:hAnsi="Times New Roman"/>
        </w:rPr>
        <w:t>pracovního</w:t>
      </w:r>
      <w:r>
        <w:rPr>
          <w:rFonts w:ascii="Times New Roman" w:hAnsi="Times New Roman"/>
        </w:rPr>
        <w:t xml:space="preserve"> a služebního</w:t>
      </w:r>
      <w:r w:rsidR="00D718B9" w:rsidRPr="00D718B9">
        <w:rPr>
          <w:rFonts w:ascii="Times New Roman" w:hAnsi="Times New Roman"/>
        </w:rPr>
        <w:t xml:space="preserve"> poměru je nepochybně velmi citelným zásahem do oblasti </w:t>
      </w:r>
      <w:r w:rsidR="00D718B9" w:rsidRPr="00D718B9">
        <w:rPr>
          <w:rFonts w:ascii="Times New Roman" w:hAnsi="Times New Roman"/>
          <w:i/>
        </w:rPr>
        <w:t xml:space="preserve">hmotného zabezpečení, sociálního statutu a integrity </w:t>
      </w:r>
      <w:r>
        <w:rPr>
          <w:rFonts w:ascii="Times New Roman" w:hAnsi="Times New Roman"/>
        </w:rPr>
        <w:t xml:space="preserve">každého </w:t>
      </w:r>
      <w:r w:rsidR="00D718B9" w:rsidRPr="00D718B9">
        <w:rPr>
          <w:rFonts w:ascii="Times New Roman" w:hAnsi="Times New Roman"/>
        </w:rPr>
        <w:t>zaměstnance</w:t>
      </w:r>
      <w:r>
        <w:rPr>
          <w:rFonts w:ascii="Times New Roman" w:hAnsi="Times New Roman"/>
        </w:rPr>
        <w:t xml:space="preserve"> (pracovníka)</w:t>
      </w:r>
      <w:r w:rsidR="001F35FC">
        <w:rPr>
          <w:rFonts w:ascii="Times New Roman" w:hAnsi="Times New Roman"/>
        </w:rPr>
        <w:t>. P</w:t>
      </w:r>
      <w:r w:rsidR="00D718B9" w:rsidRPr="00D718B9">
        <w:rPr>
          <w:rFonts w:ascii="Times New Roman" w:hAnsi="Times New Roman"/>
        </w:rPr>
        <w:t xml:space="preserve">rávní úprava proto zajišťuje zaměstnanci ochranu před </w:t>
      </w:r>
      <w:r w:rsidR="00D718B9" w:rsidRPr="00D718B9">
        <w:rPr>
          <w:rFonts w:ascii="Times New Roman" w:hAnsi="Times New Roman"/>
          <w:i/>
        </w:rPr>
        <w:t xml:space="preserve">jednostranným </w:t>
      </w:r>
      <w:r w:rsidR="001F35FC">
        <w:rPr>
          <w:rFonts w:ascii="Times New Roman" w:hAnsi="Times New Roman"/>
          <w:i/>
        </w:rPr>
        <w:t xml:space="preserve">skončením </w:t>
      </w:r>
      <w:r w:rsidR="00D718B9" w:rsidRPr="00D718B9">
        <w:rPr>
          <w:rFonts w:ascii="Times New Roman" w:hAnsi="Times New Roman"/>
        </w:rPr>
        <w:t xml:space="preserve"> pracovního </w:t>
      </w:r>
      <w:r w:rsidR="001F35FC">
        <w:rPr>
          <w:rFonts w:ascii="Times New Roman" w:hAnsi="Times New Roman"/>
        </w:rPr>
        <w:t xml:space="preserve">nebo služebního </w:t>
      </w:r>
      <w:r w:rsidR="00D718B9" w:rsidRPr="00D718B9">
        <w:rPr>
          <w:rFonts w:ascii="Times New Roman" w:hAnsi="Times New Roman"/>
        </w:rPr>
        <w:t>poměru ze strany zaměstnavatele. Činí tak např.:</w:t>
      </w:r>
    </w:p>
    <w:p w:rsidR="00312093" w:rsidRPr="00D718B9" w:rsidRDefault="00312093" w:rsidP="00D718B9">
      <w:pPr>
        <w:spacing w:after="120"/>
        <w:contextualSpacing/>
        <w:rPr>
          <w:rFonts w:ascii="Times New Roman" w:hAnsi="Times New Roman"/>
        </w:rPr>
      </w:pPr>
    </w:p>
    <w:p w:rsidR="00D718B9" w:rsidRPr="00D718B9" w:rsidRDefault="00D718B9" w:rsidP="00E75850">
      <w:pPr>
        <w:numPr>
          <w:ilvl w:val="0"/>
          <w:numId w:val="35"/>
        </w:numPr>
        <w:spacing w:before="0" w:beforeAutospacing="0" w:after="120" w:afterAutospacing="0"/>
        <w:ind w:left="714" w:hanging="357"/>
        <w:contextualSpacing/>
        <w:jc w:val="left"/>
        <w:rPr>
          <w:rFonts w:ascii="Times New Roman" w:hAnsi="Times New Roman"/>
        </w:rPr>
      </w:pPr>
      <w:r w:rsidRPr="00D718B9">
        <w:rPr>
          <w:rFonts w:ascii="Times New Roman" w:hAnsi="Times New Roman"/>
          <w:b/>
          <w:i/>
        </w:rPr>
        <w:t>taxativním výčtem důvodů</w:t>
      </w:r>
      <w:r w:rsidRPr="00D718B9">
        <w:rPr>
          <w:rFonts w:ascii="Times New Roman" w:hAnsi="Times New Roman"/>
          <w:i/>
        </w:rPr>
        <w:t>,</w:t>
      </w:r>
      <w:r w:rsidR="001F35FC">
        <w:rPr>
          <w:rFonts w:ascii="Times New Roman" w:hAnsi="Times New Roman"/>
        </w:rPr>
        <w:t xml:space="preserve"> kterými je zaměstnavatel  vázán</w:t>
      </w:r>
      <w:r w:rsidRPr="00D718B9">
        <w:rPr>
          <w:rFonts w:ascii="Times New Roman" w:hAnsi="Times New Roman"/>
        </w:rPr>
        <w:t>,</w:t>
      </w:r>
    </w:p>
    <w:p w:rsidR="001C433B" w:rsidRDefault="001C433B" w:rsidP="00E75850">
      <w:pPr>
        <w:numPr>
          <w:ilvl w:val="0"/>
          <w:numId w:val="35"/>
        </w:numPr>
        <w:spacing w:before="0" w:beforeAutospacing="0" w:after="120" w:afterAutospacing="0"/>
        <w:ind w:left="714" w:hanging="357"/>
        <w:contextualSpacing/>
        <w:jc w:val="left"/>
        <w:rPr>
          <w:rFonts w:ascii="Times New Roman" w:hAnsi="Times New Roman"/>
        </w:rPr>
      </w:pPr>
      <w:r w:rsidRPr="00312093">
        <w:rPr>
          <w:rFonts w:ascii="Times New Roman" w:hAnsi="Times New Roman"/>
          <w:b/>
          <w:i/>
        </w:rPr>
        <w:t>v pracovním poměru</w:t>
      </w:r>
      <w:r>
        <w:rPr>
          <w:rFonts w:ascii="Times New Roman" w:hAnsi="Times New Roman"/>
        </w:rPr>
        <w:t xml:space="preserve"> </w:t>
      </w:r>
      <w:r w:rsidR="00312093">
        <w:rPr>
          <w:rFonts w:ascii="Times New Roman" w:hAnsi="Times New Roman"/>
        </w:rPr>
        <w:t xml:space="preserve"> pak</w:t>
      </w:r>
      <w:r>
        <w:rPr>
          <w:rFonts w:ascii="Times New Roman" w:hAnsi="Times New Roman"/>
        </w:rPr>
        <w:t xml:space="preserve"> i </w:t>
      </w:r>
    </w:p>
    <w:p w:rsidR="00D718B9" w:rsidRPr="00D718B9" w:rsidRDefault="001C433B" w:rsidP="001C433B">
      <w:pPr>
        <w:spacing w:before="0" w:beforeAutospacing="0" w:after="120" w:afterAutospacing="0"/>
        <w:ind w:left="714"/>
        <w:contextualSpacing/>
        <w:jc w:val="left"/>
        <w:rPr>
          <w:rFonts w:ascii="Times New Roman" w:hAnsi="Times New Roman"/>
        </w:rPr>
      </w:pPr>
      <w:r>
        <w:rPr>
          <w:rFonts w:ascii="Times New Roman" w:hAnsi="Times New Roman"/>
        </w:rPr>
        <w:t xml:space="preserve">▪ </w:t>
      </w:r>
      <w:r w:rsidR="00D718B9" w:rsidRPr="00D718B9">
        <w:rPr>
          <w:rFonts w:ascii="Times New Roman" w:hAnsi="Times New Roman"/>
          <w:b/>
          <w:i/>
        </w:rPr>
        <w:t>stanovením ochranné doby</w:t>
      </w:r>
      <w:r w:rsidR="00D718B9" w:rsidRPr="00D718B9">
        <w:rPr>
          <w:rFonts w:ascii="Times New Roman" w:hAnsi="Times New Roman"/>
        </w:rPr>
        <w:t xml:space="preserve">, ve které nelze se zaměstnancem rozvázat pracovní </w:t>
      </w:r>
      <w:r>
        <w:rPr>
          <w:rFonts w:ascii="Times New Roman" w:hAnsi="Times New Roman"/>
        </w:rPr>
        <w:t xml:space="preserve"> </w:t>
      </w:r>
      <w:r w:rsidR="00D718B9" w:rsidRPr="00D718B9">
        <w:rPr>
          <w:rFonts w:ascii="Times New Roman" w:hAnsi="Times New Roman"/>
        </w:rPr>
        <w:t>poměr jednostranně (§ 53),</w:t>
      </w:r>
    </w:p>
    <w:p w:rsidR="00D718B9" w:rsidRPr="00D718B9" w:rsidRDefault="001C433B" w:rsidP="001C433B">
      <w:pPr>
        <w:spacing w:before="0" w:beforeAutospacing="0" w:after="240" w:afterAutospacing="0"/>
        <w:ind w:left="714"/>
        <w:contextualSpacing/>
        <w:jc w:val="left"/>
        <w:rPr>
          <w:rFonts w:ascii="Times New Roman" w:hAnsi="Times New Roman"/>
          <w:b/>
          <w:i/>
        </w:rPr>
      </w:pPr>
      <w:r>
        <w:rPr>
          <w:rFonts w:ascii="Times New Roman" w:hAnsi="Times New Roman"/>
        </w:rPr>
        <w:t xml:space="preserve">▪ </w:t>
      </w:r>
      <w:r w:rsidR="00D718B9" w:rsidRPr="00D718B9">
        <w:rPr>
          <w:rFonts w:ascii="Times New Roman" w:hAnsi="Times New Roman"/>
        </w:rPr>
        <w:t xml:space="preserve">rozsáhlým vymezením povinností zaměstnavatele (§62 ZP) v případě </w:t>
      </w:r>
      <w:r w:rsidR="00D718B9" w:rsidRPr="00D718B9">
        <w:rPr>
          <w:rFonts w:ascii="Times New Roman" w:hAnsi="Times New Roman"/>
          <w:b/>
          <w:i/>
        </w:rPr>
        <w:t>hromadného propouštění</w:t>
      </w:r>
      <w:r>
        <w:rPr>
          <w:rFonts w:ascii="Times New Roman" w:hAnsi="Times New Roman"/>
          <w:b/>
          <w:i/>
        </w:rPr>
        <w:t xml:space="preserve"> </w:t>
      </w:r>
      <w:r w:rsidR="00D718B9" w:rsidRPr="00D718B9">
        <w:rPr>
          <w:rFonts w:ascii="Times New Roman" w:hAnsi="Times New Roman"/>
          <w:b/>
          <w:i/>
        </w:rPr>
        <w:t>.</w:t>
      </w:r>
    </w:p>
    <w:p w:rsidR="001C433B" w:rsidRDefault="001C433B" w:rsidP="00D718B9">
      <w:pPr>
        <w:spacing w:after="120"/>
        <w:contextualSpacing/>
        <w:rPr>
          <w:rFonts w:ascii="Times New Roman" w:hAnsi="Times New Roman"/>
        </w:rPr>
      </w:pPr>
    </w:p>
    <w:p w:rsidR="00D718B9" w:rsidRDefault="00262281" w:rsidP="00D718B9">
      <w:pPr>
        <w:spacing w:after="120"/>
        <w:contextualSpacing/>
        <w:rPr>
          <w:rFonts w:ascii="Times New Roman" w:hAnsi="Times New Roman"/>
        </w:rPr>
      </w:pPr>
      <w:r>
        <w:rPr>
          <w:rFonts w:ascii="Times New Roman" w:hAnsi="Times New Roman"/>
          <w:b/>
        </w:rPr>
        <w:t xml:space="preserve">▀ </w:t>
      </w:r>
      <w:r w:rsidR="00D718B9" w:rsidRPr="001C433B">
        <w:rPr>
          <w:rFonts w:ascii="Times New Roman" w:hAnsi="Times New Roman"/>
          <w:b/>
        </w:rPr>
        <w:t>Zákoník práce</w:t>
      </w:r>
      <w:r w:rsidR="00D718B9" w:rsidRPr="00D718B9">
        <w:rPr>
          <w:rFonts w:ascii="Times New Roman" w:hAnsi="Times New Roman"/>
        </w:rPr>
        <w:t xml:space="preserve"> vymezuje právní skutečnosti, které mohou pracovní poměr </w:t>
      </w:r>
      <w:r w:rsidR="00465756">
        <w:rPr>
          <w:rFonts w:ascii="Times New Roman" w:hAnsi="Times New Roman"/>
        </w:rPr>
        <w:t xml:space="preserve">zaměstnanců vč. úředníků územně samosprávných celků </w:t>
      </w:r>
      <w:r w:rsidR="00D718B9" w:rsidRPr="00D718B9">
        <w:rPr>
          <w:rFonts w:ascii="Times New Roman" w:hAnsi="Times New Roman"/>
        </w:rPr>
        <w:t>ukončit.</w:t>
      </w:r>
    </w:p>
    <w:p w:rsidR="001C433B" w:rsidRPr="00D718B9" w:rsidRDefault="001C433B" w:rsidP="00D718B9">
      <w:pPr>
        <w:spacing w:after="120"/>
        <w:contextualSpacing/>
        <w:rPr>
          <w:rFonts w:ascii="Times New Roman" w:hAnsi="Times New Roman"/>
        </w:rPr>
      </w:pPr>
    </w:p>
    <w:p w:rsidR="00D718B9" w:rsidRDefault="00D718B9" w:rsidP="00D718B9">
      <w:pPr>
        <w:spacing w:after="120"/>
        <w:contextualSpacing/>
        <w:rPr>
          <w:rFonts w:ascii="Times New Roman" w:hAnsi="Times New Roman"/>
        </w:rPr>
      </w:pPr>
      <w:r w:rsidRPr="00D718B9">
        <w:rPr>
          <w:rFonts w:ascii="Times New Roman" w:hAnsi="Times New Roman"/>
        </w:rPr>
        <w:t>V literatuře se objevuje řada různých způsobů jejich členění. Zde je uvedeno členění podle:</w:t>
      </w:r>
    </w:p>
    <w:p w:rsidR="00312093" w:rsidRPr="00D718B9" w:rsidRDefault="00312093" w:rsidP="00D718B9">
      <w:pPr>
        <w:spacing w:after="120"/>
        <w:contextualSpacing/>
        <w:rPr>
          <w:rFonts w:ascii="Times New Roman" w:hAnsi="Times New Roman"/>
        </w:rPr>
      </w:pPr>
    </w:p>
    <w:p w:rsidR="00D718B9" w:rsidRPr="00D718B9" w:rsidRDefault="00D718B9" w:rsidP="00D718B9">
      <w:pPr>
        <w:spacing w:after="120"/>
        <w:contextualSpacing/>
        <w:rPr>
          <w:rFonts w:ascii="Times New Roman" w:hAnsi="Times New Roman"/>
        </w:rPr>
      </w:pPr>
      <w:r w:rsidRPr="00312093">
        <w:rPr>
          <w:rFonts w:ascii="Times New Roman" w:hAnsi="Times New Roman"/>
          <w:b/>
          <w:i/>
        </w:rPr>
        <w:t>a)</w:t>
      </w:r>
      <w:r w:rsidRPr="00312093">
        <w:rPr>
          <w:rFonts w:ascii="Times New Roman" w:hAnsi="Times New Roman"/>
          <w:b/>
        </w:rPr>
        <w:t xml:space="preserve"> </w:t>
      </w:r>
      <w:r w:rsidRPr="00312093">
        <w:rPr>
          <w:rFonts w:ascii="Times New Roman" w:hAnsi="Times New Roman"/>
          <w:b/>
          <w:i/>
        </w:rPr>
        <w:t>objektivní právní události</w:t>
      </w:r>
      <w:r w:rsidRPr="00312093">
        <w:rPr>
          <w:rFonts w:ascii="Times New Roman" w:hAnsi="Times New Roman"/>
          <w:b/>
        </w:rPr>
        <w:t>,</w:t>
      </w:r>
      <w:r w:rsidRPr="00D718B9">
        <w:rPr>
          <w:rFonts w:ascii="Times New Roman" w:hAnsi="Times New Roman"/>
        </w:rPr>
        <w:t xml:space="preserve"> která nastane:</w:t>
      </w:r>
    </w:p>
    <w:p w:rsidR="00D718B9" w:rsidRPr="00D718B9" w:rsidRDefault="00D718B9" w:rsidP="00E75850">
      <w:pPr>
        <w:numPr>
          <w:ilvl w:val="0"/>
          <w:numId w:val="35"/>
        </w:numPr>
        <w:spacing w:before="0" w:beforeAutospacing="0" w:after="60" w:afterAutospacing="0"/>
        <w:ind w:left="714" w:hanging="357"/>
        <w:contextualSpacing/>
        <w:rPr>
          <w:rFonts w:ascii="Times New Roman" w:hAnsi="Times New Roman"/>
        </w:rPr>
      </w:pPr>
      <w:r w:rsidRPr="00D718B9">
        <w:rPr>
          <w:rFonts w:ascii="Times New Roman" w:hAnsi="Times New Roman"/>
        </w:rPr>
        <w:t>uplynutím sjednané doby (pracovní poměr na dobu určitou),</w:t>
      </w:r>
    </w:p>
    <w:p w:rsidR="00D718B9" w:rsidRPr="00D718B9" w:rsidRDefault="009C46B6" w:rsidP="00E75850">
      <w:pPr>
        <w:numPr>
          <w:ilvl w:val="0"/>
          <w:numId w:val="35"/>
        </w:numPr>
        <w:spacing w:before="0" w:beforeAutospacing="0" w:after="60" w:afterAutospacing="0"/>
        <w:ind w:left="714" w:hanging="357"/>
        <w:contextualSpacing/>
        <w:rPr>
          <w:rFonts w:ascii="Times New Roman" w:hAnsi="Times New Roman"/>
        </w:rPr>
      </w:pPr>
      <w:r>
        <w:rPr>
          <w:rFonts w:ascii="Times New Roman" w:hAnsi="Times New Roman"/>
        </w:rPr>
        <w:t>smrtí zaměstnance nebo jeho prohlášení za mrtvého</w:t>
      </w:r>
    </w:p>
    <w:p w:rsidR="00D718B9" w:rsidRDefault="00D718B9" w:rsidP="00E75850">
      <w:pPr>
        <w:numPr>
          <w:ilvl w:val="0"/>
          <w:numId w:val="35"/>
        </w:numPr>
        <w:spacing w:before="0" w:beforeAutospacing="0" w:after="120" w:afterAutospacing="0"/>
        <w:contextualSpacing/>
        <w:rPr>
          <w:rFonts w:ascii="Times New Roman" w:hAnsi="Times New Roman"/>
        </w:rPr>
      </w:pPr>
      <w:r w:rsidRPr="00D718B9">
        <w:rPr>
          <w:rFonts w:ascii="Times New Roman" w:hAnsi="Times New Roman"/>
        </w:rPr>
        <w:t xml:space="preserve">uplynutím doby povolení k zaměstnávání cizince. </w:t>
      </w:r>
    </w:p>
    <w:p w:rsidR="00312093" w:rsidRPr="00D718B9" w:rsidRDefault="00312093" w:rsidP="00312093">
      <w:pPr>
        <w:spacing w:before="0" w:beforeAutospacing="0" w:after="120" w:afterAutospacing="0"/>
        <w:ind w:left="720"/>
        <w:contextualSpacing/>
        <w:rPr>
          <w:rFonts w:ascii="Times New Roman" w:hAnsi="Times New Roman"/>
        </w:rPr>
      </w:pPr>
    </w:p>
    <w:p w:rsidR="00D718B9" w:rsidRPr="00D718B9" w:rsidRDefault="00C34A82" w:rsidP="00D718B9">
      <w:pPr>
        <w:spacing w:after="120"/>
        <w:contextualSpacing/>
        <w:rPr>
          <w:rFonts w:ascii="Times New Roman" w:hAnsi="Times New Roman"/>
        </w:rPr>
      </w:pPr>
      <w:r w:rsidRPr="00312093">
        <w:rPr>
          <w:rFonts w:ascii="Times New Roman" w:hAnsi="Times New Roman"/>
          <w:b/>
          <w:i/>
        </w:rPr>
        <w:t>b) subjektivního právního jednání</w:t>
      </w:r>
      <w:r w:rsidR="00D718B9" w:rsidRPr="00D718B9">
        <w:rPr>
          <w:rFonts w:ascii="Times New Roman" w:hAnsi="Times New Roman"/>
          <w:i/>
        </w:rPr>
        <w:t>,</w:t>
      </w:r>
      <w:r>
        <w:rPr>
          <w:rFonts w:ascii="Times New Roman" w:hAnsi="Times New Roman"/>
        </w:rPr>
        <w:t xml:space="preserve"> které</w:t>
      </w:r>
      <w:r w:rsidR="00D718B9" w:rsidRPr="00D718B9">
        <w:rPr>
          <w:rFonts w:ascii="Times New Roman" w:hAnsi="Times New Roman"/>
        </w:rPr>
        <w:t xml:space="preserve"> může nastat jako: </w:t>
      </w:r>
    </w:p>
    <w:p w:rsidR="00D718B9" w:rsidRPr="00D718B9" w:rsidRDefault="00C34A82" w:rsidP="00E75850">
      <w:pPr>
        <w:numPr>
          <w:ilvl w:val="0"/>
          <w:numId w:val="35"/>
        </w:numPr>
        <w:spacing w:before="0" w:beforeAutospacing="0" w:after="60" w:afterAutospacing="0"/>
        <w:ind w:left="714" w:hanging="357"/>
        <w:contextualSpacing/>
        <w:rPr>
          <w:rFonts w:ascii="Times New Roman" w:hAnsi="Times New Roman"/>
        </w:rPr>
      </w:pPr>
      <w:r>
        <w:rPr>
          <w:rFonts w:ascii="Times New Roman" w:hAnsi="Times New Roman"/>
          <w:i/>
        </w:rPr>
        <w:t>dvoustranné</w:t>
      </w:r>
      <w:r w:rsidR="00D718B9" w:rsidRPr="00D718B9">
        <w:rPr>
          <w:rFonts w:ascii="Times New Roman" w:hAnsi="Times New Roman"/>
          <w:i/>
        </w:rPr>
        <w:t xml:space="preserve"> právní</w:t>
      </w:r>
      <w:r>
        <w:rPr>
          <w:rFonts w:ascii="Times New Roman" w:hAnsi="Times New Roman"/>
          <w:i/>
        </w:rPr>
        <w:t xml:space="preserve"> jednání</w:t>
      </w:r>
      <w:r w:rsidR="00D718B9" w:rsidRPr="00D718B9">
        <w:rPr>
          <w:rFonts w:ascii="Times New Roman" w:hAnsi="Times New Roman"/>
        </w:rPr>
        <w:t>, např. uzavření dohody o rozvázání pracovního poměru,</w:t>
      </w:r>
    </w:p>
    <w:p w:rsidR="00D718B9" w:rsidRPr="00D718B9" w:rsidRDefault="00D718B9" w:rsidP="00E75850">
      <w:pPr>
        <w:numPr>
          <w:ilvl w:val="0"/>
          <w:numId w:val="35"/>
        </w:numPr>
        <w:spacing w:before="0" w:beforeAutospacing="0" w:after="60" w:afterAutospacing="0"/>
        <w:ind w:left="714" w:hanging="357"/>
        <w:contextualSpacing/>
        <w:rPr>
          <w:rFonts w:ascii="Times New Roman" w:hAnsi="Times New Roman"/>
        </w:rPr>
      </w:pPr>
      <w:r w:rsidRPr="00D718B9">
        <w:rPr>
          <w:rFonts w:ascii="Times New Roman" w:hAnsi="Times New Roman"/>
          <w:i/>
        </w:rPr>
        <w:t xml:space="preserve">úřední rozhodnutí, </w:t>
      </w:r>
      <w:r w:rsidRPr="00D718B9">
        <w:rPr>
          <w:rFonts w:ascii="Times New Roman" w:hAnsi="Times New Roman"/>
        </w:rPr>
        <w:t>kterými jsou pravomocná rozhodnutí soudu nebo cizinecké policie</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o vyhoštění,</w:t>
      </w:r>
    </w:p>
    <w:p w:rsidR="00D718B9" w:rsidRPr="00D718B9" w:rsidRDefault="00D718B9" w:rsidP="00D718B9">
      <w:pPr>
        <w:spacing w:after="120"/>
        <w:ind w:left="357"/>
        <w:contextualSpacing/>
        <w:rPr>
          <w:rFonts w:ascii="Times New Roman" w:hAnsi="Times New Roman"/>
        </w:rPr>
      </w:pPr>
      <w:r w:rsidRPr="00D718B9">
        <w:rPr>
          <w:rFonts w:ascii="Times New Roman" w:hAnsi="Times New Roman"/>
        </w:rPr>
        <w:t xml:space="preserve">       - o odnětí povolení k pobytu,</w:t>
      </w:r>
    </w:p>
    <w:p w:rsidR="00D718B9" w:rsidRPr="00D718B9" w:rsidRDefault="00C34A82" w:rsidP="00E75850">
      <w:pPr>
        <w:numPr>
          <w:ilvl w:val="0"/>
          <w:numId w:val="35"/>
        </w:numPr>
        <w:spacing w:before="0" w:beforeAutospacing="0" w:after="60" w:afterAutospacing="0"/>
        <w:ind w:left="714" w:hanging="357"/>
        <w:contextualSpacing/>
        <w:rPr>
          <w:rFonts w:ascii="Times New Roman" w:hAnsi="Times New Roman"/>
          <w:i/>
        </w:rPr>
      </w:pPr>
      <w:r>
        <w:rPr>
          <w:rFonts w:ascii="Times New Roman" w:hAnsi="Times New Roman"/>
          <w:i/>
        </w:rPr>
        <w:t>jednostranné</w:t>
      </w:r>
      <w:r w:rsidR="00D718B9" w:rsidRPr="00D718B9">
        <w:rPr>
          <w:rFonts w:ascii="Times New Roman" w:hAnsi="Times New Roman"/>
          <w:i/>
        </w:rPr>
        <w:t xml:space="preserve"> právní</w:t>
      </w:r>
      <w:r>
        <w:rPr>
          <w:rFonts w:ascii="Times New Roman" w:hAnsi="Times New Roman"/>
          <w:i/>
        </w:rPr>
        <w:t xml:space="preserve"> jednání</w:t>
      </w:r>
      <w:r w:rsidR="00D718B9" w:rsidRPr="00D718B9">
        <w:rPr>
          <w:rFonts w:ascii="Times New Roman" w:hAnsi="Times New Roman"/>
          <w:i/>
        </w:rPr>
        <w:t xml:space="preserve"> </w:t>
      </w:r>
      <w:r w:rsidR="00D718B9" w:rsidRPr="00D718B9">
        <w:rPr>
          <w:rFonts w:ascii="Times New Roman" w:hAnsi="Times New Roman"/>
        </w:rPr>
        <w:t>ve formě:</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výpovědi z pracovního poměru,</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okamžitého zrušení pracovního poměru,</w:t>
      </w:r>
    </w:p>
    <w:p w:rsidR="00D718B9" w:rsidRPr="00D718B9" w:rsidRDefault="00D718B9" w:rsidP="00D718B9">
      <w:pPr>
        <w:spacing w:after="120"/>
        <w:ind w:left="360"/>
        <w:contextualSpacing/>
        <w:rPr>
          <w:rFonts w:ascii="Times New Roman" w:hAnsi="Times New Roman"/>
        </w:rPr>
      </w:pPr>
      <w:r w:rsidRPr="00D718B9">
        <w:rPr>
          <w:rFonts w:ascii="Times New Roman" w:hAnsi="Times New Roman"/>
        </w:rPr>
        <w:t xml:space="preserve">       - zrušení pracovního poměru ve zkušební době.</w:t>
      </w:r>
    </w:p>
    <w:p w:rsidR="00D718B9" w:rsidRPr="00013494" w:rsidRDefault="00D718B9" w:rsidP="00013494">
      <w:pPr>
        <w:contextualSpacing/>
        <w:rPr>
          <w:rFonts w:ascii="Times New Roman" w:hAnsi="Times New Roman"/>
          <w:i/>
        </w:rPr>
      </w:pPr>
      <w:r w:rsidRPr="00D718B9">
        <w:rPr>
          <w:rFonts w:ascii="Times New Roman" w:hAnsi="Times New Roman"/>
        </w:rPr>
        <w:lastRenderedPageBreak/>
        <w:t>V aplikační praxi je zapotřebí mezi jednotlivými způsoby rozvázání pracovní doby rozlišovat, neboť každý z nich má svá specifika.</w:t>
      </w:r>
    </w:p>
    <w:p w:rsidR="007D0C67" w:rsidRDefault="00262281" w:rsidP="0014495D">
      <w:pPr>
        <w:jc w:val="left"/>
        <w:rPr>
          <w:rFonts w:ascii="Times New Roman" w:eastAsia="Times New Roman" w:hAnsi="Times New Roman"/>
          <w:lang w:eastAsia="cs-CZ"/>
        </w:rPr>
      </w:pPr>
      <w:r>
        <w:rPr>
          <w:rFonts w:ascii="Times New Roman" w:hAnsi="Times New Roman"/>
          <w:b/>
        </w:rPr>
        <w:t>▀</w:t>
      </w:r>
      <w:r>
        <w:rPr>
          <w:b/>
        </w:rPr>
        <w:t xml:space="preserve"> </w:t>
      </w:r>
      <w:r w:rsidR="0014495D">
        <w:rPr>
          <w:b/>
        </w:rPr>
        <w:t xml:space="preserve">Zákon o státní službě </w:t>
      </w:r>
      <w:r w:rsidR="0014495D" w:rsidRPr="0014495D">
        <w:rPr>
          <w:rFonts w:ascii="Times New Roman" w:hAnsi="Times New Roman"/>
        </w:rPr>
        <w:t xml:space="preserve">umožňuje skončit </w:t>
      </w:r>
      <w:r w:rsidR="0014495D">
        <w:rPr>
          <w:rFonts w:ascii="Times New Roman" w:hAnsi="Times New Roman"/>
        </w:rPr>
        <w:t>s</w:t>
      </w:r>
      <w:r w:rsidR="0014495D" w:rsidRPr="0014495D">
        <w:rPr>
          <w:rFonts w:ascii="Times New Roman" w:eastAsia="Times New Roman" w:hAnsi="Times New Roman"/>
          <w:lang w:eastAsia="cs-CZ"/>
        </w:rPr>
        <w:t xml:space="preserve">lužební poměr </w:t>
      </w:r>
    </w:p>
    <w:p w:rsidR="007D0C67" w:rsidRPr="00D718B9" w:rsidRDefault="007D0C67" w:rsidP="007D0C67">
      <w:pPr>
        <w:spacing w:after="120"/>
        <w:contextualSpacing/>
        <w:rPr>
          <w:rFonts w:ascii="Times New Roman" w:hAnsi="Times New Roman"/>
        </w:rPr>
      </w:pPr>
      <w:r w:rsidRPr="001D287A">
        <w:rPr>
          <w:rFonts w:ascii="Times New Roman" w:hAnsi="Times New Roman"/>
          <w:b/>
          <w:i/>
        </w:rPr>
        <w:t>a)</w:t>
      </w:r>
      <w:r w:rsidRPr="001D287A">
        <w:rPr>
          <w:rFonts w:ascii="Times New Roman" w:hAnsi="Times New Roman"/>
          <w:b/>
        </w:rPr>
        <w:t xml:space="preserve"> </w:t>
      </w:r>
      <w:r w:rsidRPr="001D287A">
        <w:rPr>
          <w:rFonts w:ascii="Times New Roman" w:hAnsi="Times New Roman"/>
          <w:b/>
          <w:i/>
        </w:rPr>
        <w:t>objektivní právní události</w:t>
      </w:r>
      <w:r w:rsidRPr="00D718B9">
        <w:rPr>
          <w:rFonts w:ascii="Times New Roman" w:hAnsi="Times New Roman"/>
        </w:rPr>
        <w:t>, která nastane:</w:t>
      </w:r>
    </w:p>
    <w:p w:rsidR="00B53C62" w:rsidRPr="00B53C62" w:rsidRDefault="00B53C62" w:rsidP="008750CF">
      <w:pPr>
        <w:spacing w:before="0" w:beforeAutospacing="0" w:after="60" w:afterAutospacing="0"/>
        <w:contextualSpacing/>
        <w:jc w:val="left"/>
        <w:rPr>
          <w:rFonts w:ascii="Times New Roman" w:hAnsi="Times New Roman"/>
        </w:rPr>
      </w:pPr>
      <w:r>
        <w:rPr>
          <w:rFonts w:ascii="Times New Roman" w:hAnsi="Times New Roman"/>
        </w:rPr>
        <w:t xml:space="preserve">■ </w:t>
      </w:r>
      <w:r w:rsidR="007D0C67" w:rsidRPr="00D718B9">
        <w:rPr>
          <w:rFonts w:ascii="Times New Roman" w:hAnsi="Times New Roman"/>
        </w:rPr>
        <w:t xml:space="preserve">uplynutím sjednané doby </w:t>
      </w:r>
      <w:r w:rsidR="007D0C67">
        <w:rPr>
          <w:rFonts w:ascii="Times New Roman" w:hAnsi="Times New Roman"/>
        </w:rPr>
        <w:t>(služební</w:t>
      </w:r>
      <w:r w:rsidR="007D0C67" w:rsidRPr="00D718B9">
        <w:rPr>
          <w:rFonts w:ascii="Times New Roman" w:hAnsi="Times New Roman"/>
        </w:rPr>
        <w:t xml:space="preserve"> poměr na dobu určitou),</w:t>
      </w:r>
      <w:r>
        <w:rPr>
          <w:rFonts w:ascii="Times New Roman" w:hAnsi="Times New Roman"/>
        </w:rPr>
        <w:t xml:space="preserve">                                                                     ■ </w:t>
      </w:r>
      <w:r w:rsidR="007D0C67">
        <w:rPr>
          <w:rFonts w:ascii="Times New Roman" w:hAnsi="Times New Roman"/>
        </w:rPr>
        <w:t>smrtí státního zaměstnance nebo jeho prohlášením za mrtvého</w:t>
      </w:r>
      <w:r w:rsidRPr="00B53C62">
        <w:rPr>
          <w:rFonts w:ascii="Times New Roman" w:eastAsia="Times New Roman" w:hAnsi="Times New Roman"/>
          <w:bCs/>
          <w:i/>
          <w:lang w:eastAsia="cs-CZ"/>
        </w:rPr>
        <w:t xml:space="preserve"> </w:t>
      </w:r>
      <w:r>
        <w:rPr>
          <w:rFonts w:ascii="Times New Roman" w:eastAsia="Times New Roman" w:hAnsi="Times New Roman"/>
          <w:bCs/>
          <w:i/>
          <w:lang w:eastAsia="cs-CZ"/>
        </w:rPr>
        <w:t xml:space="preserve">                                                                   </w:t>
      </w:r>
      <w:r>
        <w:rPr>
          <w:rFonts w:ascii="Times New Roman" w:eastAsia="Times New Roman" w:hAnsi="Times New Roman"/>
          <w:bCs/>
          <w:lang w:eastAsia="cs-CZ"/>
        </w:rPr>
        <w:t xml:space="preserve">■ </w:t>
      </w:r>
      <w:r w:rsidRPr="00B53C62">
        <w:rPr>
          <w:rFonts w:ascii="Times New Roman" w:eastAsia="Times New Roman" w:hAnsi="Times New Roman"/>
          <w:bCs/>
          <w:lang w:eastAsia="cs-CZ"/>
        </w:rPr>
        <w:t>ze zákona</w:t>
      </w:r>
    </w:p>
    <w:p w:rsidR="007D0C67" w:rsidRPr="00D718B9" w:rsidRDefault="007D0C67" w:rsidP="008750CF">
      <w:pPr>
        <w:spacing w:before="0" w:beforeAutospacing="0" w:after="60" w:afterAutospacing="0"/>
        <w:ind w:left="714"/>
        <w:contextualSpacing/>
        <w:rPr>
          <w:rFonts w:ascii="Times New Roman" w:hAnsi="Times New Roman"/>
        </w:rPr>
      </w:pPr>
    </w:p>
    <w:p w:rsidR="00465756" w:rsidRPr="00B53C62" w:rsidRDefault="00465756" w:rsidP="00B53C62">
      <w:pPr>
        <w:spacing w:after="120"/>
        <w:contextualSpacing/>
        <w:jc w:val="left"/>
        <w:rPr>
          <w:rFonts w:ascii="Times New Roman" w:hAnsi="Times New Roman"/>
          <w:i/>
        </w:rPr>
      </w:pPr>
      <w:r w:rsidRPr="001D287A">
        <w:rPr>
          <w:rFonts w:ascii="Times New Roman" w:hAnsi="Times New Roman"/>
          <w:b/>
          <w:i/>
        </w:rPr>
        <w:t xml:space="preserve">b) subjektivního právního </w:t>
      </w:r>
      <w:r w:rsidR="001D287A">
        <w:rPr>
          <w:rFonts w:ascii="Times New Roman" w:hAnsi="Times New Roman"/>
          <w:b/>
          <w:i/>
        </w:rPr>
        <w:t>jednání</w:t>
      </w:r>
      <w:r w:rsidRPr="00B53C62">
        <w:rPr>
          <w:rFonts w:ascii="Times New Roman" w:hAnsi="Times New Roman"/>
          <w:i/>
        </w:rPr>
        <w:t>,</w:t>
      </w:r>
      <w:r w:rsidR="001D287A">
        <w:rPr>
          <w:rFonts w:ascii="Times New Roman" w:hAnsi="Times New Roman"/>
        </w:rPr>
        <w:t xml:space="preserve"> které</w:t>
      </w:r>
      <w:r w:rsidR="00262281" w:rsidRPr="00B53C62">
        <w:rPr>
          <w:rFonts w:ascii="Times New Roman" w:hAnsi="Times New Roman"/>
        </w:rPr>
        <w:t xml:space="preserve"> může nastat </w:t>
      </w:r>
      <w:r w:rsidRPr="00B53C62">
        <w:rPr>
          <w:rFonts w:ascii="Times New Roman" w:hAnsi="Times New Roman"/>
        </w:rPr>
        <w:t xml:space="preserve">: </w:t>
      </w:r>
      <w:r w:rsidR="00262281" w:rsidRPr="00B53C62">
        <w:rPr>
          <w:rFonts w:ascii="Times New Roman" w:hAnsi="Times New Roman"/>
        </w:rPr>
        <w:t xml:space="preserve">                                                            </w:t>
      </w:r>
      <w:r w:rsidR="00B53C62">
        <w:rPr>
          <w:rFonts w:ascii="Times New Roman" w:hAnsi="Times New Roman"/>
        </w:rPr>
        <w:t xml:space="preserve"> </w:t>
      </w:r>
      <w:r w:rsidR="00262281" w:rsidRPr="00B53C62">
        <w:rPr>
          <w:rFonts w:ascii="Times New Roman" w:hAnsi="Times New Roman"/>
        </w:rPr>
        <w:t xml:space="preserve">   </w:t>
      </w:r>
      <w:r w:rsidR="00B53C62">
        <w:rPr>
          <w:rFonts w:ascii="Times New Roman" w:hAnsi="Times New Roman"/>
        </w:rPr>
        <w:t xml:space="preserve">■ </w:t>
      </w:r>
      <w:r w:rsidR="00262281" w:rsidRPr="00B53C62">
        <w:rPr>
          <w:rFonts w:ascii="Times New Roman" w:eastAsia="Times New Roman" w:hAnsi="Times New Roman"/>
          <w:bCs/>
          <w:i/>
          <w:lang w:eastAsia="cs-CZ"/>
        </w:rPr>
        <w:t xml:space="preserve">rozhodnutím služebního orgánu                                                                                 </w:t>
      </w:r>
      <w:r w:rsidR="00B53C62">
        <w:rPr>
          <w:rFonts w:ascii="Times New Roman" w:eastAsia="Times New Roman" w:hAnsi="Times New Roman"/>
          <w:bCs/>
          <w:i/>
          <w:lang w:eastAsia="cs-CZ"/>
        </w:rPr>
        <w:t xml:space="preserve"> </w:t>
      </w:r>
      <w:r w:rsidR="00262281" w:rsidRPr="00B53C62">
        <w:rPr>
          <w:rFonts w:ascii="Times New Roman" w:eastAsia="Times New Roman" w:hAnsi="Times New Roman"/>
          <w:bCs/>
          <w:i/>
          <w:lang w:eastAsia="cs-CZ"/>
        </w:rPr>
        <w:t xml:space="preserve">             </w:t>
      </w:r>
      <w:r w:rsidR="00B53C62">
        <w:rPr>
          <w:rFonts w:ascii="Times New Roman" w:eastAsia="Times New Roman" w:hAnsi="Times New Roman"/>
          <w:bCs/>
          <w:i/>
          <w:lang w:eastAsia="cs-CZ"/>
        </w:rPr>
        <w:t xml:space="preserve">■ </w:t>
      </w:r>
      <w:r w:rsidR="00262281" w:rsidRPr="00B53C62">
        <w:rPr>
          <w:rFonts w:ascii="Times New Roman" w:eastAsia="Times New Roman" w:hAnsi="Times New Roman"/>
          <w:bCs/>
          <w:i/>
          <w:lang w:eastAsia="cs-CZ"/>
        </w:rPr>
        <w:t>na základě žádosti státního zaměstnance</w:t>
      </w:r>
    </w:p>
    <w:p w:rsidR="008750CF"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roundrect id="_x0000_s1718" style="position:absolute;left:0;text-align:left;margin-left:-19.6pt;margin-top:22.25pt;width:483.3pt;height:598.4pt;z-index:251828224" arcsize="10923f" fillcolor="#938953 [1614]" strokeweight="2.25pt"/>
        </w:pict>
      </w: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19" type="#_x0000_t62" style="position:absolute;left:0;text-align:left;margin-left:20.15pt;margin-top:8.3pt;width:398pt;height:40.9pt;z-index:251829248" adj="7248,18537" fillcolor="#ddd8c2 [2894]" strokeweight="2.25pt">
            <v:textbox>
              <w:txbxContent>
                <w:p w:rsidR="00EC7563" w:rsidRPr="001F2786" w:rsidRDefault="00EC7563" w:rsidP="00FE0BD2">
                  <w:pPr>
                    <w:jc w:val="center"/>
                    <w:rPr>
                      <w:rFonts w:ascii="Times New Roman" w:hAnsi="Times New Roman"/>
                      <w:b/>
                    </w:rPr>
                  </w:pPr>
                  <w:r>
                    <w:rPr>
                      <w:rFonts w:ascii="Times New Roman" w:hAnsi="Times New Roman"/>
                      <w:b/>
                    </w:rPr>
                    <w:t xml:space="preserve">SROVNÁNÍ </w:t>
                  </w:r>
                  <w:r w:rsidRPr="001F2786">
                    <w:rPr>
                      <w:rFonts w:ascii="Times New Roman" w:hAnsi="Times New Roman"/>
                      <w:b/>
                    </w:rPr>
                    <w:t>PRÁVNÍ</w:t>
                  </w:r>
                  <w:r>
                    <w:rPr>
                      <w:rFonts w:ascii="Times New Roman" w:hAnsi="Times New Roman"/>
                      <w:b/>
                    </w:rPr>
                    <w:t>CH  SKUTEČNOSTÍ</w:t>
                  </w:r>
                  <w:r w:rsidRPr="001F2786">
                    <w:rPr>
                      <w:rFonts w:ascii="Times New Roman" w:hAnsi="Times New Roman"/>
                      <w:b/>
                    </w:rPr>
                    <w:t xml:space="preserve"> UMOŽŇUJÍCÍ</w:t>
                  </w:r>
                  <w:r>
                    <w:rPr>
                      <w:rFonts w:ascii="Times New Roman" w:hAnsi="Times New Roman"/>
                      <w:b/>
                    </w:rPr>
                    <w:t xml:space="preserve">CH  </w:t>
                  </w:r>
                  <w:r w:rsidRPr="001F2786">
                    <w:rPr>
                      <w:rFonts w:ascii="Times New Roman" w:hAnsi="Times New Roman"/>
                      <w:b/>
                    </w:rPr>
                    <w:t>SKONČENÍ PRACOVNÍHO  A SLUŽEBNÍHO POMĚRU</w:t>
                  </w:r>
                </w:p>
                <w:p w:rsidR="00EC7563" w:rsidRDefault="00EC7563"/>
              </w:txbxContent>
            </v:textbox>
          </v:shape>
        </w:pict>
      </w:r>
    </w:p>
    <w:p w:rsidR="00441E49" w:rsidRDefault="00441E49" w:rsidP="00441E49">
      <w:pPr>
        <w:rPr>
          <w:rFonts w:ascii="Times New Roman" w:eastAsia="Times New Roman" w:hAnsi="Times New Roman"/>
          <w:lang w:eastAsia="cs-CZ"/>
        </w:rPr>
      </w:pP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20" type="#_x0000_t62" style="position:absolute;left:0;text-align:left;margin-left:-14.4pt;margin-top:1.05pt;width:468.85pt;height:148pt;z-index:251830272" adj="7134,8406" fillcolor="#b2a1c7 [1943]" strokecolor="black [3213]" strokeweight="1pt">
            <v:fill color2="#8064a2 [3207]" focus="50%" type="gradient"/>
            <v:shadow on="t" type="perspective" color="#3f3151 [1607]" offset="1pt" offset2="-3pt"/>
            <v:textbox>
              <w:txbxContent>
                <w:p w:rsidR="00EC7563" w:rsidRDefault="00EC7563" w:rsidP="001F2786">
                  <w:pPr>
                    <w:jc w:val="center"/>
                  </w:pPr>
                  <w:r>
                    <w:t>OBJEKTIVNÍ PRÁVNÍ UDÁLOST</w:t>
                  </w:r>
                </w:p>
              </w:txbxContent>
            </v:textbox>
          </v:shape>
        </w:pict>
      </w: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22" type="#_x0000_t62" style="position:absolute;left:0;text-align:left;margin-left:217.15pt;margin-top:.35pt;width:228.65pt;height:113.45pt;z-index:251832320" adj="5810,19563" fillcolor="#d99594 [1941]" strokecolor="#d99594 [1941]" strokeweight="1pt">
            <v:fill color2="#f2dbdb [661]" angle="-45" focus="-50%" type="gradient"/>
            <v:shadow on="t" type="perspective" color="#622423 [1605]" opacity=".5" offset="1pt" offset2="-3pt"/>
            <v:textbox>
              <w:txbxContent>
                <w:p w:rsidR="00EC7563" w:rsidRDefault="00EC7563" w:rsidP="0096484D">
                  <w:pPr>
                    <w:jc w:val="center"/>
                  </w:pPr>
                  <w:r>
                    <w:t>SLUŽEBNÍ POMĚR</w:t>
                  </w:r>
                </w:p>
              </w:txbxContent>
            </v:textbox>
          </v:shape>
        </w:pict>
      </w:r>
      <w:r>
        <w:rPr>
          <w:rFonts w:ascii="Times New Roman" w:eastAsia="Times New Roman" w:hAnsi="Times New Roman"/>
          <w:noProof/>
          <w:lang w:eastAsia="cs-CZ"/>
        </w:rPr>
        <w:pict>
          <v:shape id="_x0000_s1723" type="#_x0000_t202" style="position:absolute;left:0;text-align:left;margin-left:12.7pt;margin-top:24.55pt;width:192.35pt;height:78.9pt;z-index:251833344" fillcolor="white [3201]" strokecolor="#d99594 [1941]" strokeweight="1pt">
            <v:fill color2="#e5b8b7 [1301]" focusposition="1" focussize="" focus="100%" type="gradient"/>
            <v:shadow on="t" type="perspective" color="#622423 [1605]" opacity=".5" offset="1pt" offset2="-3pt"/>
            <v:textbox>
              <w:txbxContent>
                <w:p w:rsidR="00EC7563" w:rsidRDefault="00EC7563" w:rsidP="0022301A">
                  <w:pPr>
                    <w:spacing w:before="0" w:beforeAutospacing="0" w:after="6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uplynutím sjednané doby</w:t>
                  </w:r>
                </w:p>
                <w:p w:rsidR="00EC7563" w:rsidRPr="0022301A" w:rsidRDefault="00EC7563" w:rsidP="0022301A">
                  <w:pPr>
                    <w:spacing w:before="0" w:beforeAutospacing="0" w:after="6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w:t>
                  </w:r>
                  <w:r w:rsidRPr="0022301A">
                    <w:rPr>
                      <w:rFonts w:ascii="Times New Roman" w:hAnsi="Times New Roman"/>
                      <w:b/>
                      <w:i/>
                    </w:rPr>
                    <w:t>smrtí zaměstnance nebo jeho pro</w:t>
                  </w:r>
                  <w:r>
                    <w:rPr>
                      <w:rFonts w:ascii="Times New Roman" w:hAnsi="Times New Roman"/>
                      <w:b/>
                      <w:i/>
                    </w:rPr>
                    <w:t>-</w:t>
                  </w:r>
                  <w:r w:rsidRPr="0022301A">
                    <w:rPr>
                      <w:rFonts w:ascii="Times New Roman" w:hAnsi="Times New Roman"/>
                      <w:b/>
                      <w:i/>
                    </w:rPr>
                    <w:t>hlášení za mrtvého</w:t>
                  </w:r>
                </w:p>
                <w:p w:rsidR="00EC7563" w:rsidRPr="0022301A" w:rsidRDefault="00EC7563" w:rsidP="0022301A">
                  <w:pPr>
                    <w:spacing w:before="0" w:beforeAutospacing="0" w:after="12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w:t>
                  </w:r>
                  <w:r w:rsidRPr="0022301A">
                    <w:rPr>
                      <w:rFonts w:ascii="Times New Roman" w:hAnsi="Times New Roman"/>
                      <w:b/>
                      <w:i/>
                    </w:rPr>
                    <w:t>uplynutím doby povolení k</w:t>
                  </w:r>
                  <w:r>
                    <w:rPr>
                      <w:rFonts w:ascii="Times New Roman" w:hAnsi="Times New Roman"/>
                      <w:b/>
                      <w:i/>
                    </w:rPr>
                    <w:t> </w:t>
                  </w:r>
                  <w:r w:rsidRPr="0022301A">
                    <w:rPr>
                      <w:rFonts w:ascii="Times New Roman" w:hAnsi="Times New Roman"/>
                      <w:b/>
                      <w:i/>
                    </w:rPr>
                    <w:t>za</w:t>
                  </w:r>
                  <w:r>
                    <w:rPr>
                      <w:rFonts w:ascii="Times New Roman" w:hAnsi="Times New Roman"/>
                      <w:b/>
                      <w:i/>
                    </w:rPr>
                    <w:t>-</w:t>
                  </w:r>
                  <w:r w:rsidRPr="0022301A">
                    <w:rPr>
                      <w:rFonts w:ascii="Times New Roman" w:hAnsi="Times New Roman"/>
                      <w:b/>
                      <w:i/>
                    </w:rPr>
                    <w:t xml:space="preserve">městnávání cizince. </w:t>
                  </w:r>
                </w:p>
                <w:p w:rsidR="00EC7563" w:rsidRPr="00D718B9" w:rsidRDefault="00EC7563" w:rsidP="004639B9">
                  <w:pPr>
                    <w:spacing w:before="0" w:beforeAutospacing="0" w:after="120" w:afterAutospacing="0"/>
                    <w:ind w:left="720"/>
                    <w:contextualSpacing/>
                    <w:rPr>
                      <w:rFonts w:ascii="Times New Roman" w:hAnsi="Times New Roman"/>
                    </w:rPr>
                  </w:pPr>
                </w:p>
                <w:p w:rsidR="00EC7563" w:rsidRDefault="00EC7563"/>
              </w:txbxContent>
            </v:textbox>
          </v:shape>
        </w:pict>
      </w:r>
      <w:r>
        <w:rPr>
          <w:rFonts w:ascii="Times New Roman" w:eastAsia="Times New Roman" w:hAnsi="Times New Roman"/>
          <w:noProof/>
          <w:lang w:eastAsia="cs-CZ"/>
        </w:rPr>
        <w:pict>
          <v:shape id="_x0000_s1724" type="#_x0000_t202" style="position:absolute;left:0;text-align:left;margin-left:230.4pt;margin-top:24.55pt;width:204.45pt;height:78.9pt;z-index:251834368" fillcolor="white [3201]" strokecolor="#d99594 [1941]" strokeweight="1pt">
            <v:fill color2="#e5b8b7 [1301]" focusposition="1" focussize="" focus="100%" type="gradient"/>
            <v:shadow on="t" type="perspective" color="#622423 [1605]" opacity=".5" offset="1pt" offset2="-3pt"/>
            <v:textbox>
              <w:txbxContent>
                <w:p w:rsidR="00EC7563" w:rsidRPr="00C47A0E" w:rsidRDefault="00EC7563" w:rsidP="00C47A0E">
                  <w:pPr>
                    <w:spacing w:before="0" w:beforeAutospacing="0" w:after="60" w:afterAutospacing="0"/>
                    <w:contextualSpacing/>
                    <w:jc w:val="left"/>
                    <w:rPr>
                      <w:rFonts w:ascii="Times New Roman" w:hAnsi="Times New Roman"/>
                      <w:b/>
                      <w:i/>
                    </w:rPr>
                  </w:pPr>
                  <w:r w:rsidRPr="00C47A0E">
                    <w:rPr>
                      <w:rFonts w:ascii="Times New Roman" w:hAnsi="Times New Roman"/>
                      <w:b/>
                      <w:i/>
                    </w:rPr>
                    <w:t xml:space="preserve">● uplynutím sjednané doby </w:t>
                  </w:r>
                </w:p>
                <w:p w:rsidR="00EC7563" w:rsidRPr="00C47A0E" w:rsidRDefault="00EC7563" w:rsidP="00C47A0E">
                  <w:pPr>
                    <w:spacing w:before="0" w:beforeAutospacing="0" w:after="60" w:afterAutospacing="0"/>
                    <w:contextualSpacing/>
                    <w:jc w:val="left"/>
                    <w:rPr>
                      <w:rFonts w:ascii="Times New Roman" w:hAnsi="Times New Roman"/>
                      <w:b/>
                      <w:i/>
                    </w:rPr>
                  </w:pPr>
                  <w:r w:rsidRPr="00C47A0E">
                    <w:rPr>
                      <w:rFonts w:ascii="Times New Roman" w:hAnsi="Times New Roman"/>
                      <w:b/>
                      <w:i/>
                    </w:rPr>
                    <w:t>●  smrtí státního zaměstnance nebo jeho prohlášením za mrtvého</w:t>
                  </w:r>
                  <w:r w:rsidRPr="00C47A0E">
                    <w:rPr>
                      <w:rFonts w:ascii="Times New Roman" w:eastAsia="Times New Roman" w:hAnsi="Times New Roman"/>
                      <w:b/>
                      <w:bCs/>
                      <w:i/>
                      <w:lang w:eastAsia="cs-CZ"/>
                    </w:rPr>
                    <w:t xml:space="preserve">                                                                    ●  ze zákona</w:t>
                  </w:r>
                  <w:r>
                    <w:rPr>
                      <w:rFonts w:ascii="Times New Roman" w:eastAsia="Times New Roman" w:hAnsi="Times New Roman"/>
                      <w:b/>
                      <w:bCs/>
                      <w:i/>
                      <w:lang w:eastAsia="cs-CZ"/>
                    </w:rPr>
                    <w:t xml:space="preserve"> </w:t>
                  </w:r>
                  <w:r w:rsidRPr="00C34E77">
                    <w:rPr>
                      <w:rFonts w:ascii="Times New Roman" w:eastAsia="Times New Roman" w:hAnsi="Times New Roman"/>
                      <w:bCs/>
                      <w:i/>
                      <w:color w:val="C00000"/>
                      <w:sz w:val="20"/>
                      <w:szCs w:val="20"/>
                      <w:lang w:eastAsia="cs-CZ"/>
                    </w:rPr>
                    <w:t>(viz dále</w:t>
                  </w:r>
                  <w:r>
                    <w:rPr>
                      <w:rFonts w:ascii="Times New Roman" w:eastAsia="Times New Roman" w:hAnsi="Times New Roman"/>
                      <w:bCs/>
                      <w:i/>
                      <w:color w:val="C00000"/>
                      <w:sz w:val="20"/>
                      <w:szCs w:val="20"/>
                      <w:lang w:eastAsia="cs-CZ"/>
                    </w:rPr>
                    <w:t xml:space="preserve"> – skončení služebního poměru)</w:t>
                  </w:r>
                  <w:r w:rsidRPr="00C34E77">
                    <w:rPr>
                      <w:rFonts w:ascii="Times New Roman" w:eastAsia="Times New Roman" w:hAnsi="Times New Roman"/>
                      <w:bCs/>
                      <w:i/>
                      <w:color w:val="C00000"/>
                      <w:sz w:val="20"/>
                      <w:szCs w:val="20"/>
                      <w:lang w:eastAsia="cs-CZ"/>
                    </w:rPr>
                    <w:t>)</w:t>
                  </w:r>
                </w:p>
                <w:p w:rsidR="00EC7563" w:rsidRDefault="00EC7563"/>
              </w:txbxContent>
            </v:textbox>
          </v:shape>
        </w:pict>
      </w:r>
      <w:r>
        <w:rPr>
          <w:rFonts w:ascii="Times New Roman" w:eastAsia="Times New Roman" w:hAnsi="Times New Roman"/>
          <w:noProof/>
          <w:lang w:eastAsia="cs-CZ"/>
        </w:rPr>
        <w:pict>
          <v:shape id="_x0000_s1721" type="#_x0000_t62" style="position:absolute;left:0;text-align:left;margin-left:-1.15pt;margin-top:.35pt;width:214.85pt;height:113.45pt;z-index:251831296" adj="6882,10967" fillcolor="#d99594 [1941]" strokecolor="#d99594 [1941]" strokeweight="1pt">
            <v:fill color2="#f2dbdb [661]" angle="-45" focus="-50%" type="gradient"/>
            <v:shadow on="t" type="perspective" color="#622423 [1605]" opacity=".5" offset="1pt" offset2="-3pt"/>
            <v:textbox>
              <w:txbxContent>
                <w:p w:rsidR="00EC7563" w:rsidRDefault="00EC7563" w:rsidP="0096484D">
                  <w:pPr>
                    <w:jc w:val="center"/>
                  </w:pPr>
                  <w:r>
                    <w:t>PRACOVNÍ POMĚR</w:t>
                  </w:r>
                </w:p>
              </w:txbxContent>
            </v:textbox>
          </v:shape>
        </w:pict>
      </w: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25" type="#_x0000_t62" style="position:absolute;left:0;text-align:left;margin-left:-14.4pt;margin-top:20.45pt;width:468.85pt;height:363.4pt;z-index:251835392" adj="7134,4758" fillcolor="#b2a1c7 [1943]" strokecolor="black [3213]" strokeweight="1.5pt">
            <v:fill color2="#8064a2 [3207]" focus="50%" type="gradient"/>
            <v:shadow on="t" type="perspective" color="#3f3151 [1607]" offset="1pt" offset2="-3pt"/>
            <v:textbox>
              <w:txbxContent>
                <w:p w:rsidR="00EC7563" w:rsidRDefault="00EC7563" w:rsidP="005134F1">
                  <w:pPr>
                    <w:jc w:val="center"/>
                  </w:pPr>
                  <w:r>
                    <w:t>SUBJEKTIVNÍ PRÁVNÍ JEDNÁNÍ</w:t>
                  </w: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Default="00EC7563" w:rsidP="005134F1">
                  <w:pPr>
                    <w:jc w:val="center"/>
                  </w:pPr>
                </w:p>
                <w:p w:rsidR="00EC7563" w:rsidRPr="00837037" w:rsidRDefault="00EC7563" w:rsidP="00837037">
                  <w:p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V případě rozhodnutí služebního orgánu skončí s</w:t>
                  </w:r>
                  <w:r w:rsidRPr="00837037">
                    <w:rPr>
                      <w:rFonts w:ascii="Times New Roman" w:eastAsia="Times New Roman" w:hAnsi="Times New Roman"/>
                      <w:sz w:val="20"/>
                      <w:szCs w:val="20"/>
                      <w:lang w:eastAsia="cs-CZ"/>
                    </w:rPr>
                    <w:t xml:space="preserve">lužební poměr uplynutím doby uvedené v rozhodnutí; tato doba počíná plynout ode dne nabytí právní moci rozhodnutí a činí v případě </w:t>
                  </w:r>
                  <w:r>
                    <w:rPr>
                      <w:rFonts w:ascii="Times New Roman" w:eastAsia="Times New Roman" w:hAnsi="Times New Roman"/>
                      <w:sz w:val="20"/>
                      <w:szCs w:val="20"/>
                      <w:lang w:eastAsia="cs-CZ"/>
                    </w:rPr>
                    <w:t xml:space="preserve">                                                                                                      ▪ </w:t>
                  </w:r>
                  <w:r w:rsidRPr="00837037">
                    <w:rPr>
                      <w:rFonts w:ascii="Times New Roman" w:eastAsia="Times New Roman" w:hAnsi="Times New Roman"/>
                      <w:sz w:val="20"/>
                      <w:szCs w:val="20"/>
                      <w:lang w:eastAsia="cs-CZ"/>
                    </w:rPr>
                    <w:t xml:space="preserve">podle písm. a) a d) 10 </w:t>
                  </w:r>
                  <w:r>
                    <w:rPr>
                      <w:rFonts w:ascii="Times New Roman" w:eastAsia="Times New Roman" w:hAnsi="Times New Roman"/>
                      <w:sz w:val="20"/>
                      <w:szCs w:val="20"/>
                      <w:lang w:eastAsia="cs-CZ"/>
                    </w:rPr>
                    <w:t xml:space="preserve">dnů,                                                                                                                                 ▪ </w:t>
                  </w:r>
                  <w:r w:rsidRPr="00837037">
                    <w:rPr>
                      <w:rFonts w:ascii="Times New Roman" w:eastAsia="Times New Roman" w:hAnsi="Times New Roman"/>
                      <w:sz w:val="20"/>
                      <w:szCs w:val="20"/>
                      <w:lang w:eastAsia="cs-CZ"/>
                    </w:rPr>
                    <w:t>podle  písm. b) a c) 60 dnů.</w:t>
                  </w:r>
                </w:p>
                <w:p w:rsidR="00EC7563" w:rsidRDefault="00EC7563" w:rsidP="005134F1">
                  <w:pPr>
                    <w:jc w:val="center"/>
                  </w:pPr>
                </w:p>
              </w:txbxContent>
            </v:textbox>
          </v:shape>
        </w:pict>
      </w: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27" type="#_x0000_t62" style="position:absolute;left:0;text-align:left;margin-left:221.15pt;margin-top:24.95pt;width:224.65pt;height:258.55pt;z-index:251837440" adj="2260,7218" fillcolor="#d99594 [1941]" strokecolor="#d99594 [1941]" strokeweight="1pt">
            <v:fill color2="#f2dbdb [661]" angle="-45" focus="-50%" type="gradient"/>
            <v:shadow on="t" type="perspective" color="#622423 [1605]" opacity=".5" offset="1pt" offset2="-3pt"/>
            <v:textbox>
              <w:txbxContent>
                <w:p w:rsidR="00EC7563" w:rsidRDefault="00EC7563" w:rsidP="0058457C">
                  <w:pPr>
                    <w:jc w:val="center"/>
                  </w:pPr>
                  <w:r>
                    <w:t>SLUŽEBNÍ POMĚR</w:t>
                  </w:r>
                </w:p>
              </w:txbxContent>
            </v:textbox>
          </v:shape>
        </w:pict>
      </w:r>
      <w:r>
        <w:rPr>
          <w:rFonts w:ascii="Times New Roman" w:eastAsia="Times New Roman" w:hAnsi="Times New Roman"/>
          <w:noProof/>
          <w:lang w:eastAsia="cs-CZ"/>
        </w:rPr>
        <w:pict>
          <v:shape id="_x0000_s1726" type="#_x0000_t62" style="position:absolute;left:0;text-align:left;margin-left:-1.15pt;margin-top:24.95pt;width:218.3pt;height:262pt;z-index:251836416" adj="12586,6031" fillcolor="#d99594 [1941]" strokecolor="#d99594 [1941]" strokeweight="1pt">
            <v:fill color2="#f2dbdb [661]" angle="-45" focus="-50%" type="gradient"/>
            <v:shadow on="t" type="perspective" color="#622423 [1605]" opacity=".5" offset="1pt" offset2="-3pt"/>
            <v:textbox>
              <w:txbxContent>
                <w:p w:rsidR="00EC7563" w:rsidRDefault="00EC7563" w:rsidP="0058457C">
                  <w:pPr>
                    <w:jc w:val="center"/>
                  </w:pPr>
                  <w:r>
                    <w:t>PRACOVNÍ POMĚR</w:t>
                  </w:r>
                </w:p>
              </w:txbxContent>
            </v:textbox>
          </v:shape>
        </w:pict>
      </w:r>
    </w:p>
    <w:p w:rsidR="00441E49" w:rsidRDefault="00441E49" w:rsidP="00441E49">
      <w:pPr>
        <w:rPr>
          <w:rFonts w:ascii="Times New Roman" w:eastAsia="Times New Roman" w:hAnsi="Times New Roman"/>
          <w:lang w:eastAsia="cs-CZ"/>
        </w:rPr>
      </w:pPr>
    </w:p>
    <w:p w:rsidR="00441E49" w:rsidRDefault="00D96AC4" w:rsidP="00441E49">
      <w:pPr>
        <w:rPr>
          <w:rFonts w:ascii="Times New Roman" w:eastAsia="Times New Roman" w:hAnsi="Times New Roman"/>
          <w:lang w:eastAsia="cs-CZ"/>
        </w:rPr>
      </w:pPr>
      <w:r>
        <w:rPr>
          <w:rFonts w:ascii="Times New Roman" w:eastAsia="Times New Roman" w:hAnsi="Times New Roman"/>
          <w:noProof/>
          <w:lang w:eastAsia="cs-CZ"/>
        </w:rPr>
        <w:pict>
          <v:shape id="_x0000_s1728" type="#_x0000_t202" style="position:absolute;left:0;text-align:left;margin-left:5.75pt;margin-top:.45pt;width:203.9pt;height:219.95pt;z-index:251838464" fillcolor="white [3201]" strokecolor="#d99594 [1941]" strokeweight="1pt">
            <v:fill color2="#e5b8b7 [1301]" focusposition="1" focussize="" focus="100%" type="gradient"/>
            <v:shadow on="t" type="perspective" color="#622423 [1605]" opacity=".5" offset="1pt" offset2="-3pt"/>
            <v:textbox>
              <w:txbxContent>
                <w:p w:rsidR="00EC7563" w:rsidRPr="00D718B9" w:rsidRDefault="00EC7563" w:rsidP="007D7ECA">
                  <w:pPr>
                    <w:spacing w:before="0" w:beforeAutospacing="0" w:after="60" w:afterAutospacing="0"/>
                    <w:contextualSpacing/>
                    <w:rPr>
                      <w:rFonts w:ascii="Times New Roman" w:hAnsi="Times New Roman"/>
                    </w:rPr>
                  </w:pPr>
                  <w:r>
                    <w:rPr>
                      <w:rFonts w:ascii="Times New Roman" w:hAnsi="Times New Roman"/>
                      <w:i/>
                    </w:rPr>
                    <w:t xml:space="preserve">● </w:t>
                  </w:r>
                  <w:r w:rsidRPr="005D3B5A">
                    <w:rPr>
                      <w:rFonts w:ascii="Times New Roman" w:hAnsi="Times New Roman"/>
                      <w:b/>
                      <w:i/>
                    </w:rPr>
                    <w:t>dvoustranné právní jednání</w:t>
                  </w:r>
                  <w:r w:rsidRPr="00D718B9">
                    <w:rPr>
                      <w:rFonts w:ascii="Times New Roman" w:hAnsi="Times New Roman"/>
                    </w:rPr>
                    <w:t>, např. uzavření dohody o rozvázání pra</w:t>
                  </w:r>
                  <w:r>
                    <w:rPr>
                      <w:rFonts w:ascii="Times New Roman" w:hAnsi="Times New Roman"/>
                    </w:rPr>
                    <w:t>-</w:t>
                  </w:r>
                  <w:proofErr w:type="spellStart"/>
                  <w:r w:rsidRPr="00D718B9">
                    <w:rPr>
                      <w:rFonts w:ascii="Times New Roman" w:hAnsi="Times New Roman"/>
                    </w:rPr>
                    <w:t>covního</w:t>
                  </w:r>
                  <w:proofErr w:type="spellEnd"/>
                  <w:r w:rsidRPr="00D718B9">
                    <w:rPr>
                      <w:rFonts w:ascii="Times New Roman" w:hAnsi="Times New Roman"/>
                    </w:rPr>
                    <w:t xml:space="preserve"> poměru,</w:t>
                  </w:r>
                </w:p>
                <w:p w:rsidR="00EC7563" w:rsidRDefault="00EC7563" w:rsidP="007D7ECA">
                  <w:pPr>
                    <w:spacing w:before="0" w:beforeAutospacing="0" w:after="60" w:afterAutospacing="0"/>
                    <w:contextualSpacing/>
                    <w:rPr>
                      <w:rFonts w:ascii="Times New Roman" w:hAnsi="Times New Roman"/>
                    </w:rPr>
                  </w:pPr>
                  <w:r>
                    <w:rPr>
                      <w:rFonts w:ascii="Times New Roman" w:hAnsi="Times New Roman"/>
                      <w:i/>
                    </w:rPr>
                    <w:t xml:space="preserve">● </w:t>
                  </w:r>
                  <w:r w:rsidRPr="005D3B5A">
                    <w:rPr>
                      <w:rFonts w:ascii="Times New Roman" w:hAnsi="Times New Roman"/>
                      <w:b/>
                      <w:i/>
                    </w:rPr>
                    <w:t>úřední rozhodnutí</w:t>
                  </w:r>
                  <w:r w:rsidRPr="00D718B9">
                    <w:rPr>
                      <w:rFonts w:ascii="Times New Roman" w:hAnsi="Times New Roman"/>
                      <w:i/>
                    </w:rPr>
                    <w:t xml:space="preserve">, </w:t>
                  </w:r>
                  <w:r w:rsidRPr="00D718B9">
                    <w:rPr>
                      <w:rFonts w:ascii="Times New Roman" w:hAnsi="Times New Roman"/>
                    </w:rPr>
                    <w:t>kterými jsou pravomocná rozhodnu</w:t>
                  </w:r>
                  <w:r>
                    <w:rPr>
                      <w:rFonts w:ascii="Times New Roman" w:hAnsi="Times New Roman"/>
                    </w:rPr>
                    <w:t>tí soudu nebo cizinecké policie</w:t>
                  </w:r>
                </w:p>
                <w:p w:rsidR="00EC7563" w:rsidRDefault="00EC7563" w:rsidP="007D7ECA">
                  <w:pPr>
                    <w:spacing w:before="0" w:beforeAutospacing="0" w:after="60" w:afterAutospacing="0"/>
                    <w:contextualSpacing/>
                    <w:rPr>
                      <w:rFonts w:ascii="Times New Roman" w:hAnsi="Times New Roman"/>
                    </w:rPr>
                  </w:pPr>
                  <w:r>
                    <w:rPr>
                      <w:rFonts w:ascii="Times New Roman" w:hAnsi="Times New Roman"/>
                    </w:rPr>
                    <w:t xml:space="preserve">  - o vyhoštění,</w:t>
                  </w:r>
                </w:p>
                <w:p w:rsidR="00EC7563" w:rsidRPr="00D718B9" w:rsidRDefault="00EC7563" w:rsidP="007D7ECA">
                  <w:pPr>
                    <w:spacing w:before="0" w:beforeAutospacing="0" w:after="60" w:afterAutospacing="0"/>
                    <w:contextualSpacing/>
                    <w:rPr>
                      <w:rFonts w:ascii="Times New Roman" w:hAnsi="Times New Roman"/>
                    </w:rPr>
                  </w:pPr>
                  <w:r w:rsidRPr="00D718B9">
                    <w:rPr>
                      <w:rFonts w:ascii="Times New Roman" w:hAnsi="Times New Roman"/>
                    </w:rPr>
                    <w:t xml:space="preserve">  - o odnětí povolení k pobytu,</w:t>
                  </w:r>
                </w:p>
                <w:p w:rsidR="00EC7563" w:rsidRDefault="00EC7563" w:rsidP="007D7ECA">
                  <w:pPr>
                    <w:spacing w:before="0" w:beforeAutospacing="0" w:after="60" w:afterAutospacing="0"/>
                    <w:contextualSpacing/>
                    <w:rPr>
                      <w:rFonts w:ascii="Times New Roman" w:hAnsi="Times New Roman"/>
                      <w:i/>
                    </w:rPr>
                  </w:pPr>
                  <w:r>
                    <w:rPr>
                      <w:rFonts w:ascii="Times New Roman" w:hAnsi="Times New Roman"/>
                      <w:i/>
                    </w:rPr>
                    <w:t>●</w:t>
                  </w:r>
                  <w:r w:rsidRPr="005D3B5A">
                    <w:rPr>
                      <w:rFonts w:ascii="Times New Roman" w:hAnsi="Times New Roman"/>
                      <w:b/>
                      <w:i/>
                    </w:rPr>
                    <w:t>jednostranné právní jednání</w:t>
                  </w:r>
                  <w:r w:rsidRPr="00D718B9">
                    <w:rPr>
                      <w:rFonts w:ascii="Times New Roman" w:hAnsi="Times New Roman"/>
                      <w:i/>
                    </w:rPr>
                    <w:t xml:space="preserve"> </w:t>
                  </w:r>
                  <w:r w:rsidRPr="00D718B9">
                    <w:rPr>
                      <w:rFonts w:ascii="Times New Roman" w:hAnsi="Times New Roman"/>
                    </w:rPr>
                    <w:t xml:space="preserve">ve </w:t>
                  </w:r>
                  <w:proofErr w:type="spellStart"/>
                  <w:r w:rsidRPr="00D718B9">
                    <w:rPr>
                      <w:rFonts w:ascii="Times New Roman" w:hAnsi="Times New Roman"/>
                    </w:rPr>
                    <w:t>for</w:t>
                  </w:r>
                  <w:proofErr w:type="spellEnd"/>
                  <w:r>
                    <w:rPr>
                      <w:rFonts w:ascii="Times New Roman" w:hAnsi="Times New Roman"/>
                    </w:rPr>
                    <w:t>-</w:t>
                  </w:r>
                  <w:r w:rsidRPr="00D718B9">
                    <w:rPr>
                      <w:rFonts w:ascii="Times New Roman" w:hAnsi="Times New Roman"/>
                    </w:rPr>
                    <w:t>mě:</w:t>
                  </w:r>
                </w:p>
                <w:p w:rsidR="00EC7563" w:rsidRDefault="00EC7563" w:rsidP="00BA1EBF">
                  <w:pPr>
                    <w:spacing w:before="0" w:beforeAutospacing="0" w:after="60" w:afterAutospacing="0"/>
                    <w:contextualSpacing/>
                    <w:rPr>
                      <w:rFonts w:ascii="Times New Roman" w:hAnsi="Times New Roman"/>
                      <w:i/>
                    </w:rPr>
                  </w:pPr>
                  <w:r>
                    <w:rPr>
                      <w:rFonts w:ascii="Times New Roman" w:hAnsi="Times New Roman"/>
                      <w:i/>
                    </w:rPr>
                    <w:t xml:space="preserve">  </w:t>
                  </w:r>
                  <w:r>
                    <w:rPr>
                      <w:rFonts w:ascii="Times New Roman" w:hAnsi="Times New Roman"/>
                    </w:rPr>
                    <w:t xml:space="preserve"> -</w:t>
                  </w:r>
                  <w:r w:rsidRPr="00D718B9">
                    <w:rPr>
                      <w:rFonts w:ascii="Times New Roman" w:hAnsi="Times New Roman"/>
                    </w:rPr>
                    <w:t>výpovědi z pracovního poměru,</w:t>
                  </w:r>
                </w:p>
                <w:p w:rsidR="00EC7563" w:rsidRDefault="00EC7563" w:rsidP="00BA1EBF">
                  <w:pPr>
                    <w:spacing w:before="0" w:beforeAutospacing="0" w:after="60" w:afterAutospacing="0"/>
                    <w:contextualSpacing/>
                    <w:rPr>
                      <w:rFonts w:ascii="Times New Roman" w:hAnsi="Times New Roman"/>
                      <w:i/>
                    </w:rPr>
                  </w:pPr>
                  <w:r>
                    <w:rPr>
                      <w:rFonts w:ascii="Times New Roman" w:hAnsi="Times New Roman"/>
                    </w:rPr>
                    <w:t xml:space="preserve">   -</w:t>
                  </w:r>
                  <w:r w:rsidRPr="00D718B9">
                    <w:rPr>
                      <w:rFonts w:ascii="Times New Roman" w:hAnsi="Times New Roman"/>
                    </w:rPr>
                    <w:t>okamžitého zrušení pracovního poměru,</w:t>
                  </w:r>
                </w:p>
                <w:p w:rsidR="00EC7563" w:rsidRPr="00BA1EBF" w:rsidRDefault="00EC7563" w:rsidP="00BA1EBF">
                  <w:pPr>
                    <w:spacing w:before="0" w:beforeAutospacing="0" w:after="60" w:afterAutospacing="0"/>
                    <w:contextualSpacing/>
                    <w:rPr>
                      <w:rFonts w:ascii="Times New Roman" w:hAnsi="Times New Roman"/>
                      <w:i/>
                    </w:rPr>
                  </w:pPr>
                  <w:r>
                    <w:rPr>
                      <w:rFonts w:ascii="Times New Roman" w:hAnsi="Times New Roman"/>
                    </w:rPr>
                    <w:t xml:space="preserve">   -</w:t>
                  </w:r>
                  <w:r w:rsidRPr="00D718B9">
                    <w:rPr>
                      <w:rFonts w:ascii="Times New Roman" w:hAnsi="Times New Roman"/>
                    </w:rPr>
                    <w:t xml:space="preserve">zrušení pracovního poměru ve </w:t>
                  </w:r>
                  <w:proofErr w:type="spellStart"/>
                  <w:r w:rsidRPr="00D718B9">
                    <w:rPr>
                      <w:rFonts w:ascii="Times New Roman" w:hAnsi="Times New Roman"/>
                    </w:rPr>
                    <w:t>zku</w:t>
                  </w:r>
                  <w:r>
                    <w:rPr>
                      <w:rFonts w:ascii="Times New Roman" w:hAnsi="Times New Roman"/>
                    </w:rPr>
                    <w:t>-</w:t>
                  </w:r>
                  <w:r w:rsidRPr="00D718B9">
                    <w:rPr>
                      <w:rFonts w:ascii="Times New Roman" w:hAnsi="Times New Roman"/>
                    </w:rPr>
                    <w:t>šební</w:t>
                  </w:r>
                  <w:proofErr w:type="spellEnd"/>
                  <w:r w:rsidRPr="00D718B9">
                    <w:rPr>
                      <w:rFonts w:ascii="Times New Roman" w:hAnsi="Times New Roman"/>
                    </w:rPr>
                    <w:t xml:space="preserve"> době.</w:t>
                  </w:r>
                </w:p>
                <w:p w:rsidR="00EC7563" w:rsidRDefault="00EC7563"/>
              </w:txbxContent>
            </v:textbox>
          </v:shape>
        </w:pict>
      </w:r>
      <w:r>
        <w:rPr>
          <w:rFonts w:ascii="Times New Roman" w:eastAsia="Times New Roman" w:hAnsi="Times New Roman"/>
          <w:noProof/>
          <w:lang w:eastAsia="cs-CZ"/>
        </w:rPr>
        <w:pict>
          <v:shape id="_x0000_s1729" type="#_x0000_t202" style="position:absolute;left:0;text-align:left;margin-left:226.95pt;margin-top:.45pt;width:211.95pt;height:219.95pt;z-index:251839488" fillcolor="white [3201]" strokecolor="#d99594 [1941]" strokeweight="1pt">
            <v:fill color2="#e5b8b7 [1301]" focusposition="1" focussize="" focus="100%" type="gradient"/>
            <v:shadow on="t" type="perspective" color="#622423 [1605]" opacity=".5" offset="1pt" offset2="-3pt"/>
            <v:textbox style="mso-next-textbox:#_x0000_s1729">
              <w:txbxContent>
                <w:p w:rsidR="00EC7563" w:rsidRDefault="00EC7563" w:rsidP="00323E95">
                  <w:pPr>
                    <w:spacing w:after="120"/>
                    <w:contextualSpacing/>
                    <w:jc w:val="left"/>
                    <w:rPr>
                      <w:rFonts w:ascii="Times New Roman" w:eastAsia="Times New Roman" w:hAnsi="Times New Roman"/>
                      <w:bCs/>
                      <w:i/>
                      <w:lang w:eastAsia="cs-CZ"/>
                    </w:rPr>
                  </w:pPr>
                  <w:r>
                    <w:rPr>
                      <w:rFonts w:ascii="Times New Roman" w:hAnsi="Times New Roman"/>
                    </w:rPr>
                    <w:t xml:space="preserve">● </w:t>
                  </w:r>
                  <w:r w:rsidRPr="005D3B5A">
                    <w:rPr>
                      <w:rFonts w:ascii="Times New Roman" w:eastAsia="Times New Roman" w:hAnsi="Times New Roman"/>
                      <w:b/>
                      <w:bCs/>
                      <w:i/>
                      <w:lang w:eastAsia="cs-CZ"/>
                    </w:rPr>
                    <w:t>rozhodnutím služebního orgánu</w:t>
                  </w:r>
                  <w:r w:rsidRPr="00B53C62">
                    <w:rPr>
                      <w:rFonts w:ascii="Times New Roman" w:eastAsia="Times New Roman" w:hAnsi="Times New Roman"/>
                      <w:bCs/>
                      <w:i/>
                      <w:lang w:eastAsia="cs-CZ"/>
                    </w:rPr>
                    <w:t xml:space="preserve">  </w:t>
                  </w:r>
                </w:p>
                <w:p w:rsidR="00EC7563" w:rsidRPr="008976F5" w:rsidRDefault="00EC7563"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a)</w:t>
                  </w:r>
                  <w:r w:rsidRPr="008976F5">
                    <w:rPr>
                      <w:rFonts w:ascii="Times New Roman" w:eastAsia="Times New Roman" w:hAnsi="Times New Roman"/>
                      <w:i/>
                      <w:sz w:val="20"/>
                      <w:szCs w:val="20"/>
                      <w:lang w:eastAsia="cs-CZ"/>
                    </w:rPr>
                    <w:t xml:space="preserve"> nesplňuje-li státní zaměstnanec požadavek občanství členského státu Evropské unie nebo občanství státu, který je smluvním státem Dohody o Evropském hospodářském prostoru,</w:t>
                  </w:r>
                </w:p>
                <w:p w:rsidR="00EC7563" w:rsidRPr="008976F5" w:rsidRDefault="00EC7563"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b</w:t>
                  </w:r>
                  <w:r w:rsidRPr="008976F5">
                    <w:rPr>
                      <w:rFonts w:ascii="Times New Roman" w:eastAsia="Times New Roman" w:hAnsi="Times New Roman"/>
                      <w:i/>
                      <w:iCs/>
                      <w:sz w:val="20"/>
                      <w:szCs w:val="20"/>
                      <w:lang w:eastAsia="cs-CZ"/>
                    </w:rPr>
                    <w:t>)</w:t>
                  </w:r>
                  <w:r w:rsidRPr="008976F5">
                    <w:rPr>
                      <w:rFonts w:ascii="Times New Roman" w:eastAsia="Times New Roman" w:hAnsi="Times New Roman"/>
                      <w:i/>
                      <w:sz w:val="20"/>
                      <w:szCs w:val="20"/>
                      <w:lang w:eastAsia="cs-CZ"/>
                    </w:rPr>
                    <w:t xml:space="preserve"> jestliže 2 po sobě jdoucí služební hodnocení státního zaměstnance obsahují závěr o tom, </w:t>
                  </w:r>
                  <w:r w:rsidRPr="008976F5">
                    <w:rPr>
                      <w:rFonts w:ascii="Times New Roman" w:eastAsia="Times New Roman" w:hAnsi="Times New Roman"/>
                      <w:i/>
                      <w:sz w:val="20"/>
                      <w:szCs w:val="20"/>
                      <w:lang w:eastAsia="cs-CZ"/>
                    </w:rPr>
                    <w:br/>
                    <w:t>že ve službě dosahoval nevyhovující výsledky,</w:t>
                  </w:r>
                </w:p>
                <w:p w:rsidR="00EC7563" w:rsidRPr="008976F5" w:rsidRDefault="00EC7563"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c)</w:t>
                  </w:r>
                  <w:r w:rsidRPr="008976F5">
                    <w:rPr>
                      <w:rFonts w:ascii="Times New Roman" w:eastAsia="Times New Roman" w:hAnsi="Times New Roman"/>
                      <w:i/>
                      <w:sz w:val="20"/>
                      <w:szCs w:val="20"/>
                      <w:lang w:eastAsia="cs-CZ"/>
                    </w:rPr>
                    <w:t xml:space="preserve"> nesplňuje-li státní zaměstnanec bez zavinění služebního úřadu jiný předpoklad potřebný </w:t>
                  </w:r>
                  <w:r w:rsidRPr="008976F5">
                    <w:rPr>
                      <w:rFonts w:ascii="Times New Roman" w:eastAsia="Times New Roman" w:hAnsi="Times New Roman"/>
                      <w:i/>
                      <w:sz w:val="20"/>
                      <w:szCs w:val="20"/>
                      <w:lang w:eastAsia="cs-CZ"/>
                    </w:rPr>
                    <w:br/>
                    <w:t>k výkonu služby, nebo</w:t>
                  </w:r>
                </w:p>
                <w:p w:rsidR="00EC7563" w:rsidRPr="00133437" w:rsidRDefault="00EC7563" w:rsidP="0013170F">
                  <w:pPr>
                    <w:jc w:val="left"/>
                    <w:rPr>
                      <w:rFonts w:ascii="Times New Roman" w:eastAsia="Times New Roman" w:hAnsi="Times New Roman"/>
                      <w:i/>
                      <w:color w:val="C00000"/>
                      <w:sz w:val="20"/>
                      <w:szCs w:val="20"/>
                      <w:lang w:eastAsia="cs-CZ"/>
                    </w:rPr>
                  </w:pPr>
                  <w:r w:rsidRPr="008976F5">
                    <w:rPr>
                      <w:rFonts w:ascii="Times New Roman" w:eastAsia="Times New Roman" w:hAnsi="Times New Roman"/>
                      <w:b/>
                      <w:i/>
                      <w:iCs/>
                      <w:sz w:val="20"/>
                      <w:szCs w:val="20"/>
                      <w:lang w:eastAsia="cs-CZ"/>
                    </w:rPr>
                    <w:t>d)</w:t>
                  </w:r>
                  <w:r w:rsidRPr="008976F5">
                    <w:rPr>
                      <w:rFonts w:ascii="Times New Roman" w:eastAsia="Times New Roman" w:hAnsi="Times New Roman"/>
                      <w:i/>
                      <w:sz w:val="20"/>
                      <w:szCs w:val="20"/>
                      <w:lang w:eastAsia="cs-CZ"/>
                    </w:rPr>
                    <w:t xml:space="preserve"> uplynula-li marně doba, po kterou byl státní zaměstnanec zařazen mimo výkon služby </w:t>
                  </w:r>
                  <w:r w:rsidRPr="008976F5">
                    <w:rPr>
                      <w:rFonts w:ascii="Times New Roman" w:eastAsia="Times New Roman" w:hAnsi="Times New Roman"/>
                      <w:i/>
                      <w:sz w:val="20"/>
                      <w:szCs w:val="20"/>
                      <w:lang w:eastAsia="cs-CZ"/>
                    </w:rPr>
                    <w:br/>
                    <w:t>z organizačních důvodů</w:t>
                  </w:r>
                  <w:r>
                    <w:rPr>
                      <w:rFonts w:ascii="Times New Roman" w:eastAsia="Times New Roman" w:hAnsi="Times New Roman"/>
                      <w:sz w:val="20"/>
                      <w:szCs w:val="20"/>
                      <w:lang w:eastAsia="cs-CZ"/>
                    </w:rPr>
                    <w:t xml:space="preserve"> </w:t>
                  </w:r>
                  <w:r w:rsidRPr="00584248">
                    <w:rPr>
                      <w:rFonts w:ascii="Times New Roman" w:eastAsia="Times New Roman" w:hAnsi="Times New Roman"/>
                      <w:i/>
                      <w:color w:val="C00000"/>
                      <w:sz w:val="20"/>
                      <w:szCs w:val="20"/>
                      <w:lang w:eastAsia="cs-CZ"/>
                    </w:rPr>
                    <w:t>(spojeno s odbytným- viz</w:t>
                  </w:r>
                  <w:r>
                    <w:rPr>
                      <w:rFonts w:ascii="Times New Roman" w:eastAsia="Times New Roman" w:hAnsi="Times New Roman"/>
                      <w:i/>
                      <w:color w:val="C00000"/>
                      <w:sz w:val="20"/>
                      <w:szCs w:val="20"/>
                      <w:lang w:eastAsia="cs-CZ"/>
                    </w:rPr>
                    <w:t xml:space="preserve"> </w:t>
                  </w:r>
                  <w:r w:rsidRPr="00584248">
                    <w:rPr>
                      <w:rFonts w:ascii="Times New Roman" w:eastAsia="Times New Roman" w:hAnsi="Times New Roman"/>
                      <w:i/>
                      <w:color w:val="C00000"/>
                      <w:sz w:val="20"/>
                      <w:szCs w:val="20"/>
                      <w:lang w:eastAsia="cs-CZ"/>
                    </w:rPr>
                    <w:t>dále).</w:t>
                  </w:r>
                  <w:r>
                    <w:rPr>
                      <w:rFonts w:ascii="Times New Roman" w:eastAsia="Times New Roman" w:hAnsi="Times New Roman"/>
                      <w:i/>
                      <w:color w:val="C00000"/>
                      <w:sz w:val="20"/>
                      <w:szCs w:val="20"/>
                      <w:lang w:eastAsia="cs-CZ"/>
                    </w:rPr>
                    <w:t xml:space="preserve"> </w:t>
                  </w:r>
                  <w:r w:rsidRPr="00B53C62">
                    <w:rPr>
                      <w:rFonts w:ascii="Times New Roman" w:eastAsia="Times New Roman" w:hAnsi="Times New Roman"/>
                      <w:bCs/>
                      <w:i/>
                      <w:lang w:eastAsia="cs-CZ"/>
                    </w:rPr>
                    <w:t xml:space="preserve">                                                                           </w:t>
                  </w:r>
                  <w:r>
                    <w:rPr>
                      <w:rFonts w:ascii="Times New Roman" w:eastAsia="Times New Roman" w:hAnsi="Times New Roman"/>
                      <w:bCs/>
                      <w:i/>
                      <w:lang w:eastAsia="cs-CZ"/>
                    </w:rPr>
                    <w:t xml:space="preserve">    ● </w:t>
                  </w:r>
                  <w:r w:rsidRPr="008976F5">
                    <w:rPr>
                      <w:rFonts w:ascii="Times New Roman" w:eastAsia="Times New Roman" w:hAnsi="Times New Roman"/>
                      <w:b/>
                      <w:bCs/>
                      <w:i/>
                      <w:lang w:eastAsia="cs-CZ"/>
                    </w:rPr>
                    <w:t xml:space="preserve">na základě žádosti státního </w:t>
                  </w:r>
                  <w:proofErr w:type="spellStart"/>
                  <w:r w:rsidRPr="008976F5">
                    <w:rPr>
                      <w:rFonts w:ascii="Times New Roman" w:eastAsia="Times New Roman" w:hAnsi="Times New Roman"/>
                      <w:b/>
                      <w:bCs/>
                      <w:i/>
                      <w:lang w:eastAsia="cs-CZ"/>
                    </w:rPr>
                    <w:t>zaměst</w:t>
                  </w:r>
                  <w:r>
                    <w:rPr>
                      <w:rFonts w:ascii="Times New Roman" w:eastAsia="Times New Roman" w:hAnsi="Times New Roman"/>
                      <w:b/>
                      <w:bCs/>
                      <w:i/>
                      <w:lang w:eastAsia="cs-CZ"/>
                    </w:rPr>
                    <w:t>-</w:t>
                  </w:r>
                  <w:r w:rsidRPr="008976F5">
                    <w:rPr>
                      <w:rFonts w:ascii="Times New Roman" w:eastAsia="Times New Roman" w:hAnsi="Times New Roman"/>
                      <w:b/>
                      <w:bCs/>
                      <w:i/>
                      <w:lang w:eastAsia="cs-CZ"/>
                    </w:rPr>
                    <w:t>nance</w:t>
                  </w:r>
                  <w:proofErr w:type="spellEnd"/>
                  <w:r>
                    <w:rPr>
                      <w:rFonts w:ascii="Times New Roman" w:eastAsia="Times New Roman" w:hAnsi="Times New Roman"/>
                      <w:b/>
                      <w:bCs/>
                      <w:i/>
                      <w:lang w:eastAsia="cs-CZ"/>
                    </w:rPr>
                    <w:t xml:space="preserve"> </w:t>
                  </w:r>
                  <w:r w:rsidRPr="00C34E77">
                    <w:rPr>
                      <w:rFonts w:ascii="Times New Roman" w:eastAsia="Times New Roman" w:hAnsi="Times New Roman"/>
                      <w:bCs/>
                      <w:i/>
                      <w:color w:val="C00000"/>
                      <w:sz w:val="20"/>
                      <w:szCs w:val="20"/>
                      <w:lang w:eastAsia="cs-CZ"/>
                    </w:rPr>
                    <w:t>(viz dále</w:t>
                  </w:r>
                  <w:r>
                    <w:rPr>
                      <w:rFonts w:ascii="Times New Roman" w:eastAsia="Times New Roman" w:hAnsi="Times New Roman"/>
                      <w:bCs/>
                      <w:i/>
                      <w:color w:val="C00000"/>
                      <w:sz w:val="20"/>
                      <w:szCs w:val="20"/>
                      <w:lang w:eastAsia="cs-CZ"/>
                    </w:rPr>
                    <w:t>- skončení  služebního poměru</w:t>
                  </w:r>
                  <w:r w:rsidRPr="00C34E77">
                    <w:rPr>
                      <w:rFonts w:ascii="Times New Roman" w:eastAsia="Times New Roman" w:hAnsi="Times New Roman"/>
                      <w:bCs/>
                      <w:i/>
                      <w:color w:val="C00000"/>
                      <w:sz w:val="20"/>
                      <w:szCs w:val="20"/>
                      <w:lang w:eastAsia="cs-CZ"/>
                    </w:rPr>
                    <w:t>)</w:t>
                  </w:r>
                </w:p>
                <w:p w:rsidR="00EC7563" w:rsidRDefault="00EC7563"/>
              </w:txbxContent>
            </v:textbox>
          </v:shape>
        </w:pict>
      </w: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b/>
        </w:rPr>
      </w:pPr>
    </w:p>
    <w:p w:rsidR="00D718B9" w:rsidRDefault="00D718B9" w:rsidP="00D718B9">
      <w:pPr>
        <w:jc w:val="center"/>
      </w:pPr>
    </w:p>
    <w:p w:rsidR="00D718B9" w:rsidRDefault="00D718B9" w:rsidP="00D718B9"/>
    <w:p w:rsidR="00D718B9" w:rsidRDefault="00D718B9" w:rsidP="00D718B9">
      <w:pPr>
        <w:jc w:val="center"/>
        <w:rPr>
          <w:rFonts w:ascii="Times New Roman" w:hAnsi="Times New Roman"/>
          <w:b/>
          <w:i/>
          <w:u w:val="single"/>
        </w:rPr>
      </w:pPr>
    </w:p>
    <w:p w:rsidR="00703E49" w:rsidRPr="002F4B8D" w:rsidRDefault="00703E49" w:rsidP="00D718B9">
      <w:pPr>
        <w:jc w:val="center"/>
        <w:rPr>
          <w:b/>
          <w:color w:val="FF00FF"/>
          <w:sz w:val="16"/>
          <w:szCs w:val="16"/>
        </w:rPr>
      </w:pPr>
    </w:p>
    <w:p w:rsidR="007E521C" w:rsidRDefault="007E521C" w:rsidP="00D73766">
      <w:pPr>
        <w:contextualSpacing/>
        <w:jc w:val="left"/>
        <w:rPr>
          <w:rFonts w:ascii="Times New Roman" w:eastAsia="Times New Roman" w:hAnsi="Times New Roman"/>
          <w:bCs/>
          <w:lang w:eastAsia="cs-CZ"/>
        </w:rPr>
      </w:pPr>
    </w:p>
    <w:p w:rsidR="007E521C" w:rsidRDefault="007E521C" w:rsidP="00D73766">
      <w:pPr>
        <w:contextualSpacing/>
        <w:jc w:val="left"/>
        <w:rPr>
          <w:rFonts w:ascii="Times New Roman" w:eastAsia="Times New Roman" w:hAnsi="Times New Roman"/>
          <w:bCs/>
          <w:lang w:eastAsia="cs-CZ"/>
        </w:rPr>
      </w:pPr>
    </w:p>
    <w:p w:rsidR="007E521C" w:rsidRPr="002F4B8D" w:rsidRDefault="007E521C" w:rsidP="007E521C">
      <w:pPr>
        <w:jc w:val="center"/>
        <w:rPr>
          <w:b/>
          <w:color w:val="FF00FF"/>
          <w:sz w:val="16"/>
          <w:szCs w:val="16"/>
        </w:rPr>
      </w:pPr>
    </w:p>
    <w:p w:rsidR="007E521C" w:rsidRPr="007E521C" w:rsidRDefault="007E521C" w:rsidP="007E521C">
      <w:pPr>
        <w:jc w:val="center"/>
        <w:rPr>
          <w:rFonts w:ascii="Times New Roman" w:hAnsi="Times New Roman"/>
          <w:b/>
          <w:color w:val="FF00FF"/>
          <w:sz w:val="16"/>
          <w:szCs w:val="16"/>
        </w:rPr>
      </w:pPr>
    </w:p>
    <w:p w:rsidR="007E521C" w:rsidRPr="008976F5" w:rsidRDefault="007E521C" w:rsidP="008976F5">
      <w:pPr>
        <w:shd w:val="clear" w:color="auto" w:fill="C0C0C0"/>
        <w:ind w:left="360" w:hanging="360"/>
        <w:rPr>
          <w:rFonts w:ascii="Times New Roman" w:hAnsi="Times New Roman"/>
          <w:b/>
        </w:rPr>
      </w:pPr>
      <w:r>
        <w:rPr>
          <w:rFonts w:ascii="Times New Roman" w:hAnsi="Times New Roman"/>
          <w:b/>
        </w:rPr>
        <w:t xml:space="preserve">SKONČENÍ </w:t>
      </w:r>
      <w:r w:rsidR="00B10F3A">
        <w:rPr>
          <w:rFonts w:ascii="Times New Roman" w:hAnsi="Times New Roman"/>
          <w:b/>
        </w:rPr>
        <w:t xml:space="preserve"> UPLYNUTÍM  SJEDNANÉ  DOBY</w:t>
      </w:r>
    </w:p>
    <w:p w:rsidR="00105074" w:rsidRDefault="007E521C" w:rsidP="007E521C">
      <w:pPr>
        <w:spacing w:after="120"/>
        <w:rPr>
          <w:rFonts w:ascii="Times New Roman" w:hAnsi="Times New Roman"/>
        </w:rPr>
      </w:pPr>
      <w:r w:rsidRPr="007E521C">
        <w:rPr>
          <w:rFonts w:ascii="Times New Roman" w:hAnsi="Times New Roman"/>
        </w:rPr>
        <w:t>Skončení pracovního</w:t>
      </w:r>
      <w:r w:rsidR="00B10F3A">
        <w:rPr>
          <w:rFonts w:ascii="Times New Roman" w:hAnsi="Times New Roman"/>
        </w:rPr>
        <w:t xml:space="preserve"> nebo služebního poměru uplynutím sjednané doby </w:t>
      </w:r>
      <w:r w:rsidRPr="007E521C">
        <w:rPr>
          <w:rFonts w:ascii="Times New Roman" w:hAnsi="Times New Roman"/>
        </w:rPr>
        <w:t xml:space="preserve"> vyžaduje</w:t>
      </w:r>
      <w:r w:rsidRPr="007E521C">
        <w:rPr>
          <w:rFonts w:ascii="Times New Roman" w:hAnsi="Times New Roman"/>
          <w:i/>
        </w:rPr>
        <w:t xml:space="preserve"> </w:t>
      </w:r>
      <w:r w:rsidR="00B10F3A">
        <w:rPr>
          <w:rFonts w:ascii="Times New Roman" w:hAnsi="Times New Roman"/>
        </w:rPr>
        <w:t xml:space="preserve">v případě </w:t>
      </w:r>
    </w:p>
    <w:p w:rsidR="00105074" w:rsidRDefault="008263A4" w:rsidP="00105074">
      <w:pPr>
        <w:spacing w:after="120"/>
        <w:jc w:val="left"/>
        <w:rPr>
          <w:rFonts w:ascii="Times New Roman" w:hAnsi="Times New Roman"/>
        </w:rPr>
      </w:pPr>
      <w:r>
        <w:rPr>
          <w:rFonts w:ascii="Times New Roman" w:hAnsi="Times New Roman"/>
        </w:rPr>
        <w:t xml:space="preserve">● </w:t>
      </w:r>
      <w:r w:rsidR="00105074" w:rsidRPr="00105074">
        <w:rPr>
          <w:rFonts w:ascii="Times New Roman" w:hAnsi="Times New Roman"/>
          <w:b/>
        </w:rPr>
        <w:t xml:space="preserve">pracovního poměru </w:t>
      </w:r>
      <w:r>
        <w:rPr>
          <w:rFonts w:ascii="Times New Roman" w:hAnsi="Times New Roman"/>
        </w:rPr>
        <w:t xml:space="preserve"> </w:t>
      </w:r>
      <w:r w:rsidR="007E521C" w:rsidRPr="007E521C">
        <w:rPr>
          <w:rFonts w:ascii="Times New Roman" w:hAnsi="Times New Roman"/>
          <w:i/>
        </w:rPr>
        <w:t xml:space="preserve">předchozí </w:t>
      </w:r>
      <w:r w:rsidR="007E521C" w:rsidRPr="00E53BC7">
        <w:rPr>
          <w:rFonts w:ascii="Times New Roman" w:hAnsi="Times New Roman"/>
          <w:b/>
          <w:i/>
        </w:rPr>
        <w:t>dohodu</w:t>
      </w:r>
      <w:r w:rsidR="00B10F3A" w:rsidRPr="00E53BC7">
        <w:rPr>
          <w:rFonts w:ascii="Times New Roman" w:hAnsi="Times New Roman"/>
          <w:b/>
          <w:i/>
        </w:rPr>
        <w:t xml:space="preserve"> zaměstnance </w:t>
      </w:r>
      <w:r w:rsidR="007E521C" w:rsidRPr="00E53BC7">
        <w:rPr>
          <w:rFonts w:ascii="Times New Roman" w:hAnsi="Times New Roman"/>
          <w:b/>
          <w:i/>
        </w:rPr>
        <w:t>a zaměst</w:t>
      </w:r>
      <w:r w:rsidR="00B10F3A" w:rsidRPr="00E53BC7">
        <w:rPr>
          <w:rFonts w:ascii="Times New Roman" w:hAnsi="Times New Roman"/>
          <w:b/>
          <w:i/>
        </w:rPr>
        <w:t>navatele</w:t>
      </w:r>
      <w:r w:rsidR="00B10F3A">
        <w:rPr>
          <w:rFonts w:ascii="Times New Roman" w:hAnsi="Times New Roman"/>
        </w:rPr>
        <w:t>, na jakou dobu</w:t>
      </w:r>
      <w:r>
        <w:rPr>
          <w:rFonts w:ascii="Times New Roman" w:hAnsi="Times New Roman"/>
        </w:rPr>
        <w:t xml:space="preserve"> poměr uzavírají,                                                                                                                                                        ● </w:t>
      </w:r>
      <w:r w:rsidRPr="00105074">
        <w:rPr>
          <w:rFonts w:ascii="Times New Roman" w:hAnsi="Times New Roman"/>
          <w:b/>
        </w:rPr>
        <w:t>služebního poměru</w:t>
      </w:r>
      <w:r>
        <w:rPr>
          <w:rFonts w:ascii="Times New Roman" w:hAnsi="Times New Roman"/>
        </w:rPr>
        <w:t xml:space="preserve"> nepůjde o </w:t>
      </w:r>
      <w:r w:rsidR="00105074">
        <w:rPr>
          <w:rFonts w:ascii="Times New Roman" w:hAnsi="Times New Roman"/>
        </w:rPr>
        <w:t xml:space="preserve">předchozí </w:t>
      </w:r>
      <w:r>
        <w:rPr>
          <w:rFonts w:ascii="Times New Roman" w:hAnsi="Times New Roman"/>
        </w:rPr>
        <w:t xml:space="preserve">dohodu, ale </w:t>
      </w:r>
      <w:r w:rsidRPr="002C02F2">
        <w:rPr>
          <w:rFonts w:ascii="Times New Roman" w:hAnsi="Times New Roman"/>
          <w:b/>
          <w:i/>
        </w:rPr>
        <w:t>jednostranné rozhodnutí služebního</w:t>
      </w:r>
      <w:r>
        <w:rPr>
          <w:rFonts w:ascii="Times New Roman" w:hAnsi="Times New Roman"/>
        </w:rPr>
        <w:t xml:space="preserve"> úřadu </w:t>
      </w:r>
      <w:r w:rsidR="00105074">
        <w:rPr>
          <w:rFonts w:ascii="Times New Roman" w:hAnsi="Times New Roman"/>
        </w:rPr>
        <w:t>o době výkonu služby.</w:t>
      </w:r>
    </w:p>
    <w:p w:rsidR="00D902F9" w:rsidRDefault="007E521C" w:rsidP="007E521C">
      <w:pPr>
        <w:spacing w:after="120"/>
        <w:rPr>
          <w:rFonts w:ascii="Times New Roman" w:hAnsi="Times New Roman"/>
        </w:rPr>
      </w:pPr>
      <w:r w:rsidRPr="007E521C">
        <w:rPr>
          <w:rFonts w:ascii="Times New Roman" w:hAnsi="Times New Roman"/>
        </w:rPr>
        <w:t>Nenast</w:t>
      </w:r>
      <w:r w:rsidR="00D50902">
        <w:rPr>
          <w:rFonts w:ascii="Times New Roman" w:hAnsi="Times New Roman"/>
        </w:rPr>
        <w:t>anou-li v průběhu trvání poměru</w:t>
      </w:r>
      <w:r w:rsidRPr="007E521C">
        <w:rPr>
          <w:rFonts w:ascii="Times New Roman" w:hAnsi="Times New Roman"/>
        </w:rPr>
        <w:t xml:space="preserve"> okolnosti, umožňující </w:t>
      </w:r>
      <w:r w:rsidR="00D50902">
        <w:rPr>
          <w:rFonts w:ascii="Times New Roman" w:hAnsi="Times New Roman"/>
        </w:rPr>
        <w:t xml:space="preserve">jeho zánik </w:t>
      </w:r>
      <w:r w:rsidRPr="007E521C">
        <w:rPr>
          <w:rFonts w:ascii="Times New Roman" w:hAnsi="Times New Roman"/>
        </w:rPr>
        <w:t xml:space="preserve">z jiných důvodů (skončení pracovního poměru ve </w:t>
      </w:r>
      <w:r w:rsidR="00D50902">
        <w:rPr>
          <w:rFonts w:ascii="Times New Roman" w:hAnsi="Times New Roman"/>
        </w:rPr>
        <w:t xml:space="preserve">zkušební době), skončí </w:t>
      </w:r>
      <w:r w:rsidRPr="007E521C">
        <w:rPr>
          <w:rFonts w:ascii="Times New Roman" w:hAnsi="Times New Roman"/>
        </w:rPr>
        <w:t xml:space="preserve">poměr </w:t>
      </w:r>
      <w:r w:rsidRPr="007E521C">
        <w:rPr>
          <w:rFonts w:ascii="Times New Roman" w:hAnsi="Times New Roman"/>
          <w:i/>
        </w:rPr>
        <w:t xml:space="preserve">uplynutím sjednané doby. </w:t>
      </w:r>
    </w:p>
    <w:p w:rsidR="007E521C" w:rsidRPr="007E521C" w:rsidRDefault="007E521C" w:rsidP="007E521C">
      <w:pPr>
        <w:spacing w:after="120"/>
        <w:rPr>
          <w:rFonts w:ascii="Times New Roman" w:hAnsi="Times New Roman"/>
        </w:rPr>
      </w:pPr>
      <w:r w:rsidRPr="007E521C">
        <w:rPr>
          <w:rFonts w:ascii="Times New Roman" w:hAnsi="Times New Roman"/>
        </w:rPr>
        <w:t>Z důvodu případného zpochybnění doby, co do její určitosti, je zapotřebí ji ve smlouvě</w:t>
      </w:r>
      <w:r w:rsidR="00D50902">
        <w:rPr>
          <w:rFonts w:ascii="Times New Roman" w:hAnsi="Times New Roman"/>
        </w:rPr>
        <w:t xml:space="preserve"> či rozhodnutí </w:t>
      </w:r>
      <w:r w:rsidRPr="007E521C">
        <w:rPr>
          <w:rFonts w:ascii="Times New Roman" w:hAnsi="Times New Roman"/>
        </w:rPr>
        <w:t xml:space="preserve"> sjednat</w:t>
      </w:r>
      <w:r w:rsidR="00D50902">
        <w:rPr>
          <w:rFonts w:ascii="Times New Roman" w:hAnsi="Times New Roman"/>
        </w:rPr>
        <w:t xml:space="preserve"> nebo určit </w:t>
      </w:r>
      <w:r w:rsidRPr="007E521C">
        <w:rPr>
          <w:rFonts w:ascii="Times New Roman" w:hAnsi="Times New Roman"/>
        </w:rPr>
        <w:t xml:space="preserve"> co nejpřesněji (např. do konce měsíce května příslušného roku, do konce prvního pololetí roku …….). Zcela mimo pochybnost je však </w:t>
      </w:r>
      <w:r w:rsidRPr="007E521C">
        <w:rPr>
          <w:rFonts w:ascii="Times New Roman" w:hAnsi="Times New Roman"/>
          <w:i/>
        </w:rPr>
        <w:t>uvedení konkrétního dne</w:t>
      </w:r>
      <w:r w:rsidR="00D50902">
        <w:rPr>
          <w:rFonts w:ascii="Times New Roman" w:hAnsi="Times New Roman"/>
        </w:rPr>
        <w:t xml:space="preserve">, jehož uplynutím předmětný </w:t>
      </w:r>
      <w:r w:rsidRPr="007E521C">
        <w:rPr>
          <w:rFonts w:ascii="Times New Roman" w:hAnsi="Times New Roman"/>
        </w:rPr>
        <w:t xml:space="preserve">poměr končí. </w:t>
      </w:r>
    </w:p>
    <w:p w:rsidR="00D902F9" w:rsidRPr="00D902F9" w:rsidRDefault="00D902F9" w:rsidP="007E521C">
      <w:pPr>
        <w:spacing w:after="120"/>
        <w:rPr>
          <w:rFonts w:ascii="Times New Roman" w:hAnsi="Times New Roman"/>
          <w:b/>
          <w:i/>
          <w:u w:val="single"/>
        </w:rPr>
      </w:pPr>
      <w:r>
        <w:rPr>
          <w:rFonts w:ascii="Times New Roman" w:hAnsi="Times New Roman"/>
          <w:b/>
          <w:i/>
          <w:u w:val="single"/>
        </w:rPr>
        <w:t>Změny doby trvání pracovního a služebního poměru</w:t>
      </w:r>
    </w:p>
    <w:p w:rsidR="007E521C" w:rsidRDefault="0015353F" w:rsidP="007E521C">
      <w:pPr>
        <w:spacing w:after="120"/>
        <w:rPr>
          <w:rFonts w:ascii="Times New Roman" w:hAnsi="Times New Roman"/>
        </w:rPr>
      </w:pPr>
      <w:r>
        <w:rPr>
          <w:rFonts w:ascii="Times New Roman" w:hAnsi="Times New Roman"/>
        </w:rPr>
        <w:t xml:space="preserve">Podle </w:t>
      </w:r>
      <w:r w:rsidRPr="00FE0D05">
        <w:rPr>
          <w:rFonts w:ascii="Times New Roman" w:hAnsi="Times New Roman"/>
          <w:b/>
        </w:rPr>
        <w:t>zákoníku práce</w:t>
      </w:r>
      <w:r w:rsidR="007E521C" w:rsidRPr="00FE0D05">
        <w:rPr>
          <w:rFonts w:ascii="Times New Roman" w:hAnsi="Times New Roman"/>
          <w:b/>
        </w:rPr>
        <w:t xml:space="preserve"> </w:t>
      </w:r>
      <w:r w:rsidR="007E521C" w:rsidRPr="007E521C">
        <w:rPr>
          <w:rFonts w:ascii="Times New Roman" w:hAnsi="Times New Roman"/>
        </w:rPr>
        <w:t xml:space="preserve">je možné, aby se pracovní poměr, uzavřený na dobu určitou, </w:t>
      </w:r>
      <w:r w:rsidR="007E521C" w:rsidRPr="007E521C">
        <w:rPr>
          <w:rFonts w:ascii="Times New Roman" w:hAnsi="Times New Roman"/>
          <w:i/>
        </w:rPr>
        <w:t>plynule změnil na pracovní poměr na dobu neurčitou</w:t>
      </w:r>
      <w:r w:rsidR="007E521C" w:rsidRPr="007E521C">
        <w:rPr>
          <w:rFonts w:ascii="Times New Roman" w:hAnsi="Times New Roman"/>
        </w:rPr>
        <w:t xml:space="preserve">. Bude tomu tak tehdy, pokračuje-li zaměstnanec po uplynutí sjednané doby </w:t>
      </w:r>
      <w:r w:rsidR="007E521C" w:rsidRPr="007E521C">
        <w:rPr>
          <w:rFonts w:ascii="Times New Roman" w:hAnsi="Times New Roman"/>
          <w:i/>
        </w:rPr>
        <w:t>s vědomím</w:t>
      </w:r>
      <w:r w:rsidR="007E521C" w:rsidRPr="007E521C">
        <w:rPr>
          <w:rFonts w:ascii="Times New Roman" w:hAnsi="Times New Roman"/>
        </w:rPr>
        <w:t xml:space="preserve"> zaměstnavatele dále v konání sjednané práce a nebylo-li dohodou zaměstnavatele se zaměstnancem sjednáno jinak.</w:t>
      </w:r>
    </w:p>
    <w:p w:rsidR="0015353F" w:rsidRPr="007E521C" w:rsidRDefault="0015353F" w:rsidP="007E521C">
      <w:pPr>
        <w:spacing w:after="120"/>
        <w:rPr>
          <w:rFonts w:ascii="Times New Roman" w:hAnsi="Times New Roman"/>
        </w:rPr>
      </w:pPr>
      <w:r>
        <w:rPr>
          <w:rFonts w:ascii="Times New Roman" w:hAnsi="Times New Roman"/>
        </w:rPr>
        <w:t xml:space="preserve">Podle </w:t>
      </w:r>
      <w:r w:rsidRPr="00FE0D05">
        <w:rPr>
          <w:rFonts w:ascii="Times New Roman" w:hAnsi="Times New Roman"/>
          <w:b/>
        </w:rPr>
        <w:t>zákona o státní službě</w:t>
      </w:r>
      <w:r>
        <w:rPr>
          <w:rFonts w:ascii="Times New Roman" w:hAnsi="Times New Roman"/>
        </w:rPr>
        <w:t xml:space="preserve"> může dojít ke změně doby </w:t>
      </w:r>
      <w:r w:rsidR="00D902F9">
        <w:rPr>
          <w:rFonts w:ascii="Times New Roman" w:hAnsi="Times New Roman"/>
        </w:rPr>
        <w:t xml:space="preserve">trvání služebního poměru </w:t>
      </w:r>
      <w:r w:rsidR="00D902F9" w:rsidRPr="002C02F2">
        <w:rPr>
          <w:rFonts w:ascii="Times New Roman" w:hAnsi="Times New Roman"/>
          <w:b/>
          <w:i/>
        </w:rPr>
        <w:t>z doby určité na neurčitou</w:t>
      </w:r>
      <w:r w:rsidR="00D902F9">
        <w:rPr>
          <w:rFonts w:ascii="Times New Roman" w:hAnsi="Times New Roman"/>
        </w:rPr>
        <w:t xml:space="preserve"> pouze z taxativně uvedených důvodů, kterými jsou</w:t>
      </w:r>
      <w:r w:rsidR="00264CF1">
        <w:rPr>
          <w:rFonts w:ascii="Times New Roman" w:hAnsi="Times New Roman"/>
        </w:rPr>
        <w:t xml:space="preserve"> :</w:t>
      </w:r>
    </w:p>
    <w:p w:rsidR="00FE0D05" w:rsidRDefault="00D96AC4" w:rsidP="00930C24">
      <w:pPr>
        <w:jc w:val="left"/>
        <w:rPr>
          <w:rFonts w:eastAsia="Times New Roman"/>
          <w:lang w:eastAsia="cs-CZ"/>
        </w:rPr>
      </w:pPr>
      <w:r>
        <w:rPr>
          <w:rFonts w:eastAsia="Times New Roman"/>
          <w:noProof/>
          <w:lang w:eastAsia="cs-CZ"/>
        </w:rPr>
        <w:pict>
          <v:shape id="_x0000_s1733" type="#_x0000_t62" style="position:absolute;margin-left:-20.15pt;margin-top:3.55pt;width:499.4pt;height:223.5pt;z-index:251843584" adj="2063,7070" fillcolor="#c2d69b [1942]" strokecolor="#c2d69b [1942]" strokeweight="1pt">
            <v:fill color2="#eaf1dd [662]" angle="-45" focus="-50%" type="gradient"/>
            <v:shadow on="t" type="perspective" color="#4e6128 [1606]" opacity=".5" offset="1pt" offset2="-3pt"/>
            <v:textbox>
              <w:txbxContent>
                <w:p w:rsidR="00EC7563" w:rsidRPr="00264CF1" w:rsidRDefault="00EC7563" w:rsidP="00AC2991">
                  <w:pPr>
                    <w:rPr>
                      <w:rFonts w:ascii="Times New Roman" w:eastAsia="Times New Roman" w:hAnsi="Times New Roman"/>
                      <w:sz w:val="22"/>
                      <w:szCs w:val="22"/>
                      <w:lang w:eastAsia="cs-CZ"/>
                    </w:rPr>
                  </w:pPr>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Státní zaměstnanec byl přijat na základě výběrového řízení vyhlášeno na obsazení volného služebního místa na dobu neurčitou. Za situace kdy ale </w:t>
                  </w:r>
                  <w:r w:rsidRPr="00C376CB">
                    <w:rPr>
                      <w:rFonts w:ascii="Times New Roman" w:eastAsia="Times New Roman" w:hAnsi="Times New Roman"/>
                      <w:color w:val="C00000"/>
                      <w:sz w:val="22"/>
                      <w:szCs w:val="22"/>
                      <w:lang w:eastAsia="cs-CZ"/>
                    </w:rPr>
                    <w:t>nemá vykonanou úřednickou zkoušku, bude fakticky přijat na dobu určitou</w:t>
                  </w:r>
                  <w:r w:rsidRPr="00264CF1">
                    <w:rPr>
                      <w:rFonts w:ascii="Times New Roman" w:eastAsia="Times New Roman" w:hAnsi="Times New Roman"/>
                      <w:sz w:val="22"/>
                      <w:szCs w:val="22"/>
                      <w:lang w:eastAsia="cs-CZ"/>
                    </w:rPr>
                    <w:t>. Po jej</w:t>
                  </w:r>
                  <w:r>
                    <w:rPr>
                      <w:rFonts w:ascii="Times New Roman" w:eastAsia="Times New Roman" w:hAnsi="Times New Roman"/>
                      <w:sz w:val="22"/>
                      <w:szCs w:val="22"/>
                      <w:lang w:eastAsia="cs-CZ"/>
                    </w:rPr>
                    <w:t>í</w:t>
                  </w:r>
                  <w:r w:rsidRPr="00264CF1">
                    <w:rPr>
                      <w:rFonts w:ascii="Times New Roman" w:eastAsia="Times New Roman" w:hAnsi="Times New Roman"/>
                      <w:sz w:val="22"/>
                      <w:szCs w:val="22"/>
                      <w:lang w:eastAsia="cs-CZ"/>
                    </w:rPr>
                    <w:t>m úspěšném vykonání mu vzniká nárok na změnu doby trvání služebního poměru, a to na dobu neurčitou. Zkušební doba tím není dotčena.</w:t>
                  </w:r>
                </w:p>
                <w:p w:rsidR="00EC7563" w:rsidRPr="00264CF1" w:rsidRDefault="00EC7563" w:rsidP="00AC2991">
                  <w:pPr>
                    <w:rPr>
                      <w:rFonts w:ascii="Times New Roman" w:eastAsia="Times New Roman" w:hAnsi="Times New Roman"/>
                      <w:sz w:val="22"/>
                      <w:szCs w:val="22"/>
                      <w:lang w:eastAsia="cs-CZ"/>
                    </w:rPr>
                  </w:pPr>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V případě, že výběrové řízení se konalo na volné služební místo představeného, úspěšná  osoba, která nesložila úřednickou zkoušku se rovněž příjme do služebního poměru na dobu určitou, a to s </w:t>
                  </w:r>
                  <w:r w:rsidRPr="00A15907">
                    <w:rPr>
                      <w:rFonts w:ascii="Times New Roman" w:eastAsia="Times New Roman" w:hAnsi="Times New Roman"/>
                      <w:color w:val="C00000"/>
                      <w:sz w:val="22"/>
                      <w:szCs w:val="22"/>
                      <w:lang w:eastAsia="cs-CZ"/>
                    </w:rPr>
                    <w:t>trváním 2 měsíců</w:t>
                  </w:r>
                  <w:r w:rsidRPr="00264CF1">
                    <w:rPr>
                      <w:rFonts w:ascii="Times New Roman" w:eastAsia="Times New Roman" w:hAnsi="Times New Roman"/>
                      <w:sz w:val="22"/>
                      <w:szCs w:val="22"/>
                      <w:lang w:eastAsia="cs-CZ"/>
                    </w:rPr>
                    <w:t>; po úspěšném vykonání úřednické zkoušky má pak nárok na změnu trvání služebního poměru na dobu neurčitou a na jmenování na služební místo představeného na dobu neurčitou. Zkušební doba tím není dotčena.</w:t>
                  </w:r>
                </w:p>
                <w:p w:rsidR="00EC7563" w:rsidRPr="00264CF1" w:rsidRDefault="00EC7563" w:rsidP="00AC2991">
                  <w:pPr>
                    <w:rPr>
                      <w:rFonts w:ascii="Times New Roman" w:eastAsia="Times New Roman" w:hAnsi="Times New Roman"/>
                      <w:sz w:val="22"/>
                      <w:szCs w:val="22"/>
                      <w:lang w:eastAsia="cs-CZ"/>
                    </w:rPr>
                  </w:pPr>
                  <w:bookmarkStart w:id="114" w:name="p59-2"/>
                  <w:bookmarkEnd w:id="114"/>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Státnímu zaměstnanci se doba trvání služebního poměru na dobu určitou změní také jeho </w:t>
                  </w:r>
                  <w:r w:rsidRPr="00C376CB">
                    <w:rPr>
                      <w:rFonts w:ascii="Times New Roman" w:eastAsia="Times New Roman" w:hAnsi="Times New Roman"/>
                      <w:color w:val="C00000"/>
                      <w:sz w:val="22"/>
                      <w:szCs w:val="22"/>
                      <w:lang w:eastAsia="cs-CZ"/>
                    </w:rPr>
                    <w:t>zařazením na jiné služební místo nebo jmenováním na služební místo představeného, na kterém má být služba vykonávána na dobu neurčitou</w:t>
                  </w:r>
                  <w:r w:rsidRPr="00264CF1">
                    <w:rPr>
                      <w:rFonts w:ascii="Times New Roman" w:eastAsia="Times New Roman" w:hAnsi="Times New Roman"/>
                      <w:sz w:val="22"/>
                      <w:szCs w:val="22"/>
                      <w:lang w:eastAsia="cs-CZ"/>
                    </w:rPr>
                    <w:t xml:space="preserve"> nebo na dobu určitou, která uplyne později než jeho dosavadní služební poměr na dobu určitou.</w:t>
                  </w:r>
                </w:p>
                <w:p w:rsidR="00EC7563" w:rsidRDefault="00EC7563"/>
              </w:txbxContent>
            </v:textbox>
          </v:shape>
        </w:pict>
      </w: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7E521C" w:rsidRPr="007E521C" w:rsidRDefault="007E521C" w:rsidP="007E521C">
      <w:pPr>
        <w:rPr>
          <w:rFonts w:ascii="Times New Roman" w:hAnsi="Times New Roman"/>
          <w:sz w:val="32"/>
          <w:szCs w:val="32"/>
        </w:rPr>
      </w:pPr>
    </w:p>
    <w:p w:rsidR="00BF74A4" w:rsidRDefault="00BF74A4" w:rsidP="00C91F0B">
      <w:pPr>
        <w:contextualSpacing/>
        <w:jc w:val="center"/>
        <w:rPr>
          <w:rFonts w:ascii="Times New Roman" w:hAnsi="Times New Roman"/>
          <w:b/>
          <w:highlight w:val="lightGray"/>
        </w:rPr>
      </w:pPr>
    </w:p>
    <w:p w:rsidR="0044354A" w:rsidRPr="0044354A" w:rsidRDefault="00BF74A4" w:rsidP="0044354A">
      <w:pPr>
        <w:shd w:val="clear" w:color="auto" w:fill="C0C0C0"/>
        <w:jc w:val="center"/>
        <w:rPr>
          <w:rFonts w:ascii="Times New Roman" w:hAnsi="Times New Roman"/>
          <w:b/>
        </w:rPr>
      </w:pPr>
      <w:r>
        <w:rPr>
          <w:rFonts w:ascii="Times New Roman" w:hAnsi="Times New Roman"/>
          <w:b/>
        </w:rPr>
        <w:t>DOHODA O ROZVÁZÁNÍ PRACOVNÍHO POMĚRU</w:t>
      </w:r>
    </w:p>
    <w:p w:rsidR="007E521C" w:rsidRPr="007E521C" w:rsidRDefault="007E521C" w:rsidP="007E521C">
      <w:pPr>
        <w:spacing w:after="120"/>
        <w:rPr>
          <w:rFonts w:ascii="Times New Roman" w:hAnsi="Times New Roman"/>
          <w:i/>
        </w:rPr>
      </w:pPr>
      <w:r w:rsidRPr="00F46A8D">
        <w:rPr>
          <w:rFonts w:ascii="Times New Roman" w:hAnsi="Times New Roman"/>
          <w:b/>
        </w:rPr>
        <w:t>Dohoda o rozvázání pracovního poměru</w:t>
      </w:r>
      <w:r w:rsidRPr="007E521C">
        <w:rPr>
          <w:rFonts w:ascii="Times New Roman" w:hAnsi="Times New Roman"/>
        </w:rPr>
        <w:t xml:space="preserve"> vyžaduje </w:t>
      </w:r>
      <w:r w:rsidRPr="007E521C">
        <w:rPr>
          <w:rFonts w:ascii="Times New Roman" w:hAnsi="Times New Roman"/>
          <w:i/>
        </w:rPr>
        <w:t>souhlasný projev</w:t>
      </w:r>
      <w:r w:rsidRPr="007E521C">
        <w:rPr>
          <w:rFonts w:ascii="Times New Roman" w:hAnsi="Times New Roman"/>
        </w:rPr>
        <w:t xml:space="preserve"> </w:t>
      </w:r>
      <w:r w:rsidRPr="007E521C">
        <w:rPr>
          <w:rFonts w:ascii="Times New Roman" w:hAnsi="Times New Roman"/>
          <w:i/>
        </w:rPr>
        <w:t>vůle</w:t>
      </w:r>
      <w:r w:rsidRPr="007E521C">
        <w:rPr>
          <w:rFonts w:ascii="Times New Roman" w:hAnsi="Times New Roman"/>
        </w:rPr>
        <w:t xml:space="preserve"> obou jejich účastníků o ukončení pracovního poměru, a to v písemné formě. Jedno vyhotovení dohody musí obdržet jak zaměstnanec, tak zaměstnavatel.</w:t>
      </w:r>
    </w:p>
    <w:p w:rsidR="007E521C" w:rsidRPr="007E521C" w:rsidRDefault="007E521C" w:rsidP="00F46A8D">
      <w:pPr>
        <w:spacing w:after="120"/>
        <w:rPr>
          <w:rFonts w:ascii="Times New Roman" w:hAnsi="Times New Roman"/>
        </w:rPr>
      </w:pPr>
      <w:r w:rsidRPr="007E521C">
        <w:rPr>
          <w:rFonts w:ascii="Times New Roman" w:hAnsi="Times New Roman"/>
        </w:rPr>
        <w:t xml:space="preserve">Obsahem dohody musí být vedle </w:t>
      </w:r>
      <w:r w:rsidRPr="007E521C">
        <w:rPr>
          <w:rFonts w:ascii="Times New Roman" w:hAnsi="Times New Roman"/>
          <w:i/>
        </w:rPr>
        <w:t>projevené vůle</w:t>
      </w:r>
      <w:r w:rsidRPr="007E521C">
        <w:rPr>
          <w:rFonts w:ascii="Times New Roman" w:hAnsi="Times New Roman"/>
        </w:rPr>
        <w:t xml:space="preserve"> i </w:t>
      </w:r>
      <w:r w:rsidRPr="007E521C">
        <w:rPr>
          <w:rFonts w:ascii="Times New Roman" w:hAnsi="Times New Roman"/>
          <w:i/>
        </w:rPr>
        <w:t>dohoda o</w:t>
      </w:r>
      <w:r w:rsidRPr="007E521C">
        <w:rPr>
          <w:rFonts w:ascii="Times New Roman" w:hAnsi="Times New Roman"/>
        </w:rPr>
        <w:t xml:space="preserve"> </w:t>
      </w:r>
      <w:r w:rsidRPr="007E521C">
        <w:rPr>
          <w:rFonts w:ascii="Times New Roman" w:hAnsi="Times New Roman"/>
          <w:i/>
        </w:rPr>
        <w:t>dni</w:t>
      </w:r>
      <w:r w:rsidRPr="007E521C">
        <w:rPr>
          <w:rFonts w:ascii="Times New Roman" w:hAnsi="Times New Roman"/>
        </w:rPr>
        <w:t xml:space="preserve">, ke kterému pracovní poměr skončí. Nejvhodnější je opět sjednat konkrétní kalendářní den, možné je ovšem sjednat skončení pracovního poměru např. ukončením pracovní neschopnosti zaměstnance, dnem návratu zaměstnankyně z mateřské dovolené nebo dokončením určité práce apod.. Důvody rozvázání pracovního poměru musí být v dohodě uvedeny pouze v případě, že to zaměstnanec </w:t>
      </w:r>
      <w:r w:rsidRPr="007E521C">
        <w:rPr>
          <w:rFonts w:ascii="Times New Roman" w:hAnsi="Times New Roman"/>
          <w:i/>
        </w:rPr>
        <w:t>výslovně požaduje</w:t>
      </w:r>
      <w:r w:rsidRPr="007E521C">
        <w:rPr>
          <w:rFonts w:ascii="Times New Roman" w:hAnsi="Times New Roman"/>
        </w:rPr>
        <w:t xml:space="preserve">. Z hlediska předcházení případným dalším rozporům je vhodné požadovat ze strany zaměstnance, aby dohoda obsahovala důvody, zejména jedná-li se o ty, kterými ZP podmiňuje nárok na </w:t>
      </w:r>
      <w:r w:rsidRPr="007E521C">
        <w:rPr>
          <w:rFonts w:ascii="Times New Roman" w:hAnsi="Times New Roman"/>
          <w:i/>
        </w:rPr>
        <w:t>odstupné</w:t>
      </w:r>
      <w:r w:rsidRPr="007E521C">
        <w:rPr>
          <w:rFonts w:ascii="Times New Roman" w:hAnsi="Times New Roman"/>
        </w:rPr>
        <w:t>. Podle ustanovení § 67 odst. 1 ZP jsou totiž důvodem pro vyplacení odstupného nejen kvalifikované výpovědi (§ 52 písm. a) až d) ZP), ale též dohody  o rozvázání pracovního poměru za podmínky, že jejich příčinou byly stejné důvody, tedy:</w:t>
      </w:r>
    </w:p>
    <w:p w:rsidR="007E521C" w:rsidRPr="007E521C" w:rsidRDefault="007E521C" w:rsidP="00E75850">
      <w:pPr>
        <w:numPr>
          <w:ilvl w:val="0"/>
          <w:numId w:val="35"/>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 xml:space="preserve">tzv. </w:t>
      </w:r>
      <w:r w:rsidRPr="007E521C">
        <w:rPr>
          <w:rFonts w:ascii="Times New Roman" w:hAnsi="Times New Roman"/>
          <w:b/>
        </w:rPr>
        <w:t>organizační důvody</w:t>
      </w:r>
      <w:r w:rsidRPr="007E521C">
        <w:rPr>
          <w:rFonts w:ascii="Times New Roman" w:hAnsi="Times New Roman"/>
        </w:rPr>
        <w:t xml:space="preserve"> uvedené v § 52 písm. a) až c) ZP, spojené až s </w:t>
      </w:r>
      <w:r w:rsidRPr="007E521C">
        <w:rPr>
          <w:rFonts w:ascii="Times New Roman" w:hAnsi="Times New Roman"/>
          <w:b/>
        </w:rPr>
        <w:t>trojměsíčním</w:t>
      </w:r>
      <w:r w:rsidRPr="007E521C">
        <w:rPr>
          <w:rFonts w:ascii="Times New Roman" w:hAnsi="Times New Roman"/>
        </w:rPr>
        <w:t xml:space="preserve"> odstupným nebo </w:t>
      </w:r>
    </w:p>
    <w:p w:rsidR="007E521C" w:rsidRPr="007E521C" w:rsidRDefault="007E521C" w:rsidP="00E75850">
      <w:pPr>
        <w:numPr>
          <w:ilvl w:val="0"/>
          <w:numId w:val="35"/>
        </w:numPr>
        <w:tabs>
          <w:tab w:val="clear" w:pos="360"/>
          <w:tab w:val="num" w:pos="720"/>
        </w:tabs>
        <w:spacing w:before="0" w:beforeAutospacing="0" w:after="120" w:afterAutospacing="0"/>
        <w:ind w:left="720"/>
        <w:rPr>
          <w:rFonts w:ascii="Times New Roman" w:hAnsi="Times New Roman"/>
        </w:rPr>
      </w:pPr>
      <w:r w:rsidRPr="007E521C">
        <w:rPr>
          <w:rFonts w:ascii="Times New Roman" w:hAnsi="Times New Roman"/>
        </w:rPr>
        <w:t xml:space="preserve">důvody spočívající ve </w:t>
      </w:r>
      <w:r w:rsidRPr="007E521C">
        <w:rPr>
          <w:rFonts w:ascii="Times New Roman" w:hAnsi="Times New Roman"/>
          <w:b/>
        </w:rPr>
        <w:t>zdravotní nezpůsobilosti zaměstnance</w:t>
      </w:r>
      <w:r w:rsidRPr="007E521C">
        <w:rPr>
          <w:rFonts w:ascii="Times New Roman" w:hAnsi="Times New Roman"/>
        </w:rPr>
        <w:t xml:space="preserve">, uvedené v § 52    písm. d) ZP, kde výše odstupného vystupuje na </w:t>
      </w:r>
      <w:r w:rsidRPr="007E521C">
        <w:rPr>
          <w:rFonts w:ascii="Times New Roman" w:hAnsi="Times New Roman"/>
          <w:b/>
        </w:rPr>
        <w:t>dvanáctinásobek</w:t>
      </w:r>
      <w:r w:rsidRPr="007E521C">
        <w:rPr>
          <w:rFonts w:ascii="Times New Roman" w:hAnsi="Times New Roman"/>
        </w:rPr>
        <w:t xml:space="preserve"> průměrného výdělku.</w:t>
      </w:r>
    </w:p>
    <w:p w:rsidR="007E521C" w:rsidRPr="007E521C" w:rsidRDefault="007E521C" w:rsidP="007E521C">
      <w:pPr>
        <w:spacing w:after="120"/>
        <w:rPr>
          <w:rFonts w:ascii="Times New Roman" w:hAnsi="Times New Roman"/>
        </w:rPr>
      </w:pPr>
      <w:r w:rsidRPr="007E521C">
        <w:rPr>
          <w:rFonts w:ascii="Times New Roman" w:hAnsi="Times New Roman"/>
        </w:rPr>
        <w:t xml:space="preserve">Ke skončení pracovního poměru dohodou </w:t>
      </w:r>
      <w:r w:rsidRPr="007E521C">
        <w:rPr>
          <w:rFonts w:ascii="Times New Roman" w:hAnsi="Times New Roman"/>
          <w:i/>
        </w:rPr>
        <w:t>není zapotřebí souhlasu</w:t>
      </w:r>
      <w:r w:rsidRPr="007E521C">
        <w:rPr>
          <w:rFonts w:ascii="Times New Roman" w:hAnsi="Times New Roman"/>
        </w:rPr>
        <w:t xml:space="preserve"> příslušného odborového orgánu ani předchozího projednání. </w:t>
      </w:r>
    </w:p>
    <w:p w:rsidR="007E521C" w:rsidRPr="0044354A" w:rsidRDefault="0044354A" w:rsidP="007E521C">
      <w:pPr>
        <w:pStyle w:val="Zkladntext"/>
        <w:spacing w:after="0"/>
        <w:rPr>
          <w:color w:val="000000"/>
        </w:rPr>
      </w:pPr>
      <w:r>
        <w:rPr>
          <w:b/>
          <w:color w:val="000000"/>
        </w:rPr>
        <w:t>Zákon o státní službě</w:t>
      </w:r>
      <w:r>
        <w:rPr>
          <w:color w:val="000000"/>
        </w:rPr>
        <w:t xml:space="preserve"> neumožňuje ukončit služební poměr dohodou mezi státním úředníkem a služebním úřadem</w:t>
      </w:r>
      <w:r w:rsidR="00F762C1">
        <w:rPr>
          <w:color w:val="000000"/>
        </w:rPr>
        <w:t>.</w:t>
      </w:r>
    </w:p>
    <w:p w:rsidR="007E521C" w:rsidRDefault="007E521C" w:rsidP="007E521C">
      <w:pPr>
        <w:pStyle w:val="Zkladntext"/>
        <w:spacing w:after="0"/>
        <w:rPr>
          <w:b/>
          <w:color w:val="000000"/>
          <w:sz w:val="16"/>
          <w:szCs w:val="16"/>
        </w:rPr>
      </w:pPr>
    </w:p>
    <w:p w:rsidR="007E521C" w:rsidRDefault="007E521C" w:rsidP="007E521C">
      <w:pPr>
        <w:pStyle w:val="Zkladntext"/>
        <w:spacing w:after="0"/>
        <w:rPr>
          <w:b/>
          <w:color w:val="000000"/>
          <w:sz w:val="16"/>
          <w:szCs w:val="16"/>
        </w:rPr>
      </w:pPr>
    </w:p>
    <w:p w:rsidR="007E521C" w:rsidRDefault="007E521C" w:rsidP="007E521C">
      <w:pPr>
        <w:pStyle w:val="Zkladntext"/>
        <w:spacing w:after="0"/>
        <w:rPr>
          <w:b/>
          <w:color w:val="000000"/>
          <w:sz w:val="16"/>
          <w:szCs w:val="16"/>
        </w:rPr>
      </w:pPr>
    </w:p>
    <w:p w:rsidR="007E521C" w:rsidRPr="005E1C94" w:rsidRDefault="007E521C" w:rsidP="005E1C94">
      <w:pPr>
        <w:shd w:val="clear" w:color="auto" w:fill="C0C0C0"/>
        <w:rPr>
          <w:rFonts w:ascii="Times New Roman" w:hAnsi="Times New Roman"/>
          <w:b/>
        </w:rPr>
      </w:pPr>
      <w:r w:rsidRPr="007E521C">
        <w:rPr>
          <w:rFonts w:ascii="Times New Roman" w:hAnsi="Times New Roman"/>
          <w:b/>
        </w:rPr>
        <w:t>ZRUŠENÍ PRACOVNÍHO</w:t>
      </w:r>
      <w:r w:rsidR="00766970">
        <w:rPr>
          <w:rFonts w:ascii="Times New Roman" w:hAnsi="Times New Roman"/>
          <w:b/>
        </w:rPr>
        <w:t xml:space="preserve"> A SLUŽEBNÍHO  POMĚRU VE ZKUŠEBNÍ DOBĚ </w:t>
      </w:r>
    </w:p>
    <w:p w:rsidR="007E521C" w:rsidRPr="007E521C" w:rsidRDefault="007E521C" w:rsidP="007E521C">
      <w:pPr>
        <w:spacing w:after="120"/>
        <w:rPr>
          <w:rFonts w:ascii="Times New Roman" w:hAnsi="Times New Roman"/>
        </w:rPr>
      </w:pPr>
      <w:r w:rsidRPr="007E521C">
        <w:rPr>
          <w:rFonts w:ascii="Times New Roman" w:hAnsi="Times New Roman"/>
        </w:rPr>
        <w:t xml:space="preserve">V tomto případě ukončení pracovního </w:t>
      </w:r>
      <w:r w:rsidR="00766970">
        <w:rPr>
          <w:rFonts w:ascii="Times New Roman" w:hAnsi="Times New Roman"/>
        </w:rPr>
        <w:t xml:space="preserve">nebo služebního </w:t>
      </w:r>
      <w:r w:rsidRPr="007E521C">
        <w:rPr>
          <w:rFonts w:ascii="Times New Roman" w:hAnsi="Times New Roman"/>
        </w:rPr>
        <w:t xml:space="preserve">poměru zákon umožňuje velmi </w:t>
      </w:r>
      <w:r w:rsidRPr="007E521C">
        <w:rPr>
          <w:rFonts w:ascii="Times New Roman" w:hAnsi="Times New Roman"/>
          <w:i/>
        </w:rPr>
        <w:t>jednoduše</w:t>
      </w:r>
      <w:r w:rsidRPr="007E521C">
        <w:rPr>
          <w:rFonts w:ascii="Times New Roman" w:hAnsi="Times New Roman"/>
        </w:rPr>
        <w:t xml:space="preserve"> zaměstnanci i zaměstnavateli zrušit pracovní vztah:</w:t>
      </w:r>
    </w:p>
    <w:p w:rsidR="007E521C" w:rsidRPr="007E521C" w:rsidRDefault="007E521C" w:rsidP="00E75850">
      <w:pPr>
        <w:numPr>
          <w:ilvl w:val="0"/>
          <w:numId w:val="35"/>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i/>
        </w:rPr>
        <w:t>z jakéhokoliv důvodu</w:t>
      </w:r>
      <w:r w:rsidRPr="007E521C">
        <w:rPr>
          <w:rFonts w:ascii="Times New Roman" w:hAnsi="Times New Roman"/>
        </w:rPr>
        <w:t xml:space="preserve"> nebo</w:t>
      </w:r>
    </w:p>
    <w:p w:rsidR="007E521C" w:rsidRPr="007E521C" w:rsidRDefault="007E521C" w:rsidP="00E75850">
      <w:pPr>
        <w:numPr>
          <w:ilvl w:val="0"/>
          <w:numId w:val="35"/>
        </w:numPr>
        <w:tabs>
          <w:tab w:val="clear" w:pos="360"/>
          <w:tab w:val="num" w:pos="720"/>
        </w:tabs>
        <w:spacing w:before="0" w:beforeAutospacing="0" w:after="120" w:afterAutospacing="0"/>
        <w:ind w:left="720"/>
        <w:rPr>
          <w:rFonts w:ascii="Times New Roman" w:hAnsi="Times New Roman"/>
          <w:i/>
        </w:rPr>
      </w:pPr>
      <w:r w:rsidRPr="007E521C">
        <w:rPr>
          <w:rFonts w:ascii="Times New Roman" w:hAnsi="Times New Roman"/>
          <w:i/>
        </w:rPr>
        <w:lastRenderedPageBreak/>
        <w:t>bez uvedení důvodu.</w:t>
      </w:r>
    </w:p>
    <w:p w:rsidR="007E521C" w:rsidRPr="007E521C" w:rsidRDefault="007E521C" w:rsidP="007E521C">
      <w:pPr>
        <w:spacing w:after="120"/>
        <w:rPr>
          <w:rFonts w:ascii="Times New Roman" w:hAnsi="Times New Roman"/>
        </w:rPr>
      </w:pPr>
      <w:r w:rsidRPr="007E521C">
        <w:rPr>
          <w:rFonts w:ascii="Times New Roman" w:hAnsi="Times New Roman"/>
        </w:rPr>
        <w:t xml:space="preserve">Pro zrušení pracovního poměru ve zkušební době </w:t>
      </w:r>
      <w:r w:rsidRPr="007E521C">
        <w:rPr>
          <w:rFonts w:ascii="Times New Roman" w:hAnsi="Times New Roman"/>
          <w:i/>
        </w:rPr>
        <w:t xml:space="preserve">neplatí povinnost projednání či souhlasu orgánu zastupujícího zaměstnance ani zákaz výpovědi podle § 53 (zákaz výpovědi). </w:t>
      </w:r>
    </w:p>
    <w:p w:rsidR="007E521C" w:rsidRPr="007E521C" w:rsidRDefault="007E521C" w:rsidP="007E521C">
      <w:pPr>
        <w:spacing w:after="120"/>
        <w:rPr>
          <w:rFonts w:ascii="Times New Roman" w:hAnsi="Times New Roman"/>
        </w:rPr>
      </w:pPr>
      <w:r w:rsidRPr="007E521C">
        <w:rPr>
          <w:rFonts w:ascii="Times New Roman" w:hAnsi="Times New Roman"/>
        </w:rPr>
        <w:t xml:space="preserve">Ke zrušení pracovního </w:t>
      </w:r>
      <w:r w:rsidR="00766970">
        <w:rPr>
          <w:rFonts w:ascii="Times New Roman" w:hAnsi="Times New Roman"/>
        </w:rPr>
        <w:t xml:space="preserve">a služebního </w:t>
      </w:r>
      <w:r w:rsidRPr="007E521C">
        <w:rPr>
          <w:rFonts w:ascii="Times New Roman" w:hAnsi="Times New Roman"/>
        </w:rPr>
        <w:t>poměru ve zkušební lhůtě dále též alternativní vzor pracovní smlouvy – zkušební doba.</w:t>
      </w:r>
    </w:p>
    <w:p w:rsidR="007E521C" w:rsidRDefault="007E521C" w:rsidP="007E521C">
      <w:pPr>
        <w:spacing w:after="120"/>
        <w:rPr>
          <w:sz w:val="16"/>
          <w:szCs w:val="16"/>
        </w:rPr>
      </w:pPr>
    </w:p>
    <w:p w:rsidR="002C02F2" w:rsidRPr="002F4B8D" w:rsidRDefault="002C02F2" w:rsidP="007E521C">
      <w:pPr>
        <w:spacing w:after="120"/>
        <w:rPr>
          <w:sz w:val="16"/>
          <w:szCs w:val="16"/>
        </w:rPr>
      </w:pPr>
    </w:p>
    <w:p w:rsidR="007E521C" w:rsidRPr="007E521C" w:rsidRDefault="007E521C" w:rsidP="007E521C">
      <w:pPr>
        <w:shd w:val="clear" w:color="auto" w:fill="C0C0C0"/>
        <w:rPr>
          <w:rFonts w:ascii="Times New Roman" w:hAnsi="Times New Roman"/>
          <w:b/>
        </w:rPr>
      </w:pPr>
      <w:r w:rsidRPr="007E521C">
        <w:rPr>
          <w:rFonts w:ascii="Times New Roman" w:hAnsi="Times New Roman"/>
          <w:b/>
        </w:rPr>
        <w:t>ROZVÁZÁNÍ PRACOVNÍHO POMĚRU VÝPOVĚDÍ (§ 50 - § 54)</w:t>
      </w:r>
    </w:p>
    <w:p w:rsidR="007E521C" w:rsidRPr="002C02F2" w:rsidRDefault="00BF74A4" w:rsidP="007E521C">
      <w:pPr>
        <w:rPr>
          <w:sz w:val="16"/>
          <w:szCs w:val="16"/>
        </w:rPr>
      </w:pPr>
      <w:r w:rsidRPr="00F46A8D">
        <w:rPr>
          <w:rFonts w:ascii="Times New Roman" w:hAnsi="Times New Roman"/>
          <w:b/>
        </w:rPr>
        <w:t xml:space="preserve">Skončení  služebního poměru </w:t>
      </w:r>
      <w:r w:rsidRPr="00F46A8D">
        <w:rPr>
          <w:rFonts w:ascii="Times New Roman" w:eastAsia="Times New Roman" w:hAnsi="Times New Roman"/>
          <w:b/>
          <w:bCs/>
          <w:lang w:eastAsia="cs-CZ"/>
        </w:rPr>
        <w:t>na základě žádosti státního zaměstnance</w:t>
      </w:r>
    </w:p>
    <w:p w:rsidR="007E521C" w:rsidRPr="007E521C" w:rsidRDefault="007E521C" w:rsidP="007E521C">
      <w:pPr>
        <w:spacing w:after="120"/>
        <w:rPr>
          <w:rFonts w:ascii="Times New Roman" w:hAnsi="Times New Roman"/>
          <w:color w:val="000000"/>
        </w:rPr>
      </w:pPr>
      <w:r w:rsidRPr="007E521C">
        <w:rPr>
          <w:rFonts w:ascii="Times New Roman" w:hAnsi="Times New Roman"/>
        </w:rPr>
        <w:t xml:space="preserve">V případě výpovědi se jedná o </w:t>
      </w:r>
      <w:r w:rsidRPr="007E521C">
        <w:rPr>
          <w:rFonts w:ascii="Times New Roman" w:hAnsi="Times New Roman"/>
          <w:i/>
        </w:rPr>
        <w:t>jednostranný</w:t>
      </w:r>
      <w:r w:rsidRPr="007E521C">
        <w:rPr>
          <w:rFonts w:ascii="Times New Roman" w:hAnsi="Times New Roman"/>
        </w:rPr>
        <w:t xml:space="preserve"> právní úkon kteréhokoliv účastníka pracovního poměru, který k takovému </w:t>
      </w:r>
      <w:r w:rsidRPr="007E521C">
        <w:rPr>
          <w:rFonts w:ascii="Times New Roman" w:hAnsi="Times New Roman"/>
          <w:color w:val="000000"/>
        </w:rPr>
        <w:t xml:space="preserve">projevu vůle nevyžaduje právně relevantní vyjádření druhého účastníka. Pro platnost výpovědi jak ze strany zaměstnavatele, tak ze strany zaměstnance zákon vyžaduje striktně </w:t>
      </w:r>
      <w:r w:rsidRPr="007E521C">
        <w:rPr>
          <w:rFonts w:ascii="Times New Roman" w:hAnsi="Times New Roman"/>
          <w:i/>
          <w:color w:val="000000"/>
        </w:rPr>
        <w:t>písemnou formu</w:t>
      </w:r>
      <w:r w:rsidRPr="007E521C">
        <w:rPr>
          <w:rStyle w:val="Znakapoznpodarou"/>
          <w:rFonts w:ascii="Times New Roman" w:hAnsi="Times New Roman"/>
          <w:i/>
          <w:color w:val="000000"/>
        </w:rPr>
        <w:footnoteReference w:id="38"/>
      </w:r>
      <w:r w:rsidRPr="007E521C">
        <w:rPr>
          <w:rFonts w:ascii="Times New Roman" w:hAnsi="Times New Roman"/>
          <w:i/>
          <w:color w:val="000000"/>
        </w:rPr>
        <w:t>, a to pod hrozbou neplatnosti.</w:t>
      </w:r>
    </w:p>
    <w:p w:rsidR="007E521C" w:rsidRPr="007E521C" w:rsidRDefault="007E521C" w:rsidP="007E521C">
      <w:pPr>
        <w:rPr>
          <w:rFonts w:ascii="Times New Roman" w:hAnsi="Times New Roman"/>
        </w:rPr>
      </w:pPr>
      <w:r w:rsidRPr="007E521C">
        <w:rPr>
          <w:rFonts w:ascii="Times New Roman" w:hAnsi="Times New Roman"/>
        </w:rPr>
        <w:t xml:space="preserve">Výpověď může být </w:t>
      </w:r>
      <w:r w:rsidRPr="007E521C">
        <w:rPr>
          <w:rFonts w:ascii="Times New Roman" w:hAnsi="Times New Roman"/>
          <w:i/>
        </w:rPr>
        <w:t>odvolána</w:t>
      </w:r>
      <w:r w:rsidRPr="007E521C">
        <w:rPr>
          <w:rFonts w:ascii="Times New Roman" w:hAnsi="Times New Roman"/>
        </w:rPr>
        <w:t xml:space="preserve"> pouze se souhlasem druhé smluvní strany. Pro odvolání výpovědi i pro souhlas s odvoláním zákon opět vyžaduje </w:t>
      </w:r>
      <w:r w:rsidRPr="007E521C">
        <w:rPr>
          <w:rFonts w:ascii="Times New Roman" w:hAnsi="Times New Roman"/>
          <w:i/>
        </w:rPr>
        <w:t xml:space="preserve">písemnou formu. </w:t>
      </w:r>
    </w:p>
    <w:p w:rsidR="007E521C" w:rsidRPr="007E521C" w:rsidRDefault="007E521C" w:rsidP="007E521C">
      <w:pPr>
        <w:spacing w:after="120"/>
        <w:rPr>
          <w:rFonts w:ascii="Times New Roman" w:hAnsi="Times New Roman"/>
          <w:b/>
          <w:i/>
          <w:u w:val="single"/>
        </w:rPr>
      </w:pPr>
      <w:r w:rsidRPr="007E521C">
        <w:rPr>
          <w:rFonts w:ascii="Times New Roman" w:hAnsi="Times New Roman"/>
          <w:b/>
          <w:i/>
          <w:u w:val="single"/>
        </w:rPr>
        <w:t xml:space="preserve">Výpovědní doba </w:t>
      </w:r>
    </w:p>
    <w:p w:rsidR="007E521C" w:rsidRPr="007E521C" w:rsidRDefault="007E521C" w:rsidP="007E521C">
      <w:pPr>
        <w:keepNext/>
        <w:tabs>
          <w:tab w:val="left" w:pos="360"/>
        </w:tabs>
        <w:rPr>
          <w:rFonts w:ascii="Times New Roman" w:hAnsi="Times New Roman"/>
        </w:rPr>
      </w:pPr>
      <w:r w:rsidRPr="007E521C">
        <w:rPr>
          <w:rFonts w:ascii="Times New Roman" w:hAnsi="Times New Roman"/>
        </w:rPr>
        <w:t xml:space="preserve">Podle prvního zákoníku práce (§ 45 odst. 2, zákona č. 65/1965 Sb.) se délka výpovědní doby řídila věkem zaměstnance, a to tak, že čím byl zaměstnanec starší, tím byla delší </w:t>
      </w:r>
      <w:r w:rsidRPr="007E521C">
        <w:rPr>
          <w:rFonts w:ascii="Times New Roman" w:hAnsi="Times New Roman"/>
        </w:rPr>
        <w:br/>
        <w:t xml:space="preserve">i výpovědní doba. Novelou provedenou zákonem č. 188/1988 Sb. byla v prvním zákoníku práce délka výpovědní doby stanovena jednotně jak pro zaměstnavatele, tak pro zaměstnance a to tak, že činila 2 měsíce. Novela provedená zákonem č. 3/1991 Sb. dále upravila délku výpovědní doby. Nově činila obecně 2 měsíce a při použití výpovědního důvodu z tzv. organizačních změn byla stanovena na 3 měsíce.   </w:t>
      </w:r>
    </w:p>
    <w:p w:rsidR="007E521C" w:rsidRPr="007E521C" w:rsidRDefault="007E521C" w:rsidP="007E521C">
      <w:pPr>
        <w:spacing w:after="120"/>
        <w:rPr>
          <w:rFonts w:ascii="Times New Roman" w:hAnsi="Times New Roman"/>
        </w:rPr>
      </w:pPr>
      <w:r w:rsidRPr="007E521C">
        <w:rPr>
          <w:rFonts w:ascii="Times New Roman" w:hAnsi="Times New Roman"/>
          <w:b/>
        </w:rPr>
        <w:t>V současné době je</w:t>
      </w:r>
      <w:r w:rsidRPr="007E521C">
        <w:rPr>
          <w:rFonts w:ascii="Times New Roman" w:hAnsi="Times New Roman"/>
        </w:rPr>
        <w:t xml:space="preserve"> výpovědní doba stanovená jednotně</w:t>
      </w:r>
      <w:r w:rsidRPr="007E521C">
        <w:rPr>
          <w:rFonts w:ascii="Times New Roman" w:hAnsi="Times New Roman"/>
          <w:b/>
          <w:sz w:val="20"/>
        </w:rPr>
        <w:t xml:space="preserve"> </w:t>
      </w:r>
      <w:r w:rsidRPr="007E521C">
        <w:rPr>
          <w:rFonts w:ascii="Times New Roman" w:hAnsi="Times New Roman"/>
        </w:rPr>
        <w:t xml:space="preserve">pro zaměstnavatele i zaměstnance jako </w:t>
      </w:r>
      <w:r w:rsidRPr="007E521C">
        <w:rPr>
          <w:rFonts w:ascii="Times New Roman" w:hAnsi="Times New Roman"/>
          <w:i/>
        </w:rPr>
        <w:t>minimální</w:t>
      </w:r>
      <w:r w:rsidRPr="007E521C">
        <w:rPr>
          <w:rFonts w:ascii="Times New Roman" w:hAnsi="Times New Roman"/>
        </w:rPr>
        <w:t xml:space="preserve">, a to v délce </w:t>
      </w:r>
      <w:r w:rsidRPr="007E521C">
        <w:rPr>
          <w:rFonts w:ascii="Times New Roman" w:hAnsi="Times New Roman"/>
          <w:b/>
        </w:rPr>
        <w:t>nejméně 2 měsíců</w:t>
      </w:r>
      <w:r w:rsidRPr="007E521C">
        <w:rPr>
          <w:rFonts w:ascii="Times New Roman" w:hAnsi="Times New Roman"/>
        </w:rPr>
        <w:t xml:space="preserve">. Z toho vyplývá, že výpovědní doba </w:t>
      </w:r>
      <w:r w:rsidRPr="007E521C">
        <w:rPr>
          <w:rFonts w:ascii="Times New Roman" w:hAnsi="Times New Roman"/>
          <w:i/>
        </w:rPr>
        <w:t xml:space="preserve">může být </w:t>
      </w:r>
      <w:r w:rsidRPr="007E521C">
        <w:rPr>
          <w:rFonts w:ascii="Times New Roman" w:hAnsi="Times New Roman"/>
          <w:i/>
        </w:rPr>
        <w:br/>
        <w:t xml:space="preserve">i </w:t>
      </w:r>
      <w:r w:rsidRPr="007E521C">
        <w:rPr>
          <w:rFonts w:ascii="Times New Roman" w:hAnsi="Times New Roman"/>
          <w:b/>
          <w:i/>
        </w:rPr>
        <w:t xml:space="preserve">prodloužena, </w:t>
      </w:r>
      <w:r w:rsidRPr="007E521C">
        <w:rPr>
          <w:rFonts w:ascii="Times New Roman" w:hAnsi="Times New Roman"/>
        </w:rPr>
        <w:t>nicméně pouze</w:t>
      </w:r>
      <w:r w:rsidRPr="007E521C">
        <w:rPr>
          <w:rFonts w:ascii="Times New Roman" w:hAnsi="Times New Roman"/>
          <w:b/>
          <w:i/>
        </w:rPr>
        <w:t xml:space="preserve"> </w:t>
      </w:r>
      <w:r w:rsidRPr="007E521C">
        <w:rPr>
          <w:rFonts w:ascii="Times New Roman" w:hAnsi="Times New Roman"/>
          <w:b/>
        </w:rPr>
        <w:t>písemnou smlouvou</w:t>
      </w:r>
      <w:r w:rsidRPr="007E521C">
        <w:rPr>
          <w:rFonts w:ascii="Times New Roman" w:hAnsi="Times New Roman"/>
        </w:rPr>
        <w:t xml:space="preserve"> mezi zaměstnavatelem a zaměstnancem.</w:t>
      </w:r>
    </w:p>
    <w:p w:rsidR="007E521C" w:rsidRPr="007E521C" w:rsidRDefault="007E521C" w:rsidP="007E521C">
      <w:pPr>
        <w:keepNext/>
        <w:tabs>
          <w:tab w:val="left" w:pos="360"/>
        </w:tabs>
        <w:rPr>
          <w:rFonts w:ascii="Times New Roman" w:hAnsi="Times New Roman"/>
        </w:rPr>
      </w:pPr>
      <w:r w:rsidRPr="007E521C">
        <w:rPr>
          <w:rFonts w:ascii="Times New Roman" w:hAnsi="Times New Roman"/>
        </w:rPr>
        <w:lastRenderedPageBreak/>
        <w:t>Zákonnou výjimkou (§ 51a) z dvouměsíční výpovědní doby je situace, že byla dána výpověď ze strany zaměstnance v souvislosti s </w:t>
      </w:r>
    </w:p>
    <w:p w:rsidR="007E521C" w:rsidRPr="007E521C" w:rsidRDefault="007E521C" w:rsidP="00E75850">
      <w:pPr>
        <w:keepNext/>
        <w:numPr>
          <w:ilvl w:val="0"/>
          <w:numId w:val="35"/>
        </w:numPr>
        <w:tabs>
          <w:tab w:val="left" w:pos="360"/>
          <w:tab w:val="num" w:pos="720"/>
        </w:tabs>
        <w:spacing w:before="0" w:beforeAutospacing="0" w:after="0" w:afterAutospacing="0"/>
        <w:ind w:left="720"/>
        <w:jc w:val="left"/>
        <w:rPr>
          <w:rFonts w:ascii="Times New Roman" w:hAnsi="Times New Roman"/>
          <w:i/>
        </w:rPr>
      </w:pPr>
      <w:r w:rsidRPr="007E521C">
        <w:rPr>
          <w:rFonts w:ascii="Times New Roman" w:hAnsi="Times New Roman"/>
          <w:i/>
        </w:rPr>
        <w:t xml:space="preserve">přechodem práv a povinností z pracovněprávních vztahů nebo </w:t>
      </w:r>
    </w:p>
    <w:p w:rsidR="007E521C" w:rsidRPr="007E521C" w:rsidRDefault="007E521C" w:rsidP="00E75850">
      <w:pPr>
        <w:keepNext/>
        <w:numPr>
          <w:ilvl w:val="0"/>
          <w:numId w:val="35"/>
        </w:numPr>
        <w:tabs>
          <w:tab w:val="left" w:pos="360"/>
          <w:tab w:val="num" w:pos="720"/>
        </w:tabs>
        <w:spacing w:before="0" w:beforeAutospacing="0" w:after="0" w:afterAutospacing="0"/>
        <w:ind w:left="720"/>
        <w:rPr>
          <w:rFonts w:ascii="Times New Roman" w:hAnsi="Times New Roman"/>
          <w:i/>
        </w:rPr>
      </w:pPr>
      <w:r w:rsidRPr="007E521C">
        <w:rPr>
          <w:rFonts w:ascii="Times New Roman" w:hAnsi="Times New Roman"/>
          <w:i/>
        </w:rPr>
        <w:t xml:space="preserve">přechodem výkonu práv a povinností z pracovněprávních vztahů, </w:t>
      </w:r>
    </w:p>
    <w:p w:rsidR="007E521C" w:rsidRPr="007E521C" w:rsidRDefault="007E521C" w:rsidP="007E521C">
      <w:pPr>
        <w:rPr>
          <w:rFonts w:ascii="Times New Roman" w:hAnsi="Times New Roman"/>
        </w:rPr>
      </w:pPr>
      <w:r w:rsidRPr="007E521C">
        <w:rPr>
          <w:rFonts w:ascii="Times New Roman" w:hAnsi="Times New Roman"/>
        </w:rPr>
        <w:t xml:space="preserve">pak platí, že pracovní poměr skončí </w:t>
      </w:r>
      <w:r w:rsidRPr="007E521C">
        <w:rPr>
          <w:rFonts w:ascii="Times New Roman" w:hAnsi="Times New Roman"/>
          <w:b/>
          <w:i/>
        </w:rPr>
        <w:t>nejpozději dnem, který předchází dni nabytí účinnosti</w:t>
      </w:r>
      <w:r w:rsidRPr="007E521C">
        <w:rPr>
          <w:rFonts w:ascii="Times New Roman" w:hAnsi="Times New Roman"/>
        </w:rPr>
        <w:t xml:space="preserve"> </w:t>
      </w:r>
      <w:r w:rsidRPr="007E521C">
        <w:rPr>
          <w:rFonts w:ascii="Times New Roman" w:hAnsi="Times New Roman"/>
          <w:b/>
          <w:i/>
        </w:rPr>
        <w:t>přechodu práv a povinností z pracovněprávních vztahů nebo dni nabytí účinnosti přechodu výkonu práv a povinností z pracovněprávních vztahů.</w:t>
      </w:r>
    </w:p>
    <w:p w:rsidR="007E521C" w:rsidRDefault="007E521C" w:rsidP="007E521C">
      <w:pPr>
        <w:pStyle w:val="Zkladntext"/>
        <w:keepNext/>
        <w:jc w:val="both"/>
      </w:pPr>
      <w:r w:rsidRPr="002F4B8D">
        <w:t>Výpovědní doba začíná běžet obecně prvním dnem kalen</w:t>
      </w:r>
      <w:r>
        <w:t xml:space="preserve">dářního měsíce následujícího po </w:t>
      </w:r>
      <w:r w:rsidRPr="002F4B8D">
        <w:t>doručení výpovědi a končí uplynutím posledního dne pří</w:t>
      </w:r>
      <w:r>
        <w:t>slušného kalendářního měsíce.</w:t>
      </w:r>
    </w:p>
    <w:p w:rsidR="00A03AF5" w:rsidRDefault="00A03AF5" w:rsidP="007E521C">
      <w:pPr>
        <w:rPr>
          <w:rFonts w:ascii="Times New Roman" w:hAnsi="Times New Roman"/>
          <w:b/>
          <w:i/>
          <w:u w:val="single"/>
        </w:rPr>
      </w:pPr>
    </w:p>
    <w:p w:rsidR="007E521C" w:rsidRPr="007E521C" w:rsidRDefault="007E521C" w:rsidP="007E521C">
      <w:pPr>
        <w:rPr>
          <w:rFonts w:ascii="Times New Roman" w:hAnsi="Times New Roman"/>
          <w:b/>
          <w:i/>
          <w:u w:val="single"/>
        </w:rPr>
      </w:pPr>
      <w:r w:rsidRPr="007E521C">
        <w:rPr>
          <w:rFonts w:ascii="Times New Roman" w:hAnsi="Times New Roman"/>
          <w:b/>
          <w:i/>
          <w:u w:val="single"/>
        </w:rPr>
        <w:t>Výpověď dána zaměstnancem (§ 50 odst. 3)</w:t>
      </w:r>
    </w:p>
    <w:p w:rsidR="007E521C" w:rsidRPr="007E521C" w:rsidRDefault="007E521C" w:rsidP="007E521C">
      <w:pPr>
        <w:spacing w:after="120"/>
        <w:rPr>
          <w:rFonts w:ascii="Times New Roman" w:hAnsi="Times New Roman"/>
        </w:rPr>
      </w:pPr>
      <w:r w:rsidRPr="007E521C">
        <w:rPr>
          <w:rFonts w:ascii="Times New Roman" w:hAnsi="Times New Roman"/>
        </w:rPr>
        <w:t>Zaměstnanec je, co do důvodů výpovědi, zvýhodněn oproti zaměstnavateli, a to tím, že může dát výpověď:</w:t>
      </w:r>
    </w:p>
    <w:p w:rsidR="007E521C" w:rsidRPr="007E521C" w:rsidRDefault="007E521C" w:rsidP="00E75850">
      <w:pPr>
        <w:numPr>
          <w:ilvl w:val="0"/>
          <w:numId w:val="35"/>
        </w:numPr>
        <w:tabs>
          <w:tab w:val="clear" w:pos="360"/>
          <w:tab w:val="num" w:pos="720"/>
        </w:tabs>
        <w:spacing w:before="0" w:beforeAutospacing="0" w:after="0" w:afterAutospacing="0"/>
        <w:ind w:left="720"/>
        <w:rPr>
          <w:rFonts w:ascii="Times New Roman" w:hAnsi="Times New Roman"/>
          <w:i/>
        </w:rPr>
      </w:pPr>
      <w:r w:rsidRPr="007E521C">
        <w:rPr>
          <w:rFonts w:ascii="Times New Roman" w:hAnsi="Times New Roman"/>
          <w:i/>
        </w:rPr>
        <w:t>z jakýchkoli důvodů,</w:t>
      </w:r>
    </w:p>
    <w:p w:rsidR="007E521C" w:rsidRPr="007E521C" w:rsidRDefault="007E521C" w:rsidP="00E75850">
      <w:pPr>
        <w:numPr>
          <w:ilvl w:val="0"/>
          <w:numId w:val="35"/>
        </w:numPr>
        <w:tabs>
          <w:tab w:val="clear" w:pos="360"/>
          <w:tab w:val="num" w:pos="720"/>
        </w:tabs>
        <w:spacing w:before="0" w:beforeAutospacing="0" w:after="120" w:afterAutospacing="0"/>
        <w:ind w:left="720"/>
        <w:rPr>
          <w:rFonts w:ascii="Times New Roman" w:hAnsi="Times New Roman"/>
          <w:i/>
        </w:rPr>
      </w:pPr>
      <w:r w:rsidRPr="007E521C">
        <w:rPr>
          <w:rFonts w:ascii="Times New Roman" w:hAnsi="Times New Roman"/>
          <w:i/>
        </w:rPr>
        <w:t>bez uvedení důvodu.</w:t>
      </w:r>
    </w:p>
    <w:p w:rsidR="007E521C" w:rsidRPr="007E521C" w:rsidRDefault="007E521C" w:rsidP="007E521C">
      <w:pPr>
        <w:spacing w:after="120"/>
        <w:rPr>
          <w:rFonts w:ascii="Times New Roman" w:hAnsi="Times New Roman"/>
        </w:rPr>
      </w:pPr>
      <w:r w:rsidRPr="007E521C">
        <w:rPr>
          <w:rFonts w:ascii="Times New Roman" w:hAnsi="Times New Roman"/>
        </w:rPr>
        <w:t>Ze strany zaměstnance jde tak o pouhé písemné sdělení své vůle skončit pracovní poměr se zaměstnavatelem.</w:t>
      </w:r>
    </w:p>
    <w:p w:rsidR="007E521C" w:rsidRPr="007E521C" w:rsidRDefault="007E521C" w:rsidP="007E521C">
      <w:pPr>
        <w:spacing w:after="120"/>
        <w:rPr>
          <w:rFonts w:ascii="Times New Roman" w:hAnsi="Times New Roman"/>
        </w:rPr>
      </w:pPr>
      <w:r w:rsidRPr="007E521C">
        <w:rPr>
          <w:rFonts w:ascii="Times New Roman" w:hAnsi="Times New Roman"/>
        </w:rPr>
        <w:t xml:space="preserve">I zaměstnanec je ale vázán výpovědní dobou, která činí nejméně </w:t>
      </w:r>
      <w:r w:rsidRPr="007E521C">
        <w:rPr>
          <w:rFonts w:ascii="Times New Roman" w:hAnsi="Times New Roman"/>
          <w:i/>
        </w:rPr>
        <w:t xml:space="preserve">dva měsíce </w:t>
      </w:r>
      <w:r w:rsidRPr="007E521C">
        <w:rPr>
          <w:rFonts w:ascii="Times New Roman" w:hAnsi="Times New Roman"/>
        </w:rPr>
        <w:t>nebyla-li dohodnutá jako delší</w:t>
      </w:r>
      <w:r w:rsidRPr="007E521C">
        <w:rPr>
          <w:rFonts w:ascii="Times New Roman" w:hAnsi="Times New Roman"/>
          <w:i/>
        </w:rPr>
        <w:t xml:space="preserve"> </w:t>
      </w:r>
      <w:r w:rsidRPr="007E521C">
        <w:rPr>
          <w:rFonts w:ascii="Times New Roman" w:hAnsi="Times New Roman"/>
        </w:rPr>
        <w:t xml:space="preserve">a </w:t>
      </w:r>
      <w:r w:rsidRPr="007E521C">
        <w:rPr>
          <w:rFonts w:ascii="Times New Roman" w:hAnsi="Times New Roman"/>
          <w:i/>
        </w:rPr>
        <w:t xml:space="preserve">běží </w:t>
      </w:r>
      <w:r w:rsidRPr="007E521C">
        <w:rPr>
          <w:rFonts w:ascii="Times New Roman" w:hAnsi="Times New Roman"/>
        </w:rPr>
        <w:t>vždy od prvního dne měsíce následujícího po měsíci, ve kterém byla výpověď doručena zaměstnavateli.</w:t>
      </w:r>
    </w:p>
    <w:p w:rsidR="007E521C" w:rsidRPr="007E521C" w:rsidRDefault="007E521C" w:rsidP="007E521C">
      <w:pPr>
        <w:spacing w:after="120"/>
        <w:rPr>
          <w:rFonts w:ascii="Times New Roman" w:hAnsi="Times New Roman"/>
          <w:i/>
          <w:color w:val="008000"/>
        </w:rPr>
      </w:pPr>
      <w:r w:rsidRPr="007E521C">
        <w:rPr>
          <w:rFonts w:ascii="Times New Roman" w:hAnsi="Times New Roman"/>
          <w:i/>
          <w:color w:val="008000"/>
        </w:rPr>
        <w:t>Příklad: Výpověď doručena zaměstnavateli 15.5. Pracovní poměr končí 31.7.</w:t>
      </w:r>
    </w:p>
    <w:p w:rsidR="007E521C" w:rsidRPr="007E521C" w:rsidRDefault="007E521C" w:rsidP="007E521C">
      <w:pPr>
        <w:spacing w:after="120"/>
        <w:rPr>
          <w:rFonts w:ascii="Times New Roman" w:hAnsi="Times New Roman"/>
        </w:rPr>
      </w:pPr>
      <w:r w:rsidRPr="007E521C">
        <w:rPr>
          <w:rFonts w:ascii="Times New Roman" w:hAnsi="Times New Roman"/>
        </w:rPr>
        <w:t xml:space="preserve">V případě vzniku pracovněprávních vztahů </w:t>
      </w:r>
      <w:r w:rsidRPr="007E521C">
        <w:rPr>
          <w:rFonts w:ascii="Times New Roman" w:hAnsi="Times New Roman"/>
          <w:i/>
        </w:rPr>
        <w:t xml:space="preserve">dohodou o pracovní činnosti </w:t>
      </w:r>
      <w:r w:rsidRPr="007E521C">
        <w:rPr>
          <w:rFonts w:ascii="Times New Roman" w:hAnsi="Times New Roman"/>
        </w:rPr>
        <w:t xml:space="preserve">činí výpovědní doba pouze </w:t>
      </w:r>
      <w:r w:rsidRPr="007E521C">
        <w:rPr>
          <w:rFonts w:ascii="Times New Roman" w:hAnsi="Times New Roman"/>
          <w:i/>
        </w:rPr>
        <w:t xml:space="preserve">15 dnů a </w:t>
      </w:r>
      <w:r w:rsidRPr="007E521C">
        <w:rPr>
          <w:rFonts w:ascii="Times New Roman" w:hAnsi="Times New Roman"/>
        </w:rPr>
        <w:t xml:space="preserve">začíná běžet již </w:t>
      </w:r>
      <w:r w:rsidRPr="007E521C">
        <w:rPr>
          <w:rFonts w:ascii="Times New Roman" w:hAnsi="Times New Roman"/>
          <w:i/>
        </w:rPr>
        <w:t xml:space="preserve">ode dne doručení </w:t>
      </w:r>
      <w:r w:rsidRPr="007E521C">
        <w:rPr>
          <w:rFonts w:ascii="Times New Roman" w:hAnsi="Times New Roman"/>
        </w:rPr>
        <w:t>výpovědi.</w:t>
      </w:r>
    </w:p>
    <w:p w:rsidR="007E521C" w:rsidRPr="007E521C" w:rsidRDefault="007E521C" w:rsidP="007E521C">
      <w:pPr>
        <w:rPr>
          <w:rFonts w:ascii="Times New Roman" w:hAnsi="Times New Roman"/>
          <w:b/>
          <w:i/>
          <w:u w:val="single"/>
        </w:rPr>
      </w:pPr>
      <w:r w:rsidRPr="007E521C">
        <w:rPr>
          <w:rFonts w:ascii="Times New Roman" w:hAnsi="Times New Roman"/>
          <w:b/>
          <w:i/>
          <w:u w:val="single"/>
        </w:rPr>
        <w:t>Výpověď dána zaměstnavatelem (§ 52)</w:t>
      </w:r>
    </w:p>
    <w:p w:rsidR="007E521C" w:rsidRPr="007E521C" w:rsidRDefault="007E521C" w:rsidP="007E521C">
      <w:pPr>
        <w:spacing w:after="120"/>
        <w:rPr>
          <w:rFonts w:ascii="Times New Roman" w:hAnsi="Times New Roman"/>
        </w:rPr>
      </w:pPr>
      <w:r w:rsidRPr="007E521C">
        <w:rPr>
          <w:rFonts w:ascii="Times New Roman" w:hAnsi="Times New Roman"/>
        </w:rPr>
        <w:t xml:space="preserve">Zaměstnavatel je oproti zaměstnanci v nerovném postavení, hodlá-li ze své vůle ukončit jeho pracovní poměr. Nerovnost vyplývá z toho, že výpověď svému </w:t>
      </w:r>
      <w:r w:rsidRPr="007E521C">
        <w:rPr>
          <w:rFonts w:ascii="Times New Roman" w:hAnsi="Times New Roman"/>
          <w:i/>
        </w:rPr>
        <w:t>zaměstnanci nemůže dát ani   z jakýchkoliv důvodů ani bez uvedení důvodů, nýbrž pouze z důvodů taxativně uvedených v ZP (viz dále)</w:t>
      </w:r>
      <w:r w:rsidRPr="007E521C">
        <w:rPr>
          <w:rFonts w:ascii="Times New Roman" w:hAnsi="Times New Roman"/>
        </w:rPr>
        <w:t>. Vedle toho je povinen výpověď předem projednat s odborovou organizací. V případě, že je zaměstnanec členem orgánu odborové organizace, musí dát tato odborová organizace k výpovědi souhlas. Tato výpovědní podmínka platí po dobu členství zaměstnance v orgánu odborové organizace a 1 rok po skončení členství. Je-li odborová organizace s vydáním svého stanoviska nečinná po dobu 15 dnů ode dne, kdy o to byla požádána, má se zato, že souhlas byl udělen. Nicméně nesouhlas odborové organizace nemusí výpověď odvrátit. Shledal-li by soud na základě žaloby zaměstnavatele, že po něm nelze spravedlivě požadovat, aby zaměstnance nadále zaměstnával, bude výpověď platná.</w:t>
      </w:r>
    </w:p>
    <w:p w:rsidR="007E521C" w:rsidRPr="007E521C" w:rsidRDefault="007E521C" w:rsidP="007E521C">
      <w:pPr>
        <w:spacing w:after="120"/>
        <w:rPr>
          <w:rFonts w:ascii="Times New Roman" w:hAnsi="Times New Roman"/>
        </w:rPr>
      </w:pPr>
      <w:r w:rsidRPr="007E521C">
        <w:rPr>
          <w:rFonts w:ascii="Times New Roman" w:hAnsi="Times New Roman"/>
        </w:rPr>
        <w:lastRenderedPageBreak/>
        <w:t xml:space="preserve">Písemná výpověď zaměstnavatele musí důvod konkrétně </w:t>
      </w:r>
      <w:r w:rsidRPr="007E521C">
        <w:rPr>
          <w:rFonts w:ascii="Times New Roman" w:hAnsi="Times New Roman"/>
          <w:i/>
        </w:rPr>
        <w:t xml:space="preserve">skutkově vymezit </w:t>
      </w:r>
      <w:r w:rsidRPr="007E521C">
        <w:rPr>
          <w:rFonts w:ascii="Times New Roman" w:hAnsi="Times New Roman"/>
        </w:rPr>
        <w:t xml:space="preserve">tak, aby nebyl </w:t>
      </w:r>
      <w:r w:rsidRPr="007E521C">
        <w:rPr>
          <w:rFonts w:ascii="Times New Roman" w:hAnsi="Times New Roman"/>
          <w:i/>
        </w:rPr>
        <w:t xml:space="preserve">zaměnitelný </w:t>
      </w:r>
      <w:r w:rsidRPr="007E521C">
        <w:rPr>
          <w:rFonts w:ascii="Times New Roman" w:hAnsi="Times New Roman"/>
        </w:rPr>
        <w:t xml:space="preserve">s jiným důvodem, a to pod hrozbou neplatnosti výpovědi. Neplatný by byl </w:t>
      </w:r>
      <w:r w:rsidRPr="007E521C">
        <w:rPr>
          <w:rFonts w:ascii="Times New Roman" w:hAnsi="Times New Roman"/>
        </w:rPr>
        <w:br/>
        <w:t xml:space="preserve">i úkon, kterým by </w:t>
      </w:r>
      <w:r w:rsidRPr="007E521C">
        <w:rPr>
          <w:rFonts w:ascii="Times New Roman" w:hAnsi="Times New Roman"/>
          <w:i/>
        </w:rPr>
        <w:t>byl</w:t>
      </w:r>
      <w:r w:rsidRPr="007E521C">
        <w:rPr>
          <w:rFonts w:ascii="Times New Roman" w:hAnsi="Times New Roman"/>
        </w:rPr>
        <w:t xml:space="preserve"> </w:t>
      </w:r>
      <w:r w:rsidRPr="007E521C">
        <w:rPr>
          <w:rFonts w:ascii="Times New Roman" w:hAnsi="Times New Roman"/>
          <w:i/>
        </w:rPr>
        <w:t>dodatečně měněn</w:t>
      </w:r>
      <w:r w:rsidRPr="007E521C">
        <w:rPr>
          <w:rFonts w:ascii="Times New Roman" w:hAnsi="Times New Roman"/>
        </w:rPr>
        <w:t xml:space="preserve"> původní důvod.</w:t>
      </w:r>
    </w:p>
    <w:p w:rsidR="007E521C" w:rsidRPr="007E521C" w:rsidRDefault="007E521C" w:rsidP="007E521C">
      <w:pPr>
        <w:spacing w:after="240"/>
        <w:rPr>
          <w:rFonts w:ascii="Times New Roman" w:hAnsi="Times New Roman"/>
        </w:rPr>
      </w:pPr>
      <w:r w:rsidRPr="007E521C">
        <w:rPr>
          <w:rFonts w:ascii="Times New Roman" w:hAnsi="Times New Roman"/>
        </w:rPr>
        <w:t xml:space="preserve">Výpovědní doba je i v tomto v případě výpovědi nejméně </w:t>
      </w:r>
      <w:r w:rsidRPr="007E521C">
        <w:rPr>
          <w:rFonts w:ascii="Times New Roman" w:hAnsi="Times New Roman"/>
          <w:i/>
        </w:rPr>
        <w:t xml:space="preserve">dvouměsíční, </w:t>
      </w:r>
      <w:r w:rsidRPr="007E521C">
        <w:rPr>
          <w:rFonts w:ascii="Times New Roman" w:hAnsi="Times New Roman"/>
        </w:rPr>
        <w:t xml:space="preserve">takže tato doba je obecně platná jak pro výpověď ze strany zaměstnavatele, tak i zaměstnance. Patnáctidenní výpovědní doba zůstává pro výpověď dohody o pracovní činnosti ze strany zaměstnavatele, nicméně není třeba uvádět její důvody. </w:t>
      </w:r>
      <w:r w:rsidRPr="007E521C">
        <w:rPr>
          <w:rFonts w:ascii="Times New Roman" w:hAnsi="Times New Roman"/>
          <w:i/>
        </w:rPr>
        <w:t>Běh výpovědních lhůt</w:t>
      </w:r>
      <w:r w:rsidRPr="007E521C">
        <w:rPr>
          <w:rFonts w:ascii="Times New Roman" w:hAnsi="Times New Roman"/>
        </w:rPr>
        <w:t xml:space="preserve"> se v tomto případě neliší </w:t>
      </w:r>
      <w:r w:rsidRPr="007E521C">
        <w:rPr>
          <w:rFonts w:ascii="Times New Roman" w:hAnsi="Times New Roman"/>
        </w:rPr>
        <w:br/>
        <w:t xml:space="preserve">od jejich běhu v případě výpovědi ze strany zaměstnance.  </w:t>
      </w:r>
    </w:p>
    <w:p w:rsidR="00A03AF5" w:rsidRDefault="007E521C" w:rsidP="007E521C">
      <w:pPr>
        <w:spacing w:after="360"/>
        <w:rPr>
          <w:rFonts w:ascii="Times New Roman" w:hAnsi="Times New Roman"/>
        </w:rPr>
      </w:pPr>
      <w:r w:rsidRPr="007E521C">
        <w:rPr>
          <w:rFonts w:ascii="Times New Roman" w:hAnsi="Times New Roman"/>
        </w:rPr>
        <w:t>Zákonné důvody rozvázání pracovního poměru výpovědi zaměstnavatele je možno z výuk</w:t>
      </w:r>
      <w:r w:rsidR="00A03AF5">
        <w:rPr>
          <w:rFonts w:ascii="Times New Roman" w:hAnsi="Times New Roman"/>
        </w:rPr>
        <w:t>ových důvodů přerozdělit do těchto</w:t>
      </w:r>
      <w:r w:rsidRPr="007E521C">
        <w:rPr>
          <w:rFonts w:ascii="Times New Roman" w:hAnsi="Times New Roman"/>
        </w:rPr>
        <w:t xml:space="preserve"> skupin:  </w:t>
      </w:r>
    </w:p>
    <w:p w:rsidR="007E521C" w:rsidRPr="007E521C" w:rsidRDefault="007E521C" w:rsidP="007E521C">
      <w:pPr>
        <w:spacing w:after="360"/>
        <w:rPr>
          <w:rFonts w:ascii="Times New Roman" w:hAnsi="Times New Roman"/>
        </w:rPr>
      </w:pPr>
      <w:r w:rsidRPr="007E521C">
        <w:rPr>
          <w:rFonts w:ascii="Times New Roman" w:hAnsi="Times New Roman"/>
        </w:rPr>
        <w:t xml:space="preserve">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ORGANIZAČNÍ DŮVODY</w:t>
      </w:r>
    </w:p>
    <w:p w:rsidR="007E521C" w:rsidRPr="007E521C" w:rsidRDefault="007E521C" w:rsidP="007E521C">
      <w:pPr>
        <w:spacing w:after="120"/>
        <w:rPr>
          <w:rFonts w:ascii="Times New Roman" w:hAnsi="Times New Roman"/>
          <w:i/>
        </w:rPr>
      </w:pPr>
      <w:r w:rsidRPr="007E521C">
        <w:rPr>
          <w:rFonts w:ascii="Times New Roman" w:hAnsi="Times New Roman"/>
          <w:b/>
          <w:i/>
        </w:rPr>
        <w:t>písm. a)</w:t>
      </w:r>
      <w:r w:rsidRPr="007E521C">
        <w:rPr>
          <w:rFonts w:ascii="Times New Roman" w:hAnsi="Times New Roman"/>
          <w:i/>
        </w:rPr>
        <w:t xml:space="preserve"> </w:t>
      </w:r>
      <w:r w:rsidRPr="007E521C">
        <w:rPr>
          <w:rFonts w:ascii="Times New Roman" w:hAnsi="Times New Roman"/>
          <w:b/>
          <w:i/>
        </w:rPr>
        <w:t>ruší-li</w:t>
      </w:r>
      <w:r w:rsidRPr="007E521C">
        <w:rPr>
          <w:rFonts w:ascii="Times New Roman" w:hAnsi="Times New Roman"/>
          <w:i/>
        </w:rPr>
        <w:t xml:space="preserve"> se zaměstnavatel (část),</w:t>
      </w:r>
    </w:p>
    <w:p w:rsidR="007E521C" w:rsidRPr="007E521C" w:rsidRDefault="007E521C" w:rsidP="007E521C">
      <w:pPr>
        <w:spacing w:after="120"/>
        <w:rPr>
          <w:rFonts w:ascii="Times New Roman" w:hAnsi="Times New Roman"/>
          <w:i/>
        </w:rPr>
      </w:pPr>
      <w:r w:rsidRPr="007E521C">
        <w:rPr>
          <w:rFonts w:ascii="Times New Roman" w:hAnsi="Times New Roman"/>
          <w:b/>
          <w:i/>
        </w:rPr>
        <w:t>písm. b)</w:t>
      </w:r>
      <w:r w:rsidRPr="007E521C">
        <w:rPr>
          <w:rFonts w:ascii="Times New Roman" w:hAnsi="Times New Roman"/>
          <w:i/>
        </w:rPr>
        <w:t xml:space="preserve"> </w:t>
      </w:r>
      <w:r w:rsidRPr="007E521C">
        <w:rPr>
          <w:rFonts w:ascii="Times New Roman" w:hAnsi="Times New Roman"/>
          <w:b/>
          <w:i/>
        </w:rPr>
        <w:t>přemísťuje-li</w:t>
      </w:r>
      <w:r w:rsidRPr="007E521C">
        <w:rPr>
          <w:rFonts w:ascii="Times New Roman" w:hAnsi="Times New Roman"/>
          <w:i/>
        </w:rPr>
        <w:t xml:space="preserve"> se zaměstnavatel (část),</w:t>
      </w:r>
    </w:p>
    <w:p w:rsidR="007E521C" w:rsidRPr="007E521C" w:rsidRDefault="007E521C" w:rsidP="007E521C">
      <w:pPr>
        <w:rPr>
          <w:rFonts w:ascii="Times New Roman" w:hAnsi="Times New Roman"/>
          <w:i/>
        </w:rPr>
      </w:pPr>
      <w:r w:rsidRPr="007E521C">
        <w:rPr>
          <w:rFonts w:ascii="Times New Roman" w:hAnsi="Times New Roman"/>
          <w:b/>
          <w:i/>
        </w:rPr>
        <w:t>písm. c)</w:t>
      </w:r>
      <w:r w:rsidRPr="007E521C">
        <w:rPr>
          <w:rFonts w:ascii="Times New Roman" w:hAnsi="Times New Roman"/>
          <w:i/>
        </w:rPr>
        <w:t xml:space="preserve"> stane-li se zaměstnanec </w:t>
      </w:r>
      <w:r w:rsidRPr="007E521C">
        <w:rPr>
          <w:rFonts w:ascii="Times New Roman" w:hAnsi="Times New Roman"/>
          <w:b/>
          <w:i/>
        </w:rPr>
        <w:t>nadbytečným</w:t>
      </w:r>
      <w:r w:rsidRPr="007E521C">
        <w:rPr>
          <w:rFonts w:ascii="Times New Roman" w:hAnsi="Times New Roman"/>
          <w:i/>
        </w:rPr>
        <w:t xml:space="preserve"> vzhledem k </w:t>
      </w:r>
      <w:r w:rsidRPr="007E521C">
        <w:rPr>
          <w:rFonts w:ascii="Times New Roman" w:hAnsi="Times New Roman"/>
          <w:b/>
          <w:i/>
        </w:rPr>
        <w:t>rozhodnutí</w:t>
      </w:r>
      <w:r w:rsidRPr="007E521C">
        <w:rPr>
          <w:rFonts w:ascii="Times New Roman" w:hAnsi="Times New Roman"/>
          <w:i/>
        </w:rPr>
        <w:t xml:space="preserve"> zaměstnavatele nebo  </w:t>
      </w:r>
    </w:p>
    <w:p w:rsidR="007E521C" w:rsidRPr="007E521C" w:rsidRDefault="007E521C" w:rsidP="007E521C">
      <w:pPr>
        <w:rPr>
          <w:rFonts w:ascii="Times New Roman" w:hAnsi="Times New Roman"/>
          <w:i/>
        </w:rPr>
      </w:pPr>
      <w:r w:rsidRPr="007E521C">
        <w:rPr>
          <w:rFonts w:ascii="Times New Roman" w:hAnsi="Times New Roman"/>
          <w:i/>
        </w:rPr>
        <w:t xml:space="preserve">             příslušného orgánu o:</w:t>
      </w:r>
    </w:p>
    <w:p w:rsidR="007E521C" w:rsidRPr="007E521C" w:rsidRDefault="007E521C" w:rsidP="00E75850">
      <w:pPr>
        <w:numPr>
          <w:ilvl w:val="0"/>
          <w:numId w:val="35"/>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změně jeho úkolů,</w:t>
      </w:r>
    </w:p>
    <w:p w:rsidR="007E521C" w:rsidRPr="007E521C" w:rsidRDefault="007E521C" w:rsidP="00E75850">
      <w:pPr>
        <w:numPr>
          <w:ilvl w:val="0"/>
          <w:numId w:val="35"/>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technickém vybavení,</w:t>
      </w:r>
    </w:p>
    <w:p w:rsidR="007E521C" w:rsidRPr="007E521C" w:rsidRDefault="007E521C" w:rsidP="00E75850">
      <w:pPr>
        <w:numPr>
          <w:ilvl w:val="0"/>
          <w:numId w:val="35"/>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o snížení stavu zaměstnanců za účelem zvýšení efektivnosti práce,</w:t>
      </w:r>
    </w:p>
    <w:p w:rsidR="007E521C" w:rsidRPr="00A03AF5" w:rsidRDefault="007E521C" w:rsidP="00E75850">
      <w:pPr>
        <w:numPr>
          <w:ilvl w:val="0"/>
          <w:numId w:val="35"/>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jiných organizačních změnách</w:t>
      </w:r>
      <w:r w:rsidR="00D96AC4">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31" type="#_x0000_t136" style="position:absolute;left:0;text-align:left;margin-left:-18pt;margin-top:6pt;width:9pt;height:36pt;z-index:251841536;mso-position-horizontal-relative:text;mso-position-vertical-relative:text" adj="9480" fillcolor="navy">
            <v:shadow color="#868686"/>
            <v:textpath style="font-family:&quot;Arial Black&quot;;v-text-kern:t" trim="t" fitpath="t" string="!"/>
          </v:shape>
        </w:pict>
      </w:r>
    </w:p>
    <w:p w:rsidR="007E521C" w:rsidRPr="007E521C" w:rsidRDefault="007E521C" w:rsidP="007E521C">
      <w:pPr>
        <w:rPr>
          <w:rFonts w:ascii="Times New Roman" w:hAnsi="Times New Roman"/>
          <w:b/>
          <w:i/>
          <w:color w:val="000080"/>
          <w:sz w:val="22"/>
          <w:szCs w:val="22"/>
        </w:rPr>
      </w:pPr>
      <w:r w:rsidRPr="007E521C">
        <w:rPr>
          <w:rFonts w:ascii="Times New Roman" w:hAnsi="Times New Roman"/>
          <w:b/>
          <w:i/>
          <w:color w:val="000080"/>
          <w:sz w:val="22"/>
          <w:szCs w:val="22"/>
        </w:rPr>
        <w:t>§ 67 – odstupné ve výši nejméně jedna až trojnásobku průměrného měsíčního výdělku</w:t>
      </w:r>
    </w:p>
    <w:p w:rsidR="007E521C" w:rsidRDefault="007E521C" w:rsidP="007E521C">
      <w:pPr>
        <w:pStyle w:val="bigger2perex"/>
        <w:spacing w:before="0" w:beforeAutospacing="0" w:after="0" w:afterAutospacing="0"/>
        <w:jc w:val="both"/>
        <w:rPr>
          <w:color w:val="FF0000"/>
        </w:rPr>
      </w:pPr>
    </w:p>
    <w:p w:rsidR="007E521C" w:rsidRPr="0039605A" w:rsidRDefault="007E521C" w:rsidP="007E521C">
      <w:pPr>
        <w:pStyle w:val="bigger2perex"/>
        <w:spacing w:before="0" w:beforeAutospacing="0" w:after="0" w:afterAutospacing="0"/>
        <w:jc w:val="both"/>
        <w:rPr>
          <w:color w:val="FF0000"/>
          <w:sz w:val="16"/>
          <w:szCs w:val="16"/>
        </w:rPr>
      </w:pPr>
    </w:p>
    <w:p w:rsidR="007E521C" w:rsidRPr="005A14ED" w:rsidRDefault="007E521C" w:rsidP="007E521C">
      <w:pPr>
        <w:pStyle w:val="bigger2perex"/>
        <w:spacing w:before="0" w:beforeAutospacing="0" w:after="120" w:afterAutospacing="0"/>
        <w:jc w:val="both"/>
      </w:pPr>
      <w:r w:rsidRPr="005A14ED">
        <w:t>Zaměstnavatel může se zaměstnancem z organizačních důvodů rozvázat pracovní poměr výpovědí. Tato situace nastává,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rsidR="007E521C" w:rsidRDefault="007E521C" w:rsidP="007E521C">
      <w:pPr>
        <w:pStyle w:val="Normlnweb"/>
        <w:spacing w:before="0" w:beforeAutospacing="0" w:after="120" w:afterAutospacing="0"/>
        <w:jc w:val="both"/>
      </w:pPr>
      <w:r w:rsidRPr="005A14ED">
        <w:t>Zaměstnanec bude nadbytečným zejména tehdy, dojde-li u zaměstnavatele ke snižování celkového počtu zaměstnanců nebo části zaměstnanců s určitou kvalifikací. Takové rozvázání pracovního poměru předpokládá dva návazné úkony zaměstnavatele.</w:t>
      </w:r>
    </w:p>
    <w:p w:rsidR="007E521C" w:rsidRPr="00A03AF5" w:rsidRDefault="007E521C" w:rsidP="007E521C">
      <w:pPr>
        <w:rPr>
          <w:rFonts w:ascii="Times New Roman" w:hAnsi="Times New Roman"/>
          <w:color w:val="000000"/>
        </w:rPr>
      </w:pPr>
      <w:r w:rsidRPr="007E521C">
        <w:rPr>
          <w:rFonts w:ascii="Times New Roman" w:hAnsi="Times New Roman"/>
          <w:color w:val="000000"/>
        </w:rPr>
        <w:t xml:space="preserve">● Prvním z nich je jeho odůvodněné rozhodnutí (opatření, pokyn, směrnice) o nadbytečnosti </w:t>
      </w:r>
      <w:r w:rsidRPr="007E521C">
        <w:rPr>
          <w:rFonts w:ascii="Times New Roman" w:hAnsi="Times New Roman"/>
          <w:color w:val="000000"/>
        </w:rPr>
        <w:br/>
        <w:t xml:space="preserve">a jeho důvodech včetně neadresného stanovení počtu zaměstnanců (podle kvalifikace, profese), kteří budou pro nadbytečnost propuštěni. Zákoník práce klade důraz na rozhodnutí   o změně úkolů zaměstnavatele, technického vybavení, o snížení stavu zaměstnanců za účelem zvýšení efektivnosti práce. </w:t>
      </w:r>
    </w:p>
    <w:p w:rsidR="007E521C" w:rsidRPr="005A14ED" w:rsidRDefault="007E521C" w:rsidP="007E521C">
      <w:pPr>
        <w:pStyle w:val="Normlnweb"/>
        <w:spacing w:before="0" w:beforeAutospacing="0" w:after="120" w:afterAutospacing="0"/>
        <w:jc w:val="both"/>
      </w:pPr>
      <w:r>
        <w:lastRenderedPageBreak/>
        <w:t>● T</w:t>
      </w:r>
      <w:r w:rsidRPr="005A14ED">
        <w:t xml:space="preserve">eprve následně zaměstnavatel přistoupí k vypracování a doručení dílčích výpovědí konkrétním zaměstnancům. </w:t>
      </w:r>
    </w:p>
    <w:p w:rsidR="007E521C" w:rsidRPr="007E521C" w:rsidRDefault="007E521C" w:rsidP="007E521C">
      <w:pPr>
        <w:rPr>
          <w:rFonts w:ascii="Times New Roman" w:hAnsi="Times New Roman"/>
        </w:rPr>
      </w:pPr>
      <w:r w:rsidRPr="007E521C">
        <w:rPr>
          <w:rFonts w:ascii="Times New Roman" w:hAnsi="Times New Roman"/>
        </w:rPr>
        <w:t xml:space="preserve">Zákoník práce a ani jiný pracovněprávní předpis sice nestanoví, </w:t>
      </w:r>
      <w:r w:rsidRPr="007E521C">
        <w:rPr>
          <w:rFonts w:ascii="Times New Roman" w:hAnsi="Times New Roman"/>
          <w:i/>
        </w:rPr>
        <w:t xml:space="preserve">že by rozhodnutí </w:t>
      </w:r>
      <w:r w:rsidRPr="007E521C">
        <w:rPr>
          <w:rFonts w:ascii="Times New Roman" w:hAnsi="Times New Roman"/>
          <w:i/>
        </w:rPr>
        <w:br/>
        <w:t>o organizační změně muselo být přijato vždy jen v písemné formě, nebo že by mělo být určitým způsobem zveřejněno</w:t>
      </w:r>
      <w:r w:rsidRPr="007E521C">
        <w:rPr>
          <w:rFonts w:ascii="Times New Roman" w:hAnsi="Times New Roman"/>
        </w:rPr>
        <w:t>, nicméně takový postup zaměstnavatele je třeba doporučit k eliminaci případných pracovněprávních sporů v budoucnu.</w:t>
      </w:r>
      <w:r w:rsidRPr="007E521C">
        <w:rPr>
          <w:rFonts w:ascii="Times New Roman" w:hAnsi="Times New Roman"/>
          <w:color w:val="FF0000"/>
        </w:rPr>
        <w:t xml:space="preserve"> </w:t>
      </w:r>
      <w:r w:rsidRPr="007E521C">
        <w:rPr>
          <w:rFonts w:ascii="Times New Roman" w:hAnsi="Times New Roman"/>
          <w:color w:val="000000"/>
        </w:rPr>
        <w:t>Rozhodnutí vyhlásí statutární zástupce nebo jím pověřený zaměstnanec. Zaměstnanec, jehož se rozhodnutí o organizační změně týká,        s ním ovšem musí být vždy seznámen. Nelze vyloučit, že</w:t>
      </w:r>
      <w:r w:rsidRPr="007E521C">
        <w:rPr>
          <w:rFonts w:ascii="Times New Roman" w:hAnsi="Times New Roman"/>
        </w:rPr>
        <w:t xml:space="preserve"> se tak může stát až ve výpovědi       z pracovního poměru.</w:t>
      </w:r>
    </w:p>
    <w:p w:rsidR="007E521C" w:rsidRPr="007E521C" w:rsidRDefault="007E521C" w:rsidP="007E521C">
      <w:pPr>
        <w:spacing w:after="240"/>
        <w:rPr>
          <w:rFonts w:ascii="Times New Roman" w:hAnsi="Times New Roman"/>
        </w:rPr>
      </w:pPr>
      <w:r w:rsidRPr="007E521C">
        <w:rPr>
          <w:rFonts w:ascii="Times New Roman" w:hAnsi="Times New Roman"/>
          <w:i/>
        </w:rPr>
        <w:t xml:space="preserve">Výběr zaměstnanců, se kterými bude rozvázán pracovní poměr, nepodléhá ze zákona žádným kritériím </w:t>
      </w:r>
      <w:r w:rsidRPr="007E521C">
        <w:rPr>
          <w:rFonts w:ascii="Times New Roman" w:hAnsi="Times New Roman"/>
        </w:rPr>
        <w:t xml:space="preserve">a je proto pouze na zaměstnavateli, jak výběr provede. Zákoník práce nestanoví ani podmínku absolutního snížení počtu všech zaměstnanců pro rozvázání pracovního poměru </w:t>
      </w:r>
      <w:r w:rsidRPr="007E521C">
        <w:rPr>
          <w:rFonts w:ascii="Times New Roman" w:hAnsi="Times New Roman"/>
        </w:rPr>
        <w:br/>
        <w:t>z důvodu nadbytečnosti. Tím může nastat situace, že zaměstnavatel sice skončí pracovní poměr pro nadbytečnost s několika zaměstnanci jedné profese nebo kvalifikace, ale současně bude přijímat do pracovního poměru zaměstnance s jinou kvalifikací, kterých má nedostatek.</w:t>
      </w:r>
    </w:p>
    <w:p w:rsidR="003D3F6E" w:rsidRPr="003D3F6E" w:rsidRDefault="007E521C" w:rsidP="003D3F6E">
      <w:pPr>
        <w:spacing w:after="240"/>
        <w:rPr>
          <w:rFonts w:ascii="Times New Roman" w:hAnsi="Times New Roman"/>
        </w:rPr>
      </w:pPr>
      <w:r w:rsidRPr="007E521C">
        <w:rPr>
          <w:rFonts w:ascii="Times New Roman" w:hAnsi="Times New Roman"/>
        </w:rPr>
        <w:t xml:space="preserve">I v případě organizačních změn činí výpovědní doba 2 měsíce, nebyla-li sjednána doba delší. Výpovědní doba začíná prvním dnem kalendářního měsíce následujícího po doručení výpovědi a končí uplynutím posledního dne příslušného kalendářního měsíce.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ZDRAVOTNÍ INDISPOZICE</w:t>
      </w:r>
    </w:p>
    <w:p w:rsidR="007E521C" w:rsidRPr="007E521C" w:rsidRDefault="007E521C" w:rsidP="007E521C">
      <w:pPr>
        <w:spacing w:after="120"/>
        <w:rPr>
          <w:rFonts w:ascii="Times New Roman" w:hAnsi="Times New Roman"/>
          <w:b/>
          <w:i/>
        </w:rPr>
      </w:pPr>
      <w:r w:rsidRPr="007E521C">
        <w:rPr>
          <w:rFonts w:ascii="Times New Roman" w:hAnsi="Times New Roman"/>
        </w:rPr>
        <w:t>Jde o zdravotní důvody na straně zaměstnance.</w:t>
      </w:r>
    </w:p>
    <w:p w:rsidR="007E521C" w:rsidRPr="007E521C" w:rsidRDefault="007E521C" w:rsidP="007E521C">
      <w:pPr>
        <w:spacing w:after="120"/>
        <w:rPr>
          <w:rFonts w:ascii="Times New Roman" w:hAnsi="Times New Roman"/>
          <w:i/>
        </w:rPr>
      </w:pPr>
      <w:r w:rsidRPr="007E521C">
        <w:rPr>
          <w:rFonts w:ascii="Times New Roman" w:hAnsi="Times New Roman"/>
          <w:b/>
          <w:i/>
        </w:rPr>
        <w:t>písm. d)</w:t>
      </w:r>
      <w:r w:rsidRPr="007E521C">
        <w:rPr>
          <w:rFonts w:ascii="Times New Roman" w:hAnsi="Times New Roman"/>
          <w:i/>
        </w:rPr>
        <w:t xml:space="preserve"> nesmí-li zaměstnanec podle</w:t>
      </w:r>
    </w:p>
    <w:p w:rsidR="007E521C" w:rsidRPr="007E521C" w:rsidRDefault="007E521C" w:rsidP="00E75850">
      <w:pPr>
        <w:numPr>
          <w:ilvl w:val="0"/>
          <w:numId w:val="35"/>
        </w:numPr>
        <w:tabs>
          <w:tab w:val="clear" w:pos="360"/>
          <w:tab w:val="num" w:pos="720"/>
        </w:tabs>
        <w:spacing w:before="0" w:beforeAutospacing="0" w:after="60" w:afterAutospacing="0"/>
        <w:ind w:left="720"/>
        <w:rPr>
          <w:rFonts w:ascii="Times New Roman" w:hAnsi="Times New Roman"/>
          <w:i/>
        </w:rPr>
      </w:pPr>
      <w:r w:rsidRPr="007E521C">
        <w:rPr>
          <w:rFonts w:ascii="Times New Roman" w:hAnsi="Times New Roman"/>
          <w:i/>
        </w:rPr>
        <w:t>lékařského posudku vydaného zařízením závodní preventivní péče nebo</w:t>
      </w:r>
    </w:p>
    <w:p w:rsidR="007E521C" w:rsidRPr="007E521C" w:rsidRDefault="007E521C" w:rsidP="00E75850">
      <w:pPr>
        <w:numPr>
          <w:ilvl w:val="0"/>
          <w:numId w:val="35"/>
        </w:numPr>
        <w:tabs>
          <w:tab w:val="clear" w:pos="360"/>
          <w:tab w:val="num" w:pos="720"/>
        </w:tabs>
        <w:spacing w:before="0" w:beforeAutospacing="0" w:after="60" w:afterAutospacing="0"/>
        <w:ind w:left="720"/>
        <w:rPr>
          <w:rFonts w:ascii="Times New Roman" w:hAnsi="Times New Roman"/>
          <w:i/>
        </w:rPr>
      </w:pPr>
      <w:r w:rsidRPr="007E521C">
        <w:rPr>
          <w:rFonts w:ascii="Times New Roman" w:hAnsi="Times New Roman"/>
          <w:i/>
        </w:rPr>
        <w:t>příslušného správního úřadu, který lékařský posudek přezkoumává,</w:t>
      </w:r>
    </w:p>
    <w:p w:rsidR="007E521C" w:rsidRPr="007E521C" w:rsidRDefault="007E521C" w:rsidP="007E521C">
      <w:pPr>
        <w:spacing w:after="60"/>
        <w:ind w:left="360"/>
        <w:rPr>
          <w:rFonts w:ascii="Times New Roman" w:hAnsi="Times New Roman"/>
          <w:i/>
        </w:rPr>
      </w:pPr>
      <w:r w:rsidRPr="007E521C">
        <w:rPr>
          <w:rFonts w:ascii="Times New Roman" w:hAnsi="Times New Roman"/>
          <w:i/>
        </w:rPr>
        <w:t xml:space="preserve">     dále konat dosavadní práci pro</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pracovní úraz,</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onemocnění nemocí z povolání nebo</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ohrožení touto nemocí anebo</w:t>
      </w:r>
    </w:p>
    <w:p w:rsidR="007E521C" w:rsidRPr="007E521C" w:rsidRDefault="007E521C" w:rsidP="007E521C">
      <w:pPr>
        <w:spacing w:after="60"/>
        <w:ind w:left="360"/>
        <w:rPr>
          <w:rFonts w:ascii="Times New Roman" w:hAnsi="Times New Roman"/>
          <w:i/>
        </w:rPr>
      </w:pPr>
      <w:r w:rsidRPr="007E521C">
        <w:rPr>
          <w:rFonts w:ascii="Times New Roman" w:hAnsi="Times New Roman"/>
          <w:i/>
        </w:rPr>
        <w:t xml:space="preserve">       ■ dosáhl-li na pracovišti určeném rozhodnutím příslušného orgánu ochrany</w:t>
      </w:r>
    </w:p>
    <w:p w:rsidR="007E521C" w:rsidRPr="007E521C" w:rsidRDefault="007E521C" w:rsidP="007E521C">
      <w:pPr>
        <w:spacing w:after="60"/>
        <w:ind w:left="360"/>
        <w:rPr>
          <w:rFonts w:ascii="Times New Roman" w:hAnsi="Times New Roman"/>
          <w:b/>
          <w:i/>
        </w:rPr>
      </w:pPr>
      <w:r w:rsidRPr="007E521C">
        <w:rPr>
          <w:rFonts w:ascii="Times New Roman" w:hAnsi="Times New Roman"/>
          <w:i/>
        </w:rPr>
        <w:t xml:space="preserve">         veřejného zdraví </w:t>
      </w:r>
      <w:r w:rsidRPr="007E521C">
        <w:rPr>
          <w:rFonts w:ascii="Times New Roman" w:hAnsi="Times New Roman"/>
          <w:b/>
          <w:i/>
        </w:rPr>
        <w:t>nejvyšší přípustné expozice.</w:t>
      </w:r>
      <w:r w:rsidR="00D96AC4">
        <w:rPr>
          <w:rFonts w:ascii="Times New Roman" w:hAnsi="Times New Roman"/>
          <w:noProof/>
        </w:rPr>
        <w:pict>
          <v:shape id="_x0000_s1732" type="#_x0000_t136" style="position:absolute;left:0;text-align:left;margin-left:-18pt;margin-top:2.4pt;width:9pt;height:36pt;z-index:251842560;mso-position-horizontal-relative:text;mso-position-vertical-relative:text" adj="9480" fillcolor="navy">
            <v:shadow color="#868686"/>
            <v:textpath style="font-family:&quot;Arial Black&quot;;v-text-kern:t" trim="t" fitpath="t" string="!"/>
          </v:shape>
        </w:pict>
      </w:r>
    </w:p>
    <w:p w:rsidR="007E521C" w:rsidRPr="007E521C" w:rsidRDefault="007E521C" w:rsidP="007E521C">
      <w:pPr>
        <w:spacing w:after="60"/>
        <w:rPr>
          <w:rFonts w:ascii="Times New Roman" w:hAnsi="Times New Roman"/>
          <w:b/>
          <w:i/>
          <w:color w:val="333399"/>
          <w:sz w:val="22"/>
          <w:szCs w:val="22"/>
        </w:rPr>
      </w:pPr>
      <w:r w:rsidRPr="007E521C">
        <w:rPr>
          <w:rFonts w:ascii="Times New Roman" w:hAnsi="Times New Roman"/>
          <w:b/>
          <w:i/>
          <w:color w:val="333399"/>
          <w:sz w:val="22"/>
          <w:szCs w:val="22"/>
        </w:rPr>
        <w:t xml:space="preserve">§ 67 odst. 1 – odstupné nejméně ve výši 12násobku průměrného měsíčního výdělku              </w:t>
      </w:r>
      <w:r w:rsidRPr="007E521C">
        <w:rPr>
          <w:rFonts w:ascii="Times New Roman" w:hAnsi="Times New Roman"/>
          <w:i/>
          <w:sz w:val="22"/>
          <w:szCs w:val="22"/>
        </w:rPr>
        <w:t>(výpověď zaměstnavatele / dohoda o skončení pracovního poměru z téhož důvodu)</w:t>
      </w:r>
    </w:p>
    <w:p w:rsidR="007E521C" w:rsidRPr="007E521C" w:rsidRDefault="007E521C" w:rsidP="007E521C">
      <w:pPr>
        <w:rPr>
          <w:rFonts w:ascii="Times New Roman" w:hAnsi="Times New Roman"/>
          <w:i/>
          <w:sz w:val="16"/>
          <w:szCs w:val="16"/>
        </w:rPr>
      </w:pPr>
    </w:p>
    <w:p w:rsidR="007E521C" w:rsidRPr="007E521C" w:rsidRDefault="007E521C" w:rsidP="007E521C">
      <w:pPr>
        <w:rPr>
          <w:rFonts w:ascii="Times New Roman" w:hAnsi="Times New Roman"/>
        </w:rPr>
      </w:pPr>
      <w:r w:rsidRPr="007E521C">
        <w:rPr>
          <w:rFonts w:ascii="Times New Roman" w:hAnsi="Times New Roman"/>
          <w:color w:val="000080"/>
        </w:rPr>
        <w:lastRenderedPageBreak/>
        <w:t>Technická novela</w:t>
      </w:r>
      <w:r w:rsidRPr="007E521C">
        <w:rPr>
          <w:rFonts w:ascii="Times New Roman" w:hAnsi="Times New Roman"/>
        </w:rPr>
        <w:t xml:space="preserve"> zákoníku práce však vylučuje povinnost zaměstnavatele k zaplacení odstupného v případě, že se zcela zprostí své odpovědnosti podle § 367 odst. 1 zákoníku práce, tj.</w:t>
      </w:r>
    </w:p>
    <w:p w:rsidR="007E521C" w:rsidRPr="007E521C" w:rsidRDefault="007E521C" w:rsidP="00E75850">
      <w:pPr>
        <w:numPr>
          <w:ilvl w:val="0"/>
          <w:numId w:val="35"/>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při porušení právních předpisů nebo pokynu k zajištění BOZP zaměstnancem, ačkoliv byl s nimi řádně seznámen a jejich znalost a dodržování bylo soustavně vyžadováno   a kontrolováno, nebo</w:t>
      </w:r>
    </w:p>
    <w:p w:rsidR="007E521C" w:rsidRPr="003D3F6E" w:rsidRDefault="007E521C" w:rsidP="00E75850">
      <w:pPr>
        <w:numPr>
          <w:ilvl w:val="0"/>
          <w:numId w:val="35"/>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 xml:space="preserve">v důsledku opilosti nebo zneužití návykových látek zaměstnancem, čemuž </w:t>
      </w:r>
      <w:proofErr w:type="spellStart"/>
      <w:r w:rsidRPr="007E521C">
        <w:rPr>
          <w:rFonts w:ascii="Times New Roman" w:hAnsi="Times New Roman"/>
        </w:rPr>
        <w:t>zaměstna-vatel</w:t>
      </w:r>
      <w:proofErr w:type="spellEnd"/>
      <w:r w:rsidRPr="007E521C">
        <w:rPr>
          <w:rFonts w:ascii="Times New Roman" w:hAnsi="Times New Roman"/>
        </w:rPr>
        <w:t xml:space="preserve"> nemohl zabránit a tyto skutečnosti byly jedinou příčinou škody.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OSOBNÍ INDISPOZICE</w:t>
      </w:r>
    </w:p>
    <w:p w:rsidR="007E521C" w:rsidRPr="007E521C" w:rsidRDefault="007E521C" w:rsidP="007E521C">
      <w:pPr>
        <w:rPr>
          <w:rFonts w:ascii="Times New Roman" w:hAnsi="Times New Roman"/>
          <w:i/>
        </w:rPr>
      </w:pPr>
      <w:r w:rsidRPr="007E521C">
        <w:rPr>
          <w:rFonts w:ascii="Times New Roman" w:hAnsi="Times New Roman"/>
          <w:b/>
          <w:i/>
        </w:rPr>
        <w:t>písm. f)</w:t>
      </w:r>
      <w:r w:rsidRPr="007E521C">
        <w:rPr>
          <w:rFonts w:ascii="Times New Roman" w:hAnsi="Times New Roman"/>
          <w:i/>
        </w:rPr>
        <w:t xml:space="preserve"> nesplňuje- li zaměstnanec:</w:t>
      </w:r>
    </w:p>
    <w:p w:rsidR="007E521C" w:rsidRPr="007E521C" w:rsidRDefault="007E521C" w:rsidP="00E75850">
      <w:pPr>
        <w:numPr>
          <w:ilvl w:val="0"/>
          <w:numId w:val="35"/>
        </w:numPr>
        <w:tabs>
          <w:tab w:val="clear" w:pos="360"/>
        </w:tabs>
        <w:spacing w:before="0" w:beforeAutospacing="0" w:after="0" w:afterAutospacing="0"/>
        <w:ind w:left="900" w:hanging="180"/>
        <w:rPr>
          <w:rFonts w:ascii="Times New Roman" w:hAnsi="Times New Roman"/>
          <w:i/>
        </w:rPr>
      </w:pPr>
      <w:r w:rsidRPr="007E521C">
        <w:rPr>
          <w:rFonts w:ascii="Times New Roman" w:hAnsi="Times New Roman"/>
          <w:b/>
          <w:i/>
        </w:rPr>
        <w:t>předpoklady</w:t>
      </w:r>
      <w:r w:rsidRPr="007E521C">
        <w:rPr>
          <w:rFonts w:ascii="Times New Roman" w:hAnsi="Times New Roman"/>
          <w:i/>
        </w:rPr>
        <w:t xml:space="preserve"> stanovené právními předpisy pro výkon sjednané práce (ztratil či nenabyl) nebo</w:t>
      </w:r>
    </w:p>
    <w:p w:rsidR="007E521C" w:rsidRPr="007E521C" w:rsidRDefault="007E521C" w:rsidP="00E75850">
      <w:pPr>
        <w:numPr>
          <w:ilvl w:val="0"/>
          <w:numId w:val="35"/>
        </w:numPr>
        <w:tabs>
          <w:tab w:val="clear" w:pos="360"/>
        </w:tabs>
        <w:spacing w:before="0" w:beforeAutospacing="0" w:after="120" w:afterAutospacing="0"/>
        <w:ind w:left="900" w:hanging="180"/>
        <w:rPr>
          <w:rFonts w:ascii="Times New Roman" w:hAnsi="Times New Roman"/>
          <w:i/>
        </w:rPr>
      </w:pPr>
      <w:r w:rsidRPr="007E521C">
        <w:rPr>
          <w:rFonts w:ascii="Times New Roman" w:hAnsi="Times New Roman"/>
          <w:i/>
        </w:rPr>
        <w:t xml:space="preserve">bez zavinění zaměstnavatele </w:t>
      </w:r>
      <w:r w:rsidRPr="007E521C">
        <w:rPr>
          <w:rFonts w:ascii="Times New Roman" w:hAnsi="Times New Roman"/>
          <w:b/>
          <w:i/>
        </w:rPr>
        <w:t>požadavky</w:t>
      </w:r>
      <w:r w:rsidRPr="007E521C">
        <w:rPr>
          <w:rFonts w:ascii="Times New Roman" w:hAnsi="Times New Roman"/>
          <w:i/>
        </w:rPr>
        <w:t xml:space="preserve"> pro řádný výkon této práce</w:t>
      </w:r>
      <w:r w:rsidRPr="007E521C">
        <w:rPr>
          <w:rFonts w:ascii="Times New Roman" w:hAnsi="Times New Roman"/>
          <w:i/>
          <w:rtl/>
          <w:lang w:bidi="he-IL"/>
        </w:rPr>
        <w:t>׃</w:t>
      </w:r>
    </w:p>
    <w:p w:rsidR="007E521C" w:rsidRPr="007E521C" w:rsidRDefault="007E521C" w:rsidP="007E521C">
      <w:pPr>
        <w:spacing w:after="120"/>
        <w:ind w:left="900"/>
        <w:rPr>
          <w:rFonts w:ascii="Times New Roman" w:hAnsi="Times New Roman"/>
          <w:i/>
        </w:rPr>
      </w:pPr>
      <w:r w:rsidRPr="007E521C">
        <w:rPr>
          <w:rFonts w:ascii="Times New Roman" w:hAnsi="Times New Roman"/>
          <w:i/>
        </w:rPr>
        <w:t>spočívá-li nesplnění těchto požadavků v neuspokojivých pracovních výsledcích, je možno zaměstnanci z tohoto důvodu dát výpověď jen, jestliže byl zaměstnavatelem v době posledních 12 měsíců písemně vyzván k jejich odstranění a zaměstnanec je v přiměřené době neodstranil.</w:t>
      </w:r>
    </w:p>
    <w:p w:rsidR="007E521C" w:rsidRDefault="007E521C" w:rsidP="007E521C">
      <w:pPr>
        <w:rPr>
          <w:rFonts w:ascii="Times New Roman" w:hAnsi="Times New Roman"/>
          <w:b/>
          <w:i/>
          <w:color w:val="000000"/>
          <w:u w:val="single"/>
        </w:rPr>
      </w:pPr>
      <w:r w:rsidRPr="007E521C">
        <w:rPr>
          <w:rFonts w:ascii="Times New Roman" w:hAnsi="Times New Roman"/>
          <w:b/>
          <w:i/>
          <w:color w:val="000000"/>
          <w:u w:val="single"/>
        </w:rPr>
        <w:t xml:space="preserve">Nesplňování předpokladů nebo požadavků </w:t>
      </w:r>
    </w:p>
    <w:p w:rsidR="00A30784" w:rsidRPr="008F57D8" w:rsidRDefault="00A30784" w:rsidP="00A30784">
      <w:pPr>
        <w:pStyle w:val="Normlnweb"/>
        <w:jc w:val="both"/>
        <w:rPr>
          <w:color w:val="000000" w:themeColor="text1"/>
        </w:rPr>
      </w:pPr>
      <w:r w:rsidRPr="00234A89">
        <w:rPr>
          <w:rStyle w:val="Siln"/>
          <w:b/>
        </w:rPr>
        <w:t>Jak stanoví zákon</w:t>
      </w:r>
      <w:r>
        <w:rPr>
          <w:rStyle w:val="Siln"/>
        </w:rPr>
        <w:t xml:space="preserve"> předpoklady pro výkon sjednaného druhu práce</w:t>
      </w:r>
      <w:r>
        <w:t xml:space="preserve"> nestanoví zaměstnavatel, nýbrž zákon nebo jiné obecně závazné právní předpisy, které jsou uveřejněné ve Sbírce zákonů. Zaměstnavatel tak nemůže učinit ani svým vnitřním předpisem, protože se nejedná o právní předpis.  Mezi typické nesplňováním </w:t>
      </w:r>
      <w:r w:rsidRPr="008F57D8">
        <w:rPr>
          <w:b/>
          <w:color w:val="C00000"/>
        </w:rPr>
        <w:t>předpokladů</w:t>
      </w:r>
      <w:r>
        <w:t xml:space="preserve"> pro výkon konkrétní práce </w:t>
      </w:r>
      <w:r w:rsidRPr="008F57D8">
        <w:rPr>
          <w:color w:val="000000" w:themeColor="text1"/>
        </w:rPr>
        <w:t xml:space="preserve">patří : </w:t>
      </w:r>
    </w:p>
    <w:p w:rsidR="00A30784" w:rsidRPr="008F57D8" w:rsidRDefault="00A30784" w:rsidP="00A30784">
      <w:pPr>
        <w:pStyle w:val="Normlnweb"/>
        <w:contextualSpacing/>
        <w:jc w:val="both"/>
        <w:rPr>
          <w:i/>
          <w:color w:val="000000" w:themeColor="text1"/>
        </w:rPr>
      </w:pPr>
      <w:r w:rsidRPr="008F57D8">
        <w:rPr>
          <w:i/>
          <w:color w:val="000000" w:themeColor="text1"/>
        </w:rPr>
        <w:t>■ případy odebrání řidičského oprávnění u řidiče,</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zaměstnanec se nepodrobí povinnému přezkoušení, které je podle právních předpisů podmínkou pro prodloužení příslušného oprávnění k výkonu prácí nebo v tomto přezkoušení neuspěje, </w:t>
      </w:r>
    </w:p>
    <w:p w:rsidR="00A30784" w:rsidRPr="008F57D8" w:rsidRDefault="00A30784" w:rsidP="00A30784">
      <w:pPr>
        <w:pStyle w:val="Normlnweb"/>
        <w:contextualSpacing/>
        <w:jc w:val="both"/>
        <w:rPr>
          <w:i/>
          <w:color w:val="000000" w:themeColor="text1"/>
        </w:rPr>
      </w:pPr>
      <w:r w:rsidRPr="008F57D8">
        <w:rPr>
          <w:i/>
          <w:color w:val="000000" w:themeColor="text1"/>
        </w:rPr>
        <w:t>■ pozitivní lustrační osvědčení u funkcí, kde je ze zákona vyžadováno apod.</w:t>
      </w:r>
    </w:p>
    <w:p w:rsidR="00A30784" w:rsidRPr="008F57D8" w:rsidRDefault="00A30784" w:rsidP="00A30784">
      <w:pPr>
        <w:pStyle w:val="Normlnweb"/>
        <w:contextualSpacing/>
        <w:jc w:val="both"/>
        <w:rPr>
          <w:i/>
          <w:color w:val="000000" w:themeColor="text1"/>
        </w:rPr>
      </w:pPr>
    </w:p>
    <w:p w:rsidR="00A30784" w:rsidRPr="008F57D8" w:rsidRDefault="00A30784" w:rsidP="00A30784">
      <w:pPr>
        <w:rPr>
          <w:color w:val="000000" w:themeColor="text1"/>
        </w:rPr>
      </w:pPr>
      <w:r w:rsidRPr="008F57D8">
        <w:rPr>
          <w:color w:val="000000" w:themeColor="text1"/>
        </w:rPr>
        <w:t xml:space="preserve">Výpovědním důvodem nesplňování </w:t>
      </w:r>
      <w:r w:rsidRPr="008F57D8">
        <w:rPr>
          <w:b/>
          <w:color w:val="C00000"/>
        </w:rPr>
        <w:t>požadavků</w:t>
      </w:r>
      <w:r w:rsidRPr="008F57D8">
        <w:rPr>
          <w:color w:val="000000" w:themeColor="text1"/>
        </w:rPr>
        <w:t xml:space="preserve"> na výkon práce jsou míněny požadavky kladené na konkrétní práci. Ty nejsou stanoveny právními předpisy, ale obvykle je určuje zaměstnavatel. Jedná se např. o tyto požadavky</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znalost cizího jazyka na určité komunikační úrovni nebo jeho ověření určitou zkouškou, </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organizační schopnosti u vedoucích zaměstnanců, tj. schopnost vést kolektiv zaměstnanců </w:t>
      </w:r>
      <w:r w:rsidRPr="008F57D8">
        <w:rPr>
          <w:i/>
          <w:color w:val="000000" w:themeColor="text1"/>
        </w:rPr>
        <w:br/>
        <w:t xml:space="preserve">a organizovat jeho úkoly, </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používání předepsaného oděvu (nelze ale zaměňovat s  ochranným pracovním oděvem, je-li předepsán, protože jeho nepoužití je porušením povinností), </w:t>
      </w:r>
    </w:p>
    <w:p w:rsidR="00A30784" w:rsidRPr="008F57D8" w:rsidRDefault="00A30784" w:rsidP="00A30784">
      <w:pPr>
        <w:pStyle w:val="Normlnweb"/>
        <w:contextualSpacing/>
        <w:jc w:val="both"/>
        <w:rPr>
          <w:i/>
          <w:color w:val="000000" w:themeColor="text1"/>
        </w:rPr>
      </w:pPr>
      <w:r w:rsidRPr="008F57D8">
        <w:rPr>
          <w:i/>
          <w:color w:val="000000" w:themeColor="text1"/>
        </w:rPr>
        <w:t>■ určení způsobu chování k zákazníkům apod.</w:t>
      </w:r>
    </w:p>
    <w:p w:rsidR="00A30784" w:rsidRPr="008F57D8" w:rsidRDefault="00A30784" w:rsidP="00A30784">
      <w:pPr>
        <w:pStyle w:val="Normlnweb"/>
        <w:contextualSpacing/>
        <w:jc w:val="both"/>
        <w:rPr>
          <w:i/>
          <w:color w:val="000000" w:themeColor="text1"/>
        </w:rPr>
      </w:pPr>
    </w:p>
    <w:p w:rsidR="00A30784" w:rsidRPr="00BC06EC" w:rsidRDefault="00A30784" w:rsidP="00A30784">
      <w:pPr>
        <w:pStyle w:val="Normlnweb"/>
        <w:jc w:val="both"/>
      </w:pPr>
      <w:r w:rsidRPr="008F57D8">
        <w:rPr>
          <w:color w:val="000000" w:themeColor="text1"/>
        </w:rPr>
        <w:lastRenderedPageBreak/>
        <w:t xml:space="preserve">Stanovení požadavků ze strany zaměstnavatele je však </w:t>
      </w:r>
      <w:r w:rsidRPr="008F57D8">
        <w:rPr>
          <w:rStyle w:val="Siln"/>
          <w:color w:val="000000" w:themeColor="text1"/>
        </w:rPr>
        <w:t>limitováno</w:t>
      </w:r>
      <w:r w:rsidRPr="008F57D8">
        <w:rPr>
          <w:color w:val="000000" w:themeColor="text1"/>
        </w:rPr>
        <w:t>, stanovené požadavky</w:t>
      </w:r>
      <w:r>
        <w:t xml:space="preserve"> musí být ospravedlnitelné a přiměřené výkonu práce.  </w:t>
      </w:r>
      <w:r w:rsidRPr="00A94C63">
        <w:rPr>
          <w:color w:val="000000"/>
        </w:rPr>
        <w:t xml:space="preserve">Jestliže </w:t>
      </w:r>
      <w:r>
        <w:rPr>
          <w:color w:val="000000"/>
        </w:rPr>
        <w:t xml:space="preserve">však </w:t>
      </w:r>
      <w:r w:rsidRPr="00A94C63">
        <w:rPr>
          <w:color w:val="000000"/>
        </w:rPr>
        <w:t>bez zavinění zaměstnavatele zaměstnanec tyto požadavky neplní a toto neplnění má za následek neuspokojivé pracovní výsledky, lze neplnění požadavků použít jako důvod výpovědi. Je však třeba, aby zaměstnavatel na neuspokojivé pracovní výsledky písemně (a konkrétně) zaměstnance upozornil a současně mu písemně poskytl přiměřenou lhůtu k odstranění těchto nedostatků. Jestliže zaměstnanec v určené lhůtě nedostatky neodstraní, lze mu dát z tohoto důvodu výpověď, a to v průběhu 12 měsíců od písemného upozornění.</w:t>
      </w:r>
    </w:p>
    <w:p w:rsidR="00A30784" w:rsidRPr="00A30784" w:rsidRDefault="00A30784" w:rsidP="00A30784">
      <w:pPr>
        <w:spacing w:after="120"/>
        <w:rPr>
          <w:rFonts w:ascii="Times New Roman" w:hAnsi="Times New Roman"/>
          <w:i/>
        </w:rPr>
      </w:pPr>
      <w:r w:rsidRPr="00A30784">
        <w:rPr>
          <w:rFonts w:ascii="Times New Roman" w:hAnsi="Times New Roman"/>
        </w:rPr>
        <w:t xml:space="preserve">Požadavky mohou být zaměstnavatelem </w:t>
      </w:r>
      <w:r w:rsidRPr="00A30784">
        <w:rPr>
          <w:rStyle w:val="Siln"/>
          <w:rFonts w:ascii="Times New Roman" w:hAnsi="Times New Roman"/>
        </w:rPr>
        <w:t>stanoveny jednostranně ve vnitřním předpisu, organizačním řádu nebo v pracovní náplni</w:t>
      </w:r>
      <w:r w:rsidRPr="00A30784">
        <w:rPr>
          <w:rFonts w:ascii="Times New Roman" w:hAnsi="Times New Roman"/>
        </w:rPr>
        <w:t>. Požadavky mohou být také součástí mzdových předpisů. Výhodou jednostranného určení požadavků ve shora uvedených dokumentech je, že zaměstnavatel může takto jednostranně určené požadavky měnit či doplňovat. Požadavky mohou být se zaměstnancem sjednány také v pracovní nebo jiné smlouvě. Jejich změna však podléhá jako všechny smlouvy dohodě smluvních stran.</w:t>
      </w:r>
    </w:p>
    <w:p w:rsidR="007E521C" w:rsidRPr="007E521C" w:rsidRDefault="007E521C" w:rsidP="00A30784">
      <w:pPr>
        <w:shd w:val="clear" w:color="auto" w:fill="F3F3F3"/>
        <w:spacing w:after="120"/>
        <w:jc w:val="center"/>
        <w:rPr>
          <w:rFonts w:ascii="Times New Roman" w:hAnsi="Times New Roman"/>
          <w:b/>
          <w:i/>
          <w:color w:val="FF0000"/>
        </w:rPr>
      </w:pPr>
      <w:r w:rsidRPr="007E521C">
        <w:rPr>
          <w:rFonts w:ascii="Times New Roman" w:hAnsi="Times New Roman"/>
          <w:b/>
          <w:i/>
        </w:rPr>
        <w:t>PORUŠENÍ PRÁVNÍCH PŘEDPISŮ</w:t>
      </w:r>
    </w:p>
    <w:p w:rsidR="007E521C" w:rsidRPr="007E521C" w:rsidRDefault="007E521C" w:rsidP="007E521C">
      <w:pPr>
        <w:rPr>
          <w:rFonts w:ascii="Times New Roman" w:hAnsi="Times New Roman"/>
          <w:color w:val="000000"/>
        </w:rPr>
      </w:pPr>
      <w:r w:rsidRPr="007E521C">
        <w:rPr>
          <w:rFonts w:ascii="Times New Roman" w:hAnsi="Times New Roman"/>
          <w:color w:val="000000"/>
        </w:rPr>
        <w:t xml:space="preserve">Jedná se o dřívější výpověď pro porušení pracovní kázně. Současným zákoníkem práce nedošlo k žádné věcné změně, jde jen o nové legislativní vyjádření stejného výpovědního důvodu. </w:t>
      </w:r>
    </w:p>
    <w:p w:rsidR="007E521C" w:rsidRPr="00B427FB" w:rsidRDefault="007E521C" w:rsidP="007E521C">
      <w:pPr>
        <w:pStyle w:val="Normlnweb"/>
        <w:jc w:val="both"/>
      </w:pPr>
      <w:r w:rsidRPr="00B427FB">
        <w:t>Před následnou citací příslušného ustanovení o skončení pracovního poměru výpovědí pro porušení právních předpisů spojených s výkonem práce a jeho rozboru  je třeba předeslat, že povinnost zaměstnanců plnit povinnosti stanovené právními předpisy, nevyplývají pouze ze zákoníku práce. Vedle dalších zákonů přímo či nepřímo souvisejících s výkonem práce jsou to rovněž zpravidla interní normativní akty zaměstnavatele (např. pracovní řád</w:t>
      </w:r>
      <w:r w:rsidR="00EC7563">
        <w:t xml:space="preserve">y) či pracovní či jiné smlouvy </w:t>
      </w:r>
      <w:r w:rsidRPr="00B427FB">
        <w:t xml:space="preserve">nebo pokyny vedoucího zaměstnance. </w:t>
      </w:r>
    </w:p>
    <w:p w:rsidR="007E521C" w:rsidRPr="00B427FB" w:rsidRDefault="007E521C" w:rsidP="007E521C">
      <w:pPr>
        <w:pStyle w:val="Normlnweb"/>
        <w:jc w:val="both"/>
      </w:pPr>
      <w:r w:rsidRPr="00B427FB">
        <w:t xml:space="preserve">Společným znakem předmětných povinností je, že vyplývají z pracovního poměru mezi zaměstnancem a zaměstnavatelem, a že  tyto povinnosti je zaměstnanec povinen plnit od vzniku pracovního poměru. Důvodem k rozvázání pracovního poměru pro porušení povinnosti vyplývající z právních předpisů vztahujících se k zaměstnancem vykonané práci může pak  být jen takové zaviněné jednání zaměstnance, kterým porušil povinnosti z daného pracovního poměru. Z toho vyplývá, že nezbytnou  podmínkou uplatnění tohoto výpovědního důvod je </w:t>
      </w:r>
      <w:r w:rsidRPr="00B427FB">
        <w:rPr>
          <w:b/>
        </w:rPr>
        <w:t xml:space="preserve">zavinění ze strany zaměstnance </w:t>
      </w:r>
      <w:r w:rsidRPr="00B427FB">
        <w:t>tj. úmyslné zavinění, vědomá nedbalost nebo alespoň nevědomá nedbalost.</w:t>
      </w:r>
    </w:p>
    <w:p w:rsidR="007E521C" w:rsidRPr="00F32F19" w:rsidRDefault="007E521C" w:rsidP="007E521C">
      <w:pPr>
        <w:pStyle w:val="Normlnweb"/>
        <w:jc w:val="both"/>
        <w:rPr>
          <w:color w:val="FF0000"/>
        </w:rPr>
      </w:pPr>
      <w:r w:rsidRPr="00B427FB">
        <w:t>Pokud dojde k porušení povinností, vyplývající z pracovního poměru, není rozhodné, zda zaměstnanec porušil povinnosti mu uložené v pracovní době nebo mimo pracovní dobu.</w:t>
      </w:r>
    </w:p>
    <w:p w:rsidR="007E521C" w:rsidRPr="007E521C" w:rsidRDefault="007E521C" w:rsidP="007E521C">
      <w:pPr>
        <w:spacing w:after="120"/>
        <w:rPr>
          <w:rFonts w:ascii="Times New Roman" w:hAnsi="Times New Roman"/>
          <w:i/>
        </w:rPr>
      </w:pPr>
      <w:r w:rsidRPr="007E521C">
        <w:rPr>
          <w:rFonts w:ascii="Times New Roman" w:hAnsi="Times New Roman"/>
          <w:b/>
          <w:i/>
        </w:rPr>
        <w:t>písm. g)</w:t>
      </w:r>
      <w:r w:rsidRPr="007E521C">
        <w:rPr>
          <w:rFonts w:ascii="Times New Roman" w:hAnsi="Times New Roman"/>
          <w:i/>
        </w:rPr>
        <w:t xml:space="preserve"> jsou-li u zaměstnance dány důvody,</w:t>
      </w:r>
    </w:p>
    <w:p w:rsidR="007E521C" w:rsidRPr="007E521C" w:rsidRDefault="007E521C" w:rsidP="00E75850">
      <w:pPr>
        <w:numPr>
          <w:ilvl w:val="0"/>
          <w:numId w:val="35"/>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které by s ním zaměstnavatel mohl </w:t>
      </w:r>
      <w:r w:rsidRPr="007E521C">
        <w:rPr>
          <w:rFonts w:ascii="Times New Roman" w:hAnsi="Times New Roman"/>
          <w:b/>
          <w:i/>
        </w:rPr>
        <w:t>okamžitě zrušit pracovní poměr,</w:t>
      </w:r>
      <w:r w:rsidRPr="007E521C">
        <w:rPr>
          <w:rFonts w:ascii="Times New Roman" w:hAnsi="Times New Roman"/>
          <w:i/>
        </w:rPr>
        <w:t xml:space="preserve">            tj. z důvodů uvedených v § 55 tj.</w:t>
      </w:r>
    </w:p>
    <w:p w:rsidR="007E521C" w:rsidRPr="007E521C" w:rsidRDefault="007E521C" w:rsidP="00E75850">
      <w:pPr>
        <w:numPr>
          <w:ilvl w:val="1"/>
          <w:numId w:val="35"/>
        </w:numPr>
        <w:spacing w:before="0" w:beforeAutospacing="0" w:after="0" w:afterAutospacing="0"/>
        <w:ind w:left="1620"/>
        <w:rPr>
          <w:rFonts w:ascii="Times New Roman" w:hAnsi="Times New Roman"/>
          <w:b/>
          <w:i/>
          <w:sz w:val="20"/>
          <w:szCs w:val="20"/>
        </w:rPr>
      </w:pPr>
      <w:r w:rsidRPr="007E521C">
        <w:rPr>
          <w:rFonts w:ascii="Times New Roman" w:hAnsi="Times New Roman"/>
          <w:i/>
          <w:sz w:val="20"/>
          <w:szCs w:val="20"/>
        </w:rPr>
        <w:t xml:space="preserve">  byl-li zaměstnanec pravomocně </w:t>
      </w:r>
      <w:r w:rsidRPr="007E521C">
        <w:rPr>
          <w:rFonts w:ascii="Times New Roman" w:hAnsi="Times New Roman"/>
          <w:b/>
          <w:i/>
          <w:sz w:val="20"/>
          <w:szCs w:val="20"/>
        </w:rPr>
        <w:t>odsouzen pro úmyslný trestný čin</w:t>
      </w:r>
    </w:p>
    <w:p w:rsidR="007E521C" w:rsidRPr="007E521C" w:rsidRDefault="007E521C" w:rsidP="00E75850">
      <w:pPr>
        <w:numPr>
          <w:ilvl w:val="0"/>
          <w:numId w:val="35"/>
        </w:numPr>
        <w:tabs>
          <w:tab w:val="clear" w:pos="360"/>
          <w:tab w:val="num" w:pos="1800"/>
        </w:tabs>
        <w:spacing w:before="0" w:beforeAutospacing="0" w:after="0" w:afterAutospacing="0"/>
        <w:ind w:left="1800" w:hanging="180"/>
        <w:rPr>
          <w:rFonts w:ascii="Times New Roman" w:hAnsi="Times New Roman"/>
          <w:i/>
          <w:sz w:val="20"/>
          <w:szCs w:val="20"/>
        </w:rPr>
      </w:pPr>
      <w:r w:rsidRPr="007E521C">
        <w:rPr>
          <w:rFonts w:ascii="Times New Roman" w:hAnsi="Times New Roman"/>
          <w:i/>
          <w:sz w:val="20"/>
          <w:szCs w:val="20"/>
        </w:rPr>
        <w:t xml:space="preserve">k nepodmíněnému trestu odnětí svobody na dobu </w:t>
      </w:r>
      <w:r w:rsidRPr="007E521C">
        <w:rPr>
          <w:rFonts w:ascii="Times New Roman" w:hAnsi="Times New Roman"/>
          <w:b/>
          <w:i/>
          <w:sz w:val="20"/>
          <w:szCs w:val="20"/>
        </w:rPr>
        <w:t>delší než 1 rok</w:t>
      </w:r>
      <w:r w:rsidRPr="007E521C">
        <w:rPr>
          <w:rFonts w:ascii="Times New Roman" w:hAnsi="Times New Roman"/>
          <w:i/>
          <w:sz w:val="20"/>
          <w:szCs w:val="20"/>
        </w:rPr>
        <w:t>,</w:t>
      </w:r>
    </w:p>
    <w:p w:rsidR="007E521C" w:rsidRPr="007E521C" w:rsidRDefault="007E521C" w:rsidP="00E75850">
      <w:pPr>
        <w:numPr>
          <w:ilvl w:val="0"/>
          <w:numId w:val="35"/>
        </w:numPr>
        <w:tabs>
          <w:tab w:val="clear" w:pos="360"/>
          <w:tab w:val="num" w:pos="1800"/>
        </w:tabs>
        <w:spacing w:before="0" w:beforeAutospacing="0" w:after="0" w:afterAutospacing="0"/>
        <w:ind w:left="1803" w:hanging="181"/>
        <w:rPr>
          <w:rFonts w:ascii="Times New Roman" w:hAnsi="Times New Roman"/>
          <w:b/>
          <w:i/>
          <w:sz w:val="20"/>
          <w:szCs w:val="20"/>
        </w:rPr>
      </w:pPr>
      <w:r w:rsidRPr="007E521C">
        <w:rPr>
          <w:rFonts w:ascii="Times New Roman" w:hAnsi="Times New Roman"/>
          <w:i/>
          <w:sz w:val="20"/>
          <w:szCs w:val="20"/>
        </w:rPr>
        <w:lastRenderedPageBreak/>
        <w:t xml:space="preserve">spáchaný při plnění pracovních úkolů nebo v přímé souvislosti s ním k nepodmíněnému trestu odnětí svobody na dobu </w:t>
      </w:r>
      <w:r w:rsidRPr="007E521C">
        <w:rPr>
          <w:rFonts w:ascii="Times New Roman" w:hAnsi="Times New Roman"/>
          <w:b/>
          <w:i/>
          <w:sz w:val="20"/>
          <w:szCs w:val="20"/>
        </w:rPr>
        <w:t>nejméně 6 měsíců,</w:t>
      </w:r>
    </w:p>
    <w:p w:rsidR="007E521C" w:rsidRPr="007E521C" w:rsidRDefault="007E521C" w:rsidP="00E75850">
      <w:pPr>
        <w:numPr>
          <w:ilvl w:val="0"/>
          <w:numId w:val="81"/>
        </w:numPr>
        <w:tabs>
          <w:tab w:val="num" w:pos="1620"/>
        </w:tabs>
        <w:spacing w:before="0" w:beforeAutospacing="0" w:after="0" w:afterAutospacing="0"/>
        <w:ind w:left="1620"/>
        <w:rPr>
          <w:rFonts w:ascii="Times New Roman" w:hAnsi="Times New Roman"/>
          <w:b/>
          <w:i/>
          <w:sz w:val="20"/>
          <w:szCs w:val="20"/>
        </w:rPr>
      </w:pPr>
      <w:r w:rsidRPr="007E521C">
        <w:rPr>
          <w:rFonts w:ascii="Times New Roman" w:hAnsi="Times New Roman"/>
          <w:i/>
          <w:sz w:val="20"/>
          <w:szCs w:val="20"/>
        </w:rPr>
        <w:t xml:space="preserve">porušil-li zaměstnanec povinnost vyplývající z právních předpisů vztahujících se k jím </w:t>
      </w:r>
      <w:proofErr w:type="spellStart"/>
      <w:r w:rsidRPr="007E521C">
        <w:rPr>
          <w:rFonts w:ascii="Times New Roman" w:hAnsi="Times New Roman"/>
          <w:i/>
          <w:sz w:val="20"/>
          <w:szCs w:val="20"/>
        </w:rPr>
        <w:t>vyko-návané</w:t>
      </w:r>
      <w:proofErr w:type="spellEnd"/>
      <w:r w:rsidRPr="007E521C">
        <w:rPr>
          <w:rFonts w:ascii="Times New Roman" w:hAnsi="Times New Roman"/>
          <w:i/>
          <w:sz w:val="20"/>
          <w:szCs w:val="20"/>
        </w:rPr>
        <w:t xml:space="preserve"> práci</w:t>
      </w:r>
      <w:r w:rsidRPr="007E521C">
        <w:rPr>
          <w:rFonts w:ascii="Times New Roman" w:hAnsi="Times New Roman"/>
          <w:b/>
          <w:i/>
          <w:sz w:val="20"/>
          <w:szCs w:val="20"/>
        </w:rPr>
        <w:t xml:space="preserve"> zvlášť hrubým způsobem,</w:t>
      </w:r>
    </w:p>
    <w:p w:rsidR="007E521C" w:rsidRPr="007E521C" w:rsidRDefault="007E521C" w:rsidP="007E521C">
      <w:pPr>
        <w:spacing w:before="60" w:after="60"/>
        <w:ind w:left="1260" w:hanging="358"/>
        <w:rPr>
          <w:rFonts w:ascii="Times New Roman" w:hAnsi="Times New Roman"/>
          <w:i/>
        </w:rPr>
      </w:pPr>
      <w:r w:rsidRPr="007E521C">
        <w:rPr>
          <w:rFonts w:ascii="Times New Roman" w:hAnsi="Times New Roman"/>
          <w:i/>
          <w:color w:val="FF00FF"/>
        </w:rPr>
        <w:t xml:space="preserve">   </w:t>
      </w:r>
      <w:r w:rsidRPr="007E521C">
        <w:rPr>
          <w:rFonts w:ascii="Times New Roman" w:hAnsi="Times New Roman"/>
          <w:i/>
          <w:color w:val="FF00FF"/>
        </w:rPr>
        <w:tab/>
      </w:r>
      <w:r w:rsidRPr="007E521C">
        <w:rPr>
          <w:rFonts w:ascii="Times New Roman" w:hAnsi="Times New Roman"/>
          <w:i/>
        </w:rPr>
        <w:t>nebo</w:t>
      </w:r>
    </w:p>
    <w:p w:rsidR="007E521C" w:rsidRPr="007E521C" w:rsidRDefault="007E521C" w:rsidP="00E75850">
      <w:pPr>
        <w:numPr>
          <w:ilvl w:val="0"/>
          <w:numId w:val="35"/>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w:t>
      </w:r>
      <w:r w:rsidRPr="007E521C">
        <w:rPr>
          <w:rFonts w:ascii="Times New Roman" w:hAnsi="Times New Roman"/>
          <w:b/>
          <w:i/>
        </w:rPr>
        <w:t>závažné porušení povinnosti</w:t>
      </w:r>
      <w:r w:rsidRPr="007E521C">
        <w:rPr>
          <w:rFonts w:ascii="Times New Roman" w:hAnsi="Times New Roman"/>
          <w:i/>
        </w:rPr>
        <w:t xml:space="preserve"> vyplývající z právních předpisů vztahujících se k zaměstnancem vykonávané práci (např. svévolné opuštění pracoviště, požívání alkoholických nápojů na pracovišti, neomluvená absence, fyzické napadení zástupce zaměstnavatele nebo spoluzaměstnance),</w:t>
      </w:r>
    </w:p>
    <w:p w:rsidR="007E521C" w:rsidRPr="007E521C" w:rsidRDefault="007E521C" w:rsidP="00E75850">
      <w:pPr>
        <w:numPr>
          <w:ilvl w:val="0"/>
          <w:numId w:val="35"/>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w:t>
      </w:r>
      <w:r w:rsidRPr="007E521C">
        <w:rPr>
          <w:rFonts w:ascii="Times New Roman" w:hAnsi="Times New Roman"/>
          <w:b/>
          <w:i/>
        </w:rPr>
        <w:t>soustavné méně závažné porušování povinnosti</w:t>
      </w:r>
      <w:r w:rsidRPr="007E521C">
        <w:rPr>
          <w:rFonts w:ascii="Times New Roman" w:hAnsi="Times New Roman"/>
          <w:i/>
        </w:rPr>
        <w:t xml:space="preserve"> vyplývající z právních předpisů, vztahujících se k vykonávané práci, jestliže byl v době </w:t>
      </w:r>
      <w:r w:rsidRPr="007E521C">
        <w:rPr>
          <w:rFonts w:ascii="Times New Roman" w:hAnsi="Times New Roman"/>
          <w:b/>
          <w:i/>
        </w:rPr>
        <w:t>posledních        6 měsíců</w:t>
      </w:r>
      <w:r w:rsidRPr="007E521C">
        <w:rPr>
          <w:rFonts w:ascii="Times New Roman" w:hAnsi="Times New Roman"/>
          <w:i/>
        </w:rPr>
        <w:t xml:space="preserve"> v souvislosti s porušením takové povinnosti písemně upozorněn na možnost výpovědi</w:t>
      </w:r>
      <w:r w:rsidRPr="007E521C">
        <w:rPr>
          <w:rFonts w:ascii="Times New Roman" w:hAnsi="Times New Roman"/>
          <w:i/>
          <w:sz w:val="20"/>
          <w:szCs w:val="20"/>
        </w:rPr>
        <w:t xml:space="preserve"> </w:t>
      </w:r>
      <w:r w:rsidRPr="007E521C">
        <w:rPr>
          <w:rFonts w:ascii="Times New Roman" w:hAnsi="Times New Roman"/>
          <w:i/>
        </w:rPr>
        <w:t>(např. soustavné pozdní příchody na pracoviště).</w:t>
      </w:r>
    </w:p>
    <w:p w:rsidR="009C53A6" w:rsidRDefault="007E521C" w:rsidP="00EC7563">
      <w:pPr>
        <w:rPr>
          <w:rFonts w:ascii="Times New Roman" w:hAnsi="Times New Roman"/>
        </w:rPr>
      </w:pPr>
      <w:r w:rsidRPr="007E521C">
        <w:rPr>
          <w:rFonts w:ascii="Times New Roman" w:hAnsi="Times New Roman"/>
        </w:rPr>
        <w:t>O soustavné porušování povinnosti se podle soudní praxe jedná tehdy, pokud se tak stane nejméně třikrát, přičemž mezi jednotlivými porušeními je přiměřená časová souvislost a je též zřejmé, že zaměstnanec nehodlá ani do budoucna pracovní povinnosti plnit.</w:t>
      </w: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Default="00EC7563" w:rsidP="00EC7563">
      <w:pPr>
        <w:rPr>
          <w:rFonts w:ascii="Times New Roman" w:hAnsi="Times New Roman"/>
        </w:rPr>
      </w:pPr>
    </w:p>
    <w:p w:rsidR="00EC7563" w:rsidRPr="00EC7563" w:rsidRDefault="00EC7563" w:rsidP="00EC7563">
      <w:pPr>
        <w:rPr>
          <w:rFonts w:ascii="Times New Roman" w:hAnsi="Times New Roman"/>
        </w:rPr>
      </w:pPr>
    </w:p>
    <w:p w:rsidR="009C53A6" w:rsidRPr="007E521C" w:rsidRDefault="009C53A6" w:rsidP="007610BF">
      <w:pPr>
        <w:contextualSpacing/>
        <w:jc w:val="left"/>
        <w:rPr>
          <w:rFonts w:ascii="Times New Roman" w:eastAsia="Times New Roman" w:hAnsi="Times New Roman"/>
          <w:bCs/>
          <w:lang w:eastAsia="cs-CZ"/>
        </w:rPr>
      </w:pPr>
    </w:p>
    <w:p w:rsidR="009A0795" w:rsidRPr="009A0795" w:rsidRDefault="009A0795" w:rsidP="009A0795">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b/>
          <w:bCs/>
          <w:color w:val="403152" w:themeColor="accent4" w:themeShade="80"/>
          <w:sz w:val="27"/>
          <w:szCs w:val="27"/>
          <w:lang w:eastAsia="cs-CZ"/>
        </w:rPr>
      </w:pPr>
      <w:r w:rsidRPr="009A0795">
        <w:rPr>
          <w:rFonts w:ascii="Times New Roman" w:eastAsia="Times New Roman" w:hAnsi="Times New Roman"/>
          <w:b/>
          <w:bCs/>
          <w:color w:val="403152" w:themeColor="accent4" w:themeShade="80"/>
          <w:sz w:val="27"/>
          <w:szCs w:val="27"/>
          <w:lang w:eastAsia="cs-CZ"/>
        </w:rPr>
        <w:t>SKONČENÍ SLUŽEBNÍHO POMĚRU</w:t>
      </w:r>
    </w:p>
    <w:p w:rsidR="002A7CE3" w:rsidRPr="002A7CE3" w:rsidRDefault="00D96AC4" w:rsidP="002A7CE3">
      <w:pPr>
        <w:jc w:val="left"/>
        <w:outlineLvl w:val="2"/>
        <w:rPr>
          <w:rFonts w:ascii="Times New Roman" w:eastAsia="Times New Roman" w:hAnsi="Times New Roman"/>
          <w:b/>
          <w:bCs/>
          <w:sz w:val="27"/>
          <w:szCs w:val="27"/>
          <w:lang w:eastAsia="cs-CZ"/>
        </w:rPr>
      </w:pPr>
      <w:r>
        <w:rPr>
          <w:rFonts w:eastAsia="Times New Roman"/>
          <w:noProof/>
          <w:lang w:eastAsia="cs-CZ"/>
        </w:rPr>
        <w:pict>
          <v:shape id="_x0000_s1738" type="#_x0000_t202" style="position:absolute;margin-left:-1.15pt;margin-top:25.35pt;width:462.5pt;height:414.7pt;z-index:251846656" fillcolor="#ffc000" strokeweight="1.5pt">
            <v:textbox>
              <w:txbxContent>
                <w:p w:rsidR="00EC7563" w:rsidRPr="005C686B" w:rsidRDefault="00EC7563" w:rsidP="0043350F">
                  <w:pPr>
                    <w:jc w:val="left"/>
                    <w:rPr>
                      <w:rFonts w:eastAsia="Times New Roman"/>
                      <w:lang w:eastAsia="cs-CZ"/>
                    </w:rPr>
                  </w:pPr>
                  <w:r w:rsidRPr="005C686B">
                    <w:rPr>
                      <w:rFonts w:eastAsia="Times New Roman"/>
                      <w:lang w:eastAsia="cs-CZ"/>
                    </w:rPr>
                    <w:t>Služební poměr skončí</w:t>
                  </w:r>
                  <w:r>
                    <w:rPr>
                      <w:rFonts w:eastAsia="Times New Roman"/>
                      <w:lang w:eastAsia="cs-CZ"/>
                    </w:rPr>
                    <w:t xml:space="preserve"> ze zákona</w:t>
                  </w:r>
                </w:p>
                <w:p w:rsidR="00EC7563" w:rsidRDefault="00EC7563"/>
              </w:txbxContent>
            </v:textbox>
          </v:shape>
        </w:pict>
      </w:r>
      <w:r w:rsidR="009A0795">
        <w:rPr>
          <w:rFonts w:ascii="Times New Roman" w:eastAsia="Times New Roman" w:hAnsi="Times New Roman"/>
          <w:b/>
          <w:bCs/>
          <w:sz w:val="27"/>
          <w:szCs w:val="27"/>
          <w:lang w:eastAsia="cs-CZ"/>
        </w:rPr>
        <w:t xml:space="preserve">▀ </w:t>
      </w:r>
      <w:r w:rsidR="002A7CE3" w:rsidRPr="002A7CE3">
        <w:rPr>
          <w:rFonts w:ascii="Times New Roman" w:eastAsia="Times New Roman" w:hAnsi="Times New Roman"/>
          <w:b/>
          <w:bCs/>
          <w:sz w:val="27"/>
          <w:szCs w:val="27"/>
          <w:lang w:eastAsia="cs-CZ"/>
        </w:rPr>
        <w:t>SKONČENÍ SLUŽEBNÍHO POMĚRU ZE ZÁKONA</w:t>
      </w:r>
    </w:p>
    <w:p w:rsidR="0043350F" w:rsidRDefault="00D96AC4" w:rsidP="002A7CE3">
      <w:pPr>
        <w:jc w:val="left"/>
        <w:rPr>
          <w:rFonts w:eastAsia="Times New Roman"/>
          <w:lang w:eastAsia="cs-CZ"/>
        </w:rPr>
      </w:pPr>
      <w:r>
        <w:rPr>
          <w:rFonts w:eastAsia="Times New Roman"/>
          <w:noProof/>
          <w:lang w:eastAsia="cs-CZ"/>
        </w:rPr>
        <w:pict>
          <v:shape id="_x0000_s1739" type="#_x0000_t202" style="position:absolute;margin-left:16.15pt;margin-top:18pt;width:432.55pt;height:381.55pt;z-index:251847680" fillcolor="#f2dbdb [661]" strokeweight="1.5pt">
            <v:textbox>
              <w:txbxContent>
                <w:p w:rsidR="00EC7563" w:rsidRPr="00937E8E" w:rsidRDefault="00EC7563" w:rsidP="008E7427">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dnem nabytí právní moci rozsudku</w:t>
                  </w:r>
                  <w:r>
                    <w:rPr>
                      <w:rFonts w:ascii="Times New Roman" w:eastAsia="Times New Roman" w:hAnsi="Times New Roman"/>
                      <w:sz w:val="22"/>
                      <w:szCs w:val="22"/>
                      <w:lang w:eastAsia="cs-CZ"/>
                    </w:rPr>
                    <w:t xml:space="preserve">, kterým byl </w:t>
                  </w:r>
                  <w:r w:rsidRPr="0043350F">
                    <w:rPr>
                      <w:rFonts w:ascii="Times New Roman" w:eastAsia="Times New Roman" w:hAnsi="Times New Roman"/>
                      <w:sz w:val="22"/>
                      <w:szCs w:val="22"/>
                      <w:lang w:eastAsia="cs-CZ"/>
                    </w:rPr>
                    <w:t xml:space="preserve">státní zaměstnanec </w:t>
                  </w:r>
                  <w:r w:rsidRPr="00937E8E">
                    <w:rPr>
                      <w:rFonts w:ascii="Times New Roman" w:eastAsia="Times New Roman" w:hAnsi="Times New Roman"/>
                      <w:b/>
                      <w:sz w:val="22"/>
                      <w:szCs w:val="22"/>
                      <w:lang w:eastAsia="cs-CZ"/>
                    </w:rPr>
                    <w:t xml:space="preserve">pravomocně odsouzen                                                                                     </w:t>
                  </w:r>
                  <w:r>
                    <w:rPr>
                      <w:rFonts w:ascii="Times New Roman" w:eastAsia="Times New Roman" w:hAnsi="Times New Roman"/>
                      <w:b/>
                      <w:sz w:val="22"/>
                      <w:szCs w:val="22"/>
                      <w:lang w:eastAsia="cs-CZ"/>
                    </w:rPr>
                    <w:t xml:space="preserve">                                                         </w:t>
                  </w:r>
                  <w:r w:rsidRPr="00937E8E">
                    <w:rPr>
                      <w:rFonts w:ascii="Times New Roman" w:eastAsia="Times New Roman" w:hAnsi="Times New Roman"/>
                      <w:b/>
                      <w:sz w:val="22"/>
                      <w:szCs w:val="22"/>
                      <w:lang w:eastAsia="cs-CZ"/>
                    </w:rPr>
                    <w:t xml:space="preserve">   </w:t>
                  </w:r>
                  <w:r w:rsidRPr="00937E8E">
                    <w:rPr>
                      <w:rFonts w:ascii="Times New Roman" w:eastAsia="Times New Roman" w:hAnsi="Times New Roman"/>
                      <w:b/>
                      <w:i/>
                      <w:sz w:val="22"/>
                      <w:szCs w:val="22"/>
                      <w:lang w:eastAsia="cs-CZ"/>
                    </w:rPr>
                    <w:t xml:space="preserve">▪ pro úmyslný trestný čin nebo                                                                                                                            ▪ pro trestný čin proti pořádku ve věcech veřejných z nedbalosti anebo                                                ▪ k nepodmíněnému trestu odnětí svobody, </w:t>
                  </w:r>
                </w:p>
                <w:p w:rsidR="00EC7563" w:rsidRPr="00937E8E" w:rsidRDefault="00EC7563"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dnem</w:t>
                  </w:r>
                  <w:r>
                    <w:rPr>
                      <w:rFonts w:ascii="Times New Roman" w:eastAsia="Times New Roman" w:hAnsi="Times New Roman"/>
                      <w:sz w:val="22"/>
                      <w:szCs w:val="22"/>
                      <w:lang w:eastAsia="cs-CZ"/>
                    </w:rPr>
                    <w:t xml:space="preserve"> nabytí právní moci rozhodnutí, </w:t>
                  </w:r>
                  <w:r w:rsidRPr="0043350F">
                    <w:rPr>
                      <w:rFonts w:ascii="Times New Roman" w:eastAsia="Times New Roman" w:hAnsi="Times New Roman"/>
                      <w:sz w:val="22"/>
                      <w:szCs w:val="22"/>
                      <w:lang w:eastAsia="cs-CZ"/>
                    </w:rPr>
                    <w:t>kdy</w:t>
                  </w:r>
                  <w:r>
                    <w:rPr>
                      <w:rFonts w:ascii="Times New Roman" w:eastAsia="Times New Roman" w:hAnsi="Times New Roman"/>
                      <w:sz w:val="22"/>
                      <w:szCs w:val="22"/>
                      <w:lang w:eastAsia="cs-CZ"/>
                    </w:rPr>
                    <w:t>ž</w:t>
                  </w:r>
                  <w:r w:rsidRPr="0043350F">
                    <w:rPr>
                      <w:rFonts w:ascii="Times New Roman" w:eastAsia="Times New Roman" w:hAnsi="Times New Roman"/>
                      <w:sz w:val="22"/>
                      <w:szCs w:val="22"/>
                      <w:lang w:eastAsia="cs-CZ"/>
                    </w:rPr>
                    <w:t xml:space="preserve"> v řízení o </w:t>
                  </w:r>
                  <w:r w:rsidRPr="00D33BBA">
                    <w:rPr>
                      <w:rFonts w:ascii="Times New Roman" w:eastAsia="Times New Roman" w:hAnsi="Times New Roman"/>
                      <w:b/>
                      <w:sz w:val="22"/>
                      <w:szCs w:val="22"/>
                      <w:lang w:eastAsia="cs-CZ"/>
                    </w:rPr>
                    <w:t>předchozím trestném činu</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 xml:space="preserve">kterého </w:t>
                  </w:r>
                  <w:r>
                    <w:rPr>
                      <w:rFonts w:ascii="Times New Roman" w:eastAsia="Times New Roman" w:hAnsi="Times New Roman"/>
                      <w:sz w:val="22"/>
                      <w:szCs w:val="22"/>
                      <w:lang w:eastAsia="cs-CZ"/>
                    </w:rPr>
                    <w:t xml:space="preserve">se státní zaměstnanec dopustil a </w:t>
                  </w:r>
                  <w:r w:rsidRPr="0043350F">
                    <w:rPr>
                      <w:rFonts w:ascii="Times New Roman" w:eastAsia="Times New Roman" w:hAnsi="Times New Roman"/>
                      <w:sz w:val="22"/>
                      <w:szCs w:val="22"/>
                      <w:lang w:eastAsia="cs-CZ"/>
                    </w:rPr>
                    <w:t xml:space="preserve">za který zákon stanoví trest odnětí svobody, </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 xml:space="preserve">jehož horní hranice nepřevyšuje 5 let, bylo trestní stíhání </w:t>
                  </w:r>
                  <w:r w:rsidRPr="00937E8E">
                    <w:rPr>
                      <w:rFonts w:ascii="Times New Roman" w:eastAsia="Times New Roman" w:hAnsi="Times New Roman"/>
                      <w:b/>
                      <w:i/>
                      <w:sz w:val="22"/>
                      <w:szCs w:val="22"/>
                      <w:lang w:eastAsia="cs-CZ"/>
                    </w:rPr>
                    <w:t xml:space="preserve">podmíněně zastaveno nebo bylo rozhodnuto o schválení narovnání a zastavení trestního stíhání, </w:t>
                  </w:r>
                </w:p>
                <w:p w:rsidR="00EC7563" w:rsidRPr="00B96CFA" w:rsidRDefault="00EC7563"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 xml:space="preserve">dnem nabytí právní moci </w:t>
                  </w:r>
                  <w:r w:rsidRPr="00B96CFA">
                    <w:rPr>
                      <w:rFonts w:ascii="Times New Roman" w:eastAsia="Times New Roman" w:hAnsi="Times New Roman"/>
                      <w:b/>
                      <w:sz w:val="22"/>
                      <w:szCs w:val="22"/>
                      <w:lang w:eastAsia="cs-CZ"/>
                    </w:rPr>
                    <w:t xml:space="preserve">rozhodnutí,  kterým                                                                                            </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 xml:space="preserve">byl státnímu zaměstnanci pravomocně uložen trest </w:t>
                  </w:r>
                  <w:r w:rsidRPr="00B96CFA">
                    <w:rPr>
                      <w:rFonts w:ascii="Times New Roman" w:eastAsia="Times New Roman" w:hAnsi="Times New Roman"/>
                      <w:b/>
                      <w:i/>
                      <w:sz w:val="22"/>
                      <w:szCs w:val="22"/>
                      <w:lang w:eastAsia="cs-CZ"/>
                    </w:rPr>
                    <w:t>zákazu činnosti vykonávat službu</w:t>
                  </w:r>
                  <w:r w:rsidRPr="0043350F">
                    <w:rPr>
                      <w:rFonts w:ascii="Times New Roman" w:eastAsia="Times New Roman" w:hAnsi="Times New Roman"/>
                      <w:sz w:val="22"/>
                      <w:szCs w:val="22"/>
                      <w:lang w:eastAsia="cs-CZ"/>
                    </w:rPr>
                    <w:t xml:space="preserve">, </w:t>
                  </w:r>
                  <w:r>
                    <w:rPr>
                      <w:rFonts w:ascii="Times New Roman" w:eastAsia="Times New Roman" w:hAnsi="Times New Roman"/>
                      <w:sz w:val="22"/>
                      <w:szCs w:val="22"/>
                      <w:lang w:eastAsia="cs-CZ"/>
                    </w:rPr>
                    <w:t xml:space="preserve">                                                                                                                                                        ▪ </w:t>
                  </w:r>
                  <w:r w:rsidRPr="0043350F">
                    <w:rPr>
                      <w:rFonts w:ascii="Times New Roman" w:eastAsia="Times New Roman" w:hAnsi="Times New Roman"/>
                      <w:sz w:val="22"/>
                      <w:szCs w:val="22"/>
                      <w:lang w:eastAsia="cs-CZ"/>
                    </w:rPr>
                    <w:t>byl státní zaměstnanec na základě pravomocného soudního rozh</w:t>
                  </w:r>
                  <w:r>
                    <w:rPr>
                      <w:rFonts w:ascii="Times New Roman" w:eastAsia="Times New Roman" w:hAnsi="Times New Roman"/>
                      <w:sz w:val="22"/>
                      <w:szCs w:val="22"/>
                      <w:lang w:eastAsia="cs-CZ"/>
                    </w:rPr>
                    <w:t xml:space="preserve">odnutí </w:t>
                  </w:r>
                  <w:r w:rsidRPr="00B96CFA">
                    <w:rPr>
                      <w:rFonts w:ascii="Times New Roman" w:eastAsia="Times New Roman" w:hAnsi="Times New Roman"/>
                      <w:b/>
                      <w:i/>
                      <w:sz w:val="22"/>
                      <w:szCs w:val="22"/>
                      <w:lang w:eastAsia="cs-CZ"/>
                    </w:rPr>
                    <w:t xml:space="preserve">omezen na svéprávnosti,                                                                                                                                                  </w:t>
                  </w:r>
                  <w:r>
                    <w:rPr>
                      <w:rFonts w:ascii="Times New Roman" w:eastAsia="Times New Roman" w:hAnsi="Times New Roman"/>
                      <w:sz w:val="22"/>
                      <w:szCs w:val="22"/>
                      <w:lang w:eastAsia="cs-CZ"/>
                    </w:rPr>
                    <w:t xml:space="preserve">▪ bylo </w:t>
                  </w:r>
                  <w:r w:rsidRPr="0043350F">
                    <w:rPr>
                      <w:rFonts w:ascii="Times New Roman" w:eastAsia="Times New Roman" w:hAnsi="Times New Roman"/>
                      <w:sz w:val="22"/>
                      <w:szCs w:val="22"/>
                      <w:lang w:eastAsia="cs-CZ"/>
                    </w:rPr>
                    <w:t xml:space="preserve">státnímu zaměstnanci pravomocně uloženo </w:t>
                  </w:r>
                  <w:r w:rsidRPr="00B96CFA">
                    <w:rPr>
                      <w:rFonts w:ascii="Times New Roman" w:eastAsia="Times New Roman" w:hAnsi="Times New Roman"/>
                      <w:b/>
                      <w:i/>
                      <w:sz w:val="22"/>
                      <w:szCs w:val="22"/>
                      <w:lang w:eastAsia="cs-CZ"/>
                    </w:rPr>
                    <w:t>kárné opatření propuštění ze služebního poměru,</w:t>
                  </w:r>
                </w:p>
                <w:p w:rsidR="00EC7563" w:rsidRPr="00B96CFA" w:rsidRDefault="00EC7563"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zrušením služebního poměru služebním orgánem nebo státním zaměstnanc</w:t>
                  </w:r>
                  <w:r>
                    <w:rPr>
                      <w:rFonts w:ascii="Times New Roman" w:eastAsia="Times New Roman" w:hAnsi="Times New Roman"/>
                      <w:sz w:val="22"/>
                      <w:szCs w:val="22"/>
                      <w:lang w:eastAsia="cs-CZ"/>
                    </w:rPr>
                    <w:t xml:space="preserve">em </w:t>
                  </w:r>
                  <w:r w:rsidRPr="00B96CFA">
                    <w:rPr>
                      <w:rFonts w:ascii="Times New Roman" w:eastAsia="Times New Roman" w:hAnsi="Times New Roman"/>
                      <w:b/>
                      <w:i/>
                      <w:sz w:val="22"/>
                      <w:szCs w:val="22"/>
                      <w:lang w:eastAsia="cs-CZ"/>
                    </w:rPr>
                    <w:t>ve zkušební době,</w:t>
                  </w:r>
                </w:p>
                <w:p w:rsidR="00EC7563" w:rsidRPr="00B96CFA" w:rsidRDefault="00EC7563"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 xml:space="preserve">posledním dnem kalendářního měsíce, v němž státní zaměstnanec </w:t>
                  </w:r>
                  <w:r w:rsidRPr="00B96CFA">
                    <w:rPr>
                      <w:rFonts w:ascii="Times New Roman" w:eastAsia="Times New Roman" w:hAnsi="Times New Roman"/>
                      <w:b/>
                      <w:i/>
                      <w:sz w:val="22"/>
                      <w:szCs w:val="22"/>
                      <w:lang w:eastAsia="cs-CZ"/>
                    </w:rPr>
                    <w:t>nevykonal úspěšně ani opa</w:t>
                  </w:r>
                  <w:r>
                    <w:rPr>
                      <w:rFonts w:ascii="Times New Roman" w:eastAsia="Times New Roman" w:hAnsi="Times New Roman"/>
                      <w:b/>
                      <w:i/>
                      <w:sz w:val="22"/>
                      <w:szCs w:val="22"/>
                      <w:lang w:eastAsia="cs-CZ"/>
                    </w:rPr>
                    <w:t xml:space="preserve">kovanou úřednickou zkoušku, </w:t>
                  </w:r>
                </w:p>
                <w:p w:rsidR="00EC7563" w:rsidRPr="009C53A6" w:rsidRDefault="00EC7563" w:rsidP="0043350F">
                  <w:pPr>
                    <w:jc w:val="left"/>
                    <w:rPr>
                      <w:rFonts w:ascii="Times New Roman" w:eastAsia="Times New Roman" w:hAnsi="Times New Roman"/>
                      <w:sz w:val="22"/>
                      <w:szCs w:val="22"/>
                      <w:lang w:eastAsia="cs-CZ"/>
                    </w:rPr>
                  </w:pPr>
                  <w:r>
                    <w:rPr>
                      <w:rFonts w:ascii="Times New Roman" w:eastAsia="Times New Roman" w:hAnsi="Times New Roman"/>
                      <w:i/>
                      <w:iCs/>
                      <w:sz w:val="22"/>
                      <w:szCs w:val="22"/>
                      <w:lang w:eastAsia="cs-CZ"/>
                    </w:rPr>
                    <w:t>■</w:t>
                  </w:r>
                  <w:r w:rsidRPr="009C53A6">
                    <w:rPr>
                      <w:rFonts w:ascii="Times New Roman" w:eastAsia="Times New Roman" w:hAnsi="Times New Roman"/>
                      <w:sz w:val="22"/>
                      <w:szCs w:val="22"/>
                      <w:lang w:eastAsia="cs-CZ"/>
                    </w:rPr>
                    <w:t xml:space="preserve">dnem 31. prosince kalendářního roku, v němž státní zaměstnanec </w:t>
                  </w:r>
                  <w:r w:rsidRPr="00B96CFA">
                    <w:rPr>
                      <w:rFonts w:ascii="Times New Roman" w:eastAsia="Times New Roman" w:hAnsi="Times New Roman"/>
                      <w:b/>
                      <w:i/>
                      <w:sz w:val="22"/>
                      <w:szCs w:val="22"/>
                      <w:lang w:eastAsia="cs-CZ"/>
                    </w:rPr>
                    <w:t>dovršil věk 70 let</w:t>
                  </w:r>
                  <w:r w:rsidRPr="009C53A6">
                    <w:rPr>
                      <w:rFonts w:ascii="Times New Roman" w:eastAsia="Times New Roman" w:hAnsi="Times New Roman"/>
                      <w:sz w:val="22"/>
                      <w:szCs w:val="22"/>
                      <w:lang w:eastAsia="cs-CZ"/>
                    </w:rPr>
                    <w:t>.</w:t>
                  </w:r>
                </w:p>
                <w:p w:rsidR="00EC7563" w:rsidRPr="00862994" w:rsidRDefault="00EC7563" w:rsidP="00BE07A2">
                  <w:pPr>
                    <w:jc w:val="left"/>
                    <w:rPr>
                      <w:rFonts w:ascii="Times New Roman" w:eastAsia="Times New Roman" w:hAnsi="Times New Roman"/>
                      <w:i/>
                      <w:iCs/>
                      <w:sz w:val="20"/>
                      <w:szCs w:val="20"/>
                      <w:lang w:eastAsia="cs-CZ"/>
                    </w:rPr>
                  </w:pPr>
                  <w:r>
                    <w:rPr>
                      <w:rFonts w:ascii="Times New Roman" w:eastAsia="Times New Roman" w:hAnsi="Times New Roman"/>
                      <w:i/>
                      <w:iCs/>
                      <w:sz w:val="22"/>
                      <w:szCs w:val="22"/>
                      <w:lang w:eastAsia="cs-CZ"/>
                    </w:rPr>
                    <w:t xml:space="preserve">■ </w:t>
                  </w:r>
                  <w:r w:rsidRPr="009C53A6">
                    <w:rPr>
                      <w:rFonts w:ascii="Times New Roman" w:eastAsia="Times New Roman" w:hAnsi="Times New Roman"/>
                      <w:sz w:val="22"/>
                      <w:szCs w:val="22"/>
                      <w:lang w:eastAsia="cs-CZ"/>
                    </w:rPr>
                    <w:t xml:space="preserve">dnem vzniku </w:t>
                  </w:r>
                  <w:r w:rsidRPr="00B96CFA">
                    <w:rPr>
                      <w:rFonts w:ascii="Times New Roman" w:eastAsia="Times New Roman" w:hAnsi="Times New Roman"/>
                      <w:b/>
                      <w:i/>
                      <w:sz w:val="22"/>
                      <w:szCs w:val="22"/>
                      <w:lang w:eastAsia="cs-CZ"/>
                    </w:rPr>
                    <w:t>překážky výkonu služby</w:t>
                  </w:r>
                  <w:r>
                    <w:rPr>
                      <w:rFonts w:ascii="Times New Roman" w:eastAsia="Times New Roman" w:hAnsi="Times New Roman"/>
                      <w:sz w:val="22"/>
                      <w:szCs w:val="22"/>
                      <w:lang w:eastAsia="cs-CZ"/>
                    </w:rPr>
                    <w:t xml:space="preserve"> </w:t>
                  </w:r>
                  <w:r>
                    <w:rPr>
                      <w:rFonts w:ascii="Times New Roman" w:eastAsia="Times New Roman" w:hAnsi="Times New Roman"/>
                      <w:sz w:val="26"/>
                      <w:szCs w:val="22"/>
                      <w:lang w:eastAsia="cs-CZ"/>
                    </w:rPr>
                    <w:t xml:space="preserve"> </w:t>
                  </w:r>
                  <w:r>
                    <w:rPr>
                      <w:rFonts w:ascii="Times New Roman" w:eastAsia="Times New Roman" w:hAnsi="Times New Roman"/>
                      <w:sz w:val="20"/>
                      <w:szCs w:val="20"/>
                      <w:lang w:eastAsia="cs-CZ"/>
                    </w:rPr>
                    <w:t>(</w:t>
                  </w:r>
                  <w:r w:rsidRPr="00862994">
                    <w:rPr>
                      <w:rFonts w:ascii="Times New Roman" w:eastAsia="Times New Roman" w:hAnsi="Times New Roman"/>
                      <w:sz w:val="20"/>
                      <w:szCs w:val="20"/>
                      <w:lang w:eastAsia="cs-CZ"/>
                    </w:rPr>
                    <w:t xml:space="preserve">např. pro zahájení výkonu funkce </w:t>
                  </w:r>
                  <w:bookmarkStart w:id="115" w:name="p33-2-a"/>
                  <w:bookmarkEnd w:id="115"/>
                  <w:r w:rsidRPr="00862994">
                    <w:rPr>
                      <w:rFonts w:ascii="Times New Roman" w:eastAsia="Times New Roman" w:hAnsi="Times New Roman"/>
                      <w:sz w:val="20"/>
                      <w:szCs w:val="20"/>
                      <w:lang w:eastAsia="cs-CZ"/>
                    </w:rPr>
                    <w:t>soudce,</w:t>
                  </w:r>
                  <w:bookmarkStart w:id="116" w:name="p33-2-b"/>
                  <w:bookmarkEnd w:id="116"/>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státního zástupce,</w:t>
                  </w:r>
                  <w:bookmarkStart w:id="117" w:name="p33-2-c"/>
                  <w:bookmarkEnd w:id="117"/>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člena nebo kontrolora Nejvyššího kontrolního úřadu,</w:t>
                  </w:r>
                  <w:bookmarkStart w:id="118" w:name="p33-2-d"/>
                  <w:bookmarkEnd w:id="118"/>
                  <w:r w:rsidRPr="00862994">
                    <w:rPr>
                      <w:rFonts w:ascii="Times New Roman" w:eastAsia="Times New Roman" w:hAnsi="Times New Roman"/>
                      <w:sz w:val="20"/>
                      <w:szCs w:val="20"/>
                      <w:lang w:eastAsia="cs-CZ"/>
                    </w:rPr>
                    <w:t>vyššího soudního úředníka nebo vyššího úředníka státního zastupitelství,</w:t>
                  </w:r>
                  <w:bookmarkStart w:id="119" w:name="p33-2-e"/>
                  <w:bookmarkEnd w:id="119"/>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vojáka z povolání,</w:t>
                  </w:r>
                  <w:bookmarkStart w:id="120" w:name="p33-2-f"/>
                  <w:bookmarkEnd w:id="120"/>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p</w:t>
                  </w:r>
                  <w:r>
                    <w:rPr>
                      <w:rFonts w:ascii="Times New Roman" w:eastAsia="Times New Roman" w:hAnsi="Times New Roman"/>
                      <w:sz w:val="20"/>
                      <w:szCs w:val="20"/>
                      <w:lang w:eastAsia="cs-CZ"/>
                    </w:rPr>
                    <w:t>říslušníka bezpečnostního sboru)</w:t>
                  </w:r>
                </w:p>
                <w:p w:rsidR="00EC7563" w:rsidRPr="009C53A6" w:rsidRDefault="00EC7563" w:rsidP="0043350F">
                  <w:pPr>
                    <w:jc w:val="left"/>
                    <w:rPr>
                      <w:rFonts w:ascii="Times New Roman" w:eastAsia="Times New Roman" w:hAnsi="Times New Roman"/>
                      <w:sz w:val="22"/>
                      <w:szCs w:val="22"/>
                      <w:lang w:eastAsia="cs-CZ"/>
                    </w:rPr>
                  </w:pPr>
                </w:p>
                <w:p w:rsidR="00EC7563" w:rsidRDefault="00EC7563" w:rsidP="0043350F">
                  <w:pPr>
                    <w:contextualSpacing/>
                    <w:jc w:val="left"/>
                    <w:rPr>
                      <w:rFonts w:ascii="Times New Roman" w:eastAsia="Times New Roman" w:hAnsi="Times New Roman"/>
                      <w:bCs/>
                      <w:lang w:eastAsia="cs-CZ"/>
                    </w:rPr>
                  </w:pPr>
                </w:p>
                <w:p w:rsidR="00EC7563" w:rsidRDefault="00EC7563"/>
              </w:txbxContent>
            </v:textbox>
          </v:shape>
        </w:pict>
      </w:r>
    </w:p>
    <w:p w:rsidR="0043350F" w:rsidRDefault="00D96AC4" w:rsidP="002A7CE3">
      <w:pPr>
        <w:jc w:val="left"/>
        <w:rPr>
          <w:rFonts w:eastAsia="Times New Roman"/>
          <w:lang w:eastAsia="cs-CZ"/>
        </w:rPr>
      </w:pPr>
      <w:r>
        <w:rPr>
          <w:rFonts w:eastAsia="Times New Roman"/>
          <w:noProof/>
          <w:lang w:eastAsia="cs-CZ"/>
        </w:rPr>
        <w:pict>
          <v:shape id="_x0000_s1740" type="#_x0000_t67" style="position:absolute;margin-left:5in;margin-top:12.9pt;width:30.55pt;height:39.2pt;z-index:251848704" fillcolor="white [3201]" strokecolor="#f79646 [3209]" strokeweight="2.5pt">
            <v:shadow color="#868686"/>
            <v:textbox style="layout-flow:vertical-ideographic"/>
          </v:shape>
        </w:pict>
      </w: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7E521C" w:rsidRPr="007E521C" w:rsidRDefault="009A0795" w:rsidP="007610BF">
      <w:pPr>
        <w:contextualSpacing/>
        <w:jc w:val="left"/>
        <w:rPr>
          <w:rFonts w:ascii="Times New Roman" w:eastAsia="Times New Roman" w:hAnsi="Times New Roman"/>
          <w:bCs/>
          <w:lang w:eastAsia="cs-CZ"/>
        </w:rPr>
      </w:pPr>
      <w:r>
        <w:rPr>
          <w:rFonts w:ascii="Times New Roman" w:eastAsia="Times New Roman" w:hAnsi="Times New Roman"/>
          <w:bCs/>
          <w:lang w:eastAsia="cs-CZ"/>
        </w:rPr>
        <w:t xml:space="preserve">▀ </w:t>
      </w:r>
      <w:r w:rsidR="007610BF">
        <w:rPr>
          <w:rFonts w:ascii="Times New Roman" w:eastAsia="Times New Roman" w:hAnsi="Times New Roman"/>
          <w:bCs/>
          <w:lang w:eastAsia="cs-CZ"/>
        </w:rPr>
        <w:t>S</w:t>
      </w:r>
      <w:r w:rsidR="007610BF" w:rsidRPr="00175EBF">
        <w:rPr>
          <w:rFonts w:ascii="Times New Roman" w:eastAsia="Times New Roman" w:hAnsi="Times New Roman"/>
          <w:b/>
          <w:bCs/>
          <w:lang w:eastAsia="cs-CZ"/>
        </w:rPr>
        <w:t>KONČENÍ SLUŽEBNÍHO POMĚRU ROZHODNUTÍM SLUŽEBNÍHO ORGÁNU</w:t>
      </w:r>
    </w:p>
    <w:p w:rsidR="007E521C" w:rsidRPr="007E521C" w:rsidRDefault="007E521C" w:rsidP="00D73766">
      <w:pPr>
        <w:contextualSpacing/>
        <w:jc w:val="left"/>
        <w:rPr>
          <w:rFonts w:ascii="Times New Roman" w:eastAsia="Times New Roman" w:hAnsi="Times New Roman"/>
          <w:bCs/>
          <w:lang w:eastAsia="cs-CZ"/>
        </w:rPr>
      </w:pPr>
    </w:p>
    <w:p w:rsidR="00D73766" w:rsidRPr="00584248" w:rsidRDefault="00584248" w:rsidP="007610BF">
      <w:pPr>
        <w:contextualSpacing/>
        <w:rPr>
          <w:rFonts w:ascii="Times New Roman" w:eastAsia="Times New Roman" w:hAnsi="Times New Roman"/>
          <w:sz w:val="20"/>
          <w:szCs w:val="20"/>
          <w:lang w:eastAsia="cs-CZ"/>
        </w:rPr>
      </w:pPr>
      <w:r>
        <w:rPr>
          <w:rFonts w:ascii="Times New Roman" w:eastAsia="Times New Roman" w:hAnsi="Times New Roman"/>
          <w:bCs/>
          <w:lang w:eastAsia="cs-CZ"/>
        </w:rPr>
        <w:t>K výše uveden</w:t>
      </w:r>
      <w:r w:rsidR="00133437">
        <w:rPr>
          <w:rFonts w:ascii="Times New Roman" w:eastAsia="Times New Roman" w:hAnsi="Times New Roman"/>
          <w:bCs/>
          <w:lang w:eastAsia="cs-CZ"/>
        </w:rPr>
        <w:t>ým důvodům</w:t>
      </w:r>
      <w:r w:rsidR="007610BF">
        <w:rPr>
          <w:rFonts w:ascii="Times New Roman" w:eastAsia="Times New Roman" w:hAnsi="Times New Roman"/>
          <w:bCs/>
          <w:lang w:eastAsia="cs-CZ"/>
        </w:rPr>
        <w:t xml:space="preserve"> </w:t>
      </w:r>
      <w:r w:rsidR="007610BF" w:rsidRPr="007610BF">
        <w:rPr>
          <w:rFonts w:ascii="Times New Roman" w:eastAsia="Times New Roman" w:hAnsi="Times New Roman"/>
          <w:bCs/>
          <w:lang w:eastAsia="cs-CZ"/>
        </w:rPr>
        <w:t xml:space="preserve">skončení služebního poměru rozhodnutím služebního orgánu </w:t>
      </w:r>
      <w:r w:rsidR="00175EBF" w:rsidRPr="007610BF">
        <w:rPr>
          <w:rFonts w:ascii="Times New Roman" w:eastAsia="Times New Roman" w:hAnsi="Times New Roman"/>
          <w:bCs/>
          <w:lang w:eastAsia="cs-CZ"/>
        </w:rPr>
        <w:t>je třeba doplnit</w:t>
      </w:r>
      <w:r w:rsidR="00F76020" w:rsidRPr="007610BF">
        <w:rPr>
          <w:rFonts w:ascii="Times New Roman" w:eastAsia="Times New Roman" w:hAnsi="Times New Roman"/>
          <w:bCs/>
          <w:lang w:eastAsia="cs-CZ"/>
        </w:rPr>
        <w:t xml:space="preserve">, </w:t>
      </w:r>
      <w:r w:rsidR="00175EBF" w:rsidRPr="007610BF">
        <w:rPr>
          <w:rFonts w:ascii="Times New Roman" w:eastAsia="Times New Roman" w:hAnsi="Times New Roman"/>
          <w:bCs/>
          <w:lang w:eastAsia="cs-CZ"/>
        </w:rPr>
        <w:t xml:space="preserve"> </w:t>
      </w:r>
      <w:r w:rsidR="00F62241" w:rsidRPr="007610BF">
        <w:rPr>
          <w:rFonts w:ascii="Times New Roman" w:eastAsia="Times New Roman" w:hAnsi="Times New Roman"/>
          <w:bCs/>
          <w:lang w:eastAsia="cs-CZ"/>
        </w:rPr>
        <w:t xml:space="preserve">že při skončení služebního poměru </w:t>
      </w:r>
      <w:r w:rsidR="00F62241" w:rsidRPr="007610BF">
        <w:rPr>
          <w:rFonts w:ascii="Times New Roman" w:eastAsia="Times New Roman" w:hAnsi="Times New Roman"/>
          <w:b/>
          <w:bCs/>
          <w:lang w:eastAsia="cs-CZ"/>
        </w:rPr>
        <w:t>na dobu neurčitou</w:t>
      </w:r>
      <w:r w:rsidR="00F62241" w:rsidRPr="007610BF">
        <w:rPr>
          <w:rFonts w:ascii="Times New Roman" w:eastAsia="Times New Roman" w:hAnsi="Times New Roman"/>
          <w:bCs/>
          <w:lang w:eastAsia="cs-CZ"/>
        </w:rPr>
        <w:t xml:space="preserve"> </w:t>
      </w:r>
      <w:r w:rsidR="0033295C">
        <w:rPr>
          <w:rFonts w:ascii="Times New Roman" w:eastAsia="Times New Roman" w:hAnsi="Times New Roman"/>
          <w:bCs/>
          <w:lang w:eastAsia="cs-CZ"/>
        </w:rPr>
        <w:t xml:space="preserve"> a to v případě, že </w:t>
      </w:r>
      <w:r w:rsidR="0033295C" w:rsidRPr="00B005B9">
        <w:rPr>
          <w:rFonts w:ascii="Times New Roman" w:eastAsia="Times New Roman" w:hAnsi="Times New Roman"/>
          <w:b/>
          <w:bCs/>
          <w:i/>
          <w:color w:val="403152" w:themeColor="accent4" w:themeShade="80"/>
          <w:lang w:eastAsia="cs-CZ"/>
        </w:rPr>
        <w:t>marně uplynula doba</w:t>
      </w:r>
      <w:r w:rsidR="0033295C" w:rsidRPr="00B005B9">
        <w:rPr>
          <w:rFonts w:ascii="Times New Roman" w:eastAsia="Times New Roman" w:hAnsi="Times New Roman"/>
          <w:b/>
          <w:i/>
          <w:color w:val="403152" w:themeColor="accent4" w:themeShade="80"/>
          <w:sz w:val="20"/>
          <w:szCs w:val="20"/>
          <w:lang w:eastAsia="cs-CZ"/>
        </w:rPr>
        <w:t xml:space="preserve">, </w:t>
      </w:r>
      <w:r w:rsidR="0033295C" w:rsidRPr="00B005B9">
        <w:rPr>
          <w:rFonts w:ascii="Times New Roman" w:eastAsia="Times New Roman" w:hAnsi="Times New Roman"/>
          <w:b/>
          <w:i/>
          <w:color w:val="403152" w:themeColor="accent4" w:themeShade="80"/>
          <w:lang w:eastAsia="cs-CZ"/>
        </w:rPr>
        <w:t xml:space="preserve">po kterou byl státní zaměstnanec zařazen mimo výkon služby </w:t>
      </w:r>
      <w:r w:rsidR="0033295C" w:rsidRPr="00B005B9">
        <w:rPr>
          <w:rFonts w:ascii="Times New Roman" w:eastAsia="Times New Roman" w:hAnsi="Times New Roman"/>
          <w:b/>
          <w:i/>
          <w:color w:val="403152" w:themeColor="accent4" w:themeShade="80"/>
          <w:lang w:eastAsia="cs-CZ"/>
        </w:rPr>
        <w:br/>
        <w:t>z organizačních důvodů</w:t>
      </w:r>
      <w:r w:rsidR="0033295C" w:rsidRPr="00B005B9">
        <w:rPr>
          <w:rFonts w:ascii="Times New Roman" w:eastAsia="Times New Roman" w:hAnsi="Times New Roman"/>
          <w:b/>
          <w:bCs/>
          <w:i/>
          <w:color w:val="403152" w:themeColor="accent4" w:themeShade="80"/>
          <w:lang w:eastAsia="cs-CZ"/>
        </w:rPr>
        <w:t xml:space="preserve"> </w:t>
      </w:r>
      <w:r w:rsidR="0033295C" w:rsidRPr="00B005B9">
        <w:rPr>
          <w:rFonts w:ascii="Times New Roman" w:eastAsia="Times New Roman" w:hAnsi="Times New Roman"/>
          <w:bCs/>
          <w:color w:val="403152" w:themeColor="accent4" w:themeShade="80"/>
          <w:lang w:eastAsia="cs-CZ"/>
        </w:rPr>
        <w:t xml:space="preserve"> </w:t>
      </w:r>
      <w:r w:rsidR="0033295C">
        <w:rPr>
          <w:rFonts w:ascii="Times New Roman" w:eastAsia="Times New Roman" w:hAnsi="Times New Roman"/>
          <w:bCs/>
          <w:lang w:eastAsia="cs-CZ"/>
        </w:rPr>
        <w:t>(</w:t>
      </w:r>
      <w:r w:rsidR="00F76020">
        <w:rPr>
          <w:rFonts w:ascii="Times New Roman" w:eastAsia="Times New Roman" w:hAnsi="Times New Roman"/>
          <w:bCs/>
          <w:lang w:eastAsia="cs-CZ"/>
        </w:rPr>
        <w:t>výše pod písm</w:t>
      </w:r>
      <w:r w:rsidR="00D73766">
        <w:rPr>
          <w:rFonts w:ascii="Times New Roman" w:eastAsia="Times New Roman" w:hAnsi="Times New Roman"/>
          <w:bCs/>
          <w:lang w:eastAsia="cs-CZ"/>
        </w:rPr>
        <w:t>.</w:t>
      </w:r>
      <w:r w:rsidR="00F76020">
        <w:rPr>
          <w:rFonts w:ascii="Times New Roman" w:eastAsia="Times New Roman" w:hAnsi="Times New Roman"/>
          <w:bCs/>
          <w:lang w:eastAsia="cs-CZ"/>
        </w:rPr>
        <w:t xml:space="preserve"> d</w:t>
      </w:r>
      <w:r w:rsidR="0033295C">
        <w:rPr>
          <w:rFonts w:ascii="Times New Roman" w:eastAsia="Times New Roman" w:hAnsi="Times New Roman"/>
          <w:bCs/>
          <w:lang w:eastAsia="cs-CZ"/>
        </w:rPr>
        <w:t>))</w:t>
      </w:r>
      <w:r w:rsidR="00D73766">
        <w:rPr>
          <w:rFonts w:ascii="Times New Roman" w:eastAsia="Times New Roman" w:hAnsi="Times New Roman"/>
          <w:bCs/>
          <w:lang w:eastAsia="cs-CZ"/>
        </w:rPr>
        <w:t xml:space="preserve"> </w:t>
      </w:r>
      <w:r w:rsidR="00F62241">
        <w:rPr>
          <w:rFonts w:ascii="Times New Roman" w:eastAsia="Times New Roman" w:hAnsi="Times New Roman"/>
          <w:bCs/>
          <w:lang w:eastAsia="cs-CZ"/>
        </w:rPr>
        <w:t>má státní zaměstnanec</w:t>
      </w:r>
      <w:r w:rsidR="00F76020">
        <w:rPr>
          <w:rFonts w:ascii="Times New Roman" w:eastAsia="Times New Roman" w:hAnsi="Times New Roman"/>
          <w:bCs/>
          <w:lang w:eastAsia="cs-CZ"/>
        </w:rPr>
        <w:t xml:space="preserve"> nárok na výplatu </w:t>
      </w:r>
      <w:r w:rsidR="00F76020" w:rsidRPr="0013170F">
        <w:rPr>
          <w:rFonts w:ascii="Times New Roman" w:eastAsia="Times New Roman" w:hAnsi="Times New Roman"/>
          <w:b/>
          <w:bCs/>
          <w:color w:val="C00000"/>
          <w:lang w:eastAsia="cs-CZ"/>
        </w:rPr>
        <w:t>od</w:t>
      </w:r>
      <w:r w:rsidR="00701462" w:rsidRPr="0013170F">
        <w:rPr>
          <w:rFonts w:ascii="Times New Roman" w:eastAsia="Times New Roman" w:hAnsi="Times New Roman"/>
          <w:b/>
          <w:bCs/>
          <w:color w:val="C00000"/>
          <w:lang w:eastAsia="cs-CZ"/>
        </w:rPr>
        <w:t>bytného</w:t>
      </w:r>
      <w:r w:rsidR="00905ED6">
        <w:rPr>
          <w:rFonts w:ascii="Times New Roman" w:eastAsia="Times New Roman" w:hAnsi="Times New Roman"/>
          <w:bCs/>
          <w:lang w:eastAsia="cs-CZ"/>
        </w:rPr>
        <w:t xml:space="preserve">, a to </w:t>
      </w:r>
      <w:r w:rsidR="00097E78">
        <w:rPr>
          <w:rFonts w:ascii="Times New Roman" w:eastAsia="Times New Roman" w:hAnsi="Times New Roman"/>
          <w:lang w:eastAsia="cs-CZ"/>
        </w:rPr>
        <w:t>p</w:t>
      </w:r>
      <w:r w:rsidR="00D73766" w:rsidRPr="00905ED6">
        <w:rPr>
          <w:rFonts w:ascii="Times New Roman" w:eastAsia="Times New Roman" w:hAnsi="Times New Roman"/>
          <w:lang w:eastAsia="cs-CZ"/>
        </w:rPr>
        <w:t xml:space="preserve">ři </w:t>
      </w:r>
      <w:r w:rsidR="00D73766" w:rsidRPr="007610BF">
        <w:rPr>
          <w:rFonts w:ascii="Times New Roman" w:eastAsia="Times New Roman" w:hAnsi="Times New Roman"/>
          <w:b/>
          <w:lang w:eastAsia="cs-CZ"/>
        </w:rPr>
        <w:t>nepřetržité době trvání služebního poměru</w:t>
      </w:r>
    </w:p>
    <w:p w:rsidR="00097E78" w:rsidRPr="00905ED6" w:rsidRDefault="00097E78" w:rsidP="00905ED6">
      <w:pPr>
        <w:contextualSpacing/>
        <w:jc w:val="left"/>
        <w:rPr>
          <w:rFonts w:ascii="Times New Roman" w:eastAsia="Times New Roman" w:hAnsi="Times New Roman"/>
          <w:lang w:eastAsia="cs-CZ"/>
        </w:rPr>
      </w:pPr>
    </w:p>
    <w:p w:rsidR="00F76020" w:rsidRDefault="00F76020"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D96AC4" w:rsidP="00F76020">
      <w:pPr>
        <w:contextualSpacing/>
        <w:jc w:val="left"/>
        <w:rPr>
          <w:rFonts w:ascii="Times New Roman" w:eastAsia="Times New Roman" w:hAnsi="Times New Roman"/>
          <w:sz w:val="20"/>
          <w:szCs w:val="20"/>
          <w:lang w:eastAsia="cs-CZ"/>
        </w:rPr>
      </w:pPr>
      <w:r>
        <w:rPr>
          <w:rFonts w:ascii="Times New Roman" w:eastAsia="Times New Roman" w:hAnsi="Times New Roman"/>
          <w:noProof/>
          <w:sz w:val="20"/>
          <w:szCs w:val="20"/>
          <w:lang w:eastAsia="cs-CZ"/>
        </w:rPr>
        <w:pict>
          <v:shape id="_x0000_s1741" type="#_x0000_t62" style="position:absolute;margin-left:-19.55pt;margin-top:2.7pt;width:474pt;height:166.45pt;z-index:251849728" adj="5612,12185" fillcolor="#ddd8c2 [2894]" strokeweight="1.5pt">
            <v:textbox>
              <w:txbxContent>
                <w:p w:rsidR="00EC7563" w:rsidRDefault="00EC7563"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 xml:space="preserve">◙ </w:t>
                  </w:r>
                  <w:r w:rsidRPr="007610BF">
                    <w:rPr>
                      <w:rFonts w:ascii="Times New Roman" w:eastAsia="Times New Roman" w:hAnsi="Times New Roman"/>
                      <w:b/>
                      <w:color w:val="C00000"/>
                      <w:lang w:eastAsia="cs-CZ"/>
                    </w:rPr>
                    <w:t>nepřesahující</w:t>
                  </w:r>
                  <w:r w:rsidRPr="00905ED6">
                    <w:rPr>
                      <w:rFonts w:ascii="Times New Roman" w:eastAsia="Times New Roman" w:hAnsi="Times New Roman"/>
                      <w:lang w:eastAsia="cs-CZ"/>
                    </w:rPr>
                    <w:t xml:space="preserve"> </w:t>
                  </w:r>
                  <w:r w:rsidRPr="007610BF">
                    <w:rPr>
                      <w:rFonts w:ascii="Times New Roman" w:eastAsia="Times New Roman" w:hAnsi="Times New Roman"/>
                      <w:b/>
                      <w:color w:val="C00000"/>
                      <w:lang w:eastAsia="cs-CZ"/>
                    </w:rPr>
                    <w:t>3 roky</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trojnásobku</w:t>
                  </w:r>
                  <w:r w:rsidRPr="007610BF">
                    <w:rPr>
                      <w:rFonts w:ascii="Times New Roman" w:eastAsia="Times New Roman" w:hAnsi="Times New Roman"/>
                      <w:b/>
                      <w:color w:val="C00000"/>
                      <w:lang w:eastAsia="cs-CZ"/>
                    </w:rPr>
                    <w:t xml:space="preserve"> </w:t>
                  </w:r>
                  <w:r w:rsidRPr="00905ED6">
                    <w:rPr>
                      <w:rFonts w:ascii="Times New Roman" w:eastAsia="Times New Roman" w:hAnsi="Times New Roman"/>
                      <w:lang w:eastAsia="cs-CZ"/>
                    </w:rPr>
                    <w:t>měsíčního platu,</w:t>
                  </w:r>
                </w:p>
                <w:p w:rsidR="00EC7563" w:rsidRPr="00905ED6" w:rsidRDefault="00EC7563" w:rsidP="00B81D58">
                  <w:pPr>
                    <w:contextualSpacing/>
                    <w:jc w:val="left"/>
                    <w:rPr>
                      <w:rFonts w:ascii="Times New Roman" w:eastAsia="Times New Roman" w:hAnsi="Times New Roman"/>
                      <w:lang w:eastAsia="cs-CZ"/>
                    </w:rPr>
                  </w:pPr>
                </w:p>
                <w:p w:rsidR="00EC7563" w:rsidRDefault="00EC7563"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w:t>
                  </w:r>
                  <w:r w:rsidRPr="00905ED6">
                    <w:rPr>
                      <w:rFonts w:ascii="Times New Roman" w:eastAsia="Times New Roman" w:hAnsi="Times New Roman"/>
                      <w:lang w:eastAsia="cs-CZ"/>
                    </w:rPr>
                    <w:t xml:space="preserve"> </w:t>
                  </w:r>
                  <w:r w:rsidRPr="007610BF">
                    <w:rPr>
                      <w:rFonts w:ascii="Times New Roman" w:eastAsia="Times New Roman" w:hAnsi="Times New Roman"/>
                      <w:b/>
                      <w:color w:val="C00000"/>
                      <w:lang w:eastAsia="cs-CZ"/>
                    </w:rPr>
                    <w:t>nepřesahující 6 let, ale přesahující 3 roky</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 xml:space="preserve">šestinásobku </w:t>
                  </w:r>
                  <w:r w:rsidRPr="00F908B7">
                    <w:rPr>
                      <w:rFonts w:ascii="Times New Roman" w:eastAsia="Times New Roman" w:hAnsi="Times New Roman"/>
                      <w:lang w:eastAsia="cs-CZ"/>
                    </w:rPr>
                    <w:t>měsíčního platu,</w:t>
                  </w:r>
                </w:p>
                <w:p w:rsidR="00EC7563" w:rsidRPr="00F908B7" w:rsidRDefault="00EC7563" w:rsidP="00B81D58">
                  <w:pPr>
                    <w:contextualSpacing/>
                    <w:jc w:val="left"/>
                    <w:rPr>
                      <w:rFonts w:ascii="Times New Roman" w:eastAsia="Times New Roman" w:hAnsi="Times New Roman"/>
                      <w:lang w:eastAsia="cs-CZ"/>
                    </w:rPr>
                  </w:pPr>
                </w:p>
                <w:p w:rsidR="00EC7563" w:rsidRDefault="00EC7563"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 xml:space="preserve">◙ </w:t>
                  </w:r>
                  <w:r w:rsidRPr="007610BF">
                    <w:rPr>
                      <w:rFonts w:ascii="Times New Roman" w:eastAsia="Times New Roman" w:hAnsi="Times New Roman"/>
                      <w:b/>
                      <w:color w:val="C00000"/>
                      <w:lang w:eastAsia="cs-CZ"/>
                    </w:rPr>
                    <w:t>nepřesahující 9 let, ale přesahující 6 let</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 xml:space="preserve">devítinásobku </w:t>
                  </w:r>
                  <w:r w:rsidRPr="00F908B7">
                    <w:rPr>
                      <w:rFonts w:ascii="Times New Roman" w:eastAsia="Times New Roman" w:hAnsi="Times New Roman"/>
                      <w:lang w:eastAsia="cs-CZ"/>
                    </w:rPr>
                    <w:t>měsíčního platu,</w:t>
                  </w:r>
                </w:p>
                <w:p w:rsidR="00EC7563" w:rsidRPr="00F908B7" w:rsidRDefault="00EC7563" w:rsidP="00B81D58">
                  <w:pPr>
                    <w:contextualSpacing/>
                    <w:jc w:val="left"/>
                    <w:rPr>
                      <w:rFonts w:ascii="Times New Roman" w:eastAsia="Times New Roman" w:hAnsi="Times New Roman"/>
                      <w:lang w:eastAsia="cs-CZ"/>
                    </w:rPr>
                  </w:pPr>
                </w:p>
                <w:p w:rsidR="00EC7563" w:rsidRDefault="00EC7563"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w:t>
                  </w:r>
                  <w:r w:rsidRPr="00F908B7">
                    <w:rPr>
                      <w:rFonts w:ascii="Times New Roman" w:eastAsia="Times New Roman" w:hAnsi="Times New Roman"/>
                      <w:b/>
                      <w:color w:val="C00000"/>
                      <w:lang w:eastAsia="cs-CZ"/>
                    </w:rPr>
                    <w:t>přesahující 9 let</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dvanáctinásobku</w:t>
                  </w:r>
                  <w:r w:rsidRPr="00905ED6">
                    <w:rPr>
                      <w:rFonts w:ascii="Times New Roman" w:eastAsia="Times New Roman" w:hAnsi="Times New Roman"/>
                      <w:lang w:eastAsia="cs-CZ"/>
                    </w:rPr>
                    <w:t xml:space="preserve"> měsíčního platu státního zaměstnance.</w:t>
                  </w:r>
                </w:p>
                <w:p w:rsidR="00EC7563" w:rsidRPr="00905ED6" w:rsidRDefault="00EC7563" w:rsidP="00B81D58">
                  <w:pPr>
                    <w:contextualSpacing/>
                    <w:jc w:val="left"/>
                    <w:rPr>
                      <w:rFonts w:ascii="Times New Roman" w:eastAsia="Times New Roman" w:hAnsi="Times New Roman"/>
                      <w:lang w:eastAsia="cs-CZ"/>
                    </w:rPr>
                  </w:pPr>
                </w:p>
                <w:p w:rsidR="00EC7563" w:rsidRDefault="00EC7563"/>
              </w:txbxContent>
            </v:textbox>
          </v:shape>
        </w:pict>
      </w: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B81D58" w:rsidRDefault="00B81D58" w:rsidP="00783C82">
      <w:pPr>
        <w:jc w:val="left"/>
        <w:outlineLvl w:val="2"/>
        <w:rPr>
          <w:rFonts w:ascii="Times New Roman" w:eastAsia="Times New Roman" w:hAnsi="Times New Roman"/>
          <w:b/>
          <w:bCs/>
          <w:szCs w:val="27"/>
          <w:lang w:eastAsia="cs-CZ"/>
        </w:rPr>
      </w:pPr>
    </w:p>
    <w:p w:rsidR="00783C82" w:rsidRPr="00F54840" w:rsidRDefault="009A0795" w:rsidP="00783C82">
      <w:pPr>
        <w:jc w:val="left"/>
        <w:outlineLvl w:val="2"/>
        <w:rPr>
          <w:rFonts w:ascii="Times New Roman" w:eastAsia="Times New Roman" w:hAnsi="Times New Roman"/>
          <w:b/>
          <w:bCs/>
          <w:szCs w:val="27"/>
          <w:lang w:eastAsia="cs-CZ"/>
        </w:rPr>
      </w:pPr>
      <w:r>
        <w:rPr>
          <w:rFonts w:ascii="Times New Roman" w:eastAsia="Times New Roman" w:hAnsi="Times New Roman"/>
          <w:b/>
          <w:bCs/>
          <w:szCs w:val="27"/>
          <w:lang w:eastAsia="cs-CZ"/>
        </w:rPr>
        <w:t xml:space="preserve">▀ </w:t>
      </w:r>
      <w:r w:rsidR="00F54840" w:rsidRPr="00F54840">
        <w:rPr>
          <w:rFonts w:ascii="Times New Roman" w:eastAsia="Times New Roman" w:hAnsi="Times New Roman"/>
          <w:b/>
          <w:bCs/>
          <w:szCs w:val="27"/>
          <w:lang w:eastAsia="cs-CZ"/>
        </w:rPr>
        <w:t>SKONČENÍ SLUŽEBNÍHO POMĚRU NA ZÁKLADĚ ŽÁDOSTI STÁTNÍHO ZAMĚSTNANCE</w:t>
      </w:r>
    </w:p>
    <w:p w:rsidR="00EC7563" w:rsidRDefault="00EC7563" w:rsidP="00BF728A">
      <w:pPr>
        <w:rPr>
          <w:rFonts w:ascii="Times New Roman" w:eastAsia="Times New Roman" w:hAnsi="Times New Roman"/>
          <w:lang w:eastAsia="cs-CZ"/>
        </w:rPr>
      </w:pPr>
    </w:p>
    <w:p w:rsidR="009A0795" w:rsidRPr="00C50BB8" w:rsidRDefault="00783C82" w:rsidP="00BF728A">
      <w:pPr>
        <w:rPr>
          <w:rFonts w:ascii="Times New Roman" w:eastAsia="Times New Roman" w:hAnsi="Times New Roman"/>
          <w:color w:val="FF0000"/>
          <w:lang w:eastAsia="cs-CZ"/>
        </w:rPr>
      </w:pPr>
      <w:r w:rsidRPr="00B005B9">
        <w:rPr>
          <w:rFonts w:ascii="Times New Roman" w:eastAsia="Times New Roman" w:hAnsi="Times New Roman"/>
          <w:lang w:eastAsia="cs-CZ"/>
        </w:rPr>
        <w:t xml:space="preserve">Služební poměr může skončit </w:t>
      </w:r>
      <w:r w:rsidR="00A6201F">
        <w:rPr>
          <w:rFonts w:ascii="Times New Roman" w:eastAsia="Times New Roman" w:hAnsi="Times New Roman"/>
          <w:lang w:eastAsia="cs-CZ"/>
        </w:rPr>
        <w:t xml:space="preserve">i </w:t>
      </w:r>
      <w:r w:rsidR="00BD249E">
        <w:rPr>
          <w:rFonts w:ascii="Times New Roman" w:eastAsia="Times New Roman" w:hAnsi="Times New Roman"/>
          <w:lang w:eastAsia="cs-CZ"/>
        </w:rPr>
        <w:t xml:space="preserve">jako následek </w:t>
      </w:r>
      <w:r w:rsidRPr="00B005B9">
        <w:rPr>
          <w:rFonts w:ascii="Times New Roman" w:eastAsia="Times New Roman" w:hAnsi="Times New Roman"/>
          <w:lang w:eastAsia="cs-CZ"/>
        </w:rPr>
        <w:t xml:space="preserve"> </w:t>
      </w:r>
      <w:r w:rsidRPr="00B005B9">
        <w:rPr>
          <w:rFonts w:ascii="Times New Roman" w:eastAsia="Times New Roman" w:hAnsi="Times New Roman"/>
          <w:b/>
          <w:lang w:eastAsia="cs-CZ"/>
        </w:rPr>
        <w:t>písemné žádosti</w:t>
      </w:r>
      <w:r w:rsidRPr="00B005B9">
        <w:rPr>
          <w:rFonts w:ascii="Times New Roman" w:eastAsia="Times New Roman" w:hAnsi="Times New Roman"/>
          <w:lang w:eastAsia="cs-CZ"/>
        </w:rPr>
        <w:t xml:space="preserve"> státního zaměstnance. </w:t>
      </w:r>
      <w:r w:rsidR="00A6201F">
        <w:rPr>
          <w:rFonts w:ascii="Times New Roman" w:eastAsia="Times New Roman" w:hAnsi="Times New Roman"/>
          <w:lang w:eastAsia="cs-CZ"/>
        </w:rPr>
        <w:t xml:space="preserve">Samotná žádost </w:t>
      </w:r>
      <w:r w:rsidR="00BD249E">
        <w:rPr>
          <w:rFonts w:ascii="Times New Roman" w:eastAsia="Times New Roman" w:hAnsi="Times New Roman"/>
          <w:lang w:eastAsia="cs-CZ"/>
        </w:rPr>
        <w:t xml:space="preserve">tak </w:t>
      </w:r>
      <w:r w:rsidR="00A6201F">
        <w:rPr>
          <w:rFonts w:ascii="Times New Roman" w:eastAsia="Times New Roman" w:hAnsi="Times New Roman"/>
          <w:lang w:eastAsia="cs-CZ"/>
        </w:rPr>
        <w:t xml:space="preserve">nemá za následek </w:t>
      </w:r>
      <w:r w:rsidR="00BD249E">
        <w:rPr>
          <w:rFonts w:ascii="Times New Roman" w:eastAsia="Times New Roman" w:hAnsi="Times New Roman"/>
          <w:lang w:eastAsia="cs-CZ"/>
        </w:rPr>
        <w:t xml:space="preserve">skončení pracovního poměru. Je pouze předpokladem pro vydání rozhodnutí, které následně vydá služební úřad. </w:t>
      </w:r>
      <w:r w:rsidRPr="00B005B9">
        <w:rPr>
          <w:rFonts w:ascii="Times New Roman" w:eastAsia="Times New Roman" w:hAnsi="Times New Roman"/>
          <w:lang w:eastAsia="cs-CZ"/>
        </w:rPr>
        <w:t>Služební poměr skončí uplynutím doby uvedené v</w:t>
      </w:r>
      <w:r w:rsidR="00A6201F">
        <w:rPr>
          <w:rFonts w:ascii="Times New Roman" w:eastAsia="Times New Roman" w:hAnsi="Times New Roman"/>
          <w:lang w:eastAsia="cs-CZ"/>
        </w:rPr>
        <w:t> </w:t>
      </w:r>
      <w:r w:rsidR="00BD249E">
        <w:rPr>
          <w:rFonts w:ascii="Times New Roman" w:eastAsia="Times New Roman" w:hAnsi="Times New Roman"/>
          <w:lang w:eastAsia="cs-CZ"/>
        </w:rPr>
        <w:t>rozhodnutí</w:t>
      </w:r>
      <w:r w:rsidRPr="00B005B9">
        <w:rPr>
          <w:rFonts w:ascii="Times New Roman" w:eastAsia="Times New Roman" w:hAnsi="Times New Roman"/>
          <w:lang w:eastAsia="cs-CZ"/>
        </w:rPr>
        <w:t xml:space="preserve">. </w:t>
      </w:r>
      <w:r w:rsidRPr="00A6201F">
        <w:rPr>
          <w:rFonts w:ascii="Times New Roman" w:eastAsia="Times New Roman" w:hAnsi="Times New Roman"/>
          <w:b/>
          <w:i/>
          <w:lang w:eastAsia="cs-CZ"/>
        </w:rPr>
        <w:t xml:space="preserve">Rozhodnutí o skončení služebního poměru se vydá tak, aby </w:t>
      </w:r>
      <w:r w:rsidRPr="00C50BB8">
        <w:rPr>
          <w:rFonts w:ascii="Times New Roman" w:eastAsia="Times New Roman" w:hAnsi="Times New Roman"/>
          <w:b/>
          <w:i/>
          <w:color w:val="FF0000"/>
          <w:lang w:eastAsia="cs-CZ"/>
        </w:rPr>
        <w:t>služební poměr skončil do 60 dnů ode dne podání žádosti</w:t>
      </w:r>
      <w:r w:rsidRPr="00C50BB8">
        <w:rPr>
          <w:rFonts w:ascii="Times New Roman" w:eastAsia="Times New Roman" w:hAnsi="Times New Roman"/>
          <w:color w:val="FF0000"/>
          <w:lang w:eastAsia="cs-CZ"/>
        </w:rPr>
        <w:t>.</w:t>
      </w:r>
    </w:p>
    <w:p w:rsidR="00783C82" w:rsidRPr="005C686B" w:rsidRDefault="00BF728A" w:rsidP="00783C82">
      <w:pPr>
        <w:jc w:val="left"/>
        <w:outlineLvl w:val="2"/>
        <w:rPr>
          <w:rFonts w:eastAsia="Times New Roman"/>
          <w:b/>
          <w:bCs/>
          <w:sz w:val="27"/>
          <w:szCs w:val="27"/>
          <w:lang w:eastAsia="cs-CZ"/>
        </w:rPr>
      </w:pPr>
      <w:r w:rsidRPr="005C686B">
        <w:rPr>
          <w:rFonts w:eastAsia="Times New Roman"/>
          <w:b/>
          <w:bCs/>
          <w:sz w:val="27"/>
          <w:szCs w:val="27"/>
          <w:lang w:eastAsia="cs-CZ"/>
        </w:rPr>
        <w:t>NEZ</w:t>
      </w:r>
      <w:r w:rsidRPr="005C686B">
        <w:rPr>
          <w:rFonts w:eastAsia="Times New Roman" w:hint="eastAsia"/>
          <w:b/>
          <w:bCs/>
          <w:sz w:val="27"/>
          <w:szCs w:val="27"/>
          <w:lang w:eastAsia="cs-CZ"/>
        </w:rPr>
        <w:t>Á</w:t>
      </w:r>
      <w:r w:rsidRPr="005C686B">
        <w:rPr>
          <w:rFonts w:eastAsia="Times New Roman"/>
          <w:b/>
          <w:bCs/>
          <w:sz w:val="27"/>
          <w:szCs w:val="27"/>
          <w:lang w:eastAsia="cs-CZ"/>
        </w:rPr>
        <w:t>KONN</w:t>
      </w:r>
      <w:r w:rsidRPr="005C686B">
        <w:rPr>
          <w:rFonts w:eastAsia="Times New Roman" w:hint="eastAsia"/>
          <w:b/>
          <w:bCs/>
          <w:sz w:val="27"/>
          <w:szCs w:val="27"/>
          <w:lang w:eastAsia="cs-CZ"/>
        </w:rPr>
        <w:t>É</w:t>
      </w:r>
      <w:r w:rsidRPr="005C686B">
        <w:rPr>
          <w:rFonts w:eastAsia="Times New Roman"/>
          <w:b/>
          <w:bCs/>
          <w:sz w:val="27"/>
          <w:szCs w:val="27"/>
          <w:lang w:eastAsia="cs-CZ"/>
        </w:rPr>
        <w:t xml:space="preserve"> SKON</w:t>
      </w:r>
      <w:r w:rsidRPr="005C686B">
        <w:rPr>
          <w:rFonts w:eastAsia="Times New Roman" w:hint="eastAsia"/>
          <w:b/>
          <w:bCs/>
          <w:sz w:val="27"/>
          <w:szCs w:val="27"/>
          <w:lang w:eastAsia="cs-CZ"/>
        </w:rPr>
        <w:t>Č</w:t>
      </w:r>
      <w:r w:rsidRPr="005C686B">
        <w:rPr>
          <w:rFonts w:eastAsia="Times New Roman"/>
          <w:b/>
          <w:bCs/>
          <w:sz w:val="27"/>
          <w:szCs w:val="27"/>
          <w:lang w:eastAsia="cs-CZ"/>
        </w:rPr>
        <w:t>EN</w:t>
      </w:r>
      <w:r w:rsidRPr="005C686B">
        <w:rPr>
          <w:rFonts w:eastAsia="Times New Roman" w:hint="eastAsia"/>
          <w:b/>
          <w:bCs/>
          <w:sz w:val="27"/>
          <w:szCs w:val="27"/>
          <w:lang w:eastAsia="cs-CZ"/>
        </w:rPr>
        <w:t>Í</w:t>
      </w:r>
      <w:r w:rsidRPr="005C686B">
        <w:rPr>
          <w:rFonts w:eastAsia="Times New Roman"/>
          <w:b/>
          <w:bCs/>
          <w:sz w:val="27"/>
          <w:szCs w:val="27"/>
          <w:lang w:eastAsia="cs-CZ"/>
        </w:rPr>
        <w:t xml:space="preserve"> SLU</w:t>
      </w:r>
      <w:r w:rsidRPr="005C686B">
        <w:rPr>
          <w:rFonts w:eastAsia="Times New Roman" w:hint="eastAsia"/>
          <w:b/>
          <w:bCs/>
          <w:sz w:val="27"/>
          <w:szCs w:val="27"/>
          <w:lang w:eastAsia="cs-CZ"/>
        </w:rPr>
        <w:t>Ž</w:t>
      </w:r>
      <w:r w:rsidRPr="005C686B">
        <w:rPr>
          <w:rFonts w:eastAsia="Times New Roman"/>
          <w:b/>
          <w:bCs/>
          <w:sz w:val="27"/>
          <w:szCs w:val="27"/>
          <w:lang w:eastAsia="cs-CZ"/>
        </w:rPr>
        <w:t>EBN</w:t>
      </w:r>
      <w:r w:rsidRPr="005C686B">
        <w:rPr>
          <w:rFonts w:eastAsia="Times New Roman" w:hint="eastAsia"/>
          <w:b/>
          <w:bCs/>
          <w:sz w:val="27"/>
          <w:szCs w:val="27"/>
          <w:lang w:eastAsia="cs-CZ"/>
        </w:rPr>
        <w:t>Í</w:t>
      </w:r>
      <w:r w:rsidRPr="005C686B">
        <w:rPr>
          <w:rFonts w:eastAsia="Times New Roman"/>
          <w:b/>
          <w:bCs/>
          <w:sz w:val="27"/>
          <w:szCs w:val="27"/>
          <w:lang w:eastAsia="cs-CZ"/>
        </w:rPr>
        <w:t>HO POM</w:t>
      </w:r>
      <w:r w:rsidRPr="005C686B">
        <w:rPr>
          <w:rFonts w:eastAsia="Times New Roman" w:hint="eastAsia"/>
          <w:b/>
          <w:bCs/>
          <w:sz w:val="27"/>
          <w:szCs w:val="27"/>
          <w:lang w:eastAsia="cs-CZ"/>
        </w:rPr>
        <w:t>Ě</w:t>
      </w:r>
      <w:r w:rsidRPr="005C686B">
        <w:rPr>
          <w:rFonts w:eastAsia="Times New Roman"/>
          <w:b/>
          <w:bCs/>
          <w:sz w:val="27"/>
          <w:szCs w:val="27"/>
          <w:lang w:eastAsia="cs-CZ"/>
        </w:rPr>
        <w:t>RU</w:t>
      </w:r>
    </w:p>
    <w:p w:rsidR="00783C82" w:rsidRPr="00BF728A" w:rsidRDefault="00BF728A" w:rsidP="00BF728A">
      <w:pPr>
        <w:rPr>
          <w:rFonts w:ascii="Times New Roman" w:eastAsia="Times New Roman" w:hAnsi="Times New Roman"/>
          <w:lang w:eastAsia="cs-CZ"/>
        </w:rPr>
      </w:pPr>
      <w:r w:rsidRPr="00BF728A">
        <w:rPr>
          <w:rFonts w:ascii="Times New Roman" w:eastAsia="Times New Roman" w:hAnsi="Times New Roman"/>
          <w:lang w:eastAsia="cs-CZ"/>
        </w:rPr>
        <w:t>Bylo</w:t>
      </w:r>
      <w:r w:rsidR="00783C82" w:rsidRPr="00BF728A">
        <w:rPr>
          <w:rFonts w:ascii="Times New Roman" w:eastAsia="Times New Roman" w:hAnsi="Times New Roman"/>
          <w:lang w:eastAsia="cs-CZ"/>
        </w:rPr>
        <w:t xml:space="preserve">-li </w:t>
      </w:r>
      <w:r w:rsidRPr="00BF728A">
        <w:rPr>
          <w:rFonts w:ascii="Times New Roman" w:eastAsia="Times New Roman" w:hAnsi="Times New Roman"/>
          <w:lang w:eastAsia="cs-CZ"/>
        </w:rPr>
        <w:t xml:space="preserve">by </w:t>
      </w:r>
      <w:r w:rsidR="00783C82" w:rsidRPr="00BF728A">
        <w:rPr>
          <w:rFonts w:ascii="Times New Roman" w:eastAsia="Times New Roman" w:hAnsi="Times New Roman"/>
          <w:lang w:eastAsia="cs-CZ"/>
        </w:rPr>
        <w:t xml:space="preserve">pravomocné rozhodnutí o skončení služebního poměru zrušeno pro nezákonnost, služební poměr státnímu zaměstnanci neskončil a má nárok na plat ode dne nabytí právní moci rozhodnutí o skončení služebního poměru, a to až do doby jeho zařazení k výkonu služby; tím není dotčeno skončení služebního poměru, pokud uplynula lhůta zařazení státního zaměstnance mimo výkon služby, tato lhůta začíná běžet ode dne právní moci rozhodnutí </w:t>
      </w:r>
      <w:r w:rsidR="00D845F9">
        <w:rPr>
          <w:rFonts w:ascii="Times New Roman" w:eastAsia="Times New Roman" w:hAnsi="Times New Roman"/>
          <w:lang w:eastAsia="cs-CZ"/>
        </w:rPr>
        <w:br/>
      </w:r>
      <w:r w:rsidR="00783C82" w:rsidRPr="00BF728A">
        <w:rPr>
          <w:rFonts w:ascii="Times New Roman" w:eastAsia="Times New Roman" w:hAnsi="Times New Roman"/>
          <w:lang w:eastAsia="cs-CZ"/>
        </w:rPr>
        <w:t>o skončení služebního poměru.</w:t>
      </w:r>
    </w:p>
    <w:p w:rsidR="00783C82" w:rsidRPr="00BF728A" w:rsidRDefault="00783C82" w:rsidP="00BF728A">
      <w:pPr>
        <w:rPr>
          <w:rFonts w:ascii="Times New Roman" w:eastAsia="Times New Roman" w:hAnsi="Times New Roman"/>
          <w:lang w:eastAsia="cs-CZ"/>
        </w:rPr>
      </w:pPr>
      <w:r w:rsidRPr="00BF728A">
        <w:rPr>
          <w:rFonts w:ascii="Times New Roman" w:eastAsia="Times New Roman" w:hAnsi="Times New Roman"/>
          <w:lang w:eastAsia="cs-CZ"/>
        </w:rPr>
        <w:t>Oznámí-li státní zaměstnanec písemně služebnímu úřadu, že nehodlá ve službě pokračovat, postupuje se při skonč</w:t>
      </w:r>
      <w:r w:rsidR="00844656">
        <w:rPr>
          <w:rFonts w:ascii="Times New Roman" w:eastAsia="Times New Roman" w:hAnsi="Times New Roman"/>
          <w:lang w:eastAsia="cs-CZ"/>
        </w:rPr>
        <w:t>ení služebního poměru podle ustanovení o skončení služebního poměru na žádost státního zaměstnance</w:t>
      </w:r>
      <w:r w:rsidRPr="00BF728A">
        <w:rPr>
          <w:rFonts w:ascii="Times New Roman" w:eastAsia="Times New Roman" w:hAnsi="Times New Roman"/>
          <w:lang w:eastAsia="cs-CZ"/>
        </w:rPr>
        <w:t>. V takovém případě má zaměstnanec nárok na plat do dne nabytí pr</w:t>
      </w:r>
      <w:r w:rsidR="00844656">
        <w:rPr>
          <w:rFonts w:ascii="Times New Roman" w:eastAsia="Times New Roman" w:hAnsi="Times New Roman"/>
          <w:lang w:eastAsia="cs-CZ"/>
        </w:rPr>
        <w:t>ávní moci rozhodnutí o skončení služebního poměru na žádost státního zaměstnance.</w:t>
      </w:r>
    </w:p>
    <w:p w:rsidR="00D12AB5" w:rsidRDefault="00D12AB5" w:rsidP="00372B11">
      <w:pPr>
        <w:rPr>
          <w:rFonts w:ascii="Times New Roman" w:hAnsi="Times New Roman"/>
          <w:b/>
        </w:rPr>
      </w:pPr>
    </w:p>
    <w:p w:rsidR="00134A0E" w:rsidRPr="00134A0E" w:rsidRDefault="00134A0E" w:rsidP="00372B11">
      <w:pPr>
        <w:shd w:val="clear" w:color="auto" w:fill="C0C0C0"/>
        <w:jc w:val="center"/>
        <w:rPr>
          <w:rFonts w:ascii="Times New Roman" w:hAnsi="Times New Roman"/>
          <w:b/>
        </w:rPr>
      </w:pPr>
      <w:r w:rsidRPr="00134A0E">
        <w:rPr>
          <w:rFonts w:ascii="Times New Roman" w:hAnsi="Times New Roman"/>
          <w:b/>
        </w:rPr>
        <w:t xml:space="preserve">POVINNOSTI  ZAMĚSTNAVATELE  PŘI  SKONČENÍ  PRACOVNÍHO </w:t>
      </w:r>
      <w:r>
        <w:rPr>
          <w:rFonts w:ascii="Times New Roman" w:hAnsi="Times New Roman"/>
          <w:b/>
        </w:rPr>
        <w:t xml:space="preserve"> </w:t>
      </w:r>
      <w:r w:rsidR="00D12AB5">
        <w:rPr>
          <w:rFonts w:ascii="Times New Roman" w:hAnsi="Times New Roman"/>
          <w:b/>
        </w:rPr>
        <w:br/>
      </w:r>
      <w:r>
        <w:rPr>
          <w:rFonts w:ascii="Times New Roman" w:hAnsi="Times New Roman"/>
          <w:b/>
        </w:rPr>
        <w:t xml:space="preserve">A SLUŽEBNÍHO </w:t>
      </w:r>
      <w:r w:rsidRPr="00134A0E">
        <w:rPr>
          <w:rFonts w:ascii="Times New Roman" w:hAnsi="Times New Roman"/>
          <w:b/>
        </w:rPr>
        <w:t xml:space="preserve"> POMĚRU</w:t>
      </w:r>
    </w:p>
    <w:p w:rsidR="00D12AB5" w:rsidRDefault="00D12AB5" w:rsidP="00134A0E">
      <w:pPr>
        <w:rPr>
          <w:rFonts w:ascii="Times New Roman" w:hAnsi="Times New Roman"/>
        </w:rPr>
      </w:pPr>
      <w:r>
        <w:rPr>
          <w:rFonts w:ascii="Times New Roman" w:hAnsi="Times New Roman"/>
        </w:rPr>
        <w:t xml:space="preserve">V souvislosti se skončením pracovního nebo služebního poměru vznikají zaměstnavateli ze </w:t>
      </w:r>
      <w:r w:rsidR="00AD25B7">
        <w:rPr>
          <w:rFonts w:ascii="Times New Roman" w:hAnsi="Times New Roman"/>
        </w:rPr>
        <w:t xml:space="preserve">zákona povinnosti vůči zaměstnancům a státním zaměstnancům. </w:t>
      </w:r>
      <w:r w:rsidR="007936B9">
        <w:rPr>
          <w:rFonts w:ascii="Times New Roman" w:hAnsi="Times New Roman"/>
        </w:rPr>
        <w:t>V případě zaměstnanců</w:t>
      </w:r>
      <w:r w:rsidR="00DF6042">
        <w:rPr>
          <w:rFonts w:ascii="Times New Roman" w:hAnsi="Times New Roman"/>
        </w:rPr>
        <w:t>,</w:t>
      </w:r>
      <w:r w:rsidR="007936B9">
        <w:rPr>
          <w:rFonts w:ascii="Times New Roman" w:hAnsi="Times New Roman"/>
        </w:rPr>
        <w:t xml:space="preserve"> na jejichž pracovněprávní postavení se vztahuje zákoník práce </w:t>
      </w:r>
      <w:r w:rsidR="00020F39">
        <w:rPr>
          <w:rFonts w:ascii="Times New Roman" w:hAnsi="Times New Roman"/>
        </w:rPr>
        <w:t>nebo zákon o úřednících</w:t>
      </w:r>
      <w:r w:rsidR="00DF6042">
        <w:rPr>
          <w:rFonts w:ascii="Times New Roman" w:hAnsi="Times New Roman"/>
        </w:rPr>
        <w:t xml:space="preserve"> </w:t>
      </w:r>
      <w:r w:rsidR="007E267C">
        <w:rPr>
          <w:rFonts w:ascii="Times New Roman" w:hAnsi="Times New Roman"/>
        </w:rPr>
        <w:t>patří mezi  tyto povinnosti</w:t>
      </w:r>
    </w:p>
    <w:p w:rsidR="007E267C" w:rsidRPr="00DD3BAE" w:rsidRDefault="007E267C" w:rsidP="00E75850">
      <w:pPr>
        <w:pStyle w:val="Odstavecseseznamem"/>
        <w:numPr>
          <w:ilvl w:val="0"/>
          <w:numId w:val="90"/>
        </w:numPr>
        <w:jc w:val="left"/>
        <w:rPr>
          <w:rFonts w:ascii="Times New Roman" w:hAnsi="Times New Roman"/>
          <w:b/>
          <w:i/>
        </w:rPr>
      </w:pPr>
      <w:r w:rsidRPr="00DD3BAE">
        <w:rPr>
          <w:rFonts w:ascii="Times New Roman" w:hAnsi="Times New Roman"/>
          <w:b/>
          <w:i/>
        </w:rPr>
        <w:t>poskytnutí pracovního volna k hledání nového zaměstnání</w:t>
      </w:r>
      <w:r w:rsidR="00BB087E" w:rsidRPr="00DD3BAE">
        <w:rPr>
          <w:rFonts w:ascii="Times New Roman" w:hAnsi="Times New Roman"/>
          <w:b/>
          <w:i/>
        </w:rPr>
        <w:t>,</w:t>
      </w:r>
    </w:p>
    <w:p w:rsidR="007E267C" w:rsidRPr="00DD3BAE" w:rsidRDefault="007E267C" w:rsidP="00E75850">
      <w:pPr>
        <w:pStyle w:val="Odstavecseseznamem"/>
        <w:numPr>
          <w:ilvl w:val="0"/>
          <w:numId w:val="90"/>
        </w:numPr>
        <w:jc w:val="left"/>
        <w:rPr>
          <w:rFonts w:ascii="Times New Roman" w:hAnsi="Times New Roman"/>
          <w:b/>
          <w:i/>
        </w:rPr>
      </w:pPr>
      <w:r w:rsidRPr="00DD3BAE">
        <w:rPr>
          <w:rFonts w:ascii="Times New Roman" w:hAnsi="Times New Roman"/>
          <w:b/>
          <w:i/>
        </w:rPr>
        <w:t>vydání potvrzení  o zaměstnání (zápočtového listu)</w:t>
      </w:r>
      <w:r w:rsidR="00BB087E" w:rsidRPr="00DD3BAE">
        <w:rPr>
          <w:rFonts w:ascii="Times New Roman" w:hAnsi="Times New Roman"/>
          <w:b/>
          <w:i/>
        </w:rPr>
        <w:t>, případně odděleného potvrzení,</w:t>
      </w:r>
    </w:p>
    <w:p w:rsidR="00BB087E" w:rsidRPr="00DD3BAE" w:rsidRDefault="00BB087E" w:rsidP="00E75850">
      <w:pPr>
        <w:pStyle w:val="Odstavecseseznamem"/>
        <w:numPr>
          <w:ilvl w:val="0"/>
          <w:numId w:val="90"/>
        </w:numPr>
        <w:jc w:val="left"/>
        <w:rPr>
          <w:rFonts w:ascii="Times New Roman" w:hAnsi="Times New Roman"/>
          <w:b/>
          <w:i/>
        </w:rPr>
      </w:pPr>
      <w:r w:rsidRPr="00DD3BAE">
        <w:rPr>
          <w:rFonts w:ascii="Times New Roman" w:hAnsi="Times New Roman"/>
          <w:b/>
          <w:i/>
        </w:rPr>
        <w:t>vydání posudku o pracovní činnosti (pracovního posudku),</w:t>
      </w:r>
    </w:p>
    <w:p w:rsidR="00BB087E" w:rsidRPr="00DD3BAE" w:rsidRDefault="00041D3B" w:rsidP="00E75850">
      <w:pPr>
        <w:pStyle w:val="Odstavecseseznamem"/>
        <w:numPr>
          <w:ilvl w:val="0"/>
          <w:numId w:val="90"/>
        </w:numPr>
        <w:jc w:val="left"/>
        <w:rPr>
          <w:rFonts w:ascii="Times New Roman" w:hAnsi="Times New Roman"/>
          <w:b/>
          <w:i/>
        </w:rPr>
      </w:pPr>
      <w:r>
        <w:rPr>
          <w:rFonts w:ascii="Times New Roman" w:hAnsi="Times New Roman"/>
          <w:b/>
          <w:i/>
        </w:rPr>
        <w:t>vyplacení odstupného, pokud na něj zaměstnanci  vzniknul nárok</w:t>
      </w:r>
      <w:r w:rsidR="009D50CD">
        <w:rPr>
          <w:rFonts w:ascii="Times New Roman" w:hAnsi="Times New Roman"/>
          <w:b/>
          <w:i/>
        </w:rPr>
        <w:t xml:space="preserve"> </w:t>
      </w:r>
      <w:r w:rsidR="00020F39">
        <w:rPr>
          <w:rFonts w:ascii="Times New Roman" w:hAnsi="Times New Roman"/>
          <w:b/>
          <w:i/>
        </w:rPr>
        <w:br/>
      </w:r>
      <w:r w:rsidR="009D50CD" w:rsidRPr="00DF6042">
        <w:rPr>
          <w:rFonts w:ascii="Times New Roman" w:hAnsi="Times New Roman"/>
          <w:i/>
        </w:rPr>
        <w:t xml:space="preserve">+ </w:t>
      </w:r>
      <w:r w:rsidR="009D50CD">
        <w:rPr>
          <w:rFonts w:ascii="Times New Roman" w:hAnsi="Times New Roman"/>
          <w:b/>
          <w:i/>
        </w:rPr>
        <w:t xml:space="preserve">další odstupné v případě úředníků </w:t>
      </w:r>
      <w:r w:rsidR="00020F39">
        <w:rPr>
          <w:rFonts w:ascii="Times New Roman" w:hAnsi="Times New Roman"/>
          <w:b/>
          <w:i/>
        </w:rPr>
        <w:t>ú</w:t>
      </w:r>
      <w:r w:rsidR="009D50CD">
        <w:rPr>
          <w:rFonts w:ascii="Times New Roman" w:hAnsi="Times New Roman"/>
          <w:b/>
          <w:i/>
        </w:rPr>
        <w:t>zemně samospráv</w:t>
      </w:r>
      <w:r w:rsidR="00020F39">
        <w:rPr>
          <w:rFonts w:ascii="Times New Roman" w:hAnsi="Times New Roman"/>
          <w:b/>
          <w:i/>
        </w:rPr>
        <w:t>ných celků</w:t>
      </w:r>
      <w:r w:rsidR="00DF6042">
        <w:rPr>
          <w:rFonts w:ascii="Times New Roman" w:hAnsi="Times New Roman"/>
          <w:b/>
          <w:i/>
        </w:rPr>
        <w:t>.</w:t>
      </w:r>
    </w:p>
    <w:p w:rsidR="00D12AB5" w:rsidRDefault="003E5774" w:rsidP="00134A0E">
      <w:pPr>
        <w:rPr>
          <w:rFonts w:ascii="Times New Roman" w:hAnsi="Times New Roman"/>
        </w:rPr>
      </w:pPr>
      <w:r>
        <w:rPr>
          <w:rFonts w:ascii="Times New Roman" w:hAnsi="Times New Roman"/>
        </w:rPr>
        <w:t>Bude-li se jednat o státního zaměstnance, stanoví zákon o státní službě zaměstnavateli – sl</w:t>
      </w:r>
      <w:r w:rsidR="00DD3BAE">
        <w:rPr>
          <w:rFonts w:ascii="Times New Roman" w:hAnsi="Times New Roman"/>
        </w:rPr>
        <w:t>užebnímu orgánu pouze  povinnost</w:t>
      </w:r>
    </w:p>
    <w:p w:rsidR="003E5774" w:rsidRPr="00DD3BAE" w:rsidRDefault="003E5774" w:rsidP="00E75850">
      <w:pPr>
        <w:pStyle w:val="Odstavecseseznamem"/>
        <w:numPr>
          <w:ilvl w:val="0"/>
          <w:numId w:val="91"/>
        </w:numPr>
        <w:rPr>
          <w:rFonts w:ascii="Times New Roman" w:hAnsi="Times New Roman"/>
          <w:b/>
          <w:i/>
        </w:rPr>
      </w:pPr>
      <w:r w:rsidRPr="00DD3BAE">
        <w:rPr>
          <w:rFonts w:ascii="Times New Roman" w:hAnsi="Times New Roman"/>
          <w:b/>
          <w:i/>
        </w:rPr>
        <w:t>vydání služebního posudku,</w:t>
      </w:r>
    </w:p>
    <w:p w:rsidR="003E5774" w:rsidRDefault="003E5774" w:rsidP="00E75850">
      <w:pPr>
        <w:pStyle w:val="Odstavecseseznamem"/>
        <w:numPr>
          <w:ilvl w:val="0"/>
          <w:numId w:val="91"/>
        </w:numPr>
        <w:rPr>
          <w:rFonts w:ascii="Times New Roman" w:hAnsi="Times New Roman"/>
          <w:b/>
          <w:i/>
        </w:rPr>
      </w:pPr>
      <w:r w:rsidRPr="00DD3BAE">
        <w:rPr>
          <w:rFonts w:ascii="Times New Roman" w:hAnsi="Times New Roman"/>
          <w:b/>
          <w:i/>
        </w:rPr>
        <w:t>vydání potvrzení o zaměstnání</w:t>
      </w:r>
      <w:r w:rsidR="00DD3BAE">
        <w:rPr>
          <w:rFonts w:ascii="Times New Roman" w:hAnsi="Times New Roman"/>
          <w:b/>
          <w:i/>
        </w:rPr>
        <w:t>,</w:t>
      </w:r>
    </w:p>
    <w:p w:rsidR="00DD3BAE" w:rsidRDefault="00DD3BAE" w:rsidP="00E75850">
      <w:pPr>
        <w:pStyle w:val="Odstavecseseznamem"/>
        <w:numPr>
          <w:ilvl w:val="0"/>
          <w:numId w:val="91"/>
        </w:numPr>
        <w:rPr>
          <w:rFonts w:ascii="Times New Roman" w:hAnsi="Times New Roman"/>
          <w:b/>
          <w:i/>
        </w:rPr>
      </w:pPr>
      <w:r>
        <w:rPr>
          <w:rFonts w:ascii="Times New Roman" w:hAnsi="Times New Roman"/>
          <w:b/>
          <w:i/>
        </w:rPr>
        <w:t xml:space="preserve">vyplatit </w:t>
      </w:r>
      <w:r w:rsidR="00041D3B">
        <w:rPr>
          <w:rFonts w:ascii="Times New Roman" w:hAnsi="Times New Roman"/>
          <w:b/>
          <w:i/>
        </w:rPr>
        <w:t>o</w:t>
      </w:r>
      <w:r w:rsidR="00041D3B" w:rsidRPr="004E5771">
        <w:rPr>
          <w:rFonts w:ascii="Times New Roman" w:hAnsi="Times New Roman"/>
          <w:b/>
          <w:i/>
        </w:rPr>
        <w:t>dbytné, pokud na něj státnímu úředníkovi vzniknul nárok</w:t>
      </w:r>
    </w:p>
    <w:p w:rsidR="004E5771" w:rsidRDefault="004E5771" w:rsidP="00134A0E">
      <w:pPr>
        <w:rPr>
          <w:rFonts w:ascii="Times New Roman" w:hAnsi="Times New Roman"/>
        </w:rPr>
      </w:pPr>
    </w:p>
    <w:p w:rsidR="00D12AB5" w:rsidRDefault="00D96AC4" w:rsidP="00134A0E">
      <w:pPr>
        <w:rPr>
          <w:rFonts w:ascii="Times New Roman" w:hAnsi="Times New Roman"/>
        </w:rPr>
      </w:pPr>
      <w:r>
        <w:rPr>
          <w:rFonts w:ascii="Times New Roman" w:hAnsi="Times New Roman"/>
          <w:noProof/>
          <w:lang w:eastAsia="cs-CZ"/>
        </w:rPr>
        <w:pict>
          <v:shape id="_x0000_s1793" type="#_x0000_t62" style="position:absolute;left:0;text-align:left;margin-left:-10.35pt;margin-top:12.5pt;width:486.1pt;height:4in;z-index:251895808" adj="8287,8554" fillcolor="gray [1629]" strokeweight="1.5pt">
            <v:textbox>
              <w:txbxContent>
                <w:p w:rsidR="00EC7563" w:rsidRPr="00134A0E" w:rsidRDefault="00EC7563" w:rsidP="006B4E6A">
                  <w:pPr>
                    <w:shd w:val="clear" w:color="auto" w:fill="C0C0C0"/>
                    <w:jc w:val="center"/>
                    <w:rPr>
                      <w:rFonts w:ascii="Times New Roman" w:hAnsi="Times New Roman"/>
                      <w:b/>
                    </w:rPr>
                  </w:pPr>
                  <w:r w:rsidRPr="00134A0E">
                    <w:rPr>
                      <w:rFonts w:ascii="Times New Roman" w:hAnsi="Times New Roman"/>
                      <w:b/>
                    </w:rPr>
                    <w:t xml:space="preserve">POVINNOSTI  ZAMĚSTNAVATELE  PŘI  SKONČENÍ  PRACOVNÍHO </w:t>
                  </w:r>
                  <w:r>
                    <w:rPr>
                      <w:rFonts w:ascii="Times New Roman" w:hAnsi="Times New Roman"/>
                      <w:b/>
                    </w:rPr>
                    <w:t xml:space="preserve"> </w:t>
                  </w:r>
                  <w:r>
                    <w:rPr>
                      <w:rFonts w:ascii="Times New Roman" w:hAnsi="Times New Roman"/>
                      <w:b/>
                    </w:rPr>
                    <w:br/>
                    <w:t xml:space="preserve">A SLUŽEBNÍHO </w:t>
                  </w:r>
                  <w:r w:rsidRPr="00134A0E">
                    <w:rPr>
                      <w:rFonts w:ascii="Times New Roman" w:hAnsi="Times New Roman"/>
                      <w:b/>
                    </w:rPr>
                    <w:t xml:space="preserve"> POMĚRU</w:t>
                  </w:r>
                </w:p>
                <w:p w:rsidR="00EC7563" w:rsidRPr="006B4E6A" w:rsidRDefault="00EC7563" w:rsidP="006B4E6A">
                  <w:pPr>
                    <w:rPr>
                      <w:rFonts w:ascii="Times New Roman" w:hAnsi="Times New Roman"/>
                      <w:sz w:val="22"/>
                      <w:szCs w:val="22"/>
                    </w:rPr>
                  </w:pPr>
                </w:p>
              </w:txbxContent>
            </v:textbox>
          </v:shape>
        </w:pict>
      </w:r>
    </w:p>
    <w:p w:rsidR="00D12AB5" w:rsidRDefault="00D12AB5" w:rsidP="00134A0E">
      <w:pPr>
        <w:rPr>
          <w:rFonts w:ascii="Times New Roman" w:hAnsi="Times New Roman"/>
        </w:rPr>
      </w:pPr>
    </w:p>
    <w:p w:rsidR="00D12AB5" w:rsidRDefault="00D96AC4" w:rsidP="00134A0E">
      <w:pPr>
        <w:rPr>
          <w:rFonts w:ascii="Times New Roman" w:hAnsi="Times New Roman"/>
        </w:rPr>
      </w:pPr>
      <w:r>
        <w:rPr>
          <w:rFonts w:ascii="Times New Roman" w:hAnsi="Times New Roman"/>
          <w:noProof/>
          <w:lang w:eastAsia="cs-CZ"/>
        </w:rPr>
        <w:pict>
          <v:shape id="_x0000_s1796" type="#_x0000_t89" style="position:absolute;left:0;text-align:left;margin-left:211.45pt;margin-top:.25pt;width:49.8pt;height:54.5pt;rotation:-8802664fd;z-index:251898880" adj="10896" fillcolor="#d99594 [1941]" strokeweight="1pt"/>
        </w:pict>
      </w:r>
    </w:p>
    <w:p w:rsidR="00D12AB5" w:rsidRDefault="00D96AC4" w:rsidP="00134A0E">
      <w:pPr>
        <w:rPr>
          <w:rFonts w:ascii="Times New Roman" w:hAnsi="Times New Roman"/>
        </w:rPr>
      </w:pPr>
      <w:r>
        <w:rPr>
          <w:rFonts w:ascii="Times New Roman" w:hAnsi="Times New Roman"/>
          <w:noProof/>
          <w:lang w:eastAsia="cs-CZ"/>
        </w:rPr>
        <w:pict>
          <v:shape id="_x0000_s1795" type="#_x0000_t202" style="position:absolute;left:0;text-align:left;margin-left:241.9pt;margin-top:5.7pt;width:221.2pt;height:193.55pt;z-index:251897856" fillcolor="#eeece1 [3214]" strokeweight="1.5pt">
            <v:textbox>
              <w:txbxContent>
                <w:p w:rsidR="00EC7563" w:rsidRPr="000653D3" w:rsidRDefault="00EC7563">
                  <w:pPr>
                    <w:rPr>
                      <w:rFonts w:ascii="Times New Roman" w:hAnsi="Times New Roman"/>
                      <w:b/>
                      <w:sz w:val="22"/>
                      <w:szCs w:val="22"/>
                    </w:rPr>
                  </w:pPr>
                  <w:r w:rsidRPr="000653D3">
                    <w:rPr>
                      <w:rFonts w:ascii="Times New Roman" w:hAnsi="Times New Roman"/>
                      <w:b/>
                      <w:sz w:val="22"/>
                      <w:szCs w:val="22"/>
                    </w:rPr>
                    <w:t>■ SLUŽEBNÍ POMĚR</w:t>
                  </w:r>
                </w:p>
                <w:p w:rsidR="00EC7563" w:rsidRPr="000653D3" w:rsidRDefault="00EC7563">
                  <w:pPr>
                    <w:rPr>
                      <w:rFonts w:ascii="Times New Roman" w:hAnsi="Times New Roman"/>
                      <w:b/>
                      <w:sz w:val="22"/>
                      <w:szCs w:val="22"/>
                    </w:rPr>
                  </w:pPr>
                  <w:r w:rsidRPr="000653D3">
                    <w:rPr>
                      <w:rFonts w:ascii="Times New Roman" w:hAnsi="Times New Roman"/>
                      <w:b/>
                      <w:sz w:val="22"/>
                      <w:szCs w:val="22"/>
                    </w:rPr>
                    <w:t xml:space="preserve">      </w:t>
                  </w:r>
                  <w:r>
                    <w:rPr>
                      <w:rFonts w:ascii="Times New Roman" w:hAnsi="Times New Roman"/>
                      <w:b/>
                      <w:sz w:val="22"/>
                      <w:szCs w:val="22"/>
                    </w:rPr>
                    <w:t>▪</w:t>
                  </w:r>
                  <w:r w:rsidRPr="000653D3">
                    <w:rPr>
                      <w:rFonts w:ascii="Times New Roman" w:hAnsi="Times New Roman"/>
                      <w:b/>
                      <w:sz w:val="22"/>
                      <w:szCs w:val="22"/>
                    </w:rPr>
                    <w:t xml:space="preserve"> ----------------</w:t>
                  </w:r>
                </w:p>
                <w:p w:rsidR="00EC7563" w:rsidRPr="000653D3" w:rsidRDefault="00EC7563" w:rsidP="00E75850">
                  <w:pPr>
                    <w:pStyle w:val="Odstavecseseznamem"/>
                    <w:numPr>
                      <w:ilvl w:val="0"/>
                      <w:numId w:val="91"/>
                    </w:numPr>
                    <w:rPr>
                      <w:rFonts w:ascii="Times New Roman" w:hAnsi="Times New Roman"/>
                      <w:b/>
                      <w:i/>
                      <w:sz w:val="22"/>
                      <w:szCs w:val="22"/>
                    </w:rPr>
                  </w:pPr>
                  <w:r w:rsidRPr="000653D3">
                    <w:rPr>
                      <w:rFonts w:ascii="Times New Roman" w:hAnsi="Times New Roman"/>
                      <w:b/>
                      <w:i/>
                      <w:sz w:val="22"/>
                      <w:szCs w:val="22"/>
                    </w:rPr>
                    <w:t>vydání potvrzení o službě,</w:t>
                  </w:r>
                </w:p>
                <w:p w:rsidR="00EC7563" w:rsidRPr="000653D3" w:rsidRDefault="00EC7563" w:rsidP="000653D3">
                  <w:pPr>
                    <w:pStyle w:val="Odstavecseseznamem"/>
                    <w:rPr>
                      <w:rFonts w:ascii="Times New Roman" w:hAnsi="Times New Roman"/>
                      <w:b/>
                      <w:i/>
                      <w:sz w:val="22"/>
                      <w:szCs w:val="22"/>
                    </w:rPr>
                  </w:pPr>
                </w:p>
                <w:p w:rsidR="00EC7563" w:rsidRPr="000653D3" w:rsidRDefault="00EC7563" w:rsidP="000653D3">
                  <w:pPr>
                    <w:pStyle w:val="Odstavecseseznamem"/>
                    <w:rPr>
                      <w:rFonts w:ascii="Times New Roman" w:hAnsi="Times New Roman"/>
                      <w:b/>
                      <w:i/>
                      <w:sz w:val="22"/>
                      <w:szCs w:val="22"/>
                    </w:rPr>
                  </w:pPr>
                </w:p>
                <w:p w:rsidR="00EC7563" w:rsidRPr="000653D3" w:rsidRDefault="00EC7563" w:rsidP="00E75850">
                  <w:pPr>
                    <w:pStyle w:val="Odstavecseseznamem"/>
                    <w:numPr>
                      <w:ilvl w:val="0"/>
                      <w:numId w:val="91"/>
                    </w:numPr>
                    <w:rPr>
                      <w:rFonts w:ascii="Times New Roman" w:hAnsi="Times New Roman"/>
                      <w:b/>
                      <w:i/>
                      <w:sz w:val="22"/>
                      <w:szCs w:val="22"/>
                    </w:rPr>
                  </w:pPr>
                  <w:r w:rsidRPr="000653D3">
                    <w:rPr>
                      <w:rFonts w:ascii="Times New Roman" w:hAnsi="Times New Roman"/>
                      <w:b/>
                      <w:i/>
                      <w:sz w:val="22"/>
                      <w:szCs w:val="22"/>
                    </w:rPr>
                    <w:t>vydání služebního posudku,</w:t>
                  </w:r>
                </w:p>
                <w:p w:rsidR="00EC7563" w:rsidRPr="000653D3" w:rsidRDefault="00EC7563" w:rsidP="000653D3">
                  <w:pPr>
                    <w:pStyle w:val="Odstavecseseznamem"/>
                    <w:rPr>
                      <w:rFonts w:ascii="Times New Roman" w:hAnsi="Times New Roman"/>
                      <w:b/>
                      <w:i/>
                      <w:sz w:val="22"/>
                      <w:szCs w:val="22"/>
                    </w:rPr>
                  </w:pPr>
                </w:p>
                <w:p w:rsidR="00EC7563" w:rsidRPr="000653D3" w:rsidRDefault="00EC7563" w:rsidP="00E75850">
                  <w:pPr>
                    <w:pStyle w:val="Odstavecseseznamem"/>
                    <w:numPr>
                      <w:ilvl w:val="0"/>
                      <w:numId w:val="91"/>
                    </w:numPr>
                    <w:rPr>
                      <w:rFonts w:ascii="Times New Roman" w:hAnsi="Times New Roman"/>
                      <w:b/>
                      <w:i/>
                      <w:sz w:val="22"/>
                      <w:szCs w:val="22"/>
                    </w:rPr>
                  </w:pPr>
                  <w:r w:rsidRPr="000653D3">
                    <w:rPr>
                      <w:rFonts w:ascii="Times New Roman" w:hAnsi="Times New Roman"/>
                      <w:b/>
                      <w:i/>
                      <w:sz w:val="22"/>
                      <w:szCs w:val="22"/>
                    </w:rPr>
                    <w:t>vyplatit odbytné, pokud na něj státnímu úředníkovi vzniknul nárok</w:t>
                  </w:r>
                </w:p>
                <w:p w:rsidR="00EC7563" w:rsidRPr="006B4E6A" w:rsidRDefault="00EC7563">
                  <w:pPr>
                    <w:rPr>
                      <w:sz w:val="22"/>
                      <w:szCs w:val="22"/>
                    </w:rPr>
                  </w:pPr>
                </w:p>
              </w:txbxContent>
            </v:textbox>
          </v:shape>
        </w:pict>
      </w:r>
      <w:r>
        <w:rPr>
          <w:rFonts w:ascii="Times New Roman" w:hAnsi="Times New Roman"/>
          <w:noProof/>
          <w:lang w:eastAsia="cs-CZ"/>
        </w:rPr>
        <w:pict>
          <v:shape id="_x0000_s1794" type="#_x0000_t61" style="position:absolute;left:0;text-align:left;margin-left:18.45pt;margin-top:5.7pt;width:213.7pt;height:193.55pt;z-index:251896832" adj="4351,8292" fillcolor="#eeece1 [3214]" strokeweight="1.5pt">
            <v:textbox>
              <w:txbxContent>
                <w:p w:rsidR="00EC7563" w:rsidRPr="000653D3" w:rsidRDefault="00EC7563">
                  <w:pPr>
                    <w:rPr>
                      <w:rFonts w:ascii="Times New Roman" w:hAnsi="Times New Roman"/>
                      <w:b/>
                      <w:sz w:val="22"/>
                      <w:szCs w:val="22"/>
                    </w:rPr>
                  </w:pPr>
                  <w:r w:rsidRPr="000653D3">
                    <w:rPr>
                      <w:rFonts w:ascii="Times New Roman" w:hAnsi="Times New Roman"/>
                      <w:b/>
                      <w:sz w:val="22"/>
                      <w:szCs w:val="22"/>
                    </w:rPr>
                    <w:t>■ PRACOVNÍ POMĚR</w:t>
                  </w:r>
                </w:p>
                <w:p w:rsidR="00EC7563" w:rsidRPr="000653D3" w:rsidRDefault="00EC7563" w:rsidP="00E75850">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poskytnutí pracovního volna k hledání nového zaměstnání,</w:t>
                  </w:r>
                </w:p>
                <w:p w:rsidR="00EC7563" w:rsidRPr="000653D3" w:rsidRDefault="00EC7563" w:rsidP="00E75850">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vydání potvrzení  o zaměstnání (zápočtového listu), případně odděleného potvrzení,</w:t>
                  </w:r>
                </w:p>
                <w:p w:rsidR="00EC7563" w:rsidRPr="000653D3" w:rsidRDefault="00EC7563" w:rsidP="00E75850">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vydání posudku o pracovní činnosti (pracovního posudku),</w:t>
                  </w:r>
                </w:p>
                <w:p w:rsidR="00EC7563" w:rsidRPr="00DF6042" w:rsidRDefault="00EC7563" w:rsidP="00E75850">
                  <w:pPr>
                    <w:pStyle w:val="Odstavecseseznamem"/>
                    <w:numPr>
                      <w:ilvl w:val="0"/>
                      <w:numId w:val="90"/>
                    </w:numPr>
                    <w:rPr>
                      <w:rFonts w:ascii="Times New Roman" w:hAnsi="Times New Roman"/>
                      <w:b/>
                      <w:i/>
                      <w:sz w:val="22"/>
                      <w:szCs w:val="22"/>
                    </w:rPr>
                  </w:pPr>
                  <w:r w:rsidRPr="00DF6042">
                    <w:rPr>
                      <w:rFonts w:ascii="Times New Roman" w:hAnsi="Times New Roman"/>
                      <w:b/>
                      <w:i/>
                      <w:sz w:val="22"/>
                      <w:szCs w:val="22"/>
                    </w:rPr>
                    <w:t>vyplacení odstupného, pokud na něj zaměstnanci  vzniknul nárok</w:t>
                  </w:r>
                  <w:r w:rsidRPr="00DF6042">
                    <w:rPr>
                      <w:rFonts w:ascii="Times New Roman" w:hAnsi="Times New Roman"/>
                      <w:b/>
                      <w:i/>
                      <w:sz w:val="22"/>
                      <w:szCs w:val="22"/>
                    </w:rPr>
                    <w:br/>
                  </w:r>
                  <w:r w:rsidRPr="00DF6042">
                    <w:rPr>
                      <w:rFonts w:ascii="Times New Roman" w:hAnsi="Times New Roman"/>
                      <w:i/>
                      <w:sz w:val="22"/>
                      <w:szCs w:val="22"/>
                    </w:rPr>
                    <w:t xml:space="preserve">+ </w:t>
                  </w:r>
                  <w:r w:rsidRPr="00DF6042">
                    <w:rPr>
                      <w:rFonts w:ascii="Times New Roman" w:hAnsi="Times New Roman"/>
                      <w:b/>
                      <w:i/>
                      <w:sz w:val="22"/>
                      <w:szCs w:val="22"/>
                    </w:rPr>
                    <w:t>další odstupné v případě úředníků územně samosprávných celků.</w:t>
                  </w:r>
                </w:p>
                <w:p w:rsidR="00EC7563" w:rsidRPr="006B4E6A" w:rsidRDefault="00EC7563">
                  <w:pPr>
                    <w:rPr>
                      <w:rFonts w:ascii="Times New Roman" w:hAnsi="Times New Roman"/>
                      <w:b/>
                      <w:sz w:val="22"/>
                      <w:szCs w:val="22"/>
                    </w:rPr>
                  </w:pPr>
                </w:p>
              </w:txbxContent>
            </v:textbox>
          </v:shape>
        </w:pict>
      </w: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0067FB" w:rsidRDefault="000067FB" w:rsidP="00134A0E">
      <w:pPr>
        <w:rPr>
          <w:rFonts w:ascii="Times New Roman" w:hAnsi="Times New Roman"/>
          <w:b/>
        </w:rPr>
      </w:pPr>
    </w:p>
    <w:p w:rsidR="00D12AB5" w:rsidRPr="0059530E" w:rsidRDefault="0059530E" w:rsidP="004C5DF0">
      <w:pPr>
        <w:rPr>
          <w:rFonts w:ascii="Times New Roman" w:hAnsi="Times New Roman"/>
          <w:b/>
        </w:rPr>
      </w:pPr>
      <w:r w:rsidRPr="0059530E">
        <w:rPr>
          <w:rFonts w:ascii="Times New Roman" w:hAnsi="Times New Roman"/>
          <w:b/>
        </w:rPr>
        <w:t>PRACOVNÍ POMĚR</w:t>
      </w:r>
    </w:p>
    <w:p w:rsidR="00134A0E" w:rsidRPr="0059530E" w:rsidRDefault="0059530E" w:rsidP="0059530E">
      <w:pPr>
        <w:rPr>
          <w:rFonts w:ascii="Times New Roman" w:hAnsi="Times New Roman"/>
        </w:rPr>
      </w:pPr>
      <w:r>
        <w:rPr>
          <w:rFonts w:ascii="Times New Roman" w:hAnsi="Times New Roman"/>
        </w:rPr>
        <w:t>▀</w:t>
      </w:r>
      <w:r w:rsidR="00D96AC4">
        <w:rPr>
          <w:rFonts w:ascii="Times New Roman" w:hAnsi="Times New Roman"/>
          <w:noProof/>
        </w:rPr>
        <w:pict>
          <v:line id="_x0000_s1760" style="position:absolute;left:0;text-align:left;flip:x;z-index:251869184;mso-position-horizontal-relative:text;mso-position-vertical-relative:text" from="423.6pt,9.15pt" to="423.65pt,9.2pt" strokeweight="1pt">
            <v:shadow on="t" color="silver" opacity=".5" offset="5pt,5pt" offset2="-2pt,-2pt"/>
          </v:line>
        </w:pict>
      </w:r>
      <w:r w:rsidR="00D96AC4">
        <w:rPr>
          <w:rFonts w:ascii="Times New Roman" w:hAnsi="Times New Roman"/>
          <w:noProof/>
        </w:rPr>
        <w:pict>
          <v:line id="_x0000_s1745" style="position:absolute;left:0;text-align:left;flip:x;z-index:251853824;mso-position-horizontal-relative:text;mso-position-vertical-relative:text" from="36.05pt,-.05pt" to="36.65pt,0">
            <v:shadow on="t" color="silver" opacity=".5" offset="5pt,5pt" offset2="-2pt,-2pt"/>
          </v:line>
        </w:pict>
      </w:r>
      <w:r>
        <w:rPr>
          <w:rFonts w:ascii="Times New Roman" w:hAnsi="Times New Roman"/>
        </w:rPr>
        <w:t xml:space="preserve"> </w:t>
      </w:r>
      <w:r w:rsidR="00134A0E" w:rsidRPr="0059530E">
        <w:rPr>
          <w:rFonts w:ascii="Times New Roman" w:hAnsi="Times New Roman"/>
          <w:b/>
          <w:i/>
          <w:u w:val="single"/>
        </w:rPr>
        <w:t xml:space="preserve">Pracovní volno k hledání nového zaměstnání </w:t>
      </w:r>
      <w:r w:rsidR="00134A0E" w:rsidRPr="00134A0E">
        <w:rPr>
          <w:rFonts w:ascii="Times New Roman" w:hAnsi="Times New Roman"/>
          <w:b/>
        </w:rPr>
        <w:t>(Nařízení vlády č. 590/2006 Sb.)</w:t>
      </w:r>
    </w:p>
    <w:p w:rsidR="00134A0E" w:rsidRPr="00134A0E" w:rsidRDefault="00134A0E" w:rsidP="00134A0E">
      <w:pPr>
        <w:rPr>
          <w:rFonts w:ascii="Times New Roman" w:hAnsi="Times New Roman"/>
        </w:rPr>
      </w:pPr>
      <w:r w:rsidRPr="00134A0E">
        <w:rPr>
          <w:rFonts w:ascii="Times New Roman" w:hAnsi="Times New Roman"/>
          <w:b/>
        </w:rPr>
        <w:t>Požádá-li o to zaměstnanec,</w:t>
      </w:r>
      <w:r w:rsidRPr="00134A0E">
        <w:rPr>
          <w:rFonts w:ascii="Times New Roman" w:hAnsi="Times New Roman"/>
        </w:rPr>
        <w:t xml:space="preserve"> je zaměstnavatel povinen poskytnout mu na nezbytně nutnou dobu pracovní volno bez náhrady mzdy k hledání zaměstnání, nejvýše na jeden půlden           v týdnu po dobu odpovídající výpovědní době. Pracovní volno lze se souhlasem zaměstnavatele slučovat (pro velké vzdálenosti). Zaměstnavatel může požadovat, aby zaměstnanec prokázal, že v době pracovního volna zaměstnání skutečně hledal.</w:t>
      </w:r>
    </w:p>
    <w:p w:rsidR="00134A0E" w:rsidRPr="00134A0E" w:rsidRDefault="00134A0E" w:rsidP="00134A0E">
      <w:pPr>
        <w:pStyle w:val="Normlnweb"/>
        <w:spacing w:before="120" w:beforeAutospacing="0"/>
        <w:jc w:val="both"/>
      </w:pPr>
      <w:r w:rsidRPr="00134A0E">
        <w:t>Nerozhoduje, zda se jedná o </w:t>
      </w:r>
      <w:r w:rsidRPr="00134A0E">
        <w:rPr>
          <w:rStyle w:val="Siln"/>
          <w:bCs w:val="0"/>
        </w:rPr>
        <w:t>pracovní poměr</w:t>
      </w:r>
      <w:r w:rsidRPr="00134A0E">
        <w:t xml:space="preserve"> sjednaný na dobu určitou nebo neurčitou, ani to, zda byl ukončen </w:t>
      </w:r>
      <w:r w:rsidRPr="00134A0E">
        <w:rPr>
          <w:b/>
        </w:rPr>
        <w:t>ze strany zaměstnance, zaměstnavatele nebo dohodou</w:t>
      </w:r>
      <w:r w:rsidRPr="00134A0E">
        <w:t>.</w:t>
      </w:r>
    </w:p>
    <w:p w:rsidR="00134A0E" w:rsidRPr="00365FEC" w:rsidRDefault="00134A0E" w:rsidP="00134A0E">
      <w:pPr>
        <w:pStyle w:val="Nadpis2"/>
        <w:rPr>
          <w:rFonts w:ascii="Times New Roman" w:hAnsi="Times New Roman" w:cs="Times New Roman"/>
          <w:b/>
          <w:i/>
          <w:color w:val="auto"/>
          <w:sz w:val="24"/>
          <w:szCs w:val="24"/>
        </w:rPr>
      </w:pPr>
      <w:r w:rsidRPr="00365FEC">
        <w:rPr>
          <w:rFonts w:ascii="Times New Roman" w:hAnsi="Times New Roman" w:cs="Times New Roman"/>
          <w:b/>
          <w:i/>
          <w:color w:val="auto"/>
          <w:sz w:val="24"/>
          <w:szCs w:val="24"/>
        </w:rPr>
        <w:t>Nárok na pr</w:t>
      </w:r>
      <w:r w:rsidR="0059530E" w:rsidRPr="00365FEC">
        <w:rPr>
          <w:rFonts w:ascii="Times New Roman" w:hAnsi="Times New Roman" w:cs="Times New Roman"/>
          <w:b/>
          <w:i/>
          <w:color w:val="auto"/>
          <w:sz w:val="24"/>
          <w:szCs w:val="24"/>
        </w:rPr>
        <w:t>acovní volno s finanční náhrado</w:t>
      </w:r>
      <w:r w:rsidR="00EC59F5" w:rsidRPr="00365FEC">
        <w:rPr>
          <w:rFonts w:ascii="Times New Roman" w:hAnsi="Times New Roman" w:cs="Times New Roman"/>
          <w:b/>
          <w:i/>
          <w:color w:val="auto"/>
          <w:sz w:val="24"/>
          <w:szCs w:val="24"/>
        </w:rPr>
        <w:t>u</w:t>
      </w:r>
    </w:p>
    <w:p w:rsidR="00134A0E" w:rsidRPr="00134A0E" w:rsidRDefault="00134A0E" w:rsidP="00134A0E">
      <w:pPr>
        <w:pStyle w:val="Normlnweb"/>
        <w:spacing w:before="120" w:beforeAutospacing="0"/>
        <w:jc w:val="both"/>
      </w:pPr>
      <w:r w:rsidRPr="00134A0E">
        <w:t xml:space="preserve">V případě, že pracovní poměr končí </w:t>
      </w:r>
      <w:r w:rsidRPr="00134A0E">
        <w:rPr>
          <w:b/>
        </w:rPr>
        <w:t>výpovědí, kterou dal zaměstnavatel</w:t>
      </w:r>
      <w:r w:rsidRPr="00134A0E">
        <w:t xml:space="preserve">, má zaměstnanec právo nárokovat </w:t>
      </w:r>
      <w:r w:rsidRPr="00134A0E">
        <w:rPr>
          <w:rStyle w:val="Siln"/>
          <w:bCs w:val="0"/>
        </w:rPr>
        <w:t>náhradu mzdy nebo platu</w:t>
      </w:r>
      <w:r w:rsidRPr="00134A0E">
        <w:t xml:space="preserve"> ve výši průměrného výdělku. A to z důvodů uvedených v </w:t>
      </w:r>
      <w:r w:rsidRPr="0059530E">
        <w:t>§ 52 písm. a) až e) zákoníku práce</w:t>
      </w:r>
      <w:r w:rsidR="0059530E">
        <w:t>.</w:t>
      </w:r>
      <w:r w:rsidRPr="00134A0E">
        <w:t xml:space="preserve"> To stejné platí v případě </w:t>
      </w:r>
      <w:r w:rsidRPr="00134A0E">
        <w:rPr>
          <w:b/>
        </w:rPr>
        <w:t>dohody</w:t>
      </w:r>
      <w:r w:rsidRPr="00134A0E">
        <w:t>. Tedy za podmínky, že jde o ukončení pracovního poměru například z organizačních důvodů, v případě, že zaměstnanci jeho zdravotní stav či nemoc dále nedovolují vykonávat dosavadní pozici, nebo třeba při stěhování firmy. I v případě pracovního volna s finanční náhradou platí stejný rozsah zákonem stanoveného volna, tedy jeden půlden na každý týden výpovědní doby.</w:t>
      </w:r>
    </w:p>
    <w:p w:rsidR="00134A0E" w:rsidRPr="00134A0E" w:rsidRDefault="00134A0E" w:rsidP="00134A0E">
      <w:pPr>
        <w:shd w:val="clear" w:color="auto" w:fill="E6E6E6"/>
        <w:spacing w:after="120"/>
        <w:rPr>
          <w:rFonts w:ascii="Times New Roman" w:hAnsi="Times New Roman"/>
          <w:b/>
        </w:rPr>
      </w:pPr>
      <w:r w:rsidRPr="00134A0E">
        <w:rPr>
          <w:rFonts w:ascii="Times New Roman" w:hAnsi="Times New Roman"/>
          <w:b/>
        </w:rPr>
        <w:t>Potvrzení o zaměstnání (§ 313, § 315 ZP)</w:t>
      </w:r>
    </w:p>
    <w:p w:rsidR="00EC59F5" w:rsidRDefault="00134A0E" w:rsidP="00134A0E">
      <w:pPr>
        <w:spacing w:after="120"/>
        <w:rPr>
          <w:rFonts w:ascii="Times New Roman" w:hAnsi="Times New Roman"/>
          <w:b/>
        </w:rPr>
      </w:pPr>
      <w:r w:rsidRPr="00134A0E">
        <w:rPr>
          <w:rFonts w:ascii="Times New Roman" w:hAnsi="Times New Roman"/>
        </w:rPr>
        <w:lastRenderedPageBreak/>
        <w:t xml:space="preserve">Potvrzení o zaměstnání (zápočtový list) a další písemnosti, týkající se osobních údajů, </w:t>
      </w:r>
      <w:r w:rsidRPr="00134A0E">
        <w:rPr>
          <w:rFonts w:ascii="Times New Roman" w:hAnsi="Times New Roman"/>
        </w:rPr>
        <w:br/>
        <w:t xml:space="preserve">je zaměstnavatel </w:t>
      </w:r>
      <w:r w:rsidRPr="00134A0E">
        <w:rPr>
          <w:rFonts w:ascii="Times New Roman" w:hAnsi="Times New Roman"/>
          <w:b/>
        </w:rPr>
        <w:t>povinen</w:t>
      </w:r>
      <w:r w:rsidRPr="00134A0E">
        <w:rPr>
          <w:rFonts w:ascii="Times New Roman" w:hAnsi="Times New Roman"/>
          <w:i/>
        </w:rPr>
        <w:t xml:space="preserve"> </w:t>
      </w:r>
      <w:r w:rsidRPr="00134A0E">
        <w:rPr>
          <w:rFonts w:ascii="Times New Roman" w:hAnsi="Times New Roman"/>
        </w:rPr>
        <w:t xml:space="preserve">vydat zaměstnanci při skončení pracovního poměru, dohody </w:t>
      </w:r>
      <w:r w:rsidRPr="00134A0E">
        <w:rPr>
          <w:rFonts w:ascii="Times New Roman" w:hAnsi="Times New Roman"/>
        </w:rPr>
        <w:br/>
        <w:t xml:space="preserve">o provedení práce nebo dohody o pracovní činnosti. Vedle </w:t>
      </w:r>
      <w:r w:rsidRPr="00134A0E">
        <w:rPr>
          <w:rFonts w:ascii="Times New Roman" w:hAnsi="Times New Roman"/>
          <w:b/>
        </w:rPr>
        <w:t>potvrzení o zaměstnání</w:t>
      </w:r>
      <w:r w:rsidRPr="00134A0E">
        <w:rPr>
          <w:rFonts w:ascii="Times New Roman" w:hAnsi="Times New Roman"/>
        </w:rPr>
        <w:t xml:space="preserve"> je zaměstnavatel povinen vydat </w:t>
      </w:r>
      <w:r w:rsidRPr="00134A0E">
        <w:rPr>
          <w:rFonts w:ascii="Times New Roman" w:hAnsi="Times New Roman"/>
          <w:b/>
        </w:rPr>
        <w:t>na žádost</w:t>
      </w:r>
      <w:r w:rsidRPr="00134A0E">
        <w:rPr>
          <w:rFonts w:ascii="Times New Roman" w:hAnsi="Times New Roman"/>
        </w:rPr>
        <w:t xml:space="preserve"> i </w:t>
      </w:r>
      <w:r w:rsidRPr="00134A0E">
        <w:rPr>
          <w:rFonts w:ascii="Times New Roman" w:hAnsi="Times New Roman"/>
          <w:b/>
        </w:rPr>
        <w:t>oddělené potvrzení</w:t>
      </w:r>
      <w:r w:rsidR="007A4C84">
        <w:rPr>
          <w:rFonts w:ascii="Times New Roman" w:hAnsi="Times New Roman"/>
          <w:b/>
        </w:rPr>
        <w:t>.</w:t>
      </w:r>
    </w:p>
    <w:p w:rsidR="006F091D" w:rsidRPr="00134A0E" w:rsidRDefault="006F091D" w:rsidP="00134A0E">
      <w:pPr>
        <w:spacing w:after="120"/>
        <w:rPr>
          <w:rFonts w:ascii="Times New Roman" w:hAnsi="Times New Roman"/>
          <w:b/>
        </w:rPr>
      </w:pPr>
    </w:p>
    <w:p w:rsidR="00134A0E" w:rsidRPr="00134A0E" w:rsidRDefault="00D96AC4" w:rsidP="00134A0E">
      <w:pPr>
        <w:spacing w:after="120"/>
        <w:rPr>
          <w:rFonts w:ascii="Times New Roman" w:hAnsi="Times New Roman"/>
          <w:b/>
          <w:color w:val="FF0000"/>
        </w:rPr>
      </w:pPr>
      <w:r>
        <w:rPr>
          <w:rFonts w:ascii="Times New Roman" w:hAnsi="Times New Roman"/>
          <w:noProof/>
        </w:rPr>
        <w:pict>
          <v:shape id="_x0000_s1785" type="#_x0000_t61" style="position:absolute;left:0;text-align:left;margin-left:-9pt;margin-top:3.2pt;width:450pt;height:387pt;z-index:251890688" adj="1512,4976" fillcolor="#fc0" strokeweight="2.25pt">
            <v:textbox>
              <w:txbxContent>
                <w:p w:rsidR="00EC7563" w:rsidRDefault="00EC7563" w:rsidP="00134A0E">
                  <w:pPr>
                    <w:jc w:val="center"/>
                    <w:rPr>
                      <w:b/>
                      <w:sz w:val="28"/>
                      <w:szCs w:val="28"/>
                    </w:rPr>
                  </w:pPr>
                  <w:r>
                    <w:rPr>
                      <w:b/>
                      <w:sz w:val="28"/>
                      <w:szCs w:val="28"/>
                    </w:rPr>
                    <w:t>Obsah potvrzení o zaměstnání</w:t>
                  </w: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E35123" w:rsidRDefault="00EC7563" w:rsidP="00D703EA">
                  <w:pPr>
                    <w:jc w:val="center"/>
                    <w:rPr>
                      <w:b/>
                      <w:sz w:val="28"/>
                      <w:szCs w:val="28"/>
                    </w:rPr>
                  </w:pPr>
                  <w:r>
                    <w:rPr>
                      <w:b/>
                      <w:sz w:val="28"/>
                      <w:szCs w:val="28"/>
                    </w:rPr>
                    <w:t>Obsah odděleného potvrzení o zaměstnání</w:t>
                  </w: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C10F39" w:rsidRDefault="00EC7563" w:rsidP="00134A0E">
                  <w:pPr>
                    <w:jc w:val="center"/>
                    <w:rPr>
                      <w:b/>
                      <w:color w:val="FF0000"/>
                      <w:sz w:val="28"/>
                      <w:szCs w:val="28"/>
                    </w:rPr>
                  </w:pPr>
                </w:p>
                <w:p w:rsidR="00EC7563" w:rsidRPr="00E35123" w:rsidRDefault="00EC7563" w:rsidP="00134A0E">
                  <w:pPr>
                    <w:jc w:val="center"/>
                    <w:rPr>
                      <w:b/>
                      <w:sz w:val="28"/>
                      <w:szCs w:val="28"/>
                    </w:rPr>
                  </w:pPr>
                  <w:r>
                    <w:rPr>
                      <w:b/>
                      <w:sz w:val="28"/>
                      <w:szCs w:val="28"/>
                    </w:rPr>
                    <w:t>Obsah odděleného potvrzení o zaměstnání</w:t>
                  </w:r>
                </w:p>
              </w:txbxContent>
            </v:textbox>
          </v:shape>
        </w:pict>
      </w:r>
    </w:p>
    <w:p w:rsidR="00134A0E" w:rsidRPr="00134A0E" w:rsidRDefault="00D96AC4" w:rsidP="00134A0E">
      <w:pPr>
        <w:spacing w:after="120"/>
        <w:rPr>
          <w:rFonts w:ascii="Times New Roman" w:hAnsi="Times New Roman"/>
          <w:b/>
          <w:color w:val="FF0000"/>
        </w:rPr>
      </w:pPr>
      <w:r>
        <w:rPr>
          <w:rFonts w:ascii="Times New Roman" w:hAnsi="Times New Roman"/>
          <w:noProof/>
        </w:rPr>
        <w:pict>
          <v:shape id="_x0000_s1786" type="#_x0000_t61" style="position:absolute;left:0;text-align:left;margin-left:18pt;margin-top:.35pt;width:396pt;height:207pt;z-index:251891712" adj="8591,8880" fillcolor="#f90" strokeweight="1.5pt">
            <v:textbox style="mso-next-textbox:#_x0000_s1786">
              <w:txbxContent>
                <w:p w:rsidR="00EC7563" w:rsidRPr="00170859" w:rsidRDefault="00EC7563"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údaje o zaměstnání, zda se jednalo o pracovní poměr</w:t>
                  </w:r>
                  <w:r w:rsidRPr="00170859">
                    <w:rPr>
                      <w:rFonts w:ascii="Times New Roman" w:hAnsi="Times New Roman"/>
                      <w:b/>
                      <w:i/>
                      <w:sz w:val="22"/>
                      <w:szCs w:val="22"/>
                    </w:rPr>
                    <w:t xml:space="preserve">, </w:t>
                  </w:r>
                  <w:r w:rsidRPr="00170859">
                    <w:rPr>
                      <w:rFonts w:ascii="Times New Roman" w:hAnsi="Times New Roman"/>
                      <w:i/>
                      <w:sz w:val="22"/>
                      <w:szCs w:val="22"/>
                    </w:rPr>
                    <w:t>dohodu o provedení práce nebo dohodu o pracovní činnosti a o době jejich trvání,</w:t>
                  </w:r>
                </w:p>
                <w:p w:rsidR="00EC7563" w:rsidRPr="00170859" w:rsidRDefault="00EC7563"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druh konaných prací,</w:t>
                  </w:r>
                </w:p>
                <w:p w:rsidR="00EC7563" w:rsidRPr="00170859" w:rsidRDefault="00EC7563"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dosaženou kvalifikaci,</w:t>
                  </w:r>
                </w:p>
                <w:p w:rsidR="00EC7563" w:rsidRPr="00170859" w:rsidRDefault="00EC7563" w:rsidP="00134A0E">
                  <w:pPr>
                    <w:keepNext/>
                    <w:widowControl w:val="0"/>
                    <w:autoSpaceDE w:val="0"/>
                    <w:autoSpaceDN w:val="0"/>
                    <w:adjustRightInd w:val="0"/>
                    <w:contextualSpacing/>
                    <w:rPr>
                      <w:rFonts w:ascii="Times New Roman" w:hAnsi="Times New Roman"/>
                      <w:b/>
                      <w:i/>
                      <w:sz w:val="22"/>
                      <w:szCs w:val="22"/>
                    </w:rPr>
                  </w:pPr>
                  <w:r w:rsidRPr="00170859">
                    <w:rPr>
                      <w:rFonts w:ascii="Times New Roman" w:hAnsi="Times New Roman"/>
                      <w:i/>
                      <w:sz w:val="22"/>
                      <w:szCs w:val="22"/>
                    </w:rPr>
                    <w:t>■ odpracovanou dobu a další skutečnosti rozhodné pro dosažení nejvýše přípustné expoziční doby,</w:t>
                  </w:r>
                </w:p>
                <w:p w:rsidR="00EC7563" w:rsidRPr="00170859" w:rsidRDefault="00EC7563"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zda ze zaměstnancovy mzdy jsou prováděny srážky, v čí prospěch, jak vysoká je pohledávka, pro kterou mají být srážky dále prováděny, jaká je výše dosud provedených srážek a jaké je pořadí pohledávky,</w:t>
                  </w:r>
                </w:p>
                <w:p w:rsidR="00EC7563" w:rsidRPr="00D703EA" w:rsidRDefault="00EC7563" w:rsidP="00D703EA">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údaje o započitatelné době zaměstnání v I. a II. pracovní kategorii za dobu</w:t>
                  </w:r>
                  <w:r w:rsidRPr="00372305">
                    <w:rPr>
                      <w:i/>
                      <w:sz w:val="22"/>
                      <w:szCs w:val="22"/>
                    </w:rPr>
                    <w:t xml:space="preserve"> </w:t>
                  </w:r>
                  <w:r w:rsidRPr="00D703EA">
                    <w:rPr>
                      <w:rFonts w:ascii="Times New Roman" w:hAnsi="Times New Roman"/>
                      <w:i/>
                      <w:sz w:val="22"/>
                      <w:szCs w:val="22"/>
                    </w:rPr>
                    <w:t>před 1. lednem 1993 pro účely důchodového pojištění.</w:t>
                  </w:r>
                </w:p>
                <w:p w:rsidR="00EC7563" w:rsidRPr="00D703EA" w:rsidRDefault="00EC7563" w:rsidP="00D703EA">
                  <w:pPr>
                    <w:keepNext/>
                    <w:widowControl w:val="0"/>
                    <w:autoSpaceDE w:val="0"/>
                    <w:autoSpaceDN w:val="0"/>
                    <w:adjustRightInd w:val="0"/>
                    <w:contextualSpacing/>
                    <w:rPr>
                      <w:rFonts w:ascii="Times New Roman" w:hAnsi="Times New Roman"/>
                      <w:i/>
                      <w:sz w:val="16"/>
                      <w:szCs w:val="16"/>
                    </w:rPr>
                  </w:pPr>
                </w:p>
                <w:p w:rsidR="00EC7563" w:rsidRPr="00D703EA" w:rsidRDefault="00EC7563" w:rsidP="00D703EA">
                  <w:pPr>
                    <w:keepNext/>
                    <w:widowControl w:val="0"/>
                    <w:autoSpaceDE w:val="0"/>
                    <w:autoSpaceDN w:val="0"/>
                    <w:adjustRightInd w:val="0"/>
                    <w:contextualSpacing/>
                    <w:jc w:val="center"/>
                    <w:rPr>
                      <w:rFonts w:ascii="Times New Roman" w:hAnsi="Times New Roman"/>
                      <w:i/>
                      <w:sz w:val="22"/>
                      <w:szCs w:val="22"/>
                    </w:rPr>
                  </w:pPr>
                  <w:r w:rsidRPr="00D703EA">
                    <w:rPr>
                      <w:rFonts w:ascii="Times New Roman" w:hAnsi="Times New Roman"/>
                      <w:i/>
                      <w:sz w:val="22"/>
                      <w:szCs w:val="22"/>
                    </w:rPr>
                    <w:t>Novela k 1. 1. 2012 vyloučila údaj o tom, zda byl pracovněprávní vztah zaměstnance skončen z důvodu porušení povinností vyplývajících z právních předpisů zvlášť hrubým způsobem z potvrzení o zaměstnání a tento údaj</w:t>
                  </w:r>
                  <w:r w:rsidRPr="00372305">
                    <w:rPr>
                      <w:i/>
                      <w:sz w:val="22"/>
                      <w:szCs w:val="22"/>
                    </w:rPr>
                    <w:t xml:space="preserve"> </w:t>
                  </w:r>
                  <w:r w:rsidRPr="00D703EA">
                    <w:rPr>
                      <w:rFonts w:ascii="Times New Roman" w:hAnsi="Times New Roman"/>
                      <w:i/>
                      <w:sz w:val="22"/>
                      <w:szCs w:val="22"/>
                    </w:rPr>
                    <w:t>převedla do odděleného potvrzení a současně jej rozšířila (viz. § 301a).</w:t>
                  </w:r>
                </w:p>
                <w:p w:rsidR="00EC7563" w:rsidRPr="003B4CDE" w:rsidRDefault="00EC7563" w:rsidP="00134A0E">
                  <w:pPr>
                    <w:rPr>
                      <w:i/>
                      <w:strike/>
                    </w:rPr>
                  </w:pPr>
                </w:p>
                <w:p w:rsidR="00EC7563" w:rsidRDefault="00EC7563" w:rsidP="00134A0E"/>
              </w:txbxContent>
            </v:textbox>
          </v:shape>
        </w:pict>
      </w: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D96AC4" w:rsidP="00134A0E">
      <w:pPr>
        <w:spacing w:after="120"/>
        <w:rPr>
          <w:rFonts w:ascii="Times New Roman" w:hAnsi="Times New Roman"/>
          <w:color w:val="FF0000"/>
        </w:rPr>
      </w:pPr>
      <w:r>
        <w:rPr>
          <w:rFonts w:ascii="Times New Roman" w:hAnsi="Times New Roman"/>
          <w:noProof/>
        </w:rPr>
        <w:pict>
          <v:shape id="_x0000_s1787" type="#_x0000_t61" style="position:absolute;left:0;text-align:left;margin-left:18pt;margin-top:21pt;width:396pt;height:108pt;z-index:251892736" adj="9365,16550" fillcolor="#f90" strokeweight="1.5pt">
            <v:textbox>
              <w:txbxContent>
                <w:p w:rsidR="00EC7563" w:rsidRPr="00170859" w:rsidRDefault="00EC7563" w:rsidP="00134A0E">
                  <w:pPr>
                    <w:keepNext/>
                    <w:tabs>
                      <w:tab w:val="left" w:pos="360"/>
                    </w:tabs>
                    <w:contextualSpacing/>
                    <w:rPr>
                      <w:rFonts w:ascii="Times New Roman" w:hAnsi="Times New Roman"/>
                      <w:i/>
                      <w:sz w:val="22"/>
                      <w:szCs w:val="22"/>
                    </w:rPr>
                  </w:pPr>
                  <w:r w:rsidRPr="00170859">
                    <w:rPr>
                      <w:rFonts w:ascii="Times New Roman" w:hAnsi="Times New Roman"/>
                      <w:i/>
                      <w:sz w:val="22"/>
                      <w:szCs w:val="22"/>
                    </w:rPr>
                    <w:t xml:space="preserve">■ údaj o výši průměrného výdělku, </w:t>
                  </w:r>
                </w:p>
                <w:p w:rsidR="00EC7563" w:rsidRPr="00170859" w:rsidRDefault="00EC7563" w:rsidP="00134A0E">
                  <w:pPr>
                    <w:keepNext/>
                    <w:tabs>
                      <w:tab w:val="left" w:pos="360"/>
                    </w:tabs>
                    <w:contextualSpacing/>
                    <w:rPr>
                      <w:rFonts w:ascii="Times New Roman" w:hAnsi="Times New Roman"/>
                      <w:i/>
                      <w:sz w:val="22"/>
                      <w:szCs w:val="22"/>
                    </w:rPr>
                  </w:pPr>
                  <w:r w:rsidRPr="00170859">
                    <w:rPr>
                      <w:rFonts w:ascii="Times New Roman" w:hAnsi="Times New Roman"/>
                      <w:i/>
                      <w:sz w:val="22"/>
                      <w:szCs w:val="22"/>
                    </w:rPr>
                    <w:t xml:space="preserve">■ údaj o tom, zda pracovní poměr, dohoda o provedení práce nebo dohoda </w:t>
                  </w:r>
                  <w:r w:rsidRPr="00170859">
                    <w:rPr>
                      <w:rFonts w:ascii="Times New Roman" w:hAnsi="Times New Roman"/>
                      <w:i/>
                      <w:sz w:val="22"/>
                      <w:szCs w:val="22"/>
                    </w:rPr>
                    <w:br/>
                    <w:t xml:space="preserve">o pracovní činnosti byly zaměstnavatelem rozvázány z důvodu porušení povinnosti vyplývající z právních předpisů vztahujících se k zaměstnancem vykonávané práci zvlášť hrubým způsobem nebo z důvodu porušení jiné povinnosti zaměstnance podle  § 301a zvlášť hrubým způsobem, </w:t>
                  </w:r>
                </w:p>
                <w:p w:rsidR="00EC7563" w:rsidRPr="00170859" w:rsidRDefault="00EC7563" w:rsidP="00134A0E">
                  <w:pPr>
                    <w:rPr>
                      <w:rFonts w:ascii="Times New Roman" w:hAnsi="Times New Roman"/>
                      <w:i/>
                      <w:sz w:val="22"/>
                      <w:szCs w:val="22"/>
                      <w:vertAlign w:val="superscript"/>
                    </w:rPr>
                  </w:pPr>
                  <w:r w:rsidRPr="00170859">
                    <w:rPr>
                      <w:rFonts w:ascii="Times New Roman" w:hAnsi="Times New Roman"/>
                      <w:i/>
                      <w:sz w:val="22"/>
                      <w:szCs w:val="22"/>
                    </w:rPr>
                    <w:t xml:space="preserve">■ údaj o dalších skutečnostech rozhodných pro posouzení nároku na podporu </w:t>
                  </w:r>
                  <w:r w:rsidRPr="00170859">
                    <w:rPr>
                      <w:rFonts w:ascii="Times New Roman" w:hAnsi="Times New Roman"/>
                      <w:i/>
                      <w:sz w:val="22"/>
                      <w:szCs w:val="22"/>
                    </w:rPr>
                    <w:br/>
                    <w:t>v nezaměstnanosti</w:t>
                  </w:r>
                  <w:r w:rsidRPr="00170859">
                    <w:rPr>
                      <w:rFonts w:ascii="Times New Roman" w:hAnsi="Times New Roman"/>
                      <w:i/>
                      <w:sz w:val="22"/>
                      <w:szCs w:val="22"/>
                      <w:vertAlign w:val="superscript"/>
                    </w:rPr>
                    <w:t xml:space="preserve"> </w:t>
                  </w:r>
                  <w:r w:rsidRPr="00170859">
                    <w:rPr>
                      <w:rFonts w:ascii="Times New Roman" w:hAnsi="Times New Roman"/>
                      <w:i/>
                      <w:sz w:val="22"/>
                      <w:szCs w:val="22"/>
                    </w:rPr>
                    <w:t>(podle § 39 až 57 zákona o zaměstnanosti).</w:t>
                  </w:r>
                </w:p>
                <w:p w:rsidR="00EC7563" w:rsidRPr="003B4CDE" w:rsidRDefault="00EC7563" w:rsidP="00134A0E">
                  <w:pPr>
                    <w:rPr>
                      <w:i/>
                    </w:rPr>
                  </w:pPr>
                </w:p>
              </w:txbxContent>
            </v:textbox>
          </v:shape>
        </w:pict>
      </w:r>
    </w:p>
    <w:p w:rsidR="00134A0E" w:rsidRPr="00134A0E" w:rsidRDefault="00134A0E" w:rsidP="00134A0E">
      <w:pPr>
        <w:spacing w:after="12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spacing w:after="120"/>
        <w:rPr>
          <w:rFonts w:ascii="Times New Roman" w:hAnsi="Times New Roman"/>
        </w:rPr>
      </w:pPr>
      <w:r w:rsidRPr="00134A0E">
        <w:rPr>
          <w:rFonts w:ascii="Times New Roman" w:hAnsi="Times New Roman"/>
        </w:rPr>
        <w:t>V případě zaměstnavatelovy nečinnosti je zaměstnanec oprávněn</w:t>
      </w:r>
      <w:r w:rsidRPr="00134A0E">
        <w:rPr>
          <w:rFonts w:ascii="Times New Roman" w:hAnsi="Times New Roman"/>
          <w:i/>
        </w:rPr>
        <w:t xml:space="preserve"> domáhat se</w:t>
      </w:r>
      <w:r w:rsidRPr="00134A0E">
        <w:rPr>
          <w:rFonts w:ascii="Times New Roman" w:hAnsi="Times New Roman"/>
        </w:rPr>
        <w:t xml:space="preserve"> </w:t>
      </w:r>
      <w:r w:rsidRPr="00134A0E">
        <w:rPr>
          <w:rFonts w:ascii="Times New Roman" w:hAnsi="Times New Roman"/>
          <w:i/>
        </w:rPr>
        <w:t>jejich vydání soudní cestou</w:t>
      </w:r>
      <w:r w:rsidRPr="00134A0E">
        <w:rPr>
          <w:rFonts w:ascii="Times New Roman" w:hAnsi="Times New Roman"/>
        </w:rPr>
        <w:t xml:space="preserve">. Tímto způsobem se může zaměstnanec domáhat i </w:t>
      </w:r>
      <w:r w:rsidRPr="00134A0E">
        <w:rPr>
          <w:rFonts w:ascii="Times New Roman" w:hAnsi="Times New Roman"/>
          <w:i/>
        </w:rPr>
        <w:t>úpravy obou</w:t>
      </w:r>
      <w:r w:rsidRPr="00134A0E">
        <w:rPr>
          <w:rFonts w:ascii="Times New Roman" w:hAnsi="Times New Roman"/>
          <w:i/>
          <w:color w:val="FF0000"/>
        </w:rPr>
        <w:t xml:space="preserve"> </w:t>
      </w:r>
      <w:r w:rsidRPr="00134A0E">
        <w:rPr>
          <w:rFonts w:ascii="Times New Roman" w:hAnsi="Times New Roman"/>
          <w:i/>
        </w:rPr>
        <w:t>potvrzení,</w:t>
      </w:r>
      <w:r w:rsidRPr="00134A0E">
        <w:rPr>
          <w:rFonts w:ascii="Times New Roman" w:hAnsi="Times New Roman"/>
        </w:rPr>
        <w:t xml:space="preserve"> pokud bylo vydáno a zaměstnanec s jeho obsahem nesouhlasí. Učinit tak může ve </w:t>
      </w:r>
      <w:r w:rsidRPr="00134A0E">
        <w:rPr>
          <w:rFonts w:ascii="Times New Roman" w:hAnsi="Times New Roman"/>
          <w:i/>
        </w:rPr>
        <w:t>lhůtě          3 měsíců</w:t>
      </w:r>
      <w:r w:rsidRPr="00134A0E">
        <w:rPr>
          <w:rFonts w:ascii="Times New Roman" w:hAnsi="Times New Roman"/>
        </w:rPr>
        <w:t xml:space="preserve"> ode dne, kdy se o obsahu potvrzení dověděl.</w:t>
      </w:r>
    </w:p>
    <w:p w:rsidR="00134A0E" w:rsidRPr="00134A0E" w:rsidRDefault="00134A0E" w:rsidP="00134A0E">
      <w:pPr>
        <w:rPr>
          <w:rFonts w:ascii="Times New Roman" w:hAnsi="Times New Roman"/>
          <w:i/>
          <w:u w:val="single"/>
        </w:rPr>
      </w:pPr>
    </w:p>
    <w:p w:rsidR="00134A0E" w:rsidRPr="00134A0E" w:rsidRDefault="00134A0E" w:rsidP="00134A0E">
      <w:pPr>
        <w:shd w:val="clear" w:color="auto" w:fill="E6E6E6"/>
        <w:spacing w:after="120"/>
        <w:rPr>
          <w:rFonts w:ascii="Times New Roman" w:hAnsi="Times New Roman"/>
          <w:b/>
        </w:rPr>
      </w:pPr>
      <w:r w:rsidRPr="00134A0E">
        <w:rPr>
          <w:rFonts w:ascii="Times New Roman" w:hAnsi="Times New Roman"/>
          <w:b/>
        </w:rPr>
        <w:t>Pracovní posudek (§ 314, § 315 ZP)</w:t>
      </w:r>
    </w:p>
    <w:p w:rsidR="00134A0E" w:rsidRPr="00134A0E" w:rsidRDefault="00134A0E" w:rsidP="00134A0E">
      <w:pPr>
        <w:spacing w:after="120"/>
        <w:rPr>
          <w:rFonts w:ascii="Times New Roman" w:hAnsi="Times New Roman"/>
        </w:rPr>
      </w:pPr>
      <w:r w:rsidRPr="00134A0E">
        <w:rPr>
          <w:rFonts w:ascii="Times New Roman" w:hAnsi="Times New Roman"/>
        </w:rPr>
        <w:lastRenderedPageBreak/>
        <w:t xml:space="preserve">Pracovní posudek musí zaměstnavatel vydat do 15 dnů ode dne, kdy o to zaměstnanec </w:t>
      </w:r>
      <w:r w:rsidRPr="00134A0E">
        <w:rPr>
          <w:rFonts w:ascii="Times New Roman" w:hAnsi="Times New Roman"/>
          <w:b/>
        </w:rPr>
        <w:t>po-žádá,</w:t>
      </w:r>
      <w:r w:rsidRPr="00134A0E">
        <w:rPr>
          <w:rFonts w:ascii="Times New Roman" w:hAnsi="Times New Roman"/>
        </w:rPr>
        <w:t xml:space="preserve"> ne však dříve než 2 měsíce před skončením pracovního poměru. Za pracovní posudek jsou považovány veškeré písemnosti týkající se: </w:t>
      </w:r>
    </w:p>
    <w:p w:rsidR="00134A0E" w:rsidRPr="00134A0E" w:rsidRDefault="00134A0E" w:rsidP="00E75850">
      <w:pPr>
        <w:numPr>
          <w:ilvl w:val="0"/>
          <w:numId w:val="35"/>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hodnocení práce zaměstnance, </w:t>
      </w:r>
    </w:p>
    <w:p w:rsidR="00134A0E" w:rsidRPr="00134A0E" w:rsidRDefault="00134A0E" w:rsidP="00E75850">
      <w:pPr>
        <w:numPr>
          <w:ilvl w:val="0"/>
          <w:numId w:val="35"/>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jeho kvalifikace, </w:t>
      </w:r>
    </w:p>
    <w:p w:rsidR="00134A0E" w:rsidRPr="00134A0E" w:rsidRDefault="00134A0E" w:rsidP="00E75850">
      <w:pPr>
        <w:numPr>
          <w:ilvl w:val="0"/>
          <w:numId w:val="35"/>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schopností a </w:t>
      </w:r>
    </w:p>
    <w:p w:rsidR="00134A0E" w:rsidRPr="00134A0E" w:rsidRDefault="00134A0E" w:rsidP="00E75850">
      <w:pPr>
        <w:numPr>
          <w:ilvl w:val="0"/>
          <w:numId w:val="35"/>
        </w:numPr>
        <w:tabs>
          <w:tab w:val="clear" w:pos="360"/>
          <w:tab w:val="num" w:pos="720"/>
        </w:tabs>
        <w:spacing w:before="0" w:beforeAutospacing="0" w:after="120" w:afterAutospacing="0"/>
        <w:ind w:left="714" w:hanging="357"/>
        <w:rPr>
          <w:rFonts w:ascii="Times New Roman" w:hAnsi="Times New Roman"/>
          <w:i/>
        </w:rPr>
      </w:pPr>
      <w:r w:rsidRPr="00134A0E">
        <w:rPr>
          <w:rFonts w:ascii="Times New Roman" w:hAnsi="Times New Roman"/>
          <w:i/>
        </w:rPr>
        <w:t xml:space="preserve">dalších skutečností, které </w:t>
      </w:r>
      <w:r w:rsidRPr="00134A0E">
        <w:rPr>
          <w:rFonts w:ascii="Times New Roman" w:hAnsi="Times New Roman"/>
          <w:b/>
          <w:i/>
        </w:rPr>
        <w:t>mají vztah k výkonu práce</w:t>
      </w:r>
      <w:r w:rsidRPr="00134A0E">
        <w:rPr>
          <w:rFonts w:ascii="Times New Roman" w:hAnsi="Times New Roman"/>
          <w:i/>
        </w:rPr>
        <w:t>.</w:t>
      </w:r>
    </w:p>
    <w:p w:rsidR="00134A0E" w:rsidRPr="00134A0E" w:rsidRDefault="00D96AC4" w:rsidP="00134A0E">
      <w:pPr>
        <w:spacing w:after="120"/>
        <w:rPr>
          <w:rFonts w:ascii="Times New Roman" w:hAnsi="Times New Roman"/>
          <w:i/>
        </w:rPr>
      </w:pPr>
      <w:r>
        <w:rPr>
          <w:rFonts w:ascii="Times New Roman" w:hAnsi="Times New Roman"/>
          <w:noProof/>
        </w:rPr>
        <w:pict>
          <v:shape id="_x0000_s1788" type="#_x0000_t61" style="position:absolute;left:0;text-align:left;margin-left:0;margin-top:3.6pt;width:450pt;height:200.85pt;z-index:251893760" adj="5760,4958" fillcolor="yellow" strokeweight="2.25pt">
            <v:textbox>
              <w:txbxContent>
                <w:p w:rsidR="00EC7563" w:rsidRPr="006E464B" w:rsidRDefault="00EC7563" w:rsidP="00134A0E">
                  <w:pPr>
                    <w:spacing w:after="120"/>
                    <w:rPr>
                      <w:rFonts w:ascii="Times New Roman" w:hAnsi="Times New Roman"/>
                      <w:i/>
                    </w:rPr>
                  </w:pPr>
                  <w:r w:rsidRPr="006E464B">
                    <w:rPr>
                      <w:rFonts w:ascii="Times New Roman" w:hAnsi="Times New Roman"/>
                      <w:b/>
                      <w:i/>
                      <w:sz w:val="28"/>
                      <w:szCs w:val="28"/>
                    </w:rPr>
                    <w:t>Písemné vyhotovení pracovního posudku zaměstnance zpravidla obsahuje</w:t>
                  </w:r>
                  <w:r w:rsidRPr="006E464B">
                    <w:rPr>
                      <w:rFonts w:ascii="Times New Roman" w:hAnsi="Times New Roman"/>
                      <w:i/>
                    </w:rPr>
                    <w:t>:</w:t>
                  </w:r>
                </w:p>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Default="00EC7563" w:rsidP="00134A0E"/>
                <w:p w:rsidR="00EC7563" w:rsidRPr="008902CC" w:rsidRDefault="00EC7563" w:rsidP="00134A0E">
                  <w:pPr>
                    <w:spacing w:before="120" w:after="120"/>
                    <w:jc w:val="center"/>
                    <w:rPr>
                      <w:i/>
                    </w:rPr>
                  </w:pPr>
                  <w:r w:rsidRPr="008902CC">
                    <w:rPr>
                      <w:i/>
                    </w:rPr>
                    <w:t>Je zde možno též uvést další skutečnosti související s výkonem práce, takovou může být např. zda se v určité konkrétní pracovní činnosti osvědčil nebo zda byl schopen pracovat v týmu.</w:t>
                  </w:r>
                </w:p>
                <w:p w:rsidR="00EC7563" w:rsidRDefault="00EC7563" w:rsidP="00134A0E"/>
              </w:txbxContent>
            </v:textbox>
          </v:shape>
        </w:pict>
      </w:r>
    </w:p>
    <w:p w:rsidR="00134A0E" w:rsidRPr="00134A0E" w:rsidRDefault="00D96AC4" w:rsidP="00134A0E">
      <w:pPr>
        <w:spacing w:after="120"/>
        <w:rPr>
          <w:rFonts w:ascii="Times New Roman" w:hAnsi="Times New Roman"/>
          <w:i/>
        </w:rPr>
      </w:pPr>
      <w:r>
        <w:rPr>
          <w:rFonts w:ascii="Times New Roman" w:hAnsi="Times New Roman"/>
          <w:noProof/>
        </w:rPr>
        <w:pict>
          <v:shape id="_x0000_s1789" type="#_x0000_t61" style="position:absolute;left:0;text-align:left;margin-left:31.6pt;margin-top:1pt;width:396pt;height:153.25pt;z-index:251894784" adj="8100,9387" fillcolor="#f90" strokeweight="1.5pt">
            <v:textbox>
              <w:txbxContent>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 xml:space="preserve">informace o dosažené kvalifikaci,                                          </w:t>
                  </w:r>
                </w:p>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informace o pracích nebo práci, kterou u zaměstnavatele vykonával,</w:t>
                  </w:r>
                </w:p>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plnění jeho povinnosti, které mu vyplynuly z pracovního poměru,</w:t>
                  </w:r>
                </w:p>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jeho osobních vlastností, které mají bezprostřední vztah k výkonu práce,</w:t>
                  </w:r>
                </w:p>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posouzení míry svědomitosti a iniciativnosti při přístupu k plnění jeho pracovních povinností,</w:t>
                  </w:r>
                </w:p>
                <w:p w:rsidR="00EC7563" w:rsidRPr="006E464B" w:rsidRDefault="00EC7563" w:rsidP="00E75850">
                  <w:pPr>
                    <w:numPr>
                      <w:ilvl w:val="0"/>
                      <w:numId w:val="35"/>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zda prokazoval schopnost k řízení a organizaci práce</w:t>
                  </w:r>
                </w:p>
              </w:txbxContent>
            </v:textbox>
          </v:shape>
        </w:pict>
      </w: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rPr>
      </w:pPr>
      <w:r w:rsidRPr="00134A0E">
        <w:rPr>
          <w:rFonts w:ascii="Times New Roman" w:hAnsi="Times New Roman"/>
        </w:rPr>
        <w:t>Jiné informace o zaměstnanci než ty, které mohou být uváděny v posudku (vázané k výkonu práce) může zaměstnavatel sice rovněž poskytovat, nicméně pouze s výslovným souhlasem zaměstnance, pokud by ovšem zvláštní právní předpis nestanovil jinak. Upozornit je třeba, že i u pracovního posudku platí informační zákaz uvedený v § 316 odst. 4 zákoníku práce (zákaz informací o těhotenství, rodinných a majetkových poměrech atd.).</w:t>
      </w:r>
    </w:p>
    <w:p w:rsidR="00134A0E" w:rsidRPr="00134A0E" w:rsidRDefault="00134A0E" w:rsidP="0012660A">
      <w:pPr>
        <w:rPr>
          <w:rFonts w:ascii="Times New Roman" w:hAnsi="Times New Roman"/>
        </w:rPr>
      </w:pPr>
      <w:r w:rsidRPr="00134A0E">
        <w:rPr>
          <w:rFonts w:ascii="Times New Roman" w:hAnsi="Times New Roman"/>
        </w:rPr>
        <w:t>Pro nápravu údajů, které dle názoru zaměstnance nejsou pravdivé, platí stejný postup (soudní cestou) a lhůty (3 měsíce), jako v případě potvrzení o zaměstnání.</w:t>
      </w:r>
    </w:p>
    <w:p w:rsidR="00134A0E" w:rsidRPr="00134A0E" w:rsidRDefault="00134A0E" w:rsidP="00134A0E">
      <w:pPr>
        <w:shd w:val="clear" w:color="auto" w:fill="E6E6E6"/>
        <w:rPr>
          <w:rFonts w:ascii="Times New Roman" w:hAnsi="Times New Roman"/>
          <w:b/>
        </w:rPr>
      </w:pPr>
      <w:r w:rsidRPr="00134A0E">
        <w:rPr>
          <w:rFonts w:ascii="Times New Roman" w:hAnsi="Times New Roman"/>
          <w:b/>
        </w:rPr>
        <w:t xml:space="preserve">Odstupné </w:t>
      </w:r>
    </w:p>
    <w:p w:rsidR="00134A0E" w:rsidRPr="006E464B" w:rsidRDefault="00134A0E" w:rsidP="006E464B">
      <w:pPr>
        <w:spacing w:before="120" w:after="120"/>
        <w:rPr>
          <w:rFonts w:ascii="Times New Roman" w:hAnsi="Times New Roman"/>
          <w:b/>
        </w:rPr>
      </w:pPr>
      <w:r w:rsidRPr="00134A0E">
        <w:rPr>
          <w:rFonts w:ascii="Times New Roman" w:hAnsi="Times New Roman"/>
        </w:rPr>
        <w:t xml:space="preserve">Odstupné představuje </w:t>
      </w:r>
      <w:r w:rsidRPr="00134A0E">
        <w:rPr>
          <w:rFonts w:ascii="Times New Roman" w:hAnsi="Times New Roman"/>
          <w:i/>
        </w:rPr>
        <w:t>jednorázový příspěvek</w:t>
      </w:r>
      <w:r w:rsidRPr="00134A0E">
        <w:rPr>
          <w:rFonts w:ascii="Times New Roman" w:hAnsi="Times New Roman"/>
        </w:rPr>
        <w:t xml:space="preserve"> poskytovaný zaměstnanci jako </w:t>
      </w:r>
      <w:r w:rsidRPr="00134A0E">
        <w:rPr>
          <w:rFonts w:ascii="Times New Roman" w:hAnsi="Times New Roman"/>
          <w:i/>
        </w:rPr>
        <w:t>formu odškodnění (satisfakci) za ztrátu zaměstnání</w:t>
      </w:r>
      <w:r w:rsidRPr="00134A0E">
        <w:rPr>
          <w:rFonts w:ascii="Times New Roman" w:hAnsi="Times New Roman"/>
        </w:rPr>
        <w:t xml:space="preserve"> z podnětu zaměstnavatele, jinak řečeno za nemožnost plnění závazku zaměstnavatele přidělovat zaměstnanci práci podle pracovní smlouvy a vytvářet podmínky pro plnění pracovních úkolů. Je možno hovořit o </w:t>
      </w:r>
      <w:r w:rsidRPr="00134A0E">
        <w:rPr>
          <w:rFonts w:ascii="Times New Roman" w:hAnsi="Times New Roman"/>
          <w:b/>
        </w:rPr>
        <w:t xml:space="preserve">zákonném    </w:t>
      </w:r>
      <w:r w:rsidRPr="00134A0E">
        <w:rPr>
          <w:rFonts w:ascii="Times New Roman" w:hAnsi="Times New Roman"/>
          <w:b/>
        </w:rPr>
        <w:br/>
        <w:t xml:space="preserve">a smluvním odstupném. </w:t>
      </w:r>
    </w:p>
    <w:p w:rsidR="00134A0E" w:rsidRPr="00134A0E" w:rsidRDefault="00134A0E" w:rsidP="00134A0E">
      <w:pPr>
        <w:spacing w:after="120"/>
        <w:rPr>
          <w:rFonts w:ascii="Times New Roman" w:hAnsi="Times New Roman"/>
          <w:b/>
          <w:i/>
        </w:rPr>
      </w:pPr>
      <w:r w:rsidRPr="00134A0E">
        <w:rPr>
          <w:rFonts w:ascii="Times New Roman" w:hAnsi="Times New Roman"/>
          <w:b/>
          <w:i/>
        </w:rPr>
        <w:t xml:space="preserve">Smluvní odstupné </w:t>
      </w:r>
    </w:p>
    <w:p w:rsidR="00134A0E" w:rsidRPr="00134A0E" w:rsidRDefault="00134A0E" w:rsidP="00134A0E">
      <w:pPr>
        <w:rPr>
          <w:rFonts w:ascii="Times New Roman" w:hAnsi="Times New Roman"/>
        </w:rPr>
      </w:pPr>
      <w:r w:rsidRPr="00134A0E">
        <w:rPr>
          <w:rFonts w:ascii="Times New Roman" w:hAnsi="Times New Roman"/>
        </w:rPr>
        <w:t xml:space="preserve">ZP stanovené odstupné je chápáno jako </w:t>
      </w:r>
      <w:r w:rsidRPr="00134A0E">
        <w:rPr>
          <w:rFonts w:ascii="Times New Roman" w:hAnsi="Times New Roman"/>
          <w:i/>
        </w:rPr>
        <w:t>minimální</w:t>
      </w:r>
      <w:r w:rsidRPr="00134A0E">
        <w:rPr>
          <w:rFonts w:ascii="Times New Roman" w:hAnsi="Times New Roman"/>
        </w:rPr>
        <w:t xml:space="preserve">. Použití pojmu „nejméně“ v zákoně znamená, že je na věci smluvního ujednání, zda si sjednají vyšší odstupné individuálně, v kolektivních smlouvách, případně ve vnitřních předpisech. Ujednáním může být dohodnu-to: </w:t>
      </w:r>
    </w:p>
    <w:p w:rsidR="00134A0E" w:rsidRPr="00134A0E" w:rsidRDefault="00134A0E" w:rsidP="00E75850">
      <w:pPr>
        <w:numPr>
          <w:ilvl w:val="0"/>
          <w:numId w:val="35"/>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lastRenderedPageBreak/>
        <w:t>zvýšení odstupného o další násobky průměrného výdělku,</w:t>
      </w:r>
    </w:p>
    <w:p w:rsidR="00134A0E" w:rsidRPr="00134A0E" w:rsidRDefault="00134A0E" w:rsidP="00E75850">
      <w:pPr>
        <w:numPr>
          <w:ilvl w:val="0"/>
          <w:numId w:val="35"/>
        </w:numPr>
        <w:tabs>
          <w:tab w:val="clear" w:pos="360"/>
          <w:tab w:val="num" w:pos="720"/>
        </w:tabs>
        <w:spacing w:before="0" w:beforeAutospacing="0" w:after="0" w:afterAutospacing="0"/>
        <w:ind w:left="720"/>
        <w:jc w:val="left"/>
        <w:rPr>
          <w:rFonts w:ascii="Times New Roman" w:hAnsi="Times New Roman"/>
          <w:i/>
        </w:rPr>
      </w:pPr>
      <w:r w:rsidRPr="00134A0E">
        <w:rPr>
          <w:rFonts w:ascii="Times New Roman" w:hAnsi="Times New Roman"/>
          <w:i/>
        </w:rPr>
        <w:t>další podmínky, za nichž bude zvýšené odstupné poskytováno (např. doba trvání pracovního poměru, odchod do důchodu z pracoviště).</w:t>
      </w:r>
    </w:p>
    <w:p w:rsidR="00134A0E" w:rsidRPr="00134A0E" w:rsidRDefault="00134A0E" w:rsidP="00134A0E">
      <w:pPr>
        <w:rPr>
          <w:rFonts w:ascii="Times New Roman" w:hAnsi="Times New Roman"/>
          <w:b/>
          <w:i/>
        </w:rPr>
      </w:pPr>
    </w:p>
    <w:p w:rsidR="00134A0E" w:rsidRPr="00134A0E" w:rsidRDefault="00134A0E" w:rsidP="00134A0E">
      <w:pPr>
        <w:spacing w:after="120"/>
        <w:rPr>
          <w:rFonts w:ascii="Times New Roman" w:hAnsi="Times New Roman"/>
        </w:rPr>
      </w:pPr>
      <w:r w:rsidRPr="00134A0E">
        <w:rPr>
          <w:rFonts w:ascii="Times New Roman" w:hAnsi="Times New Roman"/>
          <w:b/>
          <w:i/>
        </w:rPr>
        <w:t>Zákonné odstupné (§ 67)</w:t>
      </w:r>
    </w:p>
    <w:p w:rsidR="00134A0E" w:rsidRPr="00134A0E" w:rsidRDefault="00134A0E" w:rsidP="00134A0E">
      <w:pPr>
        <w:spacing w:after="120"/>
        <w:rPr>
          <w:rFonts w:ascii="Times New Roman" w:hAnsi="Times New Roman"/>
        </w:rPr>
      </w:pPr>
      <w:r w:rsidRPr="00134A0E">
        <w:rPr>
          <w:rFonts w:ascii="Times New Roman" w:hAnsi="Times New Roman"/>
        </w:rPr>
        <w:t xml:space="preserve">Zaměstnanci náleží podle ZP odstupné ve dvou  kvalifikovaných případech (viz schéma),      tj. v případě, </w:t>
      </w:r>
    </w:p>
    <w:p w:rsidR="00134A0E" w:rsidRPr="00134A0E" w:rsidRDefault="00134A0E" w:rsidP="00134A0E">
      <w:pPr>
        <w:spacing w:after="120"/>
        <w:ind w:left="180" w:hanging="180"/>
        <w:rPr>
          <w:rFonts w:ascii="Times New Roman" w:hAnsi="Times New Roman"/>
        </w:rPr>
      </w:pPr>
      <w:r w:rsidRPr="00134A0E">
        <w:rPr>
          <w:rFonts w:ascii="Times New Roman" w:hAnsi="Times New Roman"/>
        </w:rPr>
        <w:t>■</w:t>
      </w:r>
      <w:r w:rsidRPr="00134A0E">
        <w:rPr>
          <w:rFonts w:ascii="Times New Roman" w:hAnsi="Times New Roman"/>
          <w:b/>
        </w:rPr>
        <w:tab/>
      </w:r>
      <w:r w:rsidRPr="00134A0E">
        <w:rPr>
          <w:rFonts w:ascii="Times New Roman" w:hAnsi="Times New Roman"/>
        </w:rPr>
        <w:t xml:space="preserve">že dochází k rozvázání pracovního poměru výpovědí danou zaměstnavatelem z důvodů    tzv. </w:t>
      </w:r>
      <w:r w:rsidRPr="00134A0E">
        <w:rPr>
          <w:rFonts w:ascii="Times New Roman" w:hAnsi="Times New Roman"/>
          <w:b/>
        </w:rPr>
        <w:t>organizačních změn uvedených v § 52 písm. a) až c) nebo dohodou</w:t>
      </w:r>
      <w:r w:rsidRPr="00134A0E">
        <w:rPr>
          <w:rFonts w:ascii="Times New Roman" w:hAnsi="Times New Roman"/>
        </w:rPr>
        <w:t xml:space="preserve"> z týchž důvodů.</w:t>
      </w:r>
    </w:p>
    <w:p w:rsidR="00134A0E" w:rsidRPr="00134A0E" w:rsidRDefault="00134A0E" w:rsidP="00134A0E">
      <w:pPr>
        <w:spacing w:after="120"/>
        <w:rPr>
          <w:rFonts w:ascii="Times New Roman" w:hAnsi="Times New Roman"/>
        </w:rPr>
      </w:pPr>
      <w:r w:rsidRPr="00134A0E">
        <w:rPr>
          <w:rFonts w:ascii="Times New Roman" w:hAnsi="Times New Roman"/>
        </w:rPr>
        <w:t xml:space="preserve">První zákoník práce stanovil v § 60a, že minimální zákonná výše odstupného při rozvázání pracovního poměru zaměstnance z důvodu organizačních změn činí dvojnásobek průměrného měsíčního výdělku. Současný zákoník práce po svém přijetí stanovil v § 67, že minimální zákonná výše odstupného při rozvázání pracovního poměru zaměstnance z důvodu organizačních změn činí trojnásobek průměrného měsíčního výdělku. </w:t>
      </w:r>
    </w:p>
    <w:p w:rsidR="007E763D" w:rsidRPr="007E763D" w:rsidRDefault="00134A0E" w:rsidP="007E763D">
      <w:pPr>
        <w:rPr>
          <w:rFonts w:ascii="Times New Roman" w:hAnsi="Times New Roman"/>
        </w:rPr>
      </w:pPr>
      <w:r w:rsidRPr="00134A0E">
        <w:rPr>
          <w:rFonts w:ascii="Times New Roman" w:hAnsi="Times New Roman"/>
        </w:rPr>
        <w:t>Od 1. 1. 2012 je nárok na odstupné limitován délkou trvání pracovního poměru takto:</w:t>
      </w:r>
      <w:r w:rsidR="00D96AC4">
        <w:rPr>
          <w:rFonts w:ascii="Times New Roman" w:hAnsi="Times New Roman"/>
          <w:noProof/>
        </w:rPr>
        <w:pict>
          <v:rect id="_x0000_s1797" style="position:absolute;left:0;text-align:left;margin-left:0;margin-top:25.55pt;width:441pt;height:294.35pt;z-index:251900928;mso-position-horizontal-relative:text;mso-position-vertical-relative:text" fillcolor="#9c0" strokeweight="2.25pt"/>
        </w:pict>
      </w:r>
    </w:p>
    <w:p w:rsidR="007E763D" w:rsidRPr="00134A0E" w:rsidRDefault="00D96AC4" w:rsidP="007E763D">
      <w:pPr>
        <w:keepNext/>
        <w:tabs>
          <w:tab w:val="left" w:pos="360"/>
        </w:tabs>
        <w:rPr>
          <w:rFonts w:ascii="Times New Roman" w:hAnsi="Times New Roman"/>
          <w:b/>
        </w:rPr>
      </w:pPr>
      <w:r>
        <w:rPr>
          <w:rFonts w:ascii="Times New Roman" w:hAnsi="Times New Roman"/>
          <w:noProof/>
        </w:rPr>
        <w:pict>
          <v:shape id="_x0000_s1799" type="#_x0000_t61" style="position:absolute;left:0;text-align:left;margin-left:270pt;margin-top:4.1pt;width:108pt;height:45pt;z-index:251902976" adj="10270,15864" fillcolor="green" strokeweight="1.5pt">
            <v:fill opacity="58982f"/>
            <v:textbox style="mso-next-textbox:#_x0000_s1799">
              <w:txbxContent>
                <w:p w:rsidR="00EC7563" w:rsidRPr="00B536A7" w:rsidRDefault="00EC7563" w:rsidP="007E763D">
                  <w:pPr>
                    <w:jc w:val="center"/>
                    <w:rPr>
                      <w:rFonts w:ascii="Times New Roman" w:hAnsi="Times New Roman"/>
                    </w:rPr>
                  </w:pPr>
                  <w:r w:rsidRPr="00B536A7">
                    <w:rPr>
                      <w:rFonts w:ascii="Times New Roman" w:hAnsi="Times New Roman"/>
                      <w:b/>
                      <w:color w:val="000000"/>
                    </w:rPr>
                    <w:t>Nárok na odstupné</w:t>
                  </w:r>
                </w:p>
              </w:txbxContent>
            </v:textbox>
          </v:shape>
        </w:pict>
      </w:r>
      <w:r>
        <w:rPr>
          <w:rFonts w:ascii="Times New Roman" w:hAnsi="Times New Roman"/>
          <w:noProof/>
        </w:rPr>
        <w:pict>
          <v:shape id="_x0000_s1798" type="#_x0000_t61" style="position:absolute;left:0;text-align:left;margin-left:53.85pt;margin-top:4.1pt;width:108pt;height:48pt;z-index:251901952" adj="7310,15030" fillcolor="green" strokeweight="1.5pt">
            <v:fill opacity="58982f"/>
            <v:textbox style="mso-next-textbox:#_x0000_s1798">
              <w:txbxContent>
                <w:p w:rsidR="00EC7563" w:rsidRPr="00B536A7" w:rsidRDefault="00EC7563" w:rsidP="007E763D">
                  <w:pPr>
                    <w:jc w:val="center"/>
                    <w:rPr>
                      <w:rFonts w:ascii="Times New Roman" w:hAnsi="Times New Roman"/>
                      <w:b/>
                    </w:rPr>
                  </w:pPr>
                  <w:r w:rsidRPr="00B536A7">
                    <w:rPr>
                      <w:rFonts w:ascii="Times New Roman" w:hAnsi="Times New Roman"/>
                      <w:b/>
                    </w:rPr>
                    <w:t>Délka trvání pracovního poměru</w:t>
                  </w:r>
                </w:p>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D96AC4" w:rsidP="007E763D">
      <w:pPr>
        <w:keepNext/>
        <w:tabs>
          <w:tab w:val="left" w:pos="360"/>
        </w:tabs>
        <w:rPr>
          <w:rFonts w:ascii="Times New Roman" w:hAnsi="Times New Roman"/>
          <w:b/>
        </w:rPr>
      </w:pPr>
      <w:r>
        <w:rPr>
          <w:rFonts w:ascii="Times New Roman" w:hAnsi="Times New Roman"/>
          <w:noProof/>
        </w:rPr>
        <w:pict>
          <v:shape id="_x0000_s1806" type="#_x0000_t13" style="position:absolute;left:0;text-align:left;margin-left:207pt;margin-top:20.85pt;width:18pt;height:19.15pt;z-index:251910144" fillcolor="#f90"/>
        </w:pict>
      </w:r>
      <w:r>
        <w:rPr>
          <w:rFonts w:ascii="Times New Roman" w:hAnsi="Times New Roman"/>
          <w:noProof/>
        </w:rPr>
        <w:pict>
          <v:shape id="_x0000_s1802" type="#_x0000_t61" style="position:absolute;left:0;text-align:left;margin-left:230pt;margin-top:13pt;width:189pt;height:36pt;z-index:251906048" adj="14771,21120" fillcolor="#cfc" strokeweight="1pt">
            <v:textbox>
              <w:txbxContent>
                <w:p w:rsidR="00EC7563" w:rsidRPr="00B536A7" w:rsidRDefault="00EC7563" w:rsidP="007E763D">
                  <w:pPr>
                    <w:rPr>
                      <w:rFonts w:ascii="Times New Roman" w:hAnsi="Times New Roman"/>
                    </w:rPr>
                  </w:pPr>
                  <w:r w:rsidRPr="00B536A7">
                    <w:rPr>
                      <w:rFonts w:ascii="Times New Roman" w:hAnsi="Times New Roman"/>
                      <w:b/>
                      <w:i/>
                      <w:color w:val="000000"/>
                    </w:rPr>
                    <w:t xml:space="preserve">nejméně 1 průměrný </w:t>
                  </w:r>
                  <w:r w:rsidRPr="00B536A7">
                    <w:rPr>
                      <w:rFonts w:ascii="Times New Roman" w:hAnsi="Times New Roman"/>
                      <w:b/>
                      <w:i/>
                    </w:rPr>
                    <w:t>měsíční výdělek</w:t>
                  </w:r>
                </w:p>
                <w:p w:rsidR="00EC7563" w:rsidRDefault="00EC7563" w:rsidP="007E763D"/>
              </w:txbxContent>
            </v:textbox>
          </v:shape>
        </w:pict>
      </w:r>
      <w:r>
        <w:rPr>
          <w:rFonts w:ascii="Times New Roman" w:hAnsi="Times New Roman"/>
          <w:noProof/>
        </w:rPr>
        <w:pict>
          <v:shape id="_x0000_s1800" type="#_x0000_t61" style="position:absolute;left:0;text-align:left;margin-left:18pt;margin-top:13pt;width:180pt;height:27pt;z-index:251904000" adj="17706,17160" fillcolor="#cfc" strokeweight="1pt">
            <v:textbox>
              <w:txbxContent>
                <w:p w:rsidR="00EC7563" w:rsidRPr="00B536A7" w:rsidRDefault="00EC7563" w:rsidP="007E763D">
                  <w:pPr>
                    <w:spacing w:after="240"/>
                    <w:rPr>
                      <w:rFonts w:ascii="Times New Roman" w:hAnsi="Times New Roman"/>
                      <w:b/>
                      <w:i/>
                      <w:color w:val="000000"/>
                    </w:rPr>
                  </w:pPr>
                  <w:r w:rsidRPr="00B536A7">
                    <w:rPr>
                      <w:rFonts w:ascii="Times New Roman" w:hAnsi="Times New Roman"/>
                      <w:b/>
                      <w:i/>
                      <w:color w:val="000000"/>
                    </w:rPr>
                    <w:t>méně než rok</w:t>
                  </w:r>
                </w:p>
                <w:p w:rsidR="00EC7563" w:rsidRDefault="00EC7563" w:rsidP="007E763D"/>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D96AC4" w:rsidP="007E763D">
      <w:pPr>
        <w:keepNext/>
        <w:tabs>
          <w:tab w:val="left" w:pos="360"/>
        </w:tabs>
        <w:rPr>
          <w:rFonts w:ascii="Times New Roman" w:hAnsi="Times New Roman"/>
          <w:b/>
        </w:rPr>
      </w:pPr>
      <w:r>
        <w:rPr>
          <w:rFonts w:ascii="Times New Roman" w:hAnsi="Times New Roman"/>
          <w:noProof/>
        </w:rPr>
        <w:pict>
          <v:shape id="_x0000_s1807" type="#_x0000_t13" style="position:absolute;left:0;text-align:left;margin-left:207pt;margin-top:12.8pt;width:18pt;height:18pt;z-index:251911168" fillcolor="#f90"/>
        </w:pict>
      </w:r>
      <w:r>
        <w:rPr>
          <w:rFonts w:ascii="Times New Roman" w:hAnsi="Times New Roman"/>
          <w:noProof/>
        </w:rPr>
        <w:pict>
          <v:shape id="_x0000_s1803" type="#_x0000_t61" style="position:absolute;left:0;text-align:left;margin-left:230pt;margin-top:9.9pt;width:189pt;height:36pt;z-index:251907072" adj="6114,19020" fillcolor="#cfc" strokeweight="1pt">
            <v:textbox style="mso-next-textbox:#_x0000_s1803">
              <w:txbxContent>
                <w:p w:rsidR="00EC7563" w:rsidRPr="00B536A7" w:rsidRDefault="00EC7563" w:rsidP="007E763D">
                  <w:pPr>
                    <w:rPr>
                      <w:rFonts w:ascii="Times New Roman" w:hAnsi="Times New Roman"/>
                    </w:rPr>
                  </w:pPr>
                  <w:r w:rsidRPr="00B536A7">
                    <w:rPr>
                      <w:rFonts w:ascii="Times New Roman" w:hAnsi="Times New Roman"/>
                      <w:b/>
                      <w:i/>
                      <w:color w:val="000000"/>
                    </w:rPr>
                    <w:t>nejméně dvojnásobek průměrného měsíčního výdělku</w:t>
                  </w:r>
                </w:p>
              </w:txbxContent>
            </v:textbox>
          </v:shape>
        </w:pict>
      </w:r>
      <w:r>
        <w:rPr>
          <w:rFonts w:ascii="Times New Roman" w:hAnsi="Times New Roman"/>
          <w:noProof/>
        </w:rPr>
        <w:pict>
          <v:shape id="_x0000_s1801" type="#_x0000_t61" style="position:absolute;left:0;text-align:left;margin-left:18pt;margin-top:9.9pt;width:180pt;height:27pt;z-index:251905024" adj="8370,13440" fillcolor="#cfc" strokeweight="1pt">
            <v:textbox style="mso-next-textbox:#_x0000_s1801">
              <w:txbxContent>
                <w:p w:rsidR="00EC7563" w:rsidRPr="00B536A7" w:rsidRDefault="00EC7563" w:rsidP="007E763D">
                  <w:pPr>
                    <w:rPr>
                      <w:rFonts w:ascii="Times New Roman" w:hAnsi="Times New Roman"/>
                    </w:rPr>
                  </w:pPr>
                  <w:r w:rsidRPr="00B536A7">
                    <w:rPr>
                      <w:rFonts w:ascii="Times New Roman" w:hAnsi="Times New Roman"/>
                      <w:b/>
                      <w:i/>
                      <w:color w:val="000000"/>
                    </w:rPr>
                    <w:t>alespoň 1 rok a méně než 2 roky</w:t>
                  </w:r>
                </w:p>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D96AC4" w:rsidP="007E763D">
      <w:pPr>
        <w:keepNext/>
        <w:tabs>
          <w:tab w:val="left" w:pos="360"/>
        </w:tabs>
        <w:rPr>
          <w:rFonts w:ascii="Times New Roman" w:hAnsi="Times New Roman"/>
          <w:b/>
        </w:rPr>
      </w:pPr>
      <w:r>
        <w:rPr>
          <w:rFonts w:ascii="Times New Roman" w:hAnsi="Times New Roman"/>
          <w:noProof/>
        </w:rPr>
        <w:pict>
          <v:shape id="_x0000_s1808" type="#_x0000_t13" style="position:absolute;left:0;text-align:left;margin-left:207pt;margin-top:5.15pt;width:18pt;height:18pt;z-index:251912192" fillcolor="#f90"/>
        </w:pict>
      </w:r>
      <w:r>
        <w:rPr>
          <w:rFonts w:ascii="Times New Roman" w:hAnsi="Times New Roman"/>
          <w:noProof/>
        </w:rPr>
        <w:pict>
          <v:shape id="_x0000_s1805" type="#_x0000_t61" style="position:absolute;left:0;text-align:left;margin-left:230pt;margin-top:2pt;width:189pt;height:36pt;z-index:251909120" adj="6846,15090" fillcolor="#cfc" strokeweight="1pt">
            <v:textbox style="mso-next-textbox:#_x0000_s1805">
              <w:txbxContent>
                <w:p w:rsidR="00EC7563" w:rsidRPr="00765AFA" w:rsidRDefault="00EC7563" w:rsidP="007E763D">
                  <w:pPr>
                    <w:spacing w:after="240"/>
                    <w:rPr>
                      <w:rFonts w:ascii="Times New Roman" w:hAnsi="Times New Roman"/>
                      <w:b/>
                      <w:i/>
                      <w:color w:val="000000"/>
                    </w:rPr>
                  </w:pPr>
                  <w:r w:rsidRPr="00765AFA">
                    <w:rPr>
                      <w:rFonts w:ascii="Times New Roman" w:hAnsi="Times New Roman"/>
                      <w:b/>
                      <w:i/>
                      <w:color w:val="000000"/>
                    </w:rPr>
                    <w:t>nejméně trojnásobek průměrného měsíčního výdělku</w:t>
                  </w:r>
                </w:p>
                <w:p w:rsidR="00EC7563" w:rsidRDefault="00EC7563" w:rsidP="007E763D"/>
              </w:txbxContent>
            </v:textbox>
          </v:shape>
        </w:pict>
      </w:r>
      <w:r>
        <w:rPr>
          <w:rFonts w:ascii="Times New Roman" w:hAnsi="Times New Roman"/>
          <w:noProof/>
        </w:rPr>
        <w:pict>
          <v:shape id="_x0000_s1804" type="#_x0000_t61" style="position:absolute;left:0;text-align:left;margin-left:18pt;margin-top:2pt;width:180pt;height:27pt;z-index:251908096" adj="5694,14240" fillcolor="#cfc" strokeweight="1pt">
            <v:textbox style="mso-next-textbox:#_x0000_s1804">
              <w:txbxContent>
                <w:p w:rsidR="00EC7563" w:rsidRPr="00765AFA" w:rsidRDefault="00EC7563" w:rsidP="007E763D">
                  <w:pPr>
                    <w:rPr>
                      <w:rFonts w:ascii="Times New Roman" w:hAnsi="Times New Roman"/>
                    </w:rPr>
                  </w:pPr>
                  <w:r w:rsidRPr="00765AFA">
                    <w:rPr>
                      <w:rFonts w:ascii="Times New Roman" w:hAnsi="Times New Roman"/>
                      <w:b/>
                      <w:i/>
                      <w:color w:val="000000"/>
                    </w:rPr>
                    <w:t>alespoň 2 roky</w:t>
                  </w:r>
                </w:p>
              </w:txbxContent>
            </v:textbox>
          </v:shape>
        </w:pict>
      </w:r>
    </w:p>
    <w:p w:rsidR="007E763D" w:rsidRPr="00134A0E" w:rsidRDefault="00D96AC4" w:rsidP="007E763D">
      <w:pPr>
        <w:keepNext/>
        <w:tabs>
          <w:tab w:val="left" w:pos="360"/>
        </w:tabs>
        <w:rPr>
          <w:rFonts w:ascii="Times New Roman" w:hAnsi="Times New Roman"/>
          <w:b/>
        </w:rPr>
      </w:pPr>
      <w:r>
        <w:rPr>
          <w:rFonts w:ascii="Times New Roman" w:hAnsi="Times New Roman"/>
          <w:noProof/>
        </w:rPr>
        <w:pict>
          <v:shape id="_x0000_s1809" type="#_x0000_t61" style="position:absolute;left:0;text-align:left;margin-left:29.8pt;margin-top:21.45pt;width:369pt;height:63pt;z-index:251913216" adj="7098,10440" fillcolor="#ff9" strokeweight="1pt">
            <v:textbox>
              <w:txbxContent>
                <w:p w:rsidR="00EC7563" w:rsidRPr="00765AFA" w:rsidRDefault="00EC7563" w:rsidP="007E763D">
                  <w:pPr>
                    <w:keepNext/>
                    <w:tabs>
                      <w:tab w:val="left" w:pos="360"/>
                    </w:tabs>
                    <w:jc w:val="center"/>
                    <w:rPr>
                      <w:rFonts w:ascii="Times New Roman" w:hAnsi="Times New Roman"/>
                      <w:i/>
                    </w:rPr>
                  </w:pPr>
                  <w:r w:rsidRPr="00765AFA">
                    <w:rPr>
                      <w:rFonts w:ascii="Times New Roman" w:hAnsi="Times New Roman"/>
                      <w:i/>
                    </w:rPr>
                    <w:t>Za dobu trvání pracovního poměru se považuje i doba trvání předchozího pracovního poměru u téhož zaměstnavatele, pokud doba od jeho skončení do vzniku následujícího pracovního poměru nepřesáhla dobu 6 měsíců.</w:t>
                  </w:r>
                </w:p>
                <w:p w:rsidR="00EC7563" w:rsidRDefault="00EC7563" w:rsidP="007E763D"/>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7E763D" w:rsidP="007E763D">
      <w:pPr>
        <w:keepNext/>
        <w:tabs>
          <w:tab w:val="left" w:pos="360"/>
        </w:tabs>
        <w:rPr>
          <w:rFonts w:ascii="Times New Roman" w:hAnsi="Times New Roman"/>
          <w:b/>
        </w:rPr>
      </w:pPr>
    </w:p>
    <w:p w:rsidR="00134A0E" w:rsidRPr="00134A0E" w:rsidRDefault="00134A0E" w:rsidP="00134A0E">
      <w:pPr>
        <w:spacing w:after="120"/>
        <w:rPr>
          <w:rFonts w:ascii="Times New Roman" w:hAnsi="Times New Roman"/>
        </w:rPr>
      </w:pPr>
    </w:p>
    <w:p w:rsidR="00134A0E" w:rsidRPr="00134A0E" w:rsidRDefault="00134A0E" w:rsidP="00E75850">
      <w:pPr>
        <w:numPr>
          <w:ilvl w:val="0"/>
          <w:numId w:val="88"/>
        </w:numPr>
        <w:tabs>
          <w:tab w:val="clear" w:pos="0"/>
        </w:tabs>
        <w:spacing w:before="0" w:beforeAutospacing="0" w:after="120" w:afterAutospacing="0"/>
        <w:ind w:left="180" w:hanging="180"/>
        <w:rPr>
          <w:rFonts w:ascii="Times New Roman" w:hAnsi="Times New Roman"/>
        </w:rPr>
      </w:pPr>
      <w:r w:rsidRPr="00134A0E">
        <w:rPr>
          <w:rFonts w:ascii="Times New Roman" w:hAnsi="Times New Roman"/>
        </w:rPr>
        <w:t xml:space="preserve">že dochází k rozvázání pracovního poměru výpovědí danou zaměstnavatelem z důvodů   tzv. </w:t>
      </w:r>
      <w:r w:rsidRPr="00134A0E">
        <w:rPr>
          <w:rFonts w:ascii="Times New Roman" w:hAnsi="Times New Roman"/>
          <w:b/>
        </w:rPr>
        <w:t>„zdravotní indispozice“ zaměstnance uvedených v § 52 písm. d) nebo dohodou</w:t>
      </w:r>
      <w:r w:rsidRPr="00134A0E">
        <w:rPr>
          <w:rFonts w:ascii="Times New Roman" w:hAnsi="Times New Roman"/>
        </w:rPr>
        <w:t xml:space="preserve"> z týchž důvodů.</w:t>
      </w:r>
    </w:p>
    <w:p w:rsidR="00134A0E" w:rsidRPr="00134A0E" w:rsidRDefault="00134A0E" w:rsidP="00134A0E">
      <w:pPr>
        <w:spacing w:before="120" w:after="120"/>
        <w:rPr>
          <w:rFonts w:ascii="Times New Roman" w:hAnsi="Times New Roman"/>
          <w:b/>
        </w:rPr>
      </w:pPr>
      <w:r w:rsidRPr="00134A0E">
        <w:rPr>
          <w:rFonts w:ascii="Times New Roman" w:hAnsi="Times New Roman"/>
        </w:rPr>
        <w:lastRenderedPageBreak/>
        <w:t xml:space="preserve">V takovém případě přísluší zaměstnanci odstupné ve výši </w:t>
      </w:r>
      <w:r w:rsidRPr="00134A0E">
        <w:rPr>
          <w:rFonts w:ascii="Times New Roman" w:hAnsi="Times New Roman"/>
          <w:b/>
        </w:rPr>
        <w:t xml:space="preserve">nejméně dvanáctinásobku průměrného výdělku. </w:t>
      </w:r>
    </w:p>
    <w:p w:rsidR="00134A0E" w:rsidRPr="00134A0E" w:rsidRDefault="00134A0E" w:rsidP="00134A0E">
      <w:pPr>
        <w:spacing w:after="120"/>
        <w:rPr>
          <w:rFonts w:ascii="Times New Roman" w:hAnsi="Times New Roman"/>
        </w:rPr>
      </w:pPr>
      <w:r w:rsidRPr="00134A0E">
        <w:rPr>
          <w:rFonts w:ascii="Times New Roman" w:hAnsi="Times New Roman"/>
        </w:rPr>
        <w:t>Z povinnosti úhrady této formy zákonného odstupného se zaměstnavatel může i zcela zprostit. Je tomu tak v případě, že byl se zaměstnancem rozvázán pracovní poměr, protože nesmí podle lékařského posudku vydaného zařízením závodní preventivní péče nebo rozhodnutím příslušného správního orgánu, který lékařský posudek přezkoumává, dále konat dosavadní práci pro pracovní úraz nebo pro onemocnění nemocí z povolání, a zaměstnavatel prokáže, že škoda vznikla</w:t>
      </w:r>
    </w:p>
    <w:p w:rsidR="00134A0E" w:rsidRPr="00134A0E" w:rsidRDefault="00134A0E" w:rsidP="00E75850">
      <w:pPr>
        <w:keepNext/>
        <w:widowControl w:val="0"/>
        <w:numPr>
          <w:ilvl w:val="0"/>
          <w:numId w:val="89"/>
        </w:numPr>
        <w:tabs>
          <w:tab w:val="clear" w:pos="720"/>
        </w:tabs>
        <w:autoSpaceDE w:val="0"/>
        <w:autoSpaceDN w:val="0"/>
        <w:adjustRightInd w:val="0"/>
        <w:spacing w:before="0" w:beforeAutospacing="0" w:after="0" w:afterAutospacing="0"/>
        <w:ind w:left="540"/>
        <w:rPr>
          <w:rFonts w:ascii="Times New Roman" w:hAnsi="Times New Roman"/>
          <w:i/>
        </w:rPr>
      </w:pPr>
      <w:r w:rsidRPr="00134A0E">
        <w:rPr>
          <w:rFonts w:ascii="Times New Roman" w:hAnsi="Times New Roman"/>
          <w:i/>
        </w:rPr>
        <w:t xml:space="preserve">tím, že postižený zaměstnanec svým zaviněním porušil právní nebo ostatní předpisy anebo pokyny k zajištění bezpečnosti a ochrany zdraví při práci, ačkoliv s nimi byl řádně seznámen a jejich znalost a dodržování byly soustavně vyžadovány a </w:t>
      </w:r>
      <w:proofErr w:type="spellStart"/>
      <w:r w:rsidRPr="00134A0E">
        <w:rPr>
          <w:rFonts w:ascii="Times New Roman" w:hAnsi="Times New Roman"/>
          <w:i/>
        </w:rPr>
        <w:t>kontro-lovány</w:t>
      </w:r>
      <w:proofErr w:type="spellEnd"/>
      <w:r w:rsidRPr="00134A0E">
        <w:rPr>
          <w:rFonts w:ascii="Times New Roman" w:hAnsi="Times New Roman"/>
          <w:i/>
        </w:rPr>
        <w:t>, nebo</w:t>
      </w:r>
    </w:p>
    <w:p w:rsidR="007E763D" w:rsidRPr="007E763D" w:rsidRDefault="00134A0E" w:rsidP="00E75850">
      <w:pPr>
        <w:keepNext/>
        <w:widowControl w:val="0"/>
        <w:numPr>
          <w:ilvl w:val="0"/>
          <w:numId w:val="89"/>
        </w:numPr>
        <w:tabs>
          <w:tab w:val="clear" w:pos="720"/>
        </w:tabs>
        <w:autoSpaceDE w:val="0"/>
        <w:autoSpaceDN w:val="0"/>
        <w:adjustRightInd w:val="0"/>
        <w:spacing w:before="0" w:beforeAutospacing="0" w:after="0" w:afterAutospacing="0"/>
        <w:ind w:left="540"/>
        <w:rPr>
          <w:rFonts w:ascii="Times New Roman" w:hAnsi="Times New Roman"/>
          <w:i/>
        </w:rPr>
      </w:pPr>
      <w:r w:rsidRPr="00134A0E">
        <w:rPr>
          <w:rFonts w:ascii="Times New Roman" w:hAnsi="Times New Roman"/>
          <w:i/>
        </w:rPr>
        <w:t>v důsledku opilosti postiženého zaměstnance nebo v důsledku zneužití jiných návykových látek a zaměstnavatel nemohl škodě zabránit, a že tyto skutečnosti byly jedinou příčinou škody.</w:t>
      </w:r>
    </w:p>
    <w:p w:rsidR="00134A0E" w:rsidRPr="00134A0E" w:rsidRDefault="00134A0E" w:rsidP="00134A0E">
      <w:pPr>
        <w:spacing w:after="120"/>
        <w:rPr>
          <w:rFonts w:ascii="Times New Roman" w:hAnsi="Times New Roman"/>
          <w:b/>
          <w:i/>
        </w:rPr>
      </w:pPr>
      <w:r w:rsidRPr="00134A0E">
        <w:rPr>
          <w:rFonts w:ascii="Times New Roman" w:hAnsi="Times New Roman"/>
          <w:b/>
          <w:i/>
        </w:rPr>
        <w:t>Vrácení odstupného (§ 68)</w:t>
      </w:r>
    </w:p>
    <w:p w:rsidR="00134A0E" w:rsidRPr="00134A0E" w:rsidRDefault="00134A0E" w:rsidP="00134A0E">
      <w:pPr>
        <w:spacing w:after="120"/>
        <w:rPr>
          <w:rFonts w:ascii="Times New Roman" w:hAnsi="Times New Roman"/>
        </w:rPr>
      </w:pPr>
      <w:r w:rsidRPr="00134A0E">
        <w:rPr>
          <w:rFonts w:ascii="Times New Roman" w:hAnsi="Times New Roman"/>
        </w:rPr>
        <w:t xml:space="preserve">Pokud však zaměstnanec, jemuž bylo odstupné vyplaceno, po skončení pracovního poměru </w:t>
      </w:r>
      <w:r w:rsidRPr="00134A0E">
        <w:rPr>
          <w:rFonts w:ascii="Times New Roman" w:hAnsi="Times New Roman"/>
          <w:i/>
        </w:rPr>
        <w:t>nastoupí opět do zaměstnání u dosavadního zaměstnavatele v pracovním poměru nebo na základě dohody o pracovní činnosti</w:t>
      </w:r>
      <w:r w:rsidRPr="00134A0E">
        <w:rPr>
          <w:rFonts w:ascii="Times New Roman" w:hAnsi="Times New Roman"/>
        </w:rPr>
        <w:t xml:space="preserve"> před uplynutím doby určené podle počtu násobků průměrného výdělku, z nichž byla odvozená výše odstupného, je povinen zaměstnavateli odstupné </w:t>
      </w:r>
      <w:r w:rsidRPr="00134A0E">
        <w:rPr>
          <w:rFonts w:ascii="Times New Roman" w:hAnsi="Times New Roman"/>
          <w:b/>
        </w:rPr>
        <w:t>zcela nebo zčásti (poměrnou část) vrátit</w:t>
      </w:r>
      <w:r w:rsidRPr="00134A0E">
        <w:rPr>
          <w:rFonts w:ascii="Times New Roman" w:hAnsi="Times New Roman"/>
        </w:rPr>
        <w:t>. Poměrná část se stanoví podle počtu kalendářních dnů od nového nástupu do zaměstnání k vyplacenému odstupnému. Z nového znění § 68 odst. 1 ZP vyplývá, že vyplacené odstupné se nevrací pokud zaměstnanec po skončení pracovního poměru a vyplacení odstupného bude následně pracovat u téhož zaměstnavatele na základě dohody o provedení práce.</w:t>
      </w:r>
    </w:p>
    <w:p w:rsidR="00134A0E" w:rsidRPr="00134A0E" w:rsidRDefault="00134A0E" w:rsidP="00134A0E">
      <w:pPr>
        <w:rPr>
          <w:rFonts w:ascii="Times New Roman" w:hAnsi="Times New Roman"/>
        </w:rPr>
      </w:pPr>
      <w:r w:rsidRPr="00134A0E">
        <w:rPr>
          <w:rFonts w:ascii="Times New Roman" w:hAnsi="Times New Roman"/>
        </w:rPr>
        <w:t xml:space="preserve">Odstupné </w:t>
      </w:r>
      <w:r w:rsidRPr="00134A0E">
        <w:rPr>
          <w:rFonts w:ascii="Times New Roman" w:hAnsi="Times New Roman"/>
          <w:b/>
        </w:rPr>
        <w:t>nenáleží</w:t>
      </w:r>
      <w:r w:rsidRPr="00134A0E">
        <w:rPr>
          <w:rFonts w:ascii="Times New Roman" w:hAnsi="Times New Roman"/>
        </w:rPr>
        <w:t xml:space="preserve"> zaměstnanci, u něhož při </w:t>
      </w:r>
      <w:r w:rsidRPr="00134A0E">
        <w:rPr>
          <w:rFonts w:ascii="Times New Roman" w:hAnsi="Times New Roman"/>
          <w:i/>
        </w:rPr>
        <w:t xml:space="preserve">organizačních změnách </w:t>
      </w:r>
      <w:r w:rsidRPr="00134A0E">
        <w:rPr>
          <w:rFonts w:ascii="Times New Roman" w:hAnsi="Times New Roman"/>
        </w:rPr>
        <w:t>dochází k převodu práv a povinností z pracovněprávních vztahů na jiného zaměstnavatele (k faktickému skončení pracovního poměru zde nedochází, pouze ke změně subjektů pracovněprávního vztahu).</w:t>
      </w:r>
    </w:p>
    <w:p w:rsidR="008F1A95" w:rsidRPr="008F1A95" w:rsidRDefault="008F1A95" w:rsidP="008F1A95">
      <w:pPr>
        <w:jc w:val="left"/>
        <w:rPr>
          <w:rFonts w:ascii="Times New Roman" w:eastAsia="Times New Roman" w:hAnsi="Times New Roman"/>
          <w:b/>
          <w:i/>
          <w:u w:val="single"/>
          <w:lang w:eastAsia="cs-CZ"/>
        </w:rPr>
      </w:pPr>
      <w:r w:rsidRPr="008F1A95">
        <w:rPr>
          <w:rFonts w:ascii="Times New Roman" w:eastAsia="Times New Roman" w:hAnsi="Times New Roman"/>
          <w:b/>
          <w:i/>
          <w:u w:val="single"/>
          <w:lang w:eastAsia="cs-CZ"/>
        </w:rPr>
        <w:t>Další odstupné</w:t>
      </w:r>
    </w:p>
    <w:p w:rsidR="006F091D" w:rsidRDefault="008F1A95" w:rsidP="002C1569">
      <w:pPr>
        <w:rPr>
          <w:rFonts w:ascii="Times New Roman" w:eastAsia="Times New Roman" w:hAnsi="Times New Roman"/>
          <w:b/>
          <w:lang w:eastAsia="cs-CZ"/>
        </w:rPr>
      </w:pPr>
      <w:r w:rsidRPr="003F142B">
        <w:rPr>
          <w:rFonts w:ascii="Times New Roman" w:eastAsia="Times New Roman" w:hAnsi="Times New Roman"/>
          <w:b/>
          <w:lang w:eastAsia="cs-CZ"/>
        </w:rPr>
        <w:t>Úředníkovi</w:t>
      </w:r>
      <w:r w:rsidRPr="00190F56">
        <w:rPr>
          <w:rFonts w:ascii="Times New Roman" w:eastAsia="Times New Roman" w:hAnsi="Times New Roman"/>
          <w:lang w:eastAsia="cs-CZ"/>
        </w:rPr>
        <w:t>, s nímž územní samosprávný celek rozváže pracovní poměr výpovědí z</w:t>
      </w:r>
      <w:r>
        <w:rPr>
          <w:rFonts w:ascii="Times New Roman" w:eastAsia="Times New Roman" w:hAnsi="Times New Roman"/>
          <w:lang w:eastAsia="cs-CZ"/>
        </w:rPr>
        <w:t xml:space="preserve"> organizačních </w:t>
      </w:r>
      <w:r w:rsidR="003F142B">
        <w:rPr>
          <w:rFonts w:ascii="Times New Roman" w:eastAsia="Times New Roman" w:hAnsi="Times New Roman"/>
          <w:lang w:eastAsia="cs-CZ"/>
        </w:rPr>
        <w:t xml:space="preserve">důvodů </w:t>
      </w:r>
      <w:r w:rsidRPr="00190F56">
        <w:rPr>
          <w:rFonts w:ascii="Times New Roman" w:eastAsia="Times New Roman" w:hAnsi="Times New Roman"/>
          <w:lang w:eastAsia="cs-CZ"/>
        </w:rPr>
        <w:t xml:space="preserve">nebo dohodou z týchž důvodů, </w:t>
      </w:r>
      <w:r w:rsidR="003F142B">
        <w:rPr>
          <w:rFonts w:ascii="Times New Roman" w:eastAsia="Times New Roman" w:hAnsi="Times New Roman"/>
          <w:lang w:eastAsia="cs-CZ"/>
        </w:rPr>
        <w:t xml:space="preserve">náleží vedle odstupného </w:t>
      </w:r>
      <w:r w:rsidRPr="00190F56">
        <w:rPr>
          <w:rFonts w:ascii="Times New Roman" w:eastAsia="Times New Roman" w:hAnsi="Times New Roman"/>
          <w:lang w:eastAsia="cs-CZ"/>
        </w:rPr>
        <w:t xml:space="preserve">další odstupné </w:t>
      </w:r>
      <w:r w:rsidR="003F142B">
        <w:rPr>
          <w:rFonts w:ascii="Times New Roman" w:eastAsia="Times New Roman" w:hAnsi="Times New Roman"/>
          <w:lang w:eastAsia="cs-CZ"/>
        </w:rPr>
        <w:t xml:space="preserve"> pokud </w:t>
      </w:r>
      <w:r w:rsidRPr="00190F56">
        <w:rPr>
          <w:rFonts w:ascii="Times New Roman" w:eastAsia="Times New Roman" w:hAnsi="Times New Roman"/>
          <w:lang w:eastAsia="cs-CZ"/>
        </w:rPr>
        <w:t>ke dni rozvázání pracovního poměru dovršil stanovený počet let trvání pracovního poměru. Výše dalšího odstupného činí</w:t>
      </w: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2C1569" w:rsidRPr="006F091D" w:rsidRDefault="00D96AC4" w:rsidP="002C1569">
      <w:pPr>
        <w:rPr>
          <w:rFonts w:ascii="Times New Roman" w:eastAsia="Times New Roman" w:hAnsi="Times New Roman"/>
          <w:b/>
          <w:lang w:eastAsia="cs-CZ"/>
        </w:rPr>
      </w:pPr>
      <w:r>
        <w:rPr>
          <w:rFonts w:ascii="Times New Roman" w:hAnsi="Times New Roman"/>
          <w:noProof/>
        </w:rPr>
        <w:pict>
          <v:rect id="_x0000_s1810" style="position:absolute;left:0;text-align:left;margin-left:0;margin-top:23.25pt;width:441pt;height:251.7pt;z-index:251915264" fillcolor="#92d050" strokeweight="2.25pt"/>
        </w:pict>
      </w:r>
    </w:p>
    <w:p w:rsidR="002C1569" w:rsidRPr="00134A0E" w:rsidRDefault="00D96AC4" w:rsidP="002C1569">
      <w:pPr>
        <w:keepNext/>
        <w:tabs>
          <w:tab w:val="left" w:pos="360"/>
        </w:tabs>
        <w:rPr>
          <w:rFonts w:ascii="Times New Roman" w:hAnsi="Times New Roman"/>
          <w:b/>
        </w:rPr>
      </w:pPr>
      <w:r>
        <w:rPr>
          <w:rFonts w:ascii="Times New Roman" w:hAnsi="Times New Roman"/>
          <w:noProof/>
        </w:rPr>
        <w:pict>
          <v:shape id="_x0000_s1812" type="#_x0000_t61" style="position:absolute;left:0;text-align:left;margin-left:230pt;margin-top:4.1pt;width:183pt;height:32.8pt;z-index:251917312" adj="10782,21765" fillcolor="#ddd8c2 [2894]" strokeweight="1.5pt">
            <v:fill opacity="58982f"/>
            <v:textbox style="mso-next-textbox:#_x0000_s1812">
              <w:txbxContent>
                <w:p w:rsidR="00EC7563" w:rsidRPr="00B536A7" w:rsidRDefault="00EC7563" w:rsidP="006615A1">
                  <w:pPr>
                    <w:jc w:val="center"/>
                    <w:rPr>
                      <w:rFonts w:ascii="Times New Roman" w:hAnsi="Times New Roman"/>
                    </w:rPr>
                  </w:pPr>
                  <w:r w:rsidRPr="00B536A7">
                    <w:rPr>
                      <w:rFonts w:ascii="Times New Roman" w:hAnsi="Times New Roman"/>
                      <w:b/>
                      <w:color w:val="000000"/>
                    </w:rPr>
                    <w:t xml:space="preserve">Nárok na </w:t>
                  </w:r>
                  <w:r>
                    <w:rPr>
                      <w:rFonts w:ascii="Times New Roman" w:hAnsi="Times New Roman"/>
                      <w:b/>
                      <w:color w:val="000000"/>
                    </w:rPr>
                    <w:t xml:space="preserve">další </w:t>
                  </w:r>
                  <w:r w:rsidRPr="00B536A7">
                    <w:rPr>
                      <w:rFonts w:ascii="Times New Roman" w:hAnsi="Times New Roman"/>
                      <w:b/>
                      <w:color w:val="000000"/>
                    </w:rPr>
                    <w:t>odstupné</w:t>
                  </w:r>
                </w:p>
              </w:txbxContent>
            </v:textbox>
          </v:shape>
        </w:pict>
      </w:r>
      <w:r>
        <w:rPr>
          <w:rFonts w:ascii="Times New Roman" w:hAnsi="Times New Roman"/>
          <w:noProof/>
        </w:rPr>
        <w:pict>
          <v:shape id="_x0000_s1811" type="#_x0000_t61" style="position:absolute;left:0;text-align:left;margin-left:18pt;margin-top:4.1pt;width:180pt;height:36.3pt;z-index:251916288" adj="8688,19874" fillcolor="#ddd8c2 [2894]" strokeweight="1.5pt">
            <v:fill opacity="58982f"/>
            <v:textbox style="mso-next-textbox:#_x0000_s1811">
              <w:txbxContent>
                <w:p w:rsidR="00EC7563" w:rsidRPr="00B536A7" w:rsidRDefault="00EC7563" w:rsidP="002C1569">
                  <w:pPr>
                    <w:jc w:val="center"/>
                    <w:rPr>
                      <w:rFonts w:ascii="Times New Roman" w:hAnsi="Times New Roman"/>
                      <w:b/>
                    </w:rPr>
                  </w:pPr>
                  <w:r w:rsidRPr="00B536A7">
                    <w:rPr>
                      <w:rFonts w:ascii="Times New Roman" w:hAnsi="Times New Roman"/>
                      <w:b/>
                    </w:rPr>
                    <w:t>Délka trvání pracovního poměru</w:t>
                  </w:r>
                </w:p>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D96AC4" w:rsidP="002C1569">
      <w:pPr>
        <w:keepNext/>
        <w:tabs>
          <w:tab w:val="left" w:pos="360"/>
        </w:tabs>
        <w:rPr>
          <w:rFonts w:ascii="Times New Roman" w:hAnsi="Times New Roman"/>
          <w:b/>
        </w:rPr>
      </w:pPr>
      <w:r>
        <w:rPr>
          <w:rFonts w:ascii="Times New Roman" w:hAnsi="Times New Roman"/>
          <w:noProof/>
        </w:rPr>
        <w:pict>
          <v:shape id="_x0000_s1813" type="#_x0000_t61" style="position:absolute;left:0;text-align:left;margin-left:18pt;margin-top:5.5pt;width:180pt;height:48.95pt;z-index:251918336" adj="17706,12775" fillcolor="#cfc" strokeweight="1pt">
            <v:textbox>
              <w:txbxContent>
                <w:p w:rsidR="00EC7563" w:rsidRPr="00B536A7" w:rsidRDefault="00EC7563" w:rsidP="002C1569">
                  <w:pPr>
                    <w:spacing w:after="240"/>
                    <w:rPr>
                      <w:rFonts w:ascii="Times New Roman" w:hAnsi="Times New Roman"/>
                      <w:b/>
                      <w:i/>
                      <w:color w:val="000000"/>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10 let</w:t>
                  </w:r>
                  <w:r w:rsidRPr="00190F56">
                    <w:rPr>
                      <w:rFonts w:ascii="Times New Roman" w:eastAsia="Times New Roman" w:hAnsi="Times New Roman"/>
                      <w:lang w:eastAsia="cs-CZ"/>
                    </w:rPr>
                    <w:t xml:space="preserve"> pracovního poměru</w:t>
                  </w:r>
                </w:p>
                <w:p w:rsidR="00EC7563" w:rsidRDefault="00EC7563" w:rsidP="002C1569"/>
              </w:txbxContent>
            </v:textbox>
          </v:shape>
        </w:pict>
      </w:r>
      <w:r>
        <w:rPr>
          <w:rFonts w:ascii="Times New Roman" w:hAnsi="Times New Roman"/>
          <w:noProof/>
        </w:rPr>
        <w:pict>
          <v:shape id="_x0000_s1819" type="#_x0000_t13" style="position:absolute;left:0;text-align:left;margin-left:207pt;margin-top:20.85pt;width:18pt;height:19.15pt;z-index:251924480" fillcolor="#f90"/>
        </w:pict>
      </w:r>
      <w:r>
        <w:rPr>
          <w:rFonts w:ascii="Times New Roman" w:hAnsi="Times New Roman"/>
          <w:noProof/>
        </w:rPr>
        <w:pict>
          <v:shape id="_x0000_s1815" type="#_x0000_t61" style="position:absolute;left:0;text-align:left;margin-left:230pt;margin-top:13pt;width:189pt;height:36pt;z-index:251920384" adj="14771,21120" fillcolor="#cfc" strokeweight="1pt">
            <v:textbox>
              <w:txbxContent>
                <w:p w:rsidR="00EC7563" w:rsidRPr="00B536A7" w:rsidRDefault="00EC7563" w:rsidP="002C1569">
                  <w:pPr>
                    <w:rPr>
                      <w:rFonts w:ascii="Times New Roman" w:hAnsi="Times New Roman"/>
                    </w:rPr>
                  </w:pPr>
                  <w:r w:rsidRPr="002C1569">
                    <w:rPr>
                      <w:rFonts w:ascii="Times New Roman" w:eastAsia="Times New Roman" w:hAnsi="Times New Roman"/>
                      <w:b/>
                      <w:color w:val="C00000"/>
                      <w:lang w:eastAsia="cs-CZ"/>
                    </w:rPr>
                    <w:t>dvojnásobek</w:t>
                  </w:r>
                  <w:r w:rsidRPr="00190F56">
                    <w:rPr>
                      <w:rFonts w:ascii="Times New Roman" w:eastAsia="Times New Roman" w:hAnsi="Times New Roman"/>
                      <w:lang w:eastAsia="cs-CZ"/>
                    </w:rPr>
                    <w:t xml:space="preserve"> průměrného </w:t>
                  </w:r>
                  <w:proofErr w:type="spellStart"/>
                  <w:r w:rsidRPr="00190F56">
                    <w:rPr>
                      <w:rFonts w:ascii="Times New Roman" w:eastAsia="Times New Roman" w:hAnsi="Times New Roman"/>
                      <w:lang w:eastAsia="cs-CZ"/>
                    </w:rPr>
                    <w:t>měsíč</w:t>
                  </w:r>
                  <w:r>
                    <w:rPr>
                      <w:rFonts w:ascii="Times New Roman" w:eastAsia="Times New Roman" w:hAnsi="Times New Roman"/>
                      <w:lang w:eastAsia="cs-CZ"/>
                    </w:rPr>
                    <w:t>-</w:t>
                  </w:r>
                  <w:r w:rsidRPr="00190F56">
                    <w:rPr>
                      <w:rFonts w:ascii="Times New Roman" w:eastAsia="Times New Roman" w:hAnsi="Times New Roman"/>
                      <w:lang w:eastAsia="cs-CZ"/>
                    </w:rPr>
                    <w:t>ního</w:t>
                  </w:r>
                  <w:proofErr w:type="spellEnd"/>
                  <w:r w:rsidRPr="00190F56">
                    <w:rPr>
                      <w:rFonts w:ascii="Times New Roman" w:eastAsia="Times New Roman" w:hAnsi="Times New Roman"/>
                      <w:lang w:eastAsia="cs-CZ"/>
                    </w:rPr>
                    <w:t xml:space="preserve"> výdělku</w:t>
                  </w:r>
                </w:p>
                <w:p w:rsidR="00EC7563" w:rsidRDefault="00EC7563" w:rsidP="002C1569"/>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D96AC4" w:rsidP="002C1569">
      <w:pPr>
        <w:keepNext/>
        <w:tabs>
          <w:tab w:val="left" w:pos="360"/>
        </w:tabs>
        <w:rPr>
          <w:rFonts w:ascii="Times New Roman" w:hAnsi="Times New Roman"/>
          <w:b/>
        </w:rPr>
      </w:pPr>
      <w:r>
        <w:rPr>
          <w:rFonts w:ascii="Times New Roman" w:hAnsi="Times New Roman"/>
          <w:noProof/>
        </w:rPr>
        <w:pict>
          <v:shape id="_x0000_s1814" type="#_x0000_t61" style="position:absolute;left:0;text-align:left;margin-left:18pt;margin-top:5.8pt;width:180pt;height:50.1pt;z-index:251919360" adj="8370,9011" fillcolor="#cfc" strokeweight="1pt">
            <v:textbox style="mso-next-textbox:#_x0000_s1814">
              <w:txbxContent>
                <w:p w:rsidR="00EC7563" w:rsidRPr="00B536A7" w:rsidRDefault="00EC7563" w:rsidP="002C1569">
                  <w:pPr>
                    <w:rPr>
                      <w:rFonts w:ascii="Times New Roman" w:hAnsi="Times New Roman"/>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15 let</w:t>
                  </w:r>
                  <w:r w:rsidRPr="00190F56">
                    <w:rPr>
                      <w:rFonts w:ascii="Times New Roman" w:eastAsia="Times New Roman" w:hAnsi="Times New Roman"/>
                      <w:lang w:eastAsia="cs-CZ"/>
                    </w:rPr>
                    <w:t xml:space="preserve"> pracovního poměru</w:t>
                  </w:r>
                </w:p>
              </w:txbxContent>
            </v:textbox>
          </v:shape>
        </w:pict>
      </w:r>
      <w:r>
        <w:rPr>
          <w:rFonts w:ascii="Times New Roman" w:hAnsi="Times New Roman"/>
          <w:noProof/>
        </w:rPr>
        <w:pict>
          <v:shape id="_x0000_s1820" type="#_x0000_t13" style="position:absolute;left:0;text-align:left;margin-left:207pt;margin-top:20.3pt;width:18pt;height:18pt;z-index:251925504" fillcolor="#f90"/>
        </w:pict>
      </w:r>
      <w:r>
        <w:rPr>
          <w:rFonts w:ascii="Times New Roman" w:hAnsi="Times New Roman"/>
          <w:noProof/>
        </w:rPr>
        <w:pict>
          <v:shape id="_x0000_s1816" type="#_x0000_t61" style="position:absolute;left:0;text-align:left;margin-left:230pt;margin-top:12.8pt;width:189pt;height:36pt;z-index:251921408" adj="6114,19020" fillcolor="#cfc" strokeweight="1pt">
            <v:textbox style="mso-next-textbox:#_x0000_s1816">
              <w:txbxContent>
                <w:p w:rsidR="00EC7563" w:rsidRPr="00B536A7" w:rsidRDefault="00EC7563" w:rsidP="002C1569">
                  <w:pPr>
                    <w:rPr>
                      <w:rFonts w:ascii="Times New Roman" w:hAnsi="Times New Roman"/>
                    </w:rPr>
                  </w:pPr>
                  <w:r w:rsidRPr="002C1569">
                    <w:rPr>
                      <w:rFonts w:ascii="Times New Roman" w:eastAsia="Times New Roman" w:hAnsi="Times New Roman"/>
                      <w:b/>
                      <w:color w:val="C00000"/>
                      <w:lang w:eastAsia="cs-CZ"/>
                    </w:rPr>
                    <w:t>trojnásobek</w:t>
                  </w:r>
                  <w:r w:rsidRPr="00190F56">
                    <w:rPr>
                      <w:rFonts w:ascii="Times New Roman" w:eastAsia="Times New Roman" w:hAnsi="Times New Roman"/>
                      <w:lang w:eastAsia="cs-CZ"/>
                    </w:rPr>
                    <w:t xml:space="preserve"> průměrného měsíční</w:t>
                  </w:r>
                  <w:r>
                    <w:rPr>
                      <w:rFonts w:ascii="Times New Roman" w:eastAsia="Times New Roman" w:hAnsi="Times New Roman"/>
                      <w:lang w:eastAsia="cs-CZ"/>
                    </w:rPr>
                    <w:t>-</w:t>
                  </w:r>
                  <w:r w:rsidRPr="00190F56">
                    <w:rPr>
                      <w:rFonts w:ascii="Times New Roman" w:eastAsia="Times New Roman" w:hAnsi="Times New Roman"/>
                      <w:lang w:eastAsia="cs-CZ"/>
                    </w:rPr>
                    <w:t>ho výdělku</w:t>
                  </w:r>
                </w:p>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D96AC4" w:rsidP="002C1569">
      <w:pPr>
        <w:keepNext/>
        <w:tabs>
          <w:tab w:val="left" w:pos="360"/>
        </w:tabs>
        <w:rPr>
          <w:rFonts w:ascii="Times New Roman" w:hAnsi="Times New Roman"/>
          <w:b/>
        </w:rPr>
      </w:pPr>
      <w:r>
        <w:rPr>
          <w:rFonts w:ascii="Times New Roman" w:hAnsi="Times New Roman"/>
          <w:noProof/>
        </w:rPr>
        <w:pict>
          <v:shape id="_x0000_s1818" type="#_x0000_t61" style="position:absolute;left:0;text-align:left;margin-left:230pt;margin-top:23.15pt;width:189pt;height:36pt;z-index:251923456" adj="6846,30" fillcolor="#cfc" strokeweight="1pt">
            <v:textbox style="mso-next-textbox:#_x0000_s1818">
              <w:txbxContent>
                <w:p w:rsidR="00EC7563" w:rsidRDefault="00EC7563" w:rsidP="002C1569">
                  <w:pPr>
                    <w:rPr>
                      <w:rFonts w:ascii="Times New Roman" w:hAnsi="Times New Roman"/>
                      <w:b/>
                      <w:i/>
                      <w:color w:val="000000"/>
                    </w:rPr>
                  </w:pPr>
                  <w:r w:rsidRPr="002C1569">
                    <w:rPr>
                      <w:rFonts w:ascii="Times New Roman" w:eastAsia="Times New Roman" w:hAnsi="Times New Roman"/>
                      <w:b/>
                      <w:color w:val="C00000"/>
                      <w:lang w:eastAsia="cs-CZ"/>
                    </w:rPr>
                    <w:t>čtyřnásobek</w:t>
                  </w:r>
                  <w:r w:rsidRPr="00190F56">
                    <w:rPr>
                      <w:rFonts w:ascii="Times New Roman" w:eastAsia="Times New Roman" w:hAnsi="Times New Roman"/>
                      <w:lang w:eastAsia="cs-CZ"/>
                    </w:rPr>
                    <w:t xml:space="preserve"> průměrného měsíční</w:t>
                  </w:r>
                  <w:r>
                    <w:rPr>
                      <w:rFonts w:ascii="Times New Roman" w:eastAsia="Times New Roman" w:hAnsi="Times New Roman"/>
                      <w:lang w:eastAsia="cs-CZ"/>
                    </w:rPr>
                    <w:t>-</w:t>
                  </w:r>
                  <w:r w:rsidRPr="00190F56">
                    <w:rPr>
                      <w:rFonts w:ascii="Times New Roman" w:eastAsia="Times New Roman" w:hAnsi="Times New Roman"/>
                      <w:lang w:eastAsia="cs-CZ"/>
                    </w:rPr>
                    <w:t>ho výdělku</w:t>
                  </w:r>
                </w:p>
                <w:p w:rsidR="00EC7563" w:rsidRDefault="00EC7563" w:rsidP="002C1569"/>
              </w:txbxContent>
            </v:textbox>
          </v:shape>
        </w:pict>
      </w:r>
      <w:r>
        <w:rPr>
          <w:rFonts w:ascii="Times New Roman" w:hAnsi="Times New Roman"/>
          <w:noProof/>
        </w:rPr>
        <w:pict>
          <v:shape id="_x0000_s1817" type="#_x0000_t61" style="position:absolute;left:0;text-align:left;margin-left:18pt;margin-top:12.65pt;width:180pt;height:55.05pt;z-index:251922432" adj="5694,4041" fillcolor="#cfc" strokeweight="1pt">
            <v:textbox style="mso-next-textbox:#_x0000_s1817">
              <w:txbxContent>
                <w:p w:rsidR="00EC7563" w:rsidRPr="00765AFA" w:rsidRDefault="00EC7563" w:rsidP="002C1569">
                  <w:pPr>
                    <w:rPr>
                      <w:rFonts w:ascii="Times New Roman" w:hAnsi="Times New Roman"/>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20 let</w:t>
                  </w:r>
                  <w:r w:rsidRPr="00190F56">
                    <w:rPr>
                      <w:rFonts w:ascii="Times New Roman" w:eastAsia="Times New Roman" w:hAnsi="Times New Roman"/>
                      <w:lang w:eastAsia="cs-CZ"/>
                    </w:rPr>
                    <w:t xml:space="preserve"> pracovního poměru</w:t>
                  </w:r>
                </w:p>
              </w:txbxContent>
            </v:textbox>
          </v:shape>
        </w:pict>
      </w:r>
    </w:p>
    <w:p w:rsidR="002C1569" w:rsidRPr="00134A0E" w:rsidRDefault="00D96AC4" w:rsidP="002C1569">
      <w:pPr>
        <w:keepNext/>
        <w:tabs>
          <w:tab w:val="left" w:pos="360"/>
        </w:tabs>
        <w:rPr>
          <w:rFonts w:ascii="Times New Roman" w:hAnsi="Times New Roman"/>
          <w:b/>
        </w:rPr>
      </w:pPr>
      <w:r>
        <w:rPr>
          <w:rFonts w:ascii="Times New Roman" w:hAnsi="Times New Roman"/>
          <w:noProof/>
        </w:rPr>
        <w:pict>
          <v:shape id="_x0000_s1821" type="#_x0000_t13" style="position:absolute;left:0;text-align:left;margin-left:207pt;margin-top:1.65pt;width:18pt;height:18pt;z-index:251926528" fillcolor="#f90"/>
        </w:pict>
      </w:r>
    </w:p>
    <w:p w:rsidR="002C1569" w:rsidRPr="00134A0E" w:rsidRDefault="002C1569" w:rsidP="002C1569">
      <w:pPr>
        <w:keepNext/>
        <w:tabs>
          <w:tab w:val="left" w:pos="360"/>
        </w:tabs>
        <w:rPr>
          <w:rFonts w:ascii="Times New Roman" w:hAnsi="Times New Roman"/>
          <w:b/>
        </w:rPr>
      </w:pPr>
    </w:p>
    <w:p w:rsidR="002C1569" w:rsidRPr="00134A0E" w:rsidRDefault="002C1569" w:rsidP="002C1569">
      <w:pPr>
        <w:keepNext/>
        <w:tabs>
          <w:tab w:val="left" w:pos="360"/>
        </w:tabs>
        <w:rPr>
          <w:rFonts w:ascii="Times New Roman" w:hAnsi="Times New Roman"/>
          <w:b/>
        </w:rPr>
      </w:pPr>
    </w:p>
    <w:p w:rsidR="002C1569" w:rsidRDefault="006615A1" w:rsidP="002C1569">
      <w:pPr>
        <w:spacing w:after="120"/>
        <w:rPr>
          <w:rFonts w:ascii="Times New Roman" w:hAnsi="Times New Roman"/>
          <w:b/>
        </w:rPr>
      </w:pPr>
      <w:r>
        <w:rPr>
          <w:rFonts w:ascii="Times New Roman" w:hAnsi="Times New Roman"/>
          <w:b/>
        </w:rPr>
        <w:t>SLUŽEBNÍ  POMĚR</w:t>
      </w:r>
    </w:p>
    <w:p w:rsidR="00D36DAA" w:rsidRPr="00537264" w:rsidRDefault="00D36DAA" w:rsidP="00537264">
      <w:pPr>
        <w:jc w:val="left"/>
        <w:rPr>
          <w:rFonts w:ascii="Times New Roman" w:eastAsia="Times New Roman" w:hAnsi="Times New Roman"/>
          <w:lang w:eastAsia="cs-CZ"/>
        </w:rPr>
      </w:pPr>
      <w:r w:rsidRPr="00537264">
        <w:rPr>
          <w:rFonts w:ascii="Times New Roman" w:eastAsia="Times New Roman" w:hAnsi="Times New Roman"/>
          <w:lang w:eastAsia="cs-CZ"/>
        </w:rPr>
        <w:t>Služební orgán vydá pouze státnímu zaměstnanci (jinému je nelze vydat) služeb</w:t>
      </w:r>
      <w:r w:rsidR="00537264" w:rsidRPr="00537264">
        <w:rPr>
          <w:rFonts w:ascii="Times New Roman" w:eastAsia="Times New Roman" w:hAnsi="Times New Roman"/>
          <w:lang w:eastAsia="cs-CZ"/>
        </w:rPr>
        <w:t xml:space="preserve">ní posudek </w:t>
      </w:r>
      <w:r w:rsidR="00537264">
        <w:rPr>
          <w:rFonts w:ascii="Times New Roman" w:eastAsia="Times New Roman" w:hAnsi="Times New Roman"/>
          <w:lang w:eastAsia="cs-CZ"/>
        </w:rPr>
        <w:br/>
      </w:r>
      <w:r w:rsidR="00537264" w:rsidRPr="00537264">
        <w:rPr>
          <w:rFonts w:ascii="Times New Roman" w:eastAsia="Times New Roman" w:hAnsi="Times New Roman"/>
          <w:lang w:eastAsia="cs-CZ"/>
        </w:rPr>
        <w:t>a potvrzení o službě.</w:t>
      </w:r>
    </w:p>
    <w:p w:rsidR="00390859" w:rsidRPr="00DA5AEC" w:rsidRDefault="00DA5AEC" w:rsidP="00390859">
      <w:pPr>
        <w:jc w:val="left"/>
        <w:outlineLvl w:val="2"/>
        <w:rPr>
          <w:rFonts w:ascii="Times New Roman" w:eastAsia="Times New Roman" w:hAnsi="Times New Roman"/>
          <w:b/>
          <w:bCs/>
          <w:lang w:eastAsia="cs-CZ"/>
        </w:rPr>
      </w:pPr>
      <w:r w:rsidRPr="00DA5AEC">
        <w:rPr>
          <w:rFonts w:ascii="Times New Roman" w:eastAsia="Times New Roman" w:hAnsi="Times New Roman"/>
          <w:b/>
          <w:bCs/>
          <w:highlight w:val="lightGray"/>
          <w:lang w:eastAsia="cs-CZ"/>
        </w:rPr>
        <w:t>Služební posudek</w:t>
      </w:r>
      <w:r w:rsidRPr="00DA5AEC">
        <w:rPr>
          <w:rFonts w:ascii="Times New Roman" w:eastAsia="Times New Roman" w:hAnsi="Times New Roman"/>
          <w:b/>
          <w:bCs/>
          <w:lang w:eastAsia="cs-CZ"/>
        </w:rPr>
        <w:t xml:space="preserve"> </w:t>
      </w:r>
    </w:p>
    <w:p w:rsidR="00390859" w:rsidRPr="00DA5AEC" w:rsidRDefault="00390859" w:rsidP="00DA5AEC">
      <w:pPr>
        <w:rPr>
          <w:rFonts w:ascii="Times New Roman" w:eastAsia="Times New Roman" w:hAnsi="Times New Roman"/>
          <w:lang w:eastAsia="cs-CZ"/>
        </w:rPr>
      </w:pPr>
      <w:bookmarkStart w:id="121" w:name="p76"/>
      <w:bookmarkStart w:id="122" w:name="p76-1"/>
      <w:bookmarkStart w:id="123" w:name="p76-2"/>
      <w:bookmarkEnd w:id="121"/>
      <w:bookmarkEnd w:id="122"/>
      <w:bookmarkEnd w:id="123"/>
      <w:r w:rsidRPr="00DA5AEC">
        <w:rPr>
          <w:rFonts w:ascii="Times New Roman" w:eastAsia="Times New Roman" w:hAnsi="Times New Roman"/>
          <w:lang w:eastAsia="cs-CZ"/>
        </w:rPr>
        <w:t>Služební posudek vychází ze služebního hodno</w:t>
      </w:r>
      <w:r w:rsidR="00DA5AEC" w:rsidRPr="00DA5AEC">
        <w:rPr>
          <w:rFonts w:ascii="Times New Roman" w:eastAsia="Times New Roman" w:hAnsi="Times New Roman"/>
          <w:lang w:eastAsia="cs-CZ"/>
        </w:rPr>
        <w:t xml:space="preserve">cení státního zaměstnance a smí </w:t>
      </w:r>
      <w:r w:rsidRPr="00DA5AEC">
        <w:rPr>
          <w:rFonts w:ascii="Times New Roman" w:eastAsia="Times New Roman" w:hAnsi="Times New Roman"/>
          <w:lang w:eastAsia="cs-CZ"/>
        </w:rPr>
        <w:t>obsahovat jen skutečnosti týkající se výkonu služby.</w:t>
      </w:r>
    </w:p>
    <w:p w:rsidR="00DA5AEC" w:rsidRPr="00DA5AEC" w:rsidRDefault="00DA5AEC" w:rsidP="00390859">
      <w:pPr>
        <w:jc w:val="left"/>
        <w:rPr>
          <w:rFonts w:ascii="Times New Roman" w:eastAsia="Times New Roman" w:hAnsi="Times New Roman"/>
          <w:lang w:eastAsia="cs-CZ"/>
        </w:rPr>
      </w:pPr>
      <w:r w:rsidRPr="00DA5AEC">
        <w:rPr>
          <w:rFonts w:ascii="Times New Roman" w:eastAsia="Times New Roman" w:hAnsi="Times New Roman"/>
          <w:b/>
          <w:bCs/>
          <w:highlight w:val="lightGray"/>
          <w:lang w:eastAsia="cs-CZ"/>
        </w:rPr>
        <w:t>Potvrzení o službě</w:t>
      </w:r>
    </w:p>
    <w:p w:rsidR="00390859" w:rsidRPr="005C686B" w:rsidRDefault="00390859" w:rsidP="00390859">
      <w:pPr>
        <w:jc w:val="left"/>
        <w:rPr>
          <w:rFonts w:eastAsia="Times New Roman"/>
          <w:lang w:eastAsia="cs-CZ"/>
        </w:rPr>
      </w:pPr>
      <w:bookmarkStart w:id="124" w:name="p76-3"/>
      <w:bookmarkEnd w:id="124"/>
      <w:r w:rsidRPr="005C686B">
        <w:rPr>
          <w:rFonts w:eastAsia="Times New Roman"/>
          <w:lang w:eastAsia="cs-CZ"/>
        </w:rPr>
        <w:t>Potvrzení o službě obsahuje</w:t>
      </w:r>
    </w:p>
    <w:p w:rsidR="00390859" w:rsidRPr="00D36DAA" w:rsidRDefault="00390859" w:rsidP="00D36DAA">
      <w:pPr>
        <w:contextualSpacing/>
        <w:jc w:val="left"/>
        <w:rPr>
          <w:rFonts w:ascii="Times New Roman" w:eastAsia="Times New Roman" w:hAnsi="Times New Roman"/>
          <w:lang w:eastAsia="cs-CZ"/>
        </w:rPr>
      </w:pPr>
      <w:bookmarkStart w:id="125" w:name="p76-3-a"/>
      <w:bookmarkEnd w:id="125"/>
      <w:r w:rsidRPr="00D36DAA">
        <w:rPr>
          <w:rFonts w:ascii="Times New Roman" w:eastAsia="Times New Roman" w:hAnsi="Times New Roman"/>
          <w:i/>
          <w:iCs/>
          <w:lang w:eastAsia="cs-CZ"/>
        </w:rPr>
        <w:t>a)</w:t>
      </w:r>
      <w:r w:rsidRPr="00D36DAA">
        <w:rPr>
          <w:rFonts w:ascii="Times New Roman" w:eastAsia="Times New Roman" w:hAnsi="Times New Roman"/>
          <w:lang w:eastAsia="cs-CZ"/>
        </w:rPr>
        <w:t xml:space="preserve"> obor služby, který státní zaměstnanec vykonával,</w:t>
      </w:r>
    </w:p>
    <w:p w:rsidR="00390859" w:rsidRPr="00D36DAA" w:rsidRDefault="00390859" w:rsidP="00D36DAA">
      <w:pPr>
        <w:contextualSpacing/>
        <w:jc w:val="left"/>
        <w:rPr>
          <w:rFonts w:ascii="Times New Roman" w:eastAsia="Times New Roman" w:hAnsi="Times New Roman"/>
          <w:lang w:eastAsia="cs-CZ"/>
        </w:rPr>
      </w:pPr>
      <w:bookmarkStart w:id="126" w:name="p76-3-b"/>
      <w:bookmarkEnd w:id="126"/>
      <w:r w:rsidRPr="00D36DAA">
        <w:rPr>
          <w:rFonts w:ascii="Times New Roman" w:eastAsia="Times New Roman" w:hAnsi="Times New Roman"/>
          <w:i/>
          <w:iCs/>
          <w:lang w:eastAsia="cs-CZ"/>
        </w:rPr>
        <w:t>b)</w:t>
      </w:r>
      <w:r w:rsidRPr="00D36DAA">
        <w:rPr>
          <w:rFonts w:ascii="Times New Roman" w:eastAsia="Times New Roman" w:hAnsi="Times New Roman"/>
          <w:lang w:eastAsia="cs-CZ"/>
        </w:rPr>
        <w:t xml:space="preserve"> dobu trvání služebního poměru,</w:t>
      </w:r>
    </w:p>
    <w:p w:rsidR="00390859" w:rsidRPr="00D36DAA" w:rsidRDefault="00390859" w:rsidP="00D36DAA">
      <w:pPr>
        <w:contextualSpacing/>
        <w:jc w:val="left"/>
        <w:rPr>
          <w:rFonts w:ascii="Times New Roman" w:eastAsia="Times New Roman" w:hAnsi="Times New Roman"/>
          <w:lang w:eastAsia="cs-CZ"/>
        </w:rPr>
      </w:pPr>
      <w:bookmarkStart w:id="127" w:name="p76-3-c"/>
      <w:bookmarkEnd w:id="127"/>
      <w:r w:rsidRPr="00D36DAA">
        <w:rPr>
          <w:rFonts w:ascii="Times New Roman" w:eastAsia="Times New Roman" w:hAnsi="Times New Roman"/>
          <w:i/>
          <w:iCs/>
          <w:lang w:eastAsia="cs-CZ"/>
        </w:rPr>
        <w:t>c)</w:t>
      </w:r>
      <w:r w:rsidRPr="00D36DAA">
        <w:rPr>
          <w:rFonts w:ascii="Times New Roman" w:eastAsia="Times New Roman" w:hAnsi="Times New Roman"/>
          <w:lang w:eastAsia="cs-CZ"/>
        </w:rPr>
        <w:t xml:space="preserve"> závazky státního zaměstnance vůči služebnímu úřadu,</w:t>
      </w:r>
    </w:p>
    <w:p w:rsidR="00390859" w:rsidRPr="00D36DAA" w:rsidRDefault="00390859" w:rsidP="00D36DAA">
      <w:pPr>
        <w:contextualSpacing/>
        <w:jc w:val="left"/>
        <w:rPr>
          <w:rFonts w:ascii="Times New Roman" w:eastAsia="Times New Roman" w:hAnsi="Times New Roman"/>
          <w:lang w:eastAsia="cs-CZ"/>
        </w:rPr>
      </w:pPr>
      <w:bookmarkStart w:id="128" w:name="p76-3-d"/>
      <w:bookmarkEnd w:id="128"/>
      <w:r w:rsidRPr="00D36DAA">
        <w:rPr>
          <w:rFonts w:ascii="Times New Roman" w:eastAsia="Times New Roman" w:hAnsi="Times New Roman"/>
          <w:i/>
          <w:iCs/>
          <w:lang w:eastAsia="cs-CZ"/>
        </w:rPr>
        <w:t>d)</w:t>
      </w:r>
      <w:r w:rsidRPr="00D36DAA">
        <w:rPr>
          <w:rFonts w:ascii="Times New Roman" w:eastAsia="Times New Roman" w:hAnsi="Times New Roman"/>
          <w:lang w:eastAsia="cs-CZ"/>
        </w:rPr>
        <w:t xml:space="preserve"> v jakém pořadí a v čí prospěch jsou z platu státního zaměstnance prováděny srážky,</w:t>
      </w:r>
    </w:p>
    <w:p w:rsidR="00390859" w:rsidRPr="00D36DAA" w:rsidRDefault="00390859" w:rsidP="00D36DAA">
      <w:pPr>
        <w:contextualSpacing/>
        <w:jc w:val="left"/>
        <w:rPr>
          <w:rFonts w:ascii="Times New Roman" w:eastAsia="Times New Roman" w:hAnsi="Times New Roman"/>
          <w:lang w:eastAsia="cs-CZ"/>
        </w:rPr>
      </w:pPr>
      <w:bookmarkStart w:id="129" w:name="p76-3-e"/>
      <w:bookmarkEnd w:id="129"/>
      <w:r w:rsidRPr="00D36DAA">
        <w:rPr>
          <w:rFonts w:ascii="Times New Roman" w:eastAsia="Times New Roman" w:hAnsi="Times New Roman"/>
          <w:i/>
          <w:iCs/>
          <w:lang w:eastAsia="cs-CZ"/>
        </w:rPr>
        <w:t>e)</w:t>
      </w:r>
      <w:r w:rsidRPr="00D36DAA">
        <w:rPr>
          <w:rFonts w:ascii="Times New Roman" w:eastAsia="Times New Roman" w:hAnsi="Times New Roman"/>
          <w:lang w:eastAsia="cs-CZ"/>
        </w:rPr>
        <w:t xml:space="preserve"> údaj o důvodu skončení služebního poměru,</w:t>
      </w:r>
    </w:p>
    <w:p w:rsidR="00390859" w:rsidRPr="00D36DAA" w:rsidRDefault="00390859" w:rsidP="00D36DAA">
      <w:pPr>
        <w:contextualSpacing/>
        <w:jc w:val="left"/>
        <w:rPr>
          <w:rFonts w:ascii="Times New Roman" w:eastAsia="Times New Roman" w:hAnsi="Times New Roman"/>
          <w:lang w:eastAsia="cs-CZ"/>
        </w:rPr>
      </w:pPr>
      <w:bookmarkStart w:id="130" w:name="p76-3-f"/>
      <w:bookmarkEnd w:id="130"/>
      <w:r w:rsidRPr="00D36DAA">
        <w:rPr>
          <w:rFonts w:ascii="Times New Roman" w:eastAsia="Times New Roman" w:hAnsi="Times New Roman"/>
          <w:i/>
          <w:iCs/>
          <w:lang w:eastAsia="cs-CZ"/>
        </w:rPr>
        <w:lastRenderedPageBreak/>
        <w:t>f)</w:t>
      </w:r>
      <w:r w:rsidRPr="00D36DAA">
        <w:rPr>
          <w:rFonts w:ascii="Times New Roman" w:eastAsia="Times New Roman" w:hAnsi="Times New Roman"/>
          <w:lang w:eastAsia="cs-CZ"/>
        </w:rPr>
        <w:t xml:space="preserve"> údaje o výši průměrného výdělku a o dalších skutečnostech rozhodných pro posouzení nároku na podporu v nezaměstnanosti a podporu při rekvalifikaci.</w:t>
      </w:r>
    </w:p>
    <w:p w:rsidR="00E22354" w:rsidRDefault="00E22354" w:rsidP="00390859">
      <w:pPr>
        <w:jc w:val="left"/>
        <w:rPr>
          <w:rFonts w:eastAsia="Times New Roman"/>
          <w:i/>
          <w:iCs/>
          <w:lang w:eastAsia="cs-CZ"/>
        </w:rPr>
      </w:pPr>
      <w:bookmarkStart w:id="131" w:name="p76-4"/>
      <w:bookmarkEnd w:id="131"/>
    </w:p>
    <w:p w:rsidR="00390859" w:rsidRPr="00EA4357" w:rsidRDefault="00390859" w:rsidP="00390859">
      <w:pPr>
        <w:jc w:val="left"/>
        <w:rPr>
          <w:rFonts w:ascii="Times New Roman" w:eastAsia="Times New Roman" w:hAnsi="Times New Roman"/>
          <w:lang w:eastAsia="cs-CZ"/>
        </w:rPr>
      </w:pPr>
      <w:r w:rsidRPr="00EA4357">
        <w:rPr>
          <w:rFonts w:ascii="Times New Roman" w:eastAsia="Times New Roman" w:hAnsi="Times New Roman"/>
          <w:lang w:eastAsia="cs-CZ"/>
        </w:rPr>
        <w:t>Jiné informace o státním zaměs</w:t>
      </w:r>
      <w:r w:rsidR="00D36DAA" w:rsidRPr="00EA4357">
        <w:rPr>
          <w:rFonts w:ascii="Times New Roman" w:eastAsia="Times New Roman" w:hAnsi="Times New Roman"/>
          <w:lang w:eastAsia="cs-CZ"/>
        </w:rPr>
        <w:t>tnanci, než zde uvedené</w:t>
      </w:r>
      <w:r w:rsidRPr="00EA4357">
        <w:rPr>
          <w:rFonts w:ascii="Times New Roman" w:eastAsia="Times New Roman" w:hAnsi="Times New Roman"/>
          <w:lang w:eastAsia="cs-CZ"/>
        </w:rPr>
        <w:t>, mohou být podávány pouze s jeho souhlasem, nestanoví-li zákon jinak.</w:t>
      </w:r>
    </w:p>
    <w:p w:rsidR="00390859" w:rsidRPr="006615A1" w:rsidRDefault="00390859" w:rsidP="002C1569">
      <w:pPr>
        <w:spacing w:after="120"/>
        <w:rPr>
          <w:rFonts w:ascii="Times New Roman" w:hAnsi="Times New Roman"/>
          <w:b/>
        </w:rPr>
      </w:pPr>
    </w:p>
    <w:p w:rsidR="00537264" w:rsidRPr="00537264" w:rsidRDefault="00390859" w:rsidP="008F1A95">
      <w:pPr>
        <w:jc w:val="left"/>
        <w:rPr>
          <w:rFonts w:ascii="Times New Roman" w:hAnsi="Times New Roman"/>
          <w:b/>
        </w:rPr>
      </w:pPr>
      <w:r w:rsidRPr="00537264">
        <w:rPr>
          <w:rFonts w:ascii="Times New Roman" w:hAnsi="Times New Roman"/>
          <w:b/>
          <w:highlight w:val="lightGray"/>
        </w:rPr>
        <w:t>O</w:t>
      </w:r>
      <w:r w:rsidR="006615A1" w:rsidRPr="00537264">
        <w:rPr>
          <w:rFonts w:ascii="Times New Roman" w:hAnsi="Times New Roman"/>
          <w:b/>
          <w:highlight w:val="lightGray"/>
        </w:rPr>
        <w:t>dbytné</w:t>
      </w:r>
      <w:r w:rsidRPr="00537264">
        <w:rPr>
          <w:rFonts w:ascii="Times New Roman" w:hAnsi="Times New Roman"/>
          <w:b/>
        </w:rPr>
        <w:t xml:space="preserve"> </w:t>
      </w:r>
      <w:r w:rsidR="006615A1" w:rsidRPr="00537264">
        <w:rPr>
          <w:rFonts w:ascii="Times New Roman" w:hAnsi="Times New Roman"/>
          <w:b/>
        </w:rPr>
        <w:t xml:space="preserve"> </w:t>
      </w:r>
    </w:p>
    <w:p w:rsidR="002C1569" w:rsidRPr="00537264" w:rsidRDefault="00537264" w:rsidP="008F1A95">
      <w:pPr>
        <w:jc w:val="left"/>
        <w:rPr>
          <w:rFonts w:ascii="Times New Roman" w:eastAsia="Times New Roman" w:hAnsi="Times New Roman"/>
          <w:lang w:eastAsia="cs-CZ"/>
        </w:rPr>
      </w:pPr>
      <w:r w:rsidRPr="00537264">
        <w:rPr>
          <w:rFonts w:ascii="Times New Roman" w:hAnsi="Times New Roman"/>
        </w:rPr>
        <w:t xml:space="preserve">O odbytném státních zaměstnanců bylo pojednáno výše (viz. </w:t>
      </w:r>
      <w:r w:rsidR="00390859" w:rsidRPr="00537264">
        <w:rPr>
          <w:rFonts w:ascii="Times New Roman" w:hAnsi="Times New Roman"/>
        </w:rPr>
        <w:t xml:space="preserve"> skončení služebního poměru</w:t>
      </w:r>
      <w:r w:rsidRPr="00537264">
        <w:rPr>
          <w:rFonts w:ascii="Times New Roman" w:hAnsi="Times New Roman"/>
        </w:rPr>
        <w:t xml:space="preserve"> </w:t>
      </w:r>
      <w:r w:rsidR="00390859" w:rsidRPr="00537264">
        <w:rPr>
          <w:rFonts w:ascii="Times New Roman" w:hAnsi="Times New Roman"/>
        </w:rPr>
        <w:t>ro</w:t>
      </w:r>
      <w:r w:rsidRPr="00537264">
        <w:rPr>
          <w:rFonts w:ascii="Times New Roman" w:hAnsi="Times New Roman"/>
        </w:rPr>
        <w:t>z</w:t>
      </w:r>
      <w:r w:rsidR="00390859" w:rsidRPr="00537264">
        <w:rPr>
          <w:rFonts w:ascii="Times New Roman" w:hAnsi="Times New Roman"/>
        </w:rPr>
        <w:t>hodnutím služebního orgánu</w:t>
      </w:r>
      <w:r w:rsidRPr="00537264">
        <w:rPr>
          <w:rFonts w:ascii="Times New Roman" w:hAnsi="Times New Roman"/>
        </w:rPr>
        <w:t>)</w:t>
      </w:r>
    </w:p>
    <w:p w:rsidR="002C1569" w:rsidRDefault="002C1569" w:rsidP="008F1A95">
      <w:pPr>
        <w:jc w:val="left"/>
        <w:rPr>
          <w:rFonts w:ascii="Times New Roman" w:eastAsia="Times New Roman" w:hAnsi="Times New Roman"/>
          <w:lang w:eastAsia="cs-CZ"/>
        </w:rPr>
      </w:pPr>
    </w:p>
    <w:p w:rsidR="00E22354" w:rsidRPr="00464AD7" w:rsidRDefault="00E22354" w:rsidP="00E22354">
      <w:pPr>
        <w:pStyle w:val="Normlnweb"/>
        <w:spacing w:before="60" w:beforeAutospacing="0" w:after="60" w:afterAutospacing="0"/>
        <w:jc w:val="both"/>
        <w:rPr>
          <w:sz w:val="16"/>
          <w:szCs w:val="16"/>
        </w:rPr>
      </w:pPr>
    </w:p>
    <w:p w:rsidR="00E22354" w:rsidRDefault="00E22354" w:rsidP="00E22354">
      <w:pPr>
        <w:pStyle w:val="Normlnweb"/>
        <w:shd w:val="clear" w:color="auto" w:fill="000080"/>
        <w:spacing w:before="60" w:beforeAutospacing="0" w:after="60" w:afterAutospacing="0"/>
        <w:jc w:val="center"/>
        <w:rPr>
          <w:b/>
          <w:sz w:val="28"/>
          <w:szCs w:val="28"/>
        </w:rPr>
      </w:pPr>
      <w:r>
        <w:rPr>
          <w:b/>
          <w:sz w:val="28"/>
          <w:szCs w:val="28"/>
        </w:rPr>
        <w:t xml:space="preserve">PRACOVNÍ  A SLUŽEBNÍ  DOBA  -  DOBA ODPOČINKU </w:t>
      </w:r>
    </w:p>
    <w:p w:rsidR="00E22354" w:rsidRDefault="00E22354" w:rsidP="00E22354">
      <w:pPr>
        <w:pStyle w:val="Normlnweb"/>
        <w:spacing w:before="60" w:beforeAutospacing="0" w:after="60" w:afterAutospacing="0"/>
        <w:rPr>
          <w:b/>
        </w:rPr>
      </w:pPr>
    </w:p>
    <w:p w:rsidR="00E22354" w:rsidRDefault="00E22354" w:rsidP="00E22354">
      <w:pPr>
        <w:outlineLvl w:val="2"/>
        <w:rPr>
          <w:rFonts w:ascii="Times New Roman" w:eastAsia="Times New Roman" w:hAnsi="Times New Roman"/>
          <w:bCs/>
          <w:lang w:eastAsia="cs-CZ"/>
        </w:rPr>
      </w:pPr>
      <w:r>
        <w:rPr>
          <w:rFonts w:ascii="Times New Roman" w:eastAsia="Times New Roman" w:hAnsi="Times New Roman"/>
          <w:bCs/>
          <w:lang w:eastAsia="cs-CZ"/>
        </w:rPr>
        <w:t xml:space="preserve">V následujícím pojednání o pracovní či služební době a době odpočinku bude pozornost věnována zejména úpravě pracovní doby a doby odpočinku provedené zákoníkem práce. Důvodem je, že </w:t>
      </w:r>
    </w:p>
    <w:p w:rsidR="00E22354" w:rsidRDefault="00E22354" w:rsidP="00E22354">
      <w:pPr>
        <w:jc w:val="left"/>
        <w:outlineLvl w:val="2"/>
        <w:rPr>
          <w:rFonts w:ascii="Times New Roman" w:eastAsia="Times New Roman" w:hAnsi="Times New Roman"/>
          <w:bCs/>
          <w:lang w:eastAsia="cs-CZ"/>
        </w:rPr>
      </w:pPr>
      <w:r>
        <w:rPr>
          <w:rFonts w:ascii="Times New Roman" w:eastAsia="Times New Roman" w:hAnsi="Times New Roman"/>
          <w:bCs/>
          <w:lang w:eastAsia="cs-CZ"/>
        </w:rPr>
        <w:t xml:space="preserve">▀ zákon o úřednících neobsahuje  (s výjimkou pracovní pohotovosti )  žádnou zvláštní úpravu pracovní doby a doby odpočinku, </w:t>
      </w:r>
    </w:p>
    <w:p w:rsidR="00E22354" w:rsidRDefault="00E22354" w:rsidP="00E22354">
      <w:pPr>
        <w:jc w:val="left"/>
        <w:rPr>
          <w:rFonts w:ascii="Times New Roman" w:eastAsia="Times New Roman" w:hAnsi="Times New Roman"/>
          <w:lang w:eastAsia="cs-CZ"/>
        </w:rPr>
      </w:pPr>
      <w:r>
        <w:rPr>
          <w:rFonts w:ascii="Times New Roman" w:eastAsia="Times New Roman" w:hAnsi="Times New Roman"/>
          <w:bCs/>
          <w:lang w:eastAsia="cs-CZ"/>
        </w:rPr>
        <w:t xml:space="preserve">▀ zákon o státní službě pak pouze </w:t>
      </w:r>
      <w:r w:rsidRPr="00E22354">
        <w:rPr>
          <w:rFonts w:ascii="Times New Roman" w:eastAsia="Times New Roman" w:hAnsi="Times New Roman"/>
          <w:lang w:eastAsia="cs-CZ"/>
        </w:rPr>
        <w:t xml:space="preserve">považuje </w:t>
      </w:r>
      <w:r>
        <w:rPr>
          <w:rFonts w:ascii="Times New Roman" w:eastAsia="Times New Roman" w:hAnsi="Times New Roman"/>
          <w:lang w:eastAsia="cs-CZ"/>
        </w:rPr>
        <w:t xml:space="preserve"> pracovní dobu za služební dobu, nicméně její právní úprava se řídí zákoníkem práce</w:t>
      </w:r>
      <w:r>
        <w:rPr>
          <w:rStyle w:val="Znakapoznpodarou"/>
          <w:rFonts w:ascii="Times New Roman" w:eastAsia="Times New Roman" w:hAnsi="Times New Roman"/>
          <w:lang w:eastAsia="cs-CZ"/>
        </w:rPr>
        <w:footnoteReference w:id="39"/>
      </w:r>
      <w:r>
        <w:rPr>
          <w:rFonts w:ascii="Times New Roman" w:eastAsia="Times New Roman" w:hAnsi="Times New Roman"/>
          <w:lang w:eastAsia="cs-CZ"/>
        </w:rPr>
        <w:t>.</w:t>
      </w:r>
    </w:p>
    <w:p w:rsidR="00E22354" w:rsidRPr="00E22354" w:rsidRDefault="00E22354" w:rsidP="00E22354">
      <w:pPr>
        <w:jc w:val="left"/>
        <w:rPr>
          <w:rFonts w:ascii="Times New Roman" w:eastAsia="Times New Roman" w:hAnsi="Times New Roman"/>
          <w:lang w:eastAsia="cs-CZ"/>
        </w:rPr>
      </w:pPr>
    </w:p>
    <w:p w:rsidR="00E22354" w:rsidRPr="00AC2912" w:rsidRDefault="00E22354" w:rsidP="00E22354">
      <w:pPr>
        <w:pStyle w:val="Normlnweb"/>
        <w:shd w:val="clear" w:color="auto" w:fill="C0C0C0"/>
        <w:spacing w:before="60" w:beforeAutospacing="0" w:after="60" w:afterAutospacing="0"/>
        <w:rPr>
          <w:b/>
        </w:rPr>
      </w:pPr>
      <w:r>
        <w:rPr>
          <w:b/>
        </w:rPr>
        <w:t xml:space="preserve">OBECNÁ USTANOVENÍ O PRACOVNÍ  DOBĚ </w:t>
      </w:r>
    </w:p>
    <w:p w:rsidR="00E22354" w:rsidRPr="00E22354" w:rsidRDefault="00E22354" w:rsidP="00E22354">
      <w:pPr>
        <w:rPr>
          <w:rFonts w:ascii="Times New Roman" w:hAnsi="Times New Roman"/>
        </w:rPr>
      </w:pPr>
      <w:bookmarkStart w:id="132" w:name="p99-1"/>
      <w:bookmarkEnd w:id="132"/>
      <w:r w:rsidRPr="00E22354">
        <w:rPr>
          <w:rFonts w:ascii="Times New Roman" w:hAnsi="Times New Roman"/>
        </w:rPr>
        <w:t>Význam stanovení pracovní</w:t>
      </w:r>
      <w:r>
        <w:rPr>
          <w:rFonts w:ascii="Times New Roman" w:hAnsi="Times New Roman"/>
        </w:rPr>
        <w:t xml:space="preserve"> (služební)</w:t>
      </w:r>
      <w:r w:rsidRPr="00E22354">
        <w:rPr>
          <w:rFonts w:ascii="Times New Roman" w:hAnsi="Times New Roman"/>
        </w:rPr>
        <w:t xml:space="preserve"> doby spočívá v tom, že práva a povinnosti ú</w:t>
      </w:r>
      <w:r>
        <w:rPr>
          <w:rFonts w:ascii="Times New Roman" w:hAnsi="Times New Roman"/>
        </w:rPr>
        <w:t>častníků pracovněprávních vztahů</w:t>
      </w:r>
      <w:r w:rsidRPr="00E22354">
        <w:rPr>
          <w:rFonts w:ascii="Times New Roman" w:hAnsi="Times New Roman"/>
        </w:rPr>
        <w:t xml:space="preserve"> se</w:t>
      </w:r>
      <w:r w:rsidRPr="00E22354">
        <w:rPr>
          <w:rFonts w:ascii="Times New Roman" w:hAnsi="Times New Roman"/>
          <w:i/>
        </w:rPr>
        <w:t xml:space="preserve"> realizují pouze ve vymezeném časovém období </w:t>
      </w:r>
      <w:r w:rsidRPr="00E22354">
        <w:rPr>
          <w:rFonts w:ascii="Times New Roman" w:hAnsi="Times New Roman"/>
        </w:rPr>
        <w:t>a</w:t>
      </w:r>
      <w:r w:rsidRPr="00E22354">
        <w:rPr>
          <w:rFonts w:ascii="Times New Roman" w:hAnsi="Times New Roman"/>
          <w:i/>
        </w:rPr>
        <w:t xml:space="preserve"> </w:t>
      </w:r>
      <w:r>
        <w:rPr>
          <w:rFonts w:ascii="Times New Roman" w:hAnsi="Times New Roman"/>
        </w:rPr>
        <w:t>nikoli</w:t>
      </w:r>
      <w:r w:rsidRPr="00E22354">
        <w:rPr>
          <w:rFonts w:ascii="Times New Roman" w:hAnsi="Times New Roman"/>
        </w:rPr>
        <w:t xml:space="preserve"> </w:t>
      </w:r>
      <w:r>
        <w:rPr>
          <w:rFonts w:ascii="Times New Roman" w:hAnsi="Times New Roman"/>
        </w:rPr>
        <w:br/>
      </w:r>
      <w:r w:rsidRPr="00E22354">
        <w:rPr>
          <w:rFonts w:ascii="Times New Roman" w:hAnsi="Times New Roman"/>
        </w:rPr>
        <w:t xml:space="preserve">v mimopracovní době. V některých zemích je možno sledovat nejednoznačný vývoj směřující ke snižování délky pracovní doby. Tento trend se opírá o vytvořené ekonomické podmínky </w:t>
      </w:r>
      <w:r>
        <w:rPr>
          <w:rFonts w:ascii="Times New Roman" w:hAnsi="Times New Roman"/>
        </w:rPr>
        <w:br/>
      </w:r>
      <w:r w:rsidRPr="00E22354">
        <w:rPr>
          <w:rFonts w:ascii="Times New Roman" w:hAnsi="Times New Roman"/>
        </w:rPr>
        <w:t xml:space="preserve">a dosažený stav vědeckotechnického rozvoje. </w:t>
      </w:r>
    </w:p>
    <w:p w:rsidR="00E22354" w:rsidRPr="00E22354" w:rsidRDefault="00E22354" w:rsidP="007B5033">
      <w:pPr>
        <w:rPr>
          <w:rFonts w:ascii="Times New Roman" w:hAnsi="Times New Roman"/>
        </w:rPr>
      </w:pPr>
      <w:r w:rsidRPr="00E22354">
        <w:rPr>
          <w:rFonts w:ascii="Times New Roman" w:hAnsi="Times New Roman"/>
        </w:rPr>
        <w:lastRenderedPageBreak/>
        <w:t>Ustanovení zákoníku práce, upravující pracovní dobu je v souladu s mezinárodními dokumenty, a to zejména se:</w:t>
      </w:r>
    </w:p>
    <w:p w:rsidR="00E22354" w:rsidRPr="00E22354" w:rsidRDefault="00E22354" w:rsidP="00E75850">
      <w:pPr>
        <w:numPr>
          <w:ilvl w:val="0"/>
          <w:numId w:val="92"/>
        </w:numPr>
        <w:tabs>
          <w:tab w:val="clear" w:pos="2220"/>
          <w:tab w:val="num" w:pos="720"/>
        </w:tabs>
        <w:spacing w:before="0" w:beforeAutospacing="0" w:after="0" w:afterAutospacing="0"/>
        <w:ind w:left="720"/>
        <w:rPr>
          <w:rFonts w:ascii="Times New Roman" w:hAnsi="Times New Roman"/>
          <w:i/>
        </w:rPr>
      </w:pPr>
      <w:r w:rsidRPr="00E22354">
        <w:rPr>
          <w:rFonts w:ascii="Times New Roman" w:hAnsi="Times New Roman"/>
          <w:i/>
        </w:rPr>
        <w:t>Směrnicí Rady ES č. 93/104/ES, o určitých aspektech stanovení pracovní doby,</w:t>
      </w:r>
    </w:p>
    <w:p w:rsidR="00E22354" w:rsidRPr="00E22354" w:rsidRDefault="00E22354" w:rsidP="00E75850">
      <w:pPr>
        <w:numPr>
          <w:ilvl w:val="0"/>
          <w:numId w:val="92"/>
        </w:numPr>
        <w:tabs>
          <w:tab w:val="clear" w:pos="2220"/>
          <w:tab w:val="num" w:pos="720"/>
        </w:tabs>
        <w:spacing w:before="0" w:beforeAutospacing="0" w:after="0" w:afterAutospacing="0"/>
        <w:ind w:left="720"/>
        <w:rPr>
          <w:rFonts w:ascii="Times New Roman" w:hAnsi="Times New Roman"/>
          <w:i/>
        </w:rPr>
      </w:pPr>
      <w:r w:rsidRPr="00E22354">
        <w:rPr>
          <w:rFonts w:ascii="Times New Roman" w:hAnsi="Times New Roman"/>
          <w:i/>
        </w:rPr>
        <w:t>Úmluvou MOP č. 1 , která upravuje omezení pracovní doby v průmyslu,</w:t>
      </w:r>
    </w:p>
    <w:p w:rsidR="00E22354" w:rsidRPr="00E22354" w:rsidRDefault="00D96AC4" w:rsidP="00E22354">
      <w:pPr>
        <w:ind w:left="360"/>
        <w:rPr>
          <w:rFonts w:ascii="Times New Roman" w:hAnsi="Times New Roman"/>
          <w:i/>
        </w:rPr>
      </w:pPr>
      <w:r>
        <w:rPr>
          <w:rFonts w:ascii="Times New Roman" w:hAnsi="Times New Roman"/>
          <w:b/>
          <w:i/>
          <w:noProof/>
          <w:lang w:eastAsia="cs-CZ"/>
        </w:rPr>
        <w:pict>
          <v:shape id="_x0000_s1856" type="#_x0000_t62" style="position:absolute;left:0;text-align:left;margin-left:-.6pt;margin-top:26.7pt;width:452.75pt;height:120.4pt;z-index:251939840" adj="5656,19734" fillcolor="#e5b8b7 [1301]" strokeweight="1.5pt">
            <v:textbox>
              <w:txbxContent>
                <w:p w:rsidR="00EC7563" w:rsidRPr="00E22354" w:rsidRDefault="00EC7563" w:rsidP="00E22354">
                  <w:pPr>
                    <w:spacing w:after="120"/>
                    <w:jc w:val="left"/>
                    <w:rPr>
                      <w:rFonts w:ascii="Times New Roman" w:hAnsi="Times New Roman"/>
                      <w:b/>
                      <w:i/>
                    </w:rPr>
                  </w:pPr>
                  <w:r w:rsidRPr="00E22354">
                    <w:rPr>
                      <w:rFonts w:ascii="Times New Roman" w:hAnsi="Times New Roman"/>
                      <w:b/>
                      <w:i/>
                    </w:rPr>
                    <w:t>Obecně lze pracovní dobu též charakterizovat jako určité, časově ohraničené období (vymezené hodinami v rámci dne, týdne, měsíce, roku), v němž je:</w:t>
                  </w:r>
                </w:p>
                <w:p w:rsidR="00EC7563" w:rsidRPr="00E22354" w:rsidRDefault="00EC7563" w:rsidP="00E75850">
                  <w:pPr>
                    <w:numPr>
                      <w:ilvl w:val="0"/>
                      <w:numId w:val="92"/>
                    </w:numPr>
                    <w:tabs>
                      <w:tab w:val="clear" w:pos="2220"/>
                      <w:tab w:val="num" w:pos="720"/>
                    </w:tabs>
                    <w:spacing w:before="0" w:beforeAutospacing="0" w:after="0" w:afterAutospacing="0"/>
                    <w:ind w:left="720"/>
                    <w:jc w:val="left"/>
                    <w:rPr>
                      <w:rFonts w:ascii="Times New Roman" w:hAnsi="Times New Roman"/>
                      <w:b/>
                      <w:i/>
                    </w:rPr>
                  </w:pPr>
                  <w:r w:rsidRPr="00E22354">
                    <w:rPr>
                      <w:rFonts w:ascii="Times New Roman" w:hAnsi="Times New Roman"/>
                      <w:b/>
                      <w:i/>
                    </w:rPr>
                    <w:t>zaměstnanec povinen vykonávat pro zaměstnavatele druh práce vymezený pracovní smlouvou a</w:t>
                  </w:r>
                </w:p>
                <w:p w:rsidR="00EC7563" w:rsidRPr="00E22354" w:rsidRDefault="00EC7563" w:rsidP="00E75850">
                  <w:pPr>
                    <w:numPr>
                      <w:ilvl w:val="0"/>
                      <w:numId w:val="92"/>
                    </w:numPr>
                    <w:tabs>
                      <w:tab w:val="clear" w:pos="2220"/>
                      <w:tab w:val="num" w:pos="720"/>
                    </w:tabs>
                    <w:spacing w:before="0" w:beforeAutospacing="0" w:after="0" w:afterAutospacing="0"/>
                    <w:ind w:left="720"/>
                    <w:jc w:val="left"/>
                    <w:rPr>
                      <w:rFonts w:ascii="Times New Roman" w:hAnsi="Times New Roman"/>
                      <w:b/>
                      <w:i/>
                    </w:rPr>
                  </w:pPr>
                  <w:r w:rsidRPr="00E22354">
                    <w:rPr>
                      <w:rFonts w:ascii="Times New Roman" w:hAnsi="Times New Roman"/>
                      <w:b/>
                      <w:i/>
                    </w:rPr>
                    <w:t>zaměstnavatel oprávněn v předmětném časovém období takový výkon práce po zaměstnanci požadovat.</w:t>
                  </w:r>
                </w:p>
                <w:p w:rsidR="00EC7563" w:rsidRDefault="00EC7563"/>
              </w:txbxContent>
            </v:textbox>
          </v:shape>
        </w:pict>
      </w: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Pr="00E22354" w:rsidRDefault="00E22354" w:rsidP="00E22354">
      <w:pPr>
        <w:rPr>
          <w:rFonts w:ascii="Times New Roman" w:hAnsi="Times New Roman"/>
          <w:i/>
        </w:rPr>
      </w:pPr>
      <w:r w:rsidRPr="00E22354">
        <w:rPr>
          <w:rFonts w:ascii="Times New Roman" w:hAnsi="Times New Roman"/>
          <w:color w:val="000000"/>
        </w:rPr>
        <w:t>Do</w:t>
      </w:r>
      <w:r w:rsidRPr="00E22354">
        <w:rPr>
          <w:rFonts w:ascii="Times New Roman" w:hAnsi="Times New Roman"/>
          <w:color w:val="FF0000"/>
        </w:rPr>
        <w:t xml:space="preserve"> </w:t>
      </w:r>
      <w:r w:rsidRPr="00E22354">
        <w:rPr>
          <w:rFonts w:ascii="Times New Roman" w:hAnsi="Times New Roman"/>
        </w:rPr>
        <w:t>pracovní doby se zahrnuje i doba, po kterou je zaměstnanec připraven na pracovišti k výkonu práce.</w:t>
      </w:r>
    </w:p>
    <w:p w:rsidR="00E22354" w:rsidRPr="00E22354" w:rsidRDefault="00E22354" w:rsidP="00E22354">
      <w:pPr>
        <w:pStyle w:val="Normlnweb"/>
        <w:spacing w:before="60" w:beforeAutospacing="0" w:after="60" w:afterAutospacing="0"/>
        <w:rPr>
          <w:b/>
        </w:rPr>
      </w:pPr>
    </w:p>
    <w:p w:rsidR="00E22354" w:rsidRDefault="00E22354" w:rsidP="00E22354">
      <w:pPr>
        <w:pStyle w:val="Normlnweb"/>
        <w:shd w:val="clear" w:color="auto" w:fill="C0C0C0"/>
        <w:spacing w:before="60" w:beforeAutospacing="0" w:after="60" w:afterAutospacing="0"/>
        <w:rPr>
          <w:b/>
        </w:rPr>
      </w:pPr>
      <w:r>
        <w:rPr>
          <w:b/>
        </w:rPr>
        <w:t>ZÁKLADNÍ POJMY A NAVAZUJÍCÍ USTANOVENÍ</w:t>
      </w:r>
    </w:p>
    <w:p w:rsidR="00E22354" w:rsidRPr="0055101C" w:rsidRDefault="00E22354" w:rsidP="00E22354">
      <w:pPr>
        <w:pStyle w:val="Normlnweb"/>
        <w:spacing w:before="60" w:beforeAutospacing="0" w:after="60" w:afterAutospacing="0"/>
        <w:rPr>
          <w:b/>
          <w:sz w:val="16"/>
          <w:szCs w:val="16"/>
        </w:rPr>
      </w:pPr>
    </w:p>
    <w:p w:rsidR="00E22354" w:rsidRPr="00E22354" w:rsidRDefault="00E22354" w:rsidP="00E22354">
      <w:pPr>
        <w:rPr>
          <w:rFonts w:ascii="Times New Roman" w:hAnsi="Times New Roman"/>
        </w:rPr>
      </w:pPr>
      <w:r w:rsidRPr="00E22354">
        <w:rPr>
          <w:rFonts w:ascii="Times New Roman" w:hAnsi="Times New Roman"/>
        </w:rPr>
        <w:t>V § 78 ZP jsou speciálně pro pracovní dobu (PD) a dobu odpočinku (DO) definovány tyto základní pojmy:</w:t>
      </w:r>
    </w:p>
    <w:p w:rsidR="00E22354" w:rsidRPr="00AC2912" w:rsidRDefault="00E22354" w:rsidP="00E22354">
      <w:pPr>
        <w:shd w:val="clear" w:color="auto" w:fill="E6E6E6"/>
        <w:spacing w:after="120"/>
        <w:rPr>
          <w:b/>
        </w:rPr>
      </w:pPr>
      <w:r w:rsidRPr="00AC2912">
        <w:rPr>
          <w:b/>
        </w:rPr>
        <w:t>PRACOVNÍ DOBA</w:t>
      </w:r>
    </w:p>
    <w:p w:rsidR="00E22354" w:rsidRPr="00E22354" w:rsidRDefault="00E22354" w:rsidP="00E22354">
      <w:pPr>
        <w:rPr>
          <w:rFonts w:ascii="Times New Roman" w:hAnsi="Times New Roman"/>
          <w:i/>
        </w:rPr>
      </w:pPr>
      <w:r w:rsidRPr="00E22354">
        <w:rPr>
          <w:rFonts w:ascii="Times New Roman" w:hAnsi="Times New Roman"/>
          <w:i/>
        </w:rPr>
        <w:t>Viz. výše</w:t>
      </w:r>
    </w:p>
    <w:p w:rsidR="00E22354" w:rsidRPr="00AC2912" w:rsidRDefault="00E22354" w:rsidP="00E22354">
      <w:pPr>
        <w:shd w:val="clear" w:color="auto" w:fill="E6E6E6"/>
        <w:spacing w:after="120"/>
        <w:rPr>
          <w:b/>
        </w:rPr>
      </w:pPr>
      <w:r w:rsidRPr="00AC2912">
        <w:rPr>
          <w:b/>
        </w:rPr>
        <w:t xml:space="preserve">DOBA ODPOČINKU </w:t>
      </w:r>
    </w:p>
    <w:p w:rsidR="00E22354" w:rsidRPr="00E22354" w:rsidRDefault="00E22354" w:rsidP="00E22354">
      <w:pPr>
        <w:rPr>
          <w:rFonts w:ascii="Times New Roman" w:hAnsi="Times New Roman"/>
          <w:i/>
        </w:rPr>
      </w:pPr>
      <w:r w:rsidRPr="00E22354">
        <w:rPr>
          <w:rFonts w:ascii="Times New Roman" w:hAnsi="Times New Roman"/>
          <w:i/>
        </w:rPr>
        <w:t>Doba, která není pracovní dobou</w:t>
      </w:r>
      <w:r>
        <w:rPr>
          <w:rFonts w:ascii="Times New Roman" w:hAnsi="Times New Roman"/>
          <w:i/>
        </w:rPr>
        <w:t>.</w:t>
      </w:r>
    </w:p>
    <w:p w:rsidR="00E22354" w:rsidRPr="00AC2912" w:rsidRDefault="00E22354" w:rsidP="00E22354">
      <w:pPr>
        <w:shd w:val="clear" w:color="auto" w:fill="E6E6E6"/>
        <w:spacing w:after="120"/>
        <w:rPr>
          <w:b/>
        </w:rPr>
      </w:pPr>
      <w:r w:rsidRPr="00AC2912">
        <w:rPr>
          <w:b/>
        </w:rPr>
        <w:t>SMĚNA</w:t>
      </w:r>
    </w:p>
    <w:p w:rsidR="00E22354" w:rsidRPr="00E22354" w:rsidRDefault="00E22354" w:rsidP="00E22354">
      <w:pPr>
        <w:spacing w:after="120"/>
        <w:rPr>
          <w:rFonts w:ascii="Times New Roman" w:hAnsi="Times New Roman"/>
          <w:i/>
        </w:rPr>
      </w:pPr>
      <w:r w:rsidRPr="00E22354">
        <w:rPr>
          <w:rFonts w:ascii="Times New Roman" w:hAnsi="Times New Roman"/>
          <w:i/>
        </w:rPr>
        <w:t>Část týdenní pracovní doby bez práce přesčas, kterou je zaměstnanec povinen na základě předem stanoveného rozvrhu pracovních směn pracovat.</w:t>
      </w:r>
    </w:p>
    <w:p w:rsidR="00E22354" w:rsidRPr="00E22354" w:rsidRDefault="00E22354" w:rsidP="00E22354">
      <w:pPr>
        <w:rPr>
          <w:rFonts w:ascii="Times New Roman" w:hAnsi="Times New Roman"/>
        </w:rPr>
      </w:pPr>
      <w:r w:rsidRPr="00E22354">
        <w:rPr>
          <w:rFonts w:ascii="Times New Roman" w:hAnsi="Times New Roman"/>
        </w:rPr>
        <w:t>Význam současné definice směny spočívá v tom, že i kratší pracovní doba může být rozvrhována do směn.</w:t>
      </w:r>
    </w:p>
    <w:p w:rsidR="00E22354" w:rsidRPr="00AC2912" w:rsidRDefault="00E22354" w:rsidP="00E22354">
      <w:pPr>
        <w:shd w:val="clear" w:color="auto" w:fill="E6E6E6"/>
        <w:spacing w:after="120"/>
        <w:rPr>
          <w:b/>
        </w:rPr>
      </w:pPr>
      <w:r w:rsidRPr="00AC2912">
        <w:rPr>
          <w:b/>
        </w:rPr>
        <w:t>PRACOVNÍ POHOTOVOST</w:t>
      </w:r>
      <w:r>
        <w:rPr>
          <w:b/>
        </w:rPr>
        <w:t xml:space="preserve"> (SLUŽEBNÍ POHOTOVOST)</w:t>
      </w:r>
    </w:p>
    <w:p w:rsidR="00E22354" w:rsidRPr="00E22354" w:rsidRDefault="00E22354" w:rsidP="00E22354">
      <w:pPr>
        <w:rPr>
          <w:rFonts w:ascii="Times New Roman" w:hAnsi="Times New Roman"/>
          <w:i/>
        </w:rPr>
      </w:pPr>
      <w:r w:rsidRPr="00E22354">
        <w:rPr>
          <w:rFonts w:ascii="Times New Roman" w:hAnsi="Times New Roman"/>
          <w:i/>
        </w:rPr>
        <w:t xml:space="preserve">Doba, v níž je zaměstnanec </w:t>
      </w:r>
      <w:r w:rsidRPr="00E22354">
        <w:rPr>
          <w:rFonts w:ascii="Times New Roman" w:hAnsi="Times New Roman"/>
          <w:b/>
          <w:i/>
        </w:rPr>
        <w:t>připraven</w:t>
      </w:r>
      <w:r w:rsidRPr="00E22354">
        <w:rPr>
          <w:rFonts w:ascii="Times New Roman" w:hAnsi="Times New Roman"/>
          <w:i/>
        </w:rPr>
        <w:t xml:space="preserve"> k případnému výkonu práce podle pracovní smlouvy, která musí být v případě naléhavé potřeby vykonána nad rámec jeho rozvrhu pracovních </w:t>
      </w:r>
      <w:r w:rsidRPr="00E22354">
        <w:rPr>
          <w:rFonts w:ascii="Times New Roman" w:hAnsi="Times New Roman"/>
          <w:i/>
        </w:rPr>
        <w:lastRenderedPageBreak/>
        <w:t xml:space="preserve">směn. Pracovní pohotovost může být </w:t>
      </w:r>
      <w:r w:rsidRPr="00E22354">
        <w:rPr>
          <w:rFonts w:ascii="Times New Roman" w:hAnsi="Times New Roman"/>
          <w:b/>
          <w:i/>
        </w:rPr>
        <w:t>jen na jiném místě dohodnutém se zaměstnancem, odlišném</w:t>
      </w:r>
      <w:r w:rsidRPr="00E22354">
        <w:rPr>
          <w:rFonts w:ascii="Times New Roman" w:hAnsi="Times New Roman"/>
          <w:i/>
        </w:rPr>
        <w:t xml:space="preserve"> od pracovišť zaměstnavatele.</w:t>
      </w:r>
    </w:p>
    <w:p w:rsidR="00E22354" w:rsidRPr="00E22354" w:rsidRDefault="00E22354" w:rsidP="00E22354">
      <w:pPr>
        <w:tabs>
          <w:tab w:val="left" w:pos="2160"/>
        </w:tabs>
        <w:spacing w:after="120"/>
        <w:rPr>
          <w:rFonts w:ascii="Times New Roman" w:hAnsi="Times New Roman"/>
          <w:b/>
        </w:rPr>
      </w:pPr>
      <w:r w:rsidRPr="00E22354">
        <w:rPr>
          <w:rFonts w:ascii="Times New Roman" w:hAnsi="Times New Roman"/>
          <w:b/>
        </w:rPr>
        <w:t>Navazující ustanovení § 95</w:t>
      </w:r>
    </w:p>
    <w:p w:rsidR="00E22354" w:rsidRPr="00E22354" w:rsidRDefault="00E22354" w:rsidP="00E75850">
      <w:pPr>
        <w:numPr>
          <w:ilvl w:val="0"/>
          <w:numId w:val="92"/>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t>zaměstnavatel může na zaměstnanci požadovat jen po dohodě,</w:t>
      </w:r>
    </w:p>
    <w:p w:rsidR="00E22354" w:rsidRPr="00E22354" w:rsidRDefault="00E22354" w:rsidP="00E75850">
      <w:pPr>
        <w:numPr>
          <w:ilvl w:val="0"/>
          <w:numId w:val="92"/>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t xml:space="preserve">za </w:t>
      </w:r>
      <w:r w:rsidRPr="00E22354">
        <w:rPr>
          <w:rFonts w:ascii="Times New Roman" w:hAnsi="Times New Roman"/>
          <w:b/>
        </w:rPr>
        <w:t>dobu pohotovosti</w:t>
      </w:r>
      <w:r w:rsidRPr="00E22354">
        <w:rPr>
          <w:rFonts w:ascii="Times New Roman" w:hAnsi="Times New Roman"/>
        </w:rPr>
        <w:t xml:space="preserve"> přísluší zaměstnanci odměna (§ 140 – nejméně 10 % průměrné-ho výdělku),</w:t>
      </w:r>
    </w:p>
    <w:p w:rsidR="00E22354" w:rsidRPr="00E22354" w:rsidRDefault="00E22354" w:rsidP="00E75850">
      <w:pPr>
        <w:numPr>
          <w:ilvl w:val="0"/>
          <w:numId w:val="92"/>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t xml:space="preserve">za </w:t>
      </w:r>
      <w:r w:rsidRPr="00E22354">
        <w:rPr>
          <w:rFonts w:ascii="Times New Roman" w:hAnsi="Times New Roman"/>
          <w:b/>
        </w:rPr>
        <w:t>výkon práce</w:t>
      </w:r>
      <w:r w:rsidRPr="00E22354">
        <w:rPr>
          <w:rFonts w:ascii="Times New Roman" w:hAnsi="Times New Roman"/>
        </w:rPr>
        <w:t xml:space="preserve"> mzda nebo plat, nikoliv odměna,</w:t>
      </w:r>
    </w:p>
    <w:p w:rsidR="00E22354" w:rsidRPr="00E22354" w:rsidRDefault="00E22354" w:rsidP="00E75850">
      <w:pPr>
        <w:numPr>
          <w:ilvl w:val="0"/>
          <w:numId w:val="92"/>
        </w:numPr>
        <w:tabs>
          <w:tab w:val="clear" w:pos="2220"/>
          <w:tab w:val="num" w:pos="720"/>
          <w:tab w:val="left" w:pos="2160"/>
        </w:tabs>
        <w:spacing w:before="0" w:beforeAutospacing="0" w:after="0" w:afterAutospacing="0"/>
        <w:ind w:left="720" w:hanging="357"/>
        <w:rPr>
          <w:rFonts w:ascii="Times New Roman" w:hAnsi="Times New Roman"/>
        </w:rPr>
      </w:pPr>
      <w:r w:rsidRPr="00E22354">
        <w:rPr>
          <w:rFonts w:ascii="Times New Roman" w:hAnsi="Times New Roman"/>
        </w:rPr>
        <w:t>výkon práce v době pracovní pohotovosti nad rámec týdenní pracovní doby je prací přesčas, proto též  příplatek za práci přesčas,</w:t>
      </w:r>
    </w:p>
    <w:p w:rsidR="00E22354" w:rsidRPr="00E22354" w:rsidRDefault="00E22354" w:rsidP="00E75850">
      <w:pPr>
        <w:numPr>
          <w:ilvl w:val="0"/>
          <w:numId w:val="92"/>
        </w:numPr>
        <w:tabs>
          <w:tab w:val="clear" w:pos="2220"/>
          <w:tab w:val="num" w:pos="720"/>
          <w:tab w:val="left" w:pos="2160"/>
        </w:tabs>
        <w:spacing w:before="0" w:beforeAutospacing="0" w:after="0" w:afterAutospacing="0"/>
        <w:ind w:left="720" w:hanging="357"/>
        <w:rPr>
          <w:rFonts w:ascii="Times New Roman" w:hAnsi="Times New Roman"/>
        </w:rPr>
      </w:pPr>
      <w:r w:rsidRPr="00E22354">
        <w:rPr>
          <w:rFonts w:ascii="Times New Roman" w:hAnsi="Times New Roman"/>
        </w:rPr>
        <w:t>nedojde-li v době pracovní pohotovosti k výkonu práce, samotná doba pohotovosti se do pracovní doby nezapočítává.</w:t>
      </w:r>
    </w:p>
    <w:p w:rsidR="00E22354" w:rsidRPr="00E22354" w:rsidRDefault="00E22354" w:rsidP="00E22354">
      <w:pPr>
        <w:tabs>
          <w:tab w:val="left" w:pos="2160"/>
        </w:tabs>
        <w:spacing w:after="120"/>
        <w:rPr>
          <w:rFonts w:ascii="Times New Roman" w:hAnsi="Times New Roman"/>
          <w:b/>
          <w:i/>
          <w:color w:val="008000"/>
          <w:sz w:val="16"/>
          <w:szCs w:val="16"/>
        </w:rPr>
      </w:pPr>
    </w:p>
    <w:p w:rsidR="00E22354" w:rsidRPr="00E22354" w:rsidRDefault="00E22354" w:rsidP="00E22354">
      <w:pPr>
        <w:tabs>
          <w:tab w:val="left" w:pos="2160"/>
        </w:tabs>
        <w:spacing w:after="80"/>
        <w:rPr>
          <w:rFonts w:ascii="Times New Roman" w:hAnsi="Times New Roman"/>
          <w:b/>
          <w:i/>
          <w:color w:val="008000"/>
        </w:rPr>
      </w:pPr>
      <w:r w:rsidRPr="00E22354">
        <w:rPr>
          <w:rFonts w:ascii="Times New Roman" w:hAnsi="Times New Roman"/>
          <w:b/>
          <w:i/>
          <w:color w:val="008000"/>
        </w:rPr>
        <w:t>Příklad:</w:t>
      </w:r>
    </w:p>
    <w:p w:rsidR="00E22354" w:rsidRPr="00E22354" w:rsidRDefault="00E22354" w:rsidP="00E22354">
      <w:pPr>
        <w:tabs>
          <w:tab w:val="left" w:pos="2160"/>
        </w:tabs>
        <w:spacing w:after="120"/>
        <w:rPr>
          <w:rFonts w:ascii="Times New Roman" w:hAnsi="Times New Roman"/>
          <w:i/>
          <w:color w:val="008000"/>
        </w:rPr>
      </w:pPr>
      <w:r w:rsidRPr="00E22354">
        <w:rPr>
          <w:rFonts w:ascii="Times New Roman" w:hAnsi="Times New Roman"/>
          <w:i/>
          <w:color w:val="008000"/>
        </w:rPr>
        <w:t>Po dohodě byla zaměstnanci nařízená pracovní pohotovost v délce 8 hodin, z čehož zaměstnanec strávil 5 hodin v pracovní pohotovosti a v rozsahu 3 hodin byl povolán k výkonu práce. Za 5 hod. obdrží pouze 10 % odměny za pracovní pohotovost a za 3 hod. průměrný výdělek navýšený o příplatek za práci přesčas. Současně se tyto 3 hodiny započtou do odpracované pracovní doby.</w:t>
      </w:r>
    </w:p>
    <w:p w:rsidR="00E22354" w:rsidRPr="00E22354" w:rsidRDefault="00E22354" w:rsidP="00E22354">
      <w:pPr>
        <w:contextualSpacing/>
        <w:jc w:val="left"/>
        <w:rPr>
          <w:rFonts w:ascii="Times New Roman" w:eastAsia="Times New Roman" w:hAnsi="Times New Roman"/>
          <w:i/>
          <w:u w:val="single"/>
          <w:lang w:eastAsia="cs-CZ"/>
        </w:rPr>
      </w:pPr>
      <w:r w:rsidRPr="00E22354">
        <w:rPr>
          <w:rFonts w:ascii="Times New Roman" w:eastAsia="Times New Roman" w:hAnsi="Times New Roman"/>
          <w:b/>
          <w:i/>
          <w:u w:val="single"/>
          <w:lang w:eastAsia="cs-CZ"/>
        </w:rPr>
        <w:t>Pracovní pohotovost  úředníka</w:t>
      </w:r>
      <w:r w:rsidRPr="00E22354">
        <w:rPr>
          <w:rFonts w:ascii="Times New Roman" w:eastAsia="Times New Roman" w:hAnsi="Times New Roman"/>
          <w:i/>
          <w:u w:val="single"/>
          <w:lang w:eastAsia="cs-CZ"/>
        </w:rPr>
        <w:t xml:space="preserve"> (§ 14)</w:t>
      </w:r>
    </w:p>
    <w:p w:rsidR="00E22354" w:rsidRDefault="00E22354" w:rsidP="00E22354">
      <w:pPr>
        <w:contextualSpacing/>
        <w:jc w:val="left"/>
        <w:rPr>
          <w:rFonts w:ascii="Times New Roman" w:eastAsia="Times New Roman" w:hAnsi="Times New Roman"/>
          <w:lang w:eastAsia="cs-CZ"/>
        </w:rPr>
      </w:pPr>
    </w:p>
    <w:p w:rsidR="00E22354" w:rsidRPr="005F27DA" w:rsidRDefault="00E22354" w:rsidP="00E22354">
      <w:pPr>
        <w:contextualSpacing/>
        <w:rPr>
          <w:rFonts w:ascii="Times New Roman" w:eastAsia="Times New Roman" w:hAnsi="Times New Roman"/>
          <w:lang w:eastAsia="cs-CZ"/>
        </w:rPr>
      </w:pPr>
      <w:r>
        <w:rPr>
          <w:rFonts w:ascii="Times New Roman" w:eastAsia="Times New Roman" w:hAnsi="Times New Roman"/>
          <w:lang w:eastAsia="cs-CZ"/>
        </w:rPr>
        <w:t xml:space="preserve">Jak bylo uvedeno,  podle </w:t>
      </w:r>
      <w:r w:rsidRPr="005F27DA">
        <w:rPr>
          <w:rFonts w:ascii="Times New Roman" w:eastAsia="Times New Roman" w:hAnsi="Times New Roman"/>
          <w:lang w:eastAsia="cs-CZ"/>
        </w:rPr>
        <w:t>zákoníku pr</w:t>
      </w:r>
      <w:r>
        <w:rPr>
          <w:rFonts w:ascii="Times New Roman" w:eastAsia="Times New Roman" w:hAnsi="Times New Roman"/>
          <w:lang w:eastAsia="cs-CZ"/>
        </w:rPr>
        <w:t>áce</w:t>
      </w:r>
      <w:r w:rsidRPr="005F27DA">
        <w:rPr>
          <w:rFonts w:ascii="Times New Roman" w:eastAsia="Times New Roman" w:hAnsi="Times New Roman"/>
          <w:lang w:eastAsia="cs-CZ"/>
        </w:rPr>
        <w:t xml:space="preserve"> smí </w:t>
      </w:r>
      <w:r>
        <w:rPr>
          <w:rFonts w:ascii="Times New Roman" w:eastAsia="Times New Roman" w:hAnsi="Times New Roman"/>
          <w:lang w:eastAsia="cs-CZ"/>
        </w:rPr>
        <w:t xml:space="preserve"> zaměstnavatel </w:t>
      </w:r>
      <w:r w:rsidRPr="005F27DA">
        <w:rPr>
          <w:rFonts w:ascii="Times New Roman" w:eastAsia="Times New Roman" w:hAnsi="Times New Roman"/>
          <w:lang w:eastAsia="cs-CZ"/>
        </w:rPr>
        <w:t>nařídit pracovní pohotovost</w:t>
      </w:r>
    </w:p>
    <w:p w:rsidR="00E22354" w:rsidRPr="005F27DA"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jedině tehdy, pokud se zaměstnancem tuto možnost předem dohodl a jenom v dohodnutém</w:t>
      </w: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rozsahu (§ 95 odst.2 ZP).</w:t>
      </w:r>
    </w:p>
    <w:p w:rsidR="00E22354" w:rsidRDefault="00E22354" w:rsidP="00E22354">
      <w:pPr>
        <w:contextualSpacing/>
        <w:jc w:val="left"/>
        <w:rPr>
          <w:rFonts w:ascii="Times New Roman" w:eastAsia="Times New Roman" w:hAnsi="Times New Roman"/>
          <w:lang w:eastAsia="cs-CZ"/>
        </w:rPr>
      </w:pP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 xml:space="preserve">Uplatnění </w:t>
      </w:r>
      <w:r>
        <w:rPr>
          <w:rFonts w:ascii="Times New Roman" w:eastAsia="Times New Roman" w:hAnsi="Times New Roman"/>
          <w:lang w:eastAsia="cs-CZ"/>
        </w:rPr>
        <w:t xml:space="preserve">uvedeného </w:t>
      </w:r>
      <w:r w:rsidRPr="005F27DA">
        <w:rPr>
          <w:rFonts w:ascii="Times New Roman" w:eastAsia="Times New Roman" w:hAnsi="Times New Roman"/>
          <w:lang w:eastAsia="cs-CZ"/>
        </w:rPr>
        <w:t>obecného režimu zákoní</w:t>
      </w:r>
      <w:r>
        <w:rPr>
          <w:rFonts w:ascii="Times New Roman" w:eastAsia="Times New Roman" w:hAnsi="Times New Roman"/>
          <w:lang w:eastAsia="cs-CZ"/>
        </w:rPr>
        <w:t xml:space="preserve">ku práce se za krizových stavů, </w:t>
      </w:r>
      <w:r w:rsidRPr="005F27DA">
        <w:rPr>
          <w:rFonts w:ascii="Times New Roman" w:eastAsia="Times New Roman" w:hAnsi="Times New Roman"/>
          <w:lang w:eastAsia="cs-CZ"/>
        </w:rPr>
        <w:t xml:space="preserve">například </w:t>
      </w:r>
      <w:r>
        <w:rPr>
          <w:rFonts w:ascii="Times New Roman" w:eastAsia="Times New Roman" w:hAnsi="Times New Roman"/>
          <w:lang w:eastAsia="cs-CZ"/>
        </w:rPr>
        <w:br/>
      </w:r>
      <w:r w:rsidRPr="005F27DA">
        <w:rPr>
          <w:rFonts w:ascii="Times New Roman" w:eastAsia="Times New Roman" w:hAnsi="Times New Roman"/>
          <w:lang w:eastAsia="cs-CZ"/>
        </w:rPr>
        <w:t>v době povodní a rozsáhlých záplav, ukázalo jako fa</w:t>
      </w:r>
      <w:r>
        <w:rPr>
          <w:rFonts w:ascii="Times New Roman" w:eastAsia="Times New Roman" w:hAnsi="Times New Roman"/>
          <w:lang w:eastAsia="cs-CZ"/>
        </w:rPr>
        <w:t xml:space="preserve">ktor limitující účinnost zásahů </w:t>
      </w:r>
      <w:r w:rsidRPr="005F27DA">
        <w:rPr>
          <w:rFonts w:ascii="Times New Roman" w:eastAsia="Times New Roman" w:hAnsi="Times New Roman"/>
          <w:lang w:eastAsia="cs-CZ"/>
        </w:rPr>
        <w:t xml:space="preserve">orgánů veřejné správy při záchraně životů, zdraví </w:t>
      </w:r>
      <w:r>
        <w:rPr>
          <w:rFonts w:ascii="Times New Roman" w:eastAsia="Times New Roman" w:hAnsi="Times New Roman"/>
          <w:lang w:eastAsia="cs-CZ"/>
        </w:rPr>
        <w:t xml:space="preserve">a majetku občanů. Proto uvedené </w:t>
      </w:r>
      <w:r w:rsidRPr="005F27DA">
        <w:rPr>
          <w:rFonts w:ascii="Times New Roman" w:eastAsia="Times New Roman" w:hAnsi="Times New Roman"/>
          <w:lang w:eastAsia="cs-CZ"/>
        </w:rPr>
        <w:t>ustanovení zákona, jež navazuje na krizový zákon, zlepšuje</w:t>
      </w:r>
      <w:r>
        <w:rPr>
          <w:rFonts w:ascii="Times New Roman" w:eastAsia="Times New Roman" w:hAnsi="Times New Roman"/>
          <w:lang w:eastAsia="cs-CZ"/>
        </w:rPr>
        <w:t xml:space="preserve"> předpoklady uplatnění pracovní </w:t>
      </w:r>
      <w:r w:rsidRPr="005F27DA">
        <w:rPr>
          <w:rFonts w:ascii="Times New Roman" w:eastAsia="Times New Roman" w:hAnsi="Times New Roman"/>
          <w:lang w:eastAsia="cs-CZ"/>
        </w:rPr>
        <w:t>povinnosti</w:t>
      </w:r>
      <w:r>
        <w:rPr>
          <w:rStyle w:val="Znakapoznpodarou"/>
          <w:rFonts w:ascii="Times New Roman" w:eastAsia="Times New Roman" w:hAnsi="Times New Roman"/>
          <w:lang w:eastAsia="cs-CZ"/>
        </w:rPr>
        <w:footnoteReference w:id="40"/>
      </w:r>
      <w:r w:rsidRPr="005F27DA">
        <w:rPr>
          <w:rFonts w:ascii="Times New Roman" w:eastAsia="Times New Roman" w:hAnsi="Times New Roman"/>
          <w:lang w:eastAsia="cs-CZ"/>
        </w:rPr>
        <w:t xml:space="preserve">. </w:t>
      </w:r>
    </w:p>
    <w:p w:rsidR="00E22354" w:rsidRPr="005F27DA" w:rsidRDefault="00E22354" w:rsidP="00E22354">
      <w:pPr>
        <w:contextualSpacing/>
        <w:jc w:val="left"/>
        <w:rPr>
          <w:rFonts w:ascii="Times New Roman" w:eastAsia="Times New Roman" w:hAnsi="Times New Roman"/>
          <w:lang w:eastAsia="cs-CZ"/>
        </w:rPr>
      </w:pP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 xml:space="preserve">Proto se </w:t>
      </w:r>
      <w:r>
        <w:rPr>
          <w:rFonts w:ascii="Times New Roman" w:eastAsia="Times New Roman" w:hAnsi="Times New Roman"/>
          <w:lang w:eastAsia="cs-CZ"/>
        </w:rPr>
        <w:t xml:space="preserve">v případě úředníků </w:t>
      </w:r>
      <w:r w:rsidRPr="005F27DA">
        <w:rPr>
          <w:rFonts w:ascii="Times New Roman" w:eastAsia="Times New Roman" w:hAnsi="Times New Roman"/>
          <w:lang w:eastAsia="cs-CZ"/>
        </w:rPr>
        <w:t>uprav</w:t>
      </w:r>
      <w:r>
        <w:rPr>
          <w:rFonts w:ascii="Times New Roman" w:eastAsia="Times New Roman" w:hAnsi="Times New Roman"/>
          <w:lang w:eastAsia="cs-CZ"/>
        </w:rPr>
        <w:t>uje pracovní pohotovost přímo ze</w:t>
      </w:r>
      <w:r w:rsidRPr="005F27DA">
        <w:rPr>
          <w:rFonts w:ascii="Times New Roman" w:eastAsia="Times New Roman" w:hAnsi="Times New Roman"/>
          <w:lang w:eastAsia="cs-CZ"/>
        </w:rPr>
        <w:t xml:space="preserve"> zá</w:t>
      </w:r>
      <w:r>
        <w:rPr>
          <w:rFonts w:ascii="Times New Roman" w:eastAsia="Times New Roman" w:hAnsi="Times New Roman"/>
          <w:lang w:eastAsia="cs-CZ"/>
        </w:rPr>
        <w:t>kona o úřednících, která se liší od zmiňované obecné úpravy , a to takto</w:t>
      </w:r>
    </w:p>
    <w:p w:rsidR="00E22354" w:rsidRDefault="00E22354" w:rsidP="00E22354">
      <w:pPr>
        <w:contextualSpacing/>
        <w:rPr>
          <w:rFonts w:ascii="Times New Roman" w:eastAsia="Times New Roman" w:hAnsi="Times New Roman"/>
          <w:lang w:eastAsia="cs-CZ"/>
        </w:rPr>
      </w:pPr>
    </w:p>
    <w:p w:rsidR="00E22354" w:rsidRPr="00E22354" w:rsidRDefault="00E22354" w:rsidP="00E22354">
      <w:pPr>
        <w:rPr>
          <w:rFonts w:ascii="Times New Roman" w:eastAsia="Times New Roman" w:hAnsi="Times New Roman"/>
          <w:b/>
          <w:i/>
          <w:lang w:eastAsia="cs-CZ"/>
        </w:rPr>
      </w:pPr>
      <w:r w:rsidRPr="00E22354">
        <w:rPr>
          <w:rFonts w:ascii="Times New Roman" w:eastAsia="Times New Roman" w:hAnsi="Times New Roman"/>
          <w:b/>
          <w:i/>
          <w:lang w:eastAsia="cs-CZ"/>
        </w:rPr>
        <w:t xml:space="preserve">Je-li vyhlášen stav nebezpečí nebo nouzový stav nebo stav ohrožení státu podle zákona </w:t>
      </w:r>
      <w:r w:rsidRPr="00E22354">
        <w:rPr>
          <w:rFonts w:ascii="Times New Roman" w:eastAsia="Times New Roman" w:hAnsi="Times New Roman"/>
          <w:b/>
          <w:i/>
          <w:lang w:eastAsia="cs-CZ"/>
        </w:rPr>
        <w:br/>
        <w:t xml:space="preserve">o krizovém řízení může územní samosprávný celek úředníkovi nařídit pracovní pohotovost na pracovišti nebo na jiném místě. </w:t>
      </w:r>
    </w:p>
    <w:p w:rsidR="00E22354" w:rsidRPr="00E22354" w:rsidRDefault="00E22354" w:rsidP="00E22354">
      <w:pPr>
        <w:rPr>
          <w:rFonts w:ascii="Times New Roman" w:eastAsia="Times New Roman" w:hAnsi="Times New Roman"/>
          <w:b/>
          <w:i/>
          <w:lang w:eastAsia="cs-CZ"/>
        </w:rPr>
      </w:pPr>
      <w:r w:rsidRPr="00190F56">
        <w:rPr>
          <w:rFonts w:ascii="Times New Roman" w:eastAsia="Times New Roman" w:hAnsi="Times New Roman"/>
          <w:lang w:eastAsia="cs-CZ"/>
        </w:rPr>
        <w:lastRenderedPageBreak/>
        <w:t xml:space="preserve">Pracovní pohotovost v takovém případě lze nařídit, jestliže je dán předpoklad výkonu </w:t>
      </w:r>
      <w:r w:rsidRPr="00E22354">
        <w:rPr>
          <w:rFonts w:ascii="Times New Roman" w:eastAsia="Times New Roman" w:hAnsi="Times New Roman"/>
          <w:b/>
          <w:i/>
          <w:lang w:eastAsia="cs-CZ"/>
        </w:rPr>
        <w:t>práce přesčas, a jen na dobu nezbytně nutnou nepřesahující 400 hodin v kalendářním roce.</w:t>
      </w:r>
    </w:p>
    <w:p w:rsidR="00E22354" w:rsidRDefault="00E22354" w:rsidP="00E22354">
      <w:pPr>
        <w:jc w:val="left"/>
        <w:rPr>
          <w:rFonts w:ascii="Times New Roman" w:eastAsia="Times New Roman" w:hAnsi="Times New Roman"/>
          <w:b/>
          <w:i/>
          <w:u w:val="single"/>
          <w:lang w:eastAsia="cs-CZ"/>
        </w:rPr>
      </w:pPr>
    </w:p>
    <w:p w:rsidR="00E22354" w:rsidRPr="00E22354" w:rsidRDefault="00E22354" w:rsidP="00E22354">
      <w:pPr>
        <w:jc w:val="left"/>
        <w:rPr>
          <w:rFonts w:eastAsia="Times New Roman"/>
          <w:i/>
          <w:iCs/>
          <w:u w:val="single"/>
          <w:lang w:eastAsia="cs-CZ"/>
        </w:rPr>
      </w:pPr>
      <w:r w:rsidRPr="00E22354">
        <w:rPr>
          <w:rFonts w:ascii="Times New Roman" w:eastAsia="Times New Roman" w:hAnsi="Times New Roman"/>
          <w:b/>
          <w:i/>
          <w:u w:val="single"/>
          <w:lang w:eastAsia="cs-CZ"/>
        </w:rPr>
        <w:t>Služební pohotovost  státního úředníka</w:t>
      </w:r>
    </w:p>
    <w:p w:rsidR="00E22354" w:rsidRDefault="00E22354" w:rsidP="00E22354">
      <w:pPr>
        <w:jc w:val="left"/>
        <w:rPr>
          <w:rFonts w:ascii="Times New Roman" w:eastAsia="Times New Roman" w:hAnsi="Times New Roman"/>
          <w:iCs/>
          <w:lang w:eastAsia="cs-CZ"/>
        </w:rPr>
      </w:pPr>
      <w:r w:rsidRPr="00E22354">
        <w:rPr>
          <w:rFonts w:ascii="Times New Roman" w:eastAsia="Times New Roman" w:hAnsi="Times New Roman"/>
          <w:iCs/>
          <w:lang w:eastAsia="cs-CZ"/>
        </w:rPr>
        <w:t xml:space="preserve">Zákon o státní službě </w:t>
      </w:r>
      <w:r>
        <w:rPr>
          <w:rFonts w:ascii="Times New Roman" w:eastAsia="Times New Roman" w:hAnsi="Times New Roman"/>
          <w:iCs/>
          <w:lang w:eastAsia="cs-CZ"/>
        </w:rPr>
        <w:t xml:space="preserve">neobsahuj oproti zákonu o úřednících zvláštní úpravu služební pohotovosti. Nad obecnou úpravu pouze stanoví, že </w:t>
      </w:r>
    </w:p>
    <w:p w:rsidR="00E22354" w:rsidRDefault="00E22354" w:rsidP="00E75850">
      <w:pPr>
        <w:pStyle w:val="Odstavecseseznamem"/>
        <w:numPr>
          <w:ilvl w:val="0"/>
          <w:numId w:val="98"/>
        </w:numPr>
        <w:jc w:val="left"/>
        <w:rPr>
          <w:rFonts w:ascii="Times New Roman" w:eastAsia="Times New Roman" w:hAnsi="Times New Roman"/>
          <w:lang w:eastAsia="cs-CZ"/>
        </w:rPr>
      </w:pPr>
      <w:r w:rsidRPr="00E22354">
        <w:rPr>
          <w:rFonts w:ascii="Times New Roman" w:eastAsia="Times New Roman" w:hAnsi="Times New Roman"/>
          <w:lang w:eastAsia="cs-CZ"/>
        </w:rPr>
        <w:t>služební pohotovost nařizuje státnímu zam</w:t>
      </w:r>
      <w:r>
        <w:rPr>
          <w:rFonts w:ascii="Times New Roman" w:eastAsia="Times New Roman" w:hAnsi="Times New Roman"/>
          <w:lang w:eastAsia="cs-CZ"/>
        </w:rPr>
        <w:t xml:space="preserve">ěstnanci </w:t>
      </w:r>
      <w:r w:rsidRPr="00E22354">
        <w:rPr>
          <w:rFonts w:ascii="Times New Roman" w:eastAsia="Times New Roman" w:hAnsi="Times New Roman"/>
          <w:b/>
          <w:i/>
          <w:lang w:eastAsia="cs-CZ"/>
        </w:rPr>
        <w:t>písemně služební orgán</w:t>
      </w:r>
      <w:r>
        <w:rPr>
          <w:rFonts w:ascii="Times New Roman" w:eastAsia="Times New Roman" w:hAnsi="Times New Roman"/>
          <w:lang w:eastAsia="cs-CZ"/>
        </w:rPr>
        <w:t>,</w:t>
      </w:r>
      <w:bookmarkStart w:id="133" w:name="p101-2"/>
      <w:bookmarkEnd w:id="133"/>
    </w:p>
    <w:p w:rsidR="00E22354" w:rsidRPr="00E22354" w:rsidRDefault="00E22354" w:rsidP="00E75850">
      <w:pPr>
        <w:pStyle w:val="Odstavecseseznamem"/>
        <w:numPr>
          <w:ilvl w:val="0"/>
          <w:numId w:val="98"/>
        </w:numPr>
        <w:jc w:val="left"/>
        <w:rPr>
          <w:rFonts w:ascii="Times New Roman" w:eastAsia="Times New Roman" w:hAnsi="Times New Roman"/>
          <w:b/>
          <w:i/>
          <w:lang w:eastAsia="cs-CZ"/>
        </w:rPr>
      </w:pPr>
      <w:r>
        <w:rPr>
          <w:rFonts w:ascii="Times New Roman" w:eastAsia="Times New Roman" w:hAnsi="Times New Roman"/>
          <w:lang w:eastAsia="cs-CZ"/>
        </w:rPr>
        <w:t>s</w:t>
      </w:r>
      <w:r w:rsidRPr="00E22354">
        <w:rPr>
          <w:rFonts w:ascii="Times New Roman" w:eastAsia="Times New Roman" w:hAnsi="Times New Roman"/>
          <w:lang w:eastAsia="cs-CZ"/>
        </w:rPr>
        <w:t xml:space="preserve">lužba konaná v době služební pohotovosti nad stanovenou služební dobu </w:t>
      </w:r>
      <w:r w:rsidRPr="00E22354">
        <w:rPr>
          <w:rFonts w:ascii="Times New Roman" w:eastAsia="Times New Roman" w:hAnsi="Times New Roman"/>
          <w:b/>
          <w:i/>
          <w:lang w:eastAsia="cs-CZ"/>
        </w:rPr>
        <w:t>je službou přesčas.</w:t>
      </w:r>
    </w:p>
    <w:p w:rsidR="00E22354" w:rsidRPr="00E22354" w:rsidRDefault="00E22354" w:rsidP="00E22354">
      <w:pPr>
        <w:rPr>
          <w:rFonts w:ascii="Times New Roman" w:hAnsi="Times New Roman"/>
          <w:b/>
          <w:i/>
          <w:sz w:val="28"/>
          <w:szCs w:val="28"/>
        </w:rPr>
      </w:pPr>
    </w:p>
    <w:p w:rsidR="00E22354" w:rsidRPr="00AC2912" w:rsidRDefault="00E22354" w:rsidP="00E22354">
      <w:pPr>
        <w:shd w:val="clear" w:color="auto" w:fill="E6E6E6"/>
        <w:rPr>
          <w:b/>
        </w:rPr>
      </w:pPr>
      <w:r w:rsidRPr="00AC2912">
        <w:rPr>
          <w:b/>
        </w:rPr>
        <w:t xml:space="preserve">PRÁCE PŘESČAS </w:t>
      </w:r>
      <w:r>
        <w:rPr>
          <w:b/>
        </w:rPr>
        <w:t>(SLUŽBA PŘESČAS)</w:t>
      </w:r>
    </w:p>
    <w:p w:rsid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Služba přesčas státních zaměstnanců se řídí zákoníkem práce a nařizuje ji písemně služební orgán. Práce přesčas úředníků se řídí zákoníkem práce.</w:t>
      </w:r>
    </w:p>
    <w:p w:rsidR="00E22354" w:rsidRDefault="00E22354" w:rsidP="00E22354">
      <w:pPr>
        <w:spacing w:before="120" w:after="120"/>
        <w:rPr>
          <w:rFonts w:ascii="Times New Roman" w:hAnsi="Times New Roman"/>
          <w:i/>
        </w:rPr>
      </w:pPr>
      <w:r w:rsidRPr="00E22354">
        <w:rPr>
          <w:rFonts w:ascii="Times New Roman" w:hAnsi="Times New Roman"/>
          <w:i/>
        </w:rPr>
        <w:t xml:space="preserve">Práce konaná zaměstnancem </w:t>
      </w:r>
      <w:r w:rsidRPr="00E22354">
        <w:rPr>
          <w:rFonts w:ascii="Times New Roman" w:hAnsi="Times New Roman"/>
          <w:b/>
          <w:i/>
        </w:rPr>
        <w:t>na příkaz zaměstnavatele nebo s jeho souhlasem nad stanovenou týdenní pracovní dobu</w:t>
      </w:r>
      <w:r w:rsidRPr="00E22354">
        <w:rPr>
          <w:rFonts w:ascii="Times New Roman" w:hAnsi="Times New Roman"/>
          <w:i/>
        </w:rPr>
        <w:t xml:space="preserve">, vyplývající z předem stanoveného rozvržení pracovní doby a konaná mimo rámec rozvrhu pracovních směn. </w:t>
      </w:r>
    </w:p>
    <w:p w:rsidR="00E22354" w:rsidRPr="00E22354" w:rsidRDefault="00E22354" w:rsidP="00E22354">
      <w:pPr>
        <w:spacing w:before="120" w:after="120"/>
        <w:rPr>
          <w:rFonts w:ascii="Times New Roman" w:hAnsi="Times New Roman"/>
          <w:i/>
        </w:rPr>
      </w:pPr>
      <w:r w:rsidRPr="00E22354">
        <w:rPr>
          <w:rFonts w:ascii="Times New Roman" w:hAnsi="Times New Roman"/>
          <w:i/>
        </w:rPr>
        <w:t>Prací přesčas není, napracovává-li zaměstnanec prací konanou nad stanovenou týdenní pracovní dobu pracovní volno, které mu zaměstnavatel poskytl na jeho žádost.</w:t>
      </w:r>
    </w:p>
    <w:p w:rsidR="00E22354" w:rsidRPr="00E22354" w:rsidRDefault="00E22354" w:rsidP="00E22354">
      <w:pPr>
        <w:spacing w:before="240" w:after="120"/>
        <w:rPr>
          <w:rFonts w:ascii="Times New Roman" w:hAnsi="Times New Roman"/>
          <w:b/>
          <w:i/>
          <w:u w:val="single"/>
        </w:rPr>
      </w:pPr>
      <w:r w:rsidRPr="00E22354">
        <w:rPr>
          <w:rFonts w:ascii="Times New Roman" w:hAnsi="Times New Roman"/>
          <w:b/>
          <w:i/>
          <w:u w:val="single"/>
        </w:rPr>
        <w:t>Omezení práce přesčas</w:t>
      </w:r>
    </w:p>
    <w:p w:rsidR="00E22354" w:rsidRPr="00E22354" w:rsidRDefault="00E22354" w:rsidP="00E75850">
      <w:pPr>
        <w:keepNext/>
        <w:widowControl w:val="0"/>
        <w:numPr>
          <w:ilvl w:val="3"/>
          <w:numId w:val="92"/>
        </w:numPr>
        <w:tabs>
          <w:tab w:val="clear" w:pos="2938"/>
          <w:tab w:val="left" w:pos="360"/>
        </w:tabs>
        <w:autoSpaceDE w:val="0"/>
        <w:autoSpaceDN w:val="0"/>
        <w:adjustRightInd w:val="0"/>
        <w:spacing w:before="0" w:beforeAutospacing="0" w:after="0" w:afterAutospacing="0"/>
        <w:ind w:left="720"/>
        <w:rPr>
          <w:rFonts w:ascii="Times New Roman" w:hAnsi="Times New Roman"/>
          <w:i/>
        </w:rPr>
      </w:pPr>
      <w:r w:rsidRPr="00E22354">
        <w:rPr>
          <w:rFonts w:ascii="Times New Roman" w:hAnsi="Times New Roman"/>
          <w:i/>
        </w:rPr>
        <w:t>Zakázáno je zaměstnávat těhotné zaměstnankyně prací přesčas (§ 241 odst. 3).</w:t>
      </w:r>
    </w:p>
    <w:p w:rsidR="00E22354" w:rsidRPr="00E22354" w:rsidRDefault="00E22354" w:rsidP="00E75850">
      <w:pPr>
        <w:keepNext/>
        <w:widowControl w:val="0"/>
        <w:numPr>
          <w:ilvl w:val="3"/>
          <w:numId w:val="92"/>
        </w:numPr>
        <w:tabs>
          <w:tab w:val="clear" w:pos="2938"/>
          <w:tab w:val="left" w:pos="360"/>
        </w:tabs>
        <w:autoSpaceDE w:val="0"/>
        <w:autoSpaceDN w:val="0"/>
        <w:adjustRightInd w:val="0"/>
        <w:spacing w:before="0" w:beforeAutospacing="0" w:after="0" w:afterAutospacing="0"/>
        <w:ind w:left="720"/>
        <w:rPr>
          <w:rFonts w:ascii="Times New Roman" w:hAnsi="Times New Roman"/>
          <w:i/>
        </w:rPr>
      </w:pPr>
      <w:r w:rsidRPr="00E22354">
        <w:rPr>
          <w:rFonts w:ascii="Times New Roman" w:hAnsi="Times New Roman"/>
          <w:i/>
        </w:rPr>
        <w:t>Zaměstnankyním a zaměstnancům, kteří pečují o dítě mladší než 1 rok, nesmí zaměstnavatel nařídit práci přesčas.</w:t>
      </w:r>
    </w:p>
    <w:p w:rsidR="00E22354" w:rsidRPr="00E22354" w:rsidRDefault="00E22354" w:rsidP="00E75850">
      <w:pPr>
        <w:keepNext/>
        <w:widowControl w:val="0"/>
        <w:numPr>
          <w:ilvl w:val="3"/>
          <w:numId w:val="92"/>
        </w:numPr>
        <w:tabs>
          <w:tab w:val="clear" w:pos="2938"/>
          <w:tab w:val="left" w:pos="360"/>
        </w:tabs>
        <w:autoSpaceDE w:val="0"/>
        <w:autoSpaceDN w:val="0"/>
        <w:adjustRightInd w:val="0"/>
        <w:spacing w:before="0" w:beforeAutospacing="0" w:after="0" w:afterAutospacing="0"/>
        <w:ind w:left="720"/>
        <w:rPr>
          <w:rFonts w:ascii="Times New Roman" w:hAnsi="Times New Roman"/>
          <w:b/>
          <w:i/>
        </w:rPr>
      </w:pPr>
      <w:r w:rsidRPr="00E22354">
        <w:rPr>
          <w:rFonts w:ascii="Times New Roman" w:hAnsi="Times New Roman"/>
          <w:i/>
        </w:rPr>
        <w:t>Mladistvým není možno nařídit práci přesčas (pokud je u zaměstnavatele standardní úvazek 40 hod./týden a 8 hod./den, minimální rozsah práce přesčas by bylo možné nařídit pouze u zaměstnavatelů, kteří mají sjednán kratší týdenní úvazek nebo ve vícesměnných provozech</w:t>
      </w:r>
      <w:r w:rsidRPr="00E22354">
        <w:rPr>
          <w:rFonts w:ascii="Times New Roman" w:hAnsi="Times New Roman"/>
        </w:rPr>
        <w:t xml:space="preserve">). </w:t>
      </w:r>
    </w:p>
    <w:p w:rsidR="00E22354" w:rsidRPr="00E22354" w:rsidRDefault="00E22354" w:rsidP="00E22354">
      <w:pPr>
        <w:rPr>
          <w:rFonts w:ascii="Times New Roman" w:hAnsi="Times New Roman"/>
          <w:i/>
          <w:sz w:val="16"/>
          <w:szCs w:val="16"/>
        </w:rPr>
      </w:pPr>
    </w:p>
    <w:p w:rsidR="00E22354" w:rsidRPr="00E22354" w:rsidRDefault="00E22354" w:rsidP="00E22354">
      <w:pPr>
        <w:spacing w:after="120"/>
        <w:rPr>
          <w:rFonts w:ascii="Times New Roman" w:hAnsi="Times New Roman"/>
          <w:b/>
          <w:i/>
        </w:rPr>
      </w:pPr>
      <w:r w:rsidRPr="00E22354">
        <w:rPr>
          <w:rFonts w:ascii="Times New Roman" w:hAnsi="Times New Roman"/>
          <w:b/>
          <w:i/>
        </w:rPr>
        <w:t xml:space="preserve">Navazující ustanovení: </w:t>
      </w:r>
    </w:p>
    <w:p w:rsidR="00E22354" w:rsidRPr="00E22354" w:rsidRDefault="00E22354" w:rsidP="00E22354">
      <w:pPr>
        <w:spacing w:after="120"/>
        <w:rPr>
          <w:rFonts w:ascii="Times New Roman" w:hAnsi="Times New Roman"/>
          <w:b/>
        </w:rPr>
      </w:pPr>
      <w:r w:rsidRPr="00E22354">
        <w:rPr>
          <w:rFonts w:ascii="Times New Roman" w:hAnsi="Times New Roman"/>
          <w:b/>
        </w:rPr>
        <w:t>§ 93</w:t>
      </w:r>
    </w:p>
    <w:p w:rsidR="00E22354" w:rsidRPr="00E22354" w:rsidRDefault="00E22354" w:rsidP="00E75850">
      <w:pPr>
        <w:numPr>
          <w:ilvl w:val="0"/>
          <w:numId w:val="92"/>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rPr>
        <w:t>jen výjimečně,</w:t>
      </w:r>
    </w:p>
    <w:p w:rsidR="00E22354" w:rsidRPr="00E22354" w:rsidRDefault="00E22354" w:rsidP="00E75850">
      <w:pPr>
        <w:numPr>
          <w:ilvl w:val="0"/>
          <w:numId w:val="92"/>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rPr>
        <w:t>jen z vážných provozních důvodů i v době nepřetržitého odpočinku a ve dnech pracovního  klidu,</w:t>
      </w:r>
    </w:p>
    <w:p w:rsidR="00E22354" w:rsidRPr="00E22354" w:rsidRDefault="00E22354" w:rsidP="00E75850">
      <w:pPr>
        <w:numPr>
          <w:ilvl w:val="0"/>
          <w:numId w:val="92"/>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b/>
        </w:rPr>
        <w:lastRenderedPageBreak/>
        <w:t>nařízená</w:t>
      </w:r>
      <w:r w:rsidRPr="00E22354">
        <w:rPr>
          <w:rFonts w:ascii="Times New Roman" w:hAnsi="Times New Roman"/>
        </w:rPr>
        <w:t xml:space="preserve"> max. 8 hod. v týdnu avšak max. 150 hod. ročně,</w:t>
      </w:r>
    </w:p>
    <w:p w:rsidR="00E22354" w:rsidRPr="00E22354" w:rsidRDefault="00E22354" w:rsidP="00E75850">
      <w:pPr>
        <w:numPr>
          <w:ilvl w:val="0"/>
          <w:numId w:val="92"/>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b/>
        </w:rPr>
        <w:t xml:space="preserve">nad nařízenou (dohoda) </w:t>
      </w:r>
      <w:r w:rsidRPr="00E22354">
        <w:rPr>
          <w:rFonts w:ascii="Times New Roman" w:hAnsi="Times New Roman"/>
        </w:rPr>
        <w:t>max. 8 hod. týdně v období 26 týdnů (v KS možno 52 týdnů)</w:t>
      </w:r>
    </w:p>
    <w:p w:rsidR="00E22354" w:rsidRPr="00E22354" w:rsidRDefault="00E22354" w:rsidP="00E22354">
      <w:pPr>
        <w:rPr>
          <w:rFonts w:ascii="Times New Roman" w:hAnsi="Times New Roman"/>
        </w:rPr>
      </w:pPr>
    </w:p>
    <w:p w:rsidR="00E22354" w:rsidRPr="00E22354" w:rsidRDefault="00E22354" w:rsidP="00E22354">
      <w:pPr>
        <w:ind w:left="708" w:firstLine="708"/>
        <w:rPr>
          <w:rFonts w:ascii="Times New Roman" w:hAnsi="Times New Roman"/>
          <w:i/>
        </w:rPr>
      </w:pPr>
      <w:r w:rsidRPr="00E22354">
        <w:rPr>
          <w:rFonts w:ascii="Times New Roman" w:hAnsi="Times New Roman"/>
          <w:i/>
        </w:rPr>
        <w:t>26 týdnů x 8 hod. = 208 hodin</w:t>
      </w:r>
    </w:p>
    <w:p w:rsidR="00E22354" w:rsidRPr="00E22354" w:rsidRDefault="00E22354" w:rsidP="00E22354">
      <w:pPr>
        <w:spacing w:after="240"/>
        <w:ind w:left="709" w:firstLine="709"/>
        <w:rPr>
          <w:rFonts w:ascii="Times New Roman" w:hAnsi="Times New Roman"/>
          <w:i/>
        </w:rPr>
      </w:pPr>
      <w:r w:rsidRPr="00E22354">
        <w:rPr>
          <w:rFonts w:ascii="Times New Roman" w:hAnsi="Times New Roman"/>
          <w:i/>
        </w:rPr>
        <w:t>52 týdnů x 8 hod. = 416 hodin – 150 nařízených = 266 hod. dohodových</w:t>
      </w:r>
    </w:p>
    <w:p w:rsidR="00E22354" w:rsidRPr="00E22354" w:rsidRDefault="00E22354" w:rsidP="00E22354">
      <w:pPr>
        <w:keepNext/>
        <w:tabs>
          <w:tab w:val="left" w:pos="360"/>
        </w:tabs>
        <w:rPr>
          <w:rFonts w:ascii="Times New Roman" w:hAnsi="Times New Roman"/>
          <w:color w:val="000000"/>
        </w:rPr>
      </w:pPr>
      <w:r w:rsidRPr="00E22354">
        <w:rPr>
          <w:rFonts w:ascii="Times New Roman" w:hAnsi="Times New Roman"/>
          <w:color w:val="000000"/>
        </w:rPr>
        <w:t xml:space="preserve">Je třeba zdůraznit, že sjednání přesčasové práce ve mzdě je možné </w:t>
      </w:r>
      <w:r w:rsidRPr="00E22354">
        <w:rPr>
          <w:rStyle w:val="Siln"/>
          <w:rFonts w:ascii="Times New Roman" w:hAnsi="Times New Roman"/>
          <w:bCs w:val="0"/>
          <w:color w:val="000000"/>
        </w:rPr>
        <w:t>pouze na základě smlouvy</w:t>
      </w:r>
      <w:r w:rsidRPr="00E22354">
        <w:rPr>
          <w:rFonts w:ascii="Times New Roman" w:hAnsi="Times New Roman"/>
          <w:color w:val="000000"/>
        </w:rPr>
        <w:t xml:space="preserve">. Může se jednat o pracovní či jinou smlouvu, dohodu mezi zaměstnavatelem </w:t>
      </w:r>
      <w:r w:rsidRPr="00E22354">
        <w:rPr>
          <w:rFonts w:ascii="Times New Roman" w:hAnsi="Times New Roman"/>
          <w:color w:val="000000"/>
        </w:rPr>
        <w:br/>
        <w:t xml:space="preserve">a odbory (kolektivní smlouva). Z toho vyplývá, že přesčasovou práci nelze  sjednat pouhým mzdovým výměrem nebo vnitřním předpisem. Mzdový výměr, případně vnitřní předpis je jednostranný úkon zaměstnavatele, který souhlas zaměstnance nevyjadřuje.   </w:t>
      </w:r>
    </w:p>
    <w:p w:rsidR="00E22354" w:rsidRPr="00E22354" w:rsidRDefault="00E22354" w:rsidP="00E22354">
      <w:pPr>
        <w:keepNext/>
        <w:tabs>
          <w:tab w:val="left" w:pos="360"/>
        </w:tabs>
        <w:rPr>
          <w:rFonts w:ascii="Times New Roman" w:hAnsi="Times New Roman"/>
          <w:b/>
          <w:i/>
          <w:u w:val="single"/>
        </w:rPr>
      </w:pPr>
      <w:r>
        <w:rPr>
          <w:rFonts w:ascii="Times New Roman" w:hAnsi="Times New Roman"/>
          <w:b/>
          <w:i/>
          <w:u w:val="single"/>
        </w:rPr>
        <w:t>Práce přesčas v platové sféře</w:t>
      </w:r>
    </w:p>
    <w:p w:rsidR="00E22354" w:rsidRPr="00E22354" w:rsidRDefault="00E22354" w:rsidP="00E22354">
      <w:pPr>
        <w:spacing w:after="120"/>
        <w:rPr>
          <w:rFonts w:ascii="Times New Roman" w:hAnsi="Times New Roman"/>
          <w:b/>
        </w:rPr>
      </w:pPr>
      <w:r w:rsidRPr="00E22354">
        <w:rPr>
          <w:rFonts w:ascii="Times New Roman" w:hAnsi="Times New Roman"/>
          <w:b/>
        </w:rPr>
        <w:t>§ 127 (plat)</w:t>
      </w:r>
    </w:p>
    <w:p w:rsidR="00E22354" w:rsidRPr="00E22354" w:rsidRDefault="00E22354" w:rsidP="00E22354">
      <w:pPr>
        <w:spacing w:after="120"/>
        <w:rPr>
          <w:rFonts w:ascii="Times New Roman" w:hAnsi="Times New Roman"/>
        </w:rPr>
      </w:pPr>
      <w:r w:rsidRPr="00E22354">
        <w:rPr>
          <w:rFonts w:ascii="Times New Roman" w:hAnsi="Times New Roman"/>
        </w:rPr>
        <w:t xml:space="preserve">Za 1 hod. část platového tarifu, osobního a zvláštního příplatku připadajících na 1 hod. práce bez práce přesčas v kalendářním měsíci, ve kterém práci přesčas koná, a </w:t>
      </w:r>
      <w:r w:rsidRPr="00E22354">
        <w:rPr>
          <w:rFonts w:ascii="Times New Roman" w:hAnsi="Times New Roman"/>
          <w:b/>
        </w:rPr>
        <w:t xml:space="preserve">příplatek ve výši </w:t>
      </w:r>
      <w:r w:rsidRPr="00E22354">
        <w:rPr>
          <w:rFonts w:ascii="Times New Roman" w:hAnsi="Times New Roman"/>
          <w:b/>
        </w:rPr>
        <w:br/>
        <w:t xml:space="preserve">25 % průměrného hod. výdělku a ve dnech nepřetržitého odpočinku v týdnu 50 %. </w:t>
      </w:r>
      <w:r w:rsidRPr="00E22354">
        <w:rPr>
          <w:rFonts w:ascii="Times New Roman" w:hAnsi="Times New Roman"/>
        </w:rPr>
        <w:t>Pokud nebylo dohodnuto poskytnutí náhradního volna.</w:t>
      </w:r>
    </w:p>
    <w:p w:rsidR="00E22354" w:rsidRPr="00E22354" w:rsidRDefault="00E22354" w:rsidP="00E22354">
      <w:pPr>
        <w:keepNext/>
        <w:widowControl w:val="0"/>
        <w:tabs>
          <w:tab w:val="left" w:pos="360"/>
        </w:tabs>
        <w:autoSpaceDE w:val="0"/>
        <w:autoSpaceDN w:val="0"/>
        <w:adjustRightInd w:val="0"/>
        <w:rPr>
          <w:rFonts w:ascii="Times New Roman" w:hAnsi="Times New Roman"/>
        </w:rPr>
      </w:pPr>
      <w:r w:rsidRPr="00E22354">
        <w:rPr>
          <w:rFonts w:ascii="Times New Roman" w:hAnsi="Times New Roman"/>
        </w:rPr>
        <w:t>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výše uvedený příplatek.</w:t>
      </w:r>
    </w:p>
    <w:p w:rsidR="00E22354" w:rsidRPr="00E22354" w:rsidRDefault="00E22354" w:rsidP="00E22354">
      <w:pPr>
        <w:keepNext/>
        <w:widowControl w:val="0"/>
        <w:tabs>
          <w:tab w:val="left" w:pos="360"/>
        </w:tabs>
        <w:autoSpaceDE w:val="0"/>
        <w:autoSpaceDN w:val="0"/>
        <w:adjustRightInd w:val="0"/>
        <w:spacing w:after="120"/>
        <w:rPr>
          <w:rFonts w:ascii="Times New Roman" w:hAnsi="Times New Roman"/>
          <w:bCs/>
        </w:rPr>
      </w:pPr>
      <w:r>
        <w:rPr>
          <w:rFonts w:ascii="Times New Roman" w:hAnsi="Times New Roman"/>
        </w:rPr>
        <w:t>O</w:t>
      </w:r>
      <w:r w:rsidRPr="00E22354">
        <w:rPr>
          <w:rFonts w:ascii="Times New Roman" w:hAnsi="Times New Roman"/>
          <w:bCs/>
        </w:rPr>
        <w:t xml:space="preserve">d ledna roku 2012 </w:t>
      </w:r>
      <w:r>
        <w:rPr>
          <w:rFonts w:ascii="Times New Roman" w:hAnsi="Times New Roman"/>
          <w:bCs/>
        </w:rPr>
        <w:t xml:space="preserve">došlo </w:t>
      </w:r>
      <w:r w:rsidRPr="00E22354">
        <w:rPr>
          <w:rFonts w:ascii="Times New Roman" w:hAnsi="Times New Roman"/>
          <w:bCs/>
        </w:rPr>
        <w:t xml:space="preserve">k výrazné modifikaci proplácení vykonané práce přesčas. </w:t>
      </w:r>
    </w:p>
    <w:p w:rsidR="00E22354" w:rsidRPr="00E22354" w:rsidRDefault="00E22354" w:rsidP="00E75850">
      <w:pPr>
        <w:keepNext/>
        <w:widowControl w:val="0"/>
        <w:numPr>
          <w:ilvl w:val="0"/>
          <w:numId w:val="96"/>
        </w:numPr>
        <w:tabs>
          <w:tab w:val="clear" w:pos="0"/>
        </w:tabs>
        <w:autoSpaceDE w:val="0"/>
        <w:autoSpaceDN w:val="0"/>
        <w:adjustRightInd w:val="0"/>
        <w:spacing w:before="0" w:beforeAutospacing="0" w:after="120" w:afterAutospacing="0"/>
        <w:ind w:left="181" w:hanging="181"/>
        <w:rPr>
          <w:rFonts w:ascii="Times New Roman" w:hAnsi="Times New Roman"/>
        </w:rPr>
      </w:pPr>
      <w:r w:rsidRPr="00E22354">
        <w:rPr>
          <w:rFonts w:ascii="Times New Roman" w:hAnsi="Times New Roman"/>
        </w:rPr>
        <w:t xml:space="preserve">Zaměstnanci, kterému přísluší </w:t>
      </w:r>
      <w:r w:rsidRPr="00E22354">
        <w:rPr>
          <w:rFonts w:ascii="Times New Roman" w:hAnsi="Times New Roman"/>
          <w:b/>
        </w:rPr>
        <w:t>příplatek za vedení</w:t>
      </w:r>
      <w:r w:rsidRPr="00E22354">
        <w:rPr>
          <w:rFonts w:ascii="Times New Roman" w:hAnsi="Times New Roman"/>
        </w:rPr>
        <w:t xml:space="preserve">, je plat stanoven s přihlédnutím k případné práci přesčas v rozsahu 150 hodin v kalendářním roce. To však neplatí o práci přesčas konané v noci, v den pracovního klidu nebo v době pracovní pohotovosti. </w:t>
      </w:r>
    </w:p>
    <w:p w:rsidR="00E22354" w:rsidRPr="00E22354" w:rsidRDefault="00E22354" w:rsidP="00E75850">
      <w:pPr>
        <w:keepNext/>
        <w:widowControl w:val="0"/>
        <w:numPr>
          <w:ilvl w:val="0"/>
          <w:numId w:val="96"/>
        </w:numPr>
        <w:tabs>
          <w:tab w:val="clear" w:pos="0"/>
        </w:tabs>
        <w:autoSpaceDE w:val="0"/>
        <w:autoSpaceDN w:val="0"/>
        <w:adjustRightInd w:val="0"/>
        <w:spacing w:before="0" w:beforeAutospacing="0" w:after="0" w:afterAutospacing="0"/>
        <w:ind w:left="180" w:hanging="180"/>
        <w:rPr>
          <w:rFonts w:ascii="Times New Roman" w:hAnsi="Times New Roman"/>
          <w:bCs/>
        </w:rPr>
      </w:pPr>
      <w:r w:rsidRPr="00E22354">
        <w:rPr>
          <w:rFonts w:ascii="Times New Roman" w:hAnsi="Times New Roman"/>
        </w:rPr>
        <w:t xml:space="preserve">V případě </w:t>
      </w:r>
      <w:r w:rsidRPr="00E22354">
        <w:rPr>
          <w:rFonts w:ascii="Times New Roman" w:hAnsi="Times New Roman"/>
          <w:b/>
        </w:rPr>
        <w:t>vedoucího zaměstnance</w:t>
      </w:r>
      <w:r w:rsidRPr="00E22354">
        <w:rPr>
          <w:rFonts w:ascii="Times New Roman" w:hAnsi="Times New Roman"/>
        </w:rPr>
        <w:t>, který je statutárním orgánem nebo vedoucím organizační složky, je vždy přihlédnuto dokonce k veškeré práci přesčas.</w:t>
      </w:r>
    </w:p>
    <w:p w:rsidR="00E22354" w:rsidRPr="00E22354" w:rsidRDefault="00E22354" w:rsidP="00E22354">
      <w:pPr>
        <w:pStyle w:val="Normlnweb"/>
        <w:spacing w:after="240" w:afterAutospacing="0"/>
        <w:jc w:val="both"/>
        <w:rPr>
          <w:b/>
          <w:i/>
          <w:color w:val="000000"/>
          <w:u w:val="single"/>
        </w:rPr>
      </w:pPr>
      <w:r w:rsidRPr="00E22354">
        <w:rPr>
          <w:rStyle w:val="Siln"/>
          <w:b/>
          <w:bCs w:val="0"/>
          <w:i/>
          <w:color w:val="000000"/>
          <w:u w:val="single"/>
        </w:rPr>
        <w:t>Práce přesčas při kratší pracovní době</w:t>
      </w:r>
    </w:p>
    <w:p w:rsidR="00E22354" w:rsidRPr="00E22354" w:rsidRDefault="00E22354" w:rsidP="00E22354">
      <w:pPr>
        <w:pStyle w:val="Normlnweb"/>
        <w:spacing w:before="120" w:beforeAutospacing="0"/>
        <w:jc w:val="both"/>
        <w:rPr>
          <w:color w:val="000000"/>
        </w:rPr>
      </w:pPr>
      <w:r w:rsidRPr="00E22354">
        <w:rPr>
          <w:color w:val="000000"/>
        </w:rPr>
        <w:t xml:space="preserve">Byla-li mezi zaměstnavatelem a zaměstnancem sjednaná kratší pracovní doba (§ 80), může být rovněž dohodnuto, že zaměstnanec vykoná práci nad sjednanou kratší pracovní dobu ve smyslu shora uvedené zákonné definice práce přesčas.  Nebude  se však jednat o práci přesčas (§ 78 odst. 1 písm. i) až do doby, kdy bude naplněna týdenní pracovní doba uplatňována u zaměstnavatele.  Teprve jejím naplněním ze strany zaměstnance se další jím vykonaná práce může považovat za práci přesčas, a to ovšem nikoliv nařízenou zaměstnavatelem, ale za  práci přesčas, která byla mezi zaměstnancem a zaměstnavatelem dohodnuta, nebo ke které dal zaměstnanec výslovně souhlas na základě požadavku zaměstnavatele.  </w:t>
      </w:r>
    </w:p>
    <w:p w:rsidR="00E22354" w:rsidRPr="00E22354" w:rsidRDefault="00E22354" w:rsidP="00E22354">
      <w:pPr>
        <w:pStyle w:val="Normlnweb"/>
        <w:spacing w:after="0" w:afterAutospacing="0"/>
        <w:jc w:val="both"/>
        <w:rPr>
          <w:color w:val="000000"/>
        </w:rPr>
      </w:pPr>
      <w:r w:rsidRPr="00E22354">
        <w:rPr>
          <w:color w:val="000000"/>
        </w:rPr>
        <w:lastRenderedPageBreak/>
        <w:t>Odůvodnění  pro toto řešení v zákoníku práce se opírá o  princip rovnosti v pracovně právních vztazích. Zcela jistě by tato rovnost byla porušena pokud by zaměstnanci s kratší pracovní dobou např. 20 hod. týdně náležel příplatek za práci přesčas nebo náhradní volno již za 21. hodinu práce. Přitom zaměstnanci pracujícímu 40 hodin bude příslušet právo na příplatek nebo náhradní volno  až po odpracování  41. hodiny v týdnu.</w:t>
      </w:r>
    </w:p>
    <w:p w:rsidR="00E22354" w:rsidRPr="00E22354" w:rsidRDefault="00E22354" w:rsidP="00E22354">
      <w:pPr>
        <w:pStyle w:val="Normlnweb"/>
        <w:spacing w:after="0" w:afterAutospacing="0"/>
        <w:jc w:val="both"/>
        <w:rPr>
          <w:color w:val="FF0000"/>
          <w:sz w:val="16"/>
          <w:szCs w:val="16"/>
        </w:rPr>
      </w:pPr>
    </w:p>
    <w:p w:rsidR="00E22354" w:rsidRPr="00704BE1" w:rsidRDefault="00E22354" w:rsidP="00E22354">
      <w:pPr>
        <w:pStyle w:val="Normlnweb"/>
        <w:spacing w:after="0" w:afterAutospacing="0"/>
        <w:jc w:val="both"/>
        <w:rPr>
          <w:color w:val="FF0000"/>
          <w:sz w:val="16"/>
          <w:szCs w:val="16"/>
        </w:rPr>
      </w:pPr>
    </w:p>
    <w:p w:rsidR="00E22354" w:rsidRPr="00A94C63" w:rsidRDefault="00E22354" w:rsidP="00E22354">
      <w:pPr>
        <w:shd w:val="clear" w:color="auto" w:fill="E6E6E6"/>
        <w:spacing w:after="240"/>
        <w:rPr>
          <w:b/>
          <w:color w:val="000000"/>
        </w:rPr>
      </w:pPr>
      <w:r w:rsidRPr="00A94C63">
        <w:rPr>
          <w:b/>
          <w:color w:val="000000"/>
        </w:rPr>
        <w:t>NOČNÍ PRÁCE</w:t>
      </w:r>
      <w:r>
        <w:rPr>
          <w:b/>
          <w:color w:val="000000"/>
        </w:rPr>
        <w:t xml:space="preserve"> (SLUŽBA V</w:t>
      </w:r>
      <w:r>
        <w:rPr>
          <w:rFonts w:hint="eastAsia"/>
          <w:b/>
          <w:color w:val="000000"/>
        </w:rPr>
        <w:t> </w:t>
      </w:r>
      <w:r>
        <w:rPr>
          <w:b/>
          <w:color w:val="000000"/>
        </w:rPr>
        <w:t>NOČNÍ DOBĚ)</w:t>
      </w:r>
    </w:p>
    <w:p w:rsid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Služba v noční době státních zaměstnanců se řídí zákoníkem práce. Práce v noci úředníků se řídí zákoníkem práce.</w:t>
      </w:r>
    </w:p>
    <w:p w:rsidR="00E22354" w:rsidRPr="00E22354" w:rsidRDefault="00E22354" w:rsidP="00E22354">
      <w:pPr>
        <w:spacing w:before="120" w:after="120"/>
        <w:rPr>
          <w:rFonts w:ascii="Times New Roman" w:hAnsi="Times New Roman"/>
          <w:i/>
          <w:color w:val="000000"/>
        </w:rPr>
      </w:pPr>
      <w:r w:rsidRPr="00E22354">
        <w:rPr>
          <w:rFonts w:ascii="Times New Roman" w:hAnsi="Times New Roman"/>
          <w:i/>
          <w:color w:val="000000"/>
        </w:rPr>
        <w:t>Práce</w:t>
      </w:r>
      <w:r>
        <w:rPr>
          <w:rFonts w:ascii="Times New Roman" w:hAnsi="Times New Roman"/>
          <w:i/>
          <w:color w:val="000000"/>
        </w:rPr>
        <w:t xml:space="preserve">(služba) </w:t>
      </w:r>
      <w:r w:rsidRPr="00E22354">
        <w:rPr>
          <w:rFonts w:ascii="Times New Roman" w:hAnsi="Times New Roman"/>
          <w:i/>
          <w:color w:val="000000"/>
        </w:rPr>
        <w:t xml:space="preserve"> konaná v noční době. </w:t>
      </w:r>
      <w:r w:rsidRPr="00E22354">
        <w:rPr>
          <w:rFonts w:ascii="Times New Roman" w:hAnsi="Times New Roman"/>
          <w:b/>
          <w:i/>
          <w:color w:val="000000"/>
        </w:rPr>
        <w:t xml:space="preserve">NOČNÍ DOBA </w:t>
      </w:r>
      <w:r w:rsidRPr="00E22354">
        <w:rPr>
          <w:rFonts w:ascii="Times New Roman" w:hAnsi="Times New Roman"/>
          <w:i/>
          <w:color w:val="000000"/>
        </w:rPr>
        <w:t>je doba mezi 22. a 6. hodinou.</w:t>
      </w:r>
    </w:p>
    <w:p w:rsidR="00E22354" w:rsidRPr="00A94C63" w:rsidRDefault="00E22354" w:rsidP="00E22354">
      <w:pPr>
        <w:spacing w:after="120"/>
        <w:rPr>
          <w:b/>
          <w:color w:val="000000"/>
        </w:rPr>
      </w:pPr>
      <w:r w:rsidRPr="00A94C63">
        <w:rPr>
          <w:b/>
          <w:color w:val="000000"/>
        </w:rPr>
        <w:t>Navazující ustanovení:</w:t>
      </w:r>
    </w:p>
    <w:p w:rsidR="00E22354" w:rsidRPr="00A94C63" w:rsidRDefault="00E22354" w:rsidP="00E22354">
      <w:pPr>
        <w:spacing w:after="120"/>
        <w:rPr>
          <w:b/>
          <w:color w:val="000000"/>
        </w:rPr>
      </w:pPr>
      <w:r w:rsidRPr="00A94C63">
        <w:rPr>
          <w:b/>
          <w:color w:val="000000"/>
        </w:rPr>
        <w:t>§ 94</w:t>
      </w:r>
    </w:p>
    <w:p w:rsidR="00E22354" w:rsidRPr="00A94C63" w:rsidRDefault="00E22354" w:rsidP="00E22354">
      <w:pPr>
        <w:pStyle w:val="Normlnweb"/>
        <w:spacing w:before="0" w:beforeAutospacing="0" w:after="240" w:afterAutospacing="0"/>
        <w:jc w:val="both"/>
        <w:rPr>
          <w:color w:val="000000"/>
        </w:rPr>
      </w:pPr>
      <w:r w:rsidRPr="00A94C63">
        <w:rPr>
          <w:color w:val="000000"/>
        </w:rPr>
        <w:t xml:space="preserve">Směna zaměstnance pracujícího v noci </w:t>
      </w:r>
      <w:r w:rsidRPr="00A94C63">
        <w:rPr>
          <w:b/>
          <w:color w:val="000000"/>
        </w:rPr>
        <w:t>nesmí překročit osm hodin v rámci 24 hodin po sobě</w:t>
      </w:r>
      <w:r w:rsidRPr="00A94C63">
        <w:rPr>
          <w:color w:val="000000"/>
        </w:rPr>
        <w:t xml:space="preserve"> jdoucích.</w:t>
      </w:r>
    </w:p>
    <w:p w:rsidR="00E22354" w:rsidRPr="00A94C63" w:rsidRDefault="00E22354" w:rsidP="00E22354">
      <w:pPr>
        <w:pStyle w:val="Normlnweb"/>
        <w:spacing w:before="0" w:beforeAutospacing="0"/>
        <w:jc w:val="both"/>
        <w:rPr>
          <w:color w:val="000000"/>
        </w:rPr>
      </w:pPr>
      <w:r w:rsidRPr="00A94C63">
        <w:rPr>
          <w:color w:val="000000"/>
        </w:rPr>
        <w:t>Pokud to není z provozních důvodů možné, je zaměstnavatel povinen rozvrhnout pracovní dobu tak, aby průměrná délka směny nepřekročila 8 hodin v období nejdéle 26 týdnů po sobě jdoucích. Při výpočtu průměrné délky směny zaměstnance pracujícího v noci se vychází         z pětidenního pracovního týdne (§ 94 odst. 1 zákoníku práce).</w:t>
      </w:r>
    </w:p>
    <w:p w:rsidR="00E22354" w:rsidRPr="00E22354" w:rsidRDefault="00E22354" w:rsidP="00E22354">
      <w:pPr>
        <w:spacing w:after="120"/>
        <w:rPr>
          <w:rFonts w:ascii="Times New Roman" w:hAnsi="Times New Roman"/>
          <w:color w:val="000000"/>
        </w:rPr>
      </w:pPr>
      <w:r w:rsidRPr="00E22354">
        <w:rPr>
          <w:rFonts w:ascii="Times New Roman" w:hAnsi="Times New Roman"/>
          <w:color w:val="000000"/>
        </w:rPr>
        <w:t xml:space="preserve">Noční práce je spojena s povinností zaměstnavatele proplatit zaměstnanci </w:t>
      </w:r>
      <w:r w:rsidRPr="00E22354">
        <w:rPr>
          <w:rFonts w:ascii="Times New Roman" w:hAnsi="Times New Roman"/>
          <w:b/>
          <w:color w:val="000000"/>
        </w:rPr>
        <w:t>příplatek za práci v noci</w:t>
      </w:r>
      <w:r w:rsidRPr="00E22354">
        <w:rPr>
          <w:rFonts w:ascii="Times New Roman" w:hAnsi="Times New Roman"/>
          <w:color w:val="000000"/>
        </w:rPr>
        <w:t>, a to  za odpracování jakéhokoliv rozsahu práce v noční době, například i jen zlomku hodiny. Zaměstnavatel nemůže spojovat právo na příplatek za noční práci např. s minimální dobou trvání této práce.</w:t>
      </w:r>
    </w:p>
    <w:p w:rsidR="00E22354" w:rsidRPr="00E22354" w:rsidRDefault="00E22354" w:rsidP="00E22354">
      <w:pPr>
        <w:keepNext/>
        <w:tabs>
          <w:tab w:val="left" w:pos="360"/>
        </w:tabs>
        <w:rPr>
          <w:rFonts w:ascii="Times New Roman" w:hAnsi="Times New Roman"/>
          <w:b/>
          <w:i/>
          <w:u w:val="single"/>
        </w:rPr>
      </w:pPr>
      <w:r>
        <w:rPr>
          <w:rFonts w:ascii="Times New Roman" w:hAnsi="Times New Roman"/>
          <w:b/>
          <w:i/>
          <w:u w:val="single"/>
        </w:rPr>
        <w:t>Noční práce v platové sféře</w:t>
      </w:r>
    </w:p>
    <w:p w:rsidR="00E22354" w:rsidRPr="00A94C63" w:rsidRDefault="00E22354" w:rsidP="00E22354">
      <w:pPr>
        <w:spacing w:after="120"/>
        <w:rPr>
          <w:b/>
          <w:color w:val="000000"/>
        </w:rPr>
      </w:pPr>
      <w:r w:rsidRPr="00A94C63">
        <w:rPr>
          <w:b/>
          <w:color w:val="000000"/>
        </w:rPr>
        <w:t>§ 125 (plat)</w:t>
      </w:r>
    </w:p>
    <w:p w:rsidR="00E22354" w:rsidRPr="00E22354" w:rsidRDefault="00E22354" w:rsidP="00E22354">
      <w:pPr>
        <w:spacing w:after="120"/>
        <w:rPr>
          <w:rFonts w:ascii="Times New Roman" w:hAnsi="Times New Roman"/>
          <w:b/>
          <w:color w:val="000000"/>
        </w:rPr>
      </w:pPr>
      <w:r w:rsidRPr="00E22354">
        <w:rPr>
          <w:rFonts w:ascii="Times New Roman" w:hAnsi="Times New Roman"/>
          <w:b/>
          <w:color w:val="000000"/>
        </w:rPr>
        <w:t>Plat a příplatek 20 % průměrného hodinového výdělku.</w:t>
      </w:r>
    </w:p>
    <w:p w:rsidR="00E22354" w:rsidRPr="00A94C63" w:rsidRDefault="00E22354" w:rsidP="00E22354">
      <w:pPr>
        <w:shd w:val="clear" w:color="auto" w:fill="E6E6E6"/>
        <w:rPr>
          <w:b/>
          <w:color w:val="000000"/>
        </w:rPr>
      </w:pPr>
      <w:r w:rsidRPr="00A94C63">
        <w:rPr>
          <w:b/>
          <w:color w:val="000000"/>
        </w:rPr>
        <w:t>ZAMĚSTNANEC PRACUJÍCÍ V NOCI</w:t>
      </w:r>
    </w:p>
    <w:p w:rsidR="00E22354" w:rsidRPr="00E22354" w:rsidRDefault="00E22354" w:rsidP="0012660A">
      <w:pPr>
        <w:rPr>
          <w:rFonts w:ascii="Times New Roman" w:hAnsi="Times New Roman"/>
          <w:color w:val="000000"/>
        </w:rPr>
      </w:pPr>
      <w:r w:rsidRPr="00E22354">
        <w:rPr>
          <w:rFonts w:ascii="Times New Roman" w:hAnsi="Times New Roman"/>
          <w:color w:val="000000"/>
        </w:rPr>
        <w:t xml:space="preserve">Dříve zákoník práce definoval zaměstnance pracujícího v noci jako zaměstnance, který během noční doby </w:t>
      </w:r>
      <w:r w:rsidRPr="00E22354">
        <w:rPr>
          <w:rFonts w:ascii="Times New Roman" w:hAnsi="Times New Roman"/>
          <w:b/>
          <w:color w:val="000000"/>
        </w:rPr>
        <w:t>pravidelně</w:t>
      </w:r>
      <w:r w:rsidRPr="00E22354">
        <w:rPr>
          <w:rFonts w:ascii="Times New Roman" w:hAnsi="Times New Roman"/>
          <w:i/>
          <w:color w:val="000000"/>
        </w:rPr>
        <w:t xml:space="preserve"> </w:t>
      </w:r>
      <w:r w:rsidRPr="00E22354">
        <w:rPr>
          <w:rFonts w:ascii="Times New Roman" w:hAnsi="Times New Roman"/>
          <w:color w:val="000000"/>
        </w:rPr>
        <w:t xml:space="preserve">odpracuje nejméně 3 hodiny ze své pracovní doby v rámci 24 hodin po sobě jdoucích. Nicméně již blíže nespecifikoval v definici použitý pojem </w:t>
      </w:r>
      <w:r w:rsidRPr="00E22354">
        <w:rPr>
          <w:rFonts w:ascii="Times New Roman" w:hAnsi="Times New Roman"/>
          <w:b/>
          <w:color w:val="000000"/>
        </w:rPr>
        <w:t>„pravidelně“,</w:t>
      </w:r>
      <w:r w:rsidRPr="00E22354">
        <w:rPr>
          <w:rFonts w:ascii="Times New Roman" w:hAnsi="Times New Roman"/>
          <w:color w:val="000000"/>
        </w:rPr>
        <w:t xml:space="preserve"> což v praxi činilo značné problémy, když tento pojem byl interpretován nejednotně (např. jen jednou týdně, jednou za měsíc, nebo dokonce jednou ročně). Vzhledem k důležitosti definice „zaměstnance pracujícího v noci“ a na ni navazující specifické úpravy práce v noci a dalších </w:t>
      </w:r>
      <w:r w:rsidRPr="00E22354">
        <w:rPr>
          <w:rFonts w:ascii="Times New Roman" w:hAnsi="Times New Roman"/>
          <w:color w:val="000000"/>
        </w:rPr>
        <w:lastRenderedPageBreak/>
        <w:t>povinností zaměstnavatele (§ 94) se definice zaměstnance pracujícího v noci s platností od roku 2012 zpřesnila. Nyní vymezuje četnost noční práce během vyrovnávacího období podle</w:t>
      </w:r>
    </w:p>
    <w:p w:rsidR="00E22354" w:rsidRPr="00E22354" w:rsidRDefault="00E22354" w:rsidP="00E22354">
      <w:pPr>
        <w:keepNext/>
        <w:tabs>
          <w:tab w:val="left" w:pos="360"/>
        </w:tabs>
        <w:rPr>
          <w:rFonts w:ascii="Times New Roman" w:hAnsi="Times New Roman"/>
          <w:color w:val="000000"/>
        </w:rPr>
      </w:pPr>
      <w:r w:rsidRPr="00E22354">
        <w:rPr>
          <w:rFonts w:ascii="Times New Roman" w:hAnsi="Times New Roman"/>
          <w:color w:val="000000"/>
        </w:rPr>
        <w:t xml:space="preserve">§ 94 odst. 1 tak, aby interpretace a aplikace daných ustanovení byla jednoznačná. Zákon tak nově stanoví, že práci v noci koná:   </w:t>
      </w:r>
    </w:p>
    <w:p w:rsidR="00E22354" w:rsidRPr="00E22354" w:rsidRDefault="00E22354" w:rsidP="00E22354">
      <w:pPr>
        <w:keepNext/>
        <w:tabs>
          <w:tab w:val="left" w:pos="360"/>
        </w:tabs>
        <w:rPr>
          <w:rFonts w:ascii="Times New Roman" w:hAnsi="Times New Roman"/>
          <w:b/>
          <w:i/>
          <w:color w:val="000000"/>
        </w:rPr>
      </w:pPr>
      <w:r w:rsidRPr="00E22354">
        <w:rPr>
          <w:rFonts w:ascii="Times New Roman" w:hAnsi="Times New Roman"/>
          <w:b/>
          <w:color w:val="000000"/>
        </w:rPr>
        <w:t>„</w:t>
      </w:r>
      <w:r w:rsidRPr="00E22354">
        <w:rPr>
          <w:rFonts w:ascii="Times New Roman" w:hAnsi="Times New Roman"/>
          <w:b/>
          <w:i/>
          <w:color w:val="000000"/>
        </w:rPr>
        <w:t>zaměstnanec, který během noční doby odpracuje nejméně 3 hodiny ze své pracovní doby v rámci 24 hodin po sobě jdoucích v průměru alespoň jednou týdně“.</w:t>
      </w:r>
    </w:p>
    <w:p w:rsidR="00E22354" w:rsidRPr="00E22354" w:rsidRDefault="00E22354" w:rsidP="00E22354">
      <w:pPr>
        <w:keepNext/>
        <w:tabs>
          <w:tab w:val="left" w:pos="360"/>
        </w:tabs>
        <w:rPr>
          <w:rFonts w:ascii="Times New Roman" w:hAnsi="Times New Roman"/>
          <w:b/>
          <w:i/>
          <w:color w:val="000000"/>
        </w:rPr>
      </w:pPr>
    </w:p>
    <w:p w:rsidR="00E22354" w:rsidRPr="00E22354" w:rsidRDefault="00E22354" w:rsidP="00E22354">
      <w:pPr>
        <w:spacing w:after="120"/>
        <w:rPr>
          <w:rFonts w:ascii="Times New Roman" w:hAnsi="Times New Roman"/>
          <w:color w:val="000000"/>
        </w:rPr>
      </w:pPr>
      <w:r w:rsidRPr="00E22354">
        <w:rPr>
          <w:rFonts w:ascii="Times New Roman" w:hAnsi="Times New Roman"/>
          <w:color w:val="000000"/>
        </w:rPr>
        <w:t>Z fyziologického hlediska je noc určena k tomu, aby člověk odpočíval. K zajištění některých činností a služeb je však práce v noci nezbytná. Nicméně vzhledem k citelnému znevýhodnění zaměstnance pracujícího v noci je zaměstnavatel povinen zajistit i ochranu a péči, která v jiné denní době výkonu práce není poskytována.  Jedná se o :</w:t>
      </w:r>
    </w:p>
    <w:p w:rsidR="00E22354" w:rsidRPr="00E22354" w:rsidRDefault="00E22354" w:rsidP="00E22354">
      <w:pPr>
        <w:keepNext/>
        <w:widowControl w:val="0"/>
        <w:tabs>
          <w:tab w:val="left" w:pos="360"/>
        </w:tabs>
        <w:autoSpaceDE w:val="0"/>
        <w:autoSpaceDN w:val="0"/>
        <w:adjustRightInd w:val="0"/>
        <w:rPr>
          <w:rFonts w:ascii="Times New Roman" w:hAnsi="Times New Roman"/>
          <w:b/>
          <w:i/>
          <w:color w:val="000000"/>
        </w:rPr>
      </w:pPr>
      <w:r w:rsidRPr="00E22354">
        <w:rPr>
          <w:rFonts w:ascii="Times New Roman" w:hAnsi="Times New Roman"/>
          <w:b/>
          <w:i/>
          <w:color w:val="000000"/>
        </w:rPr>
        <w:t xml:space="preserve">-     povinnost zaměstnavatele  zajistit, aby zaměstnanec pracující v noci byl vyšetřen   </w:t>
      </w:r>
    </w:p>
    <w:p w:rsidR="00E22354" w:rsidRPr="00E22354" w:rsidRDefault="00E22354" w:rsidP="00E22354">
      <w:pPr>
        <w:keepNext/>
        <w:widowControl w:val="0"/>
        <w:tabs>
          <w:tab w:val="left" w:pos="360"/>
        </w:tabs>
        <w:autoSpaceDE w:val="0"/>
        <w:autoSpaceDN w:val="0"/>
        <w:adjustRightInd w:val="0"/>
        <w:spacing w:after="120"/>
        <w:rPr>
          <w:rFonts w:ascii="Times New Roman" w:hAnsi="Times New Roman"/>
          <w:b/>
          <w:i/>
          <w:color w:val="000000"/>
        </w:rPr>
      </w:pPr>
      <w:r w:rsidRPr="00E22354">
        <w:rPr>
          <w:rFonts w:ascii="Times New Roman" w:hAnsi="Times New Roman"/>
          <w:b/>
          <w:i/>
          <w:color w:val="000000"/>
        </w:rPr>
        <w:t xml:space="preserve">      lékařem  závodní preventivní péče</w:t>
      </w:r>
    </w:p>
    <w:p w:rsidR="00E22354" w:rsidRPr="00E22354" w:rsidRDefault="00E22354" w:rsidP="00E22354">
      <w:pPr>
        <w:keepNext/>
        <w:widowControl w:val="0"/>
        <w:autoSpaceDE w:val="0"/>
        <w:autoSpaceDN w:val="0"/>
        <w:adjustRightInd w:val="0"/>
        <w:spacing w:after="60"/>
        <w:rPr>
          <w:rFonts w:ascii="Times New Roman" w:hAnsi="Times New Roman"/>
          <w:color w:val="000000"/>
        </w:rPr>
      </w:pPr>
      <w:r w:rsidRPr="00E22354">
        <w:rPr>
          <w:rFonts w:ascii="Times New Roman" w:hAnsi="Times New Roman"/>
          <w:color w:val="000000"/>
        </w:rPr>
        <w:t xml:space="preserve">           a) před zařazením na noční práci,</w:t>
      </w:r>
    </w:p>
    <w:p w:rsidR="00E22354" w:rsidRPr="00E22354" w:rsidRDefault="00E22354" w:rsidP="007B5033">
      <w:pPr>
        <w:keepNext/>
        <w:widowControl w:val="0"/>
        <w:autoSpaceDE w:val="0"/>
        <w:autoSpaceDN w:val="0"/>
        <w:adjustRightInd w:val="0"/>
        <w:rPr>
          <w:rFonts w:ascii="Times New Roman" w:hAnsi="Times New Roman"/>
          <w:color w:val="000000"/>
        </w:rPr>
      </w:pPr>
      <w:r w:rsidRPr="00E22354">
        <w:rPr>
          <w:rFonts w:ascii="Times New Roman" w:hAnsi="Times New Roman"/>
          <w:color w:val="000000"/>
        </w:rPr>
        <w:t xml:space="preserve">           b) pravidelně podle potřeby, nejméně však jednou ročně,</w:t>
      </w:r>
    </w:p>
    <w:p w:rsidR="00E22354" w:rsidRPr="00E22354" w:rsidRDefault="00E22354" w:rsidP="00E22354">
      <w:pPr>
        <w:keepNext/>
        <w:widowControl w:val="0"/>
        <w:autoSpaceDE w:val="0"/>
        <w:autoSpaceDN w:val="0"/>
        <w:adjustRightInd w:val="0"/>
        <w:spacing w:after="60"/>
        <w:rPr>
          <w:rFonts w:ascii="Times New Roman" w:hAnsi="Times New Roman"/>
          <w:color w:val="000000"/>
        </w:rPr>
      </w:pPr>
      <w:r w:rsidRPr="00E22354">
        <w:rPr>
          <w:rFonts w:ascii="Times New Roman" w:hAnsi="Times New Roman"/>
          <w:color w:val="000000"/>
        </w:rPr>
        <w:t xml:space="preserve">           c) kdykoliv během zařazení na noční práci, pokud o to zaměstnanec požádá.</w:t>
      </w:r>
    </w:p>
    <w:p w:rsidR="00E22354" w:rsidRPr="00E22354" w:rsidRDefault="00E22354" w:rsidP="00E22354">
      <w:pPr>
        <w:keepNext/>
        <w:widowControl w:val="0"/>
        <w:autoSpaceDE w:val="0"/>
        <w:autoSpaceDN w:val="0"/>
        <w:adjustRightInd w:val="0"/>
        <w:spacing w:after="120"/>
        <w:rPr>
          <w:rFonts w:ascii="Times New Roman" w:hAnsi="Times New Roman"/>
          <w:color w:val="000000"/>
        </w:rPr>
      </w:pPr>
      <w:r w:rsidRPr="00E22354">
        <w:rPr>
          <w:rFonts w:ascii="Times New Roman" w:hAnsi="Times New Roman"/>
          <w:color w:val="000000"/>
        </w:rPr>
        <w:t xml:space="preserve">       Úhrada poskytnuté zdravotní péče nesmí být na zaměstnanci požadována.</w:t>
      </w:r>
    </w:p>
    <w:p w:rsidR="00E22354" w:rsidRPr="00E22354" w:rsidRDefault="00E22354" w:rsidP="00E75850">
      <w:pPr>
        <w:numPr>
          <w:ilvl w:val="0"/>
          <w:numId w:val="92"/>
        </w:numPr>
        <w:tabs>
          <w:tab w:val="clear" w:pos="2220"/>
          <w:tab w:val="num" w:pos="360"/>
        </w:tabs>
        <w:spacing w:before="0" w:beforeAutospacing="0" w:after="120" w:afterAutospacing="0"/>
        <w:ind w:left="357" w:hanging="357"/>
        <w:rPr>
          <w:rFonts w:ascii="Times New Roman" w:hAnsi="Times New Roman"/>
          <w:i/>
          <w:color w:val="000000"/>
        </w:rPr>
      </w:pPr>
      <w:r w:rsidRPr="00E22354">
        <w:rPr>
          <w:rFonts w:ascii="Times New Roman" w:hAnsi="Times New Roman"/>
          <w:b/>
          <w:i/>
          <w:color w:val="000000"/>
        </w:rPr>
        <w:t>zajistit přiměřené sociální zajištění, zejména možnost občerstvení (z toho nelze dovozovat,</w:t>
      </w:r>
      <w:r w:rsidRPr="00E22354">
        <w:rPr>
          <w:rFonts w:ascii="Times New Roman" w:hAnsi="Times New Roman"/>
          <w:i/>
          <w:color w:val="000000"/>
        </w:rPr>
        <w:t xml:space="preserve"> že by zaměstnavatel v noci musel mít otevřenou kantýnu a zaměstnancům občerstvení připravit.  Postačí, když zaměstnavatel instaluje na pracovišti např. automaty, kde si zaměstnanci i během noční směny budou moci občerstvení zakoupit, popřípadě instaluje mikrovlnné trouby, aby si své donesené jídlo zaměstnanci ohřáli),</w:t>
      </w:r>
    </w:p>
    <w:p w:rsidR="00E22354" w:rsidRDefault="00E22354" w:rsidP="00E75850">
      <w:pPr>
        <w:numPr>
          <w:ilvl w:val="0"/>
          <w:numId w:val="92"/>
        </w:numPr>
        <w:tabs>
          <w:tab w:val="clear" w:pos="2220"/>
          <w:tab w:val="num" w:pos="360"/>
        </w:tabs>
        <w:spacing w:before="0" w:beforeAutospacing="0" w:after="240" w:afterAutospacing="0"/>
        <w:ind w:left="357" w:hanging="357"/>
        <w:rPr>
          <w:rFonts w:ascii="Times New Roman" w:hAnsi="Times New Roman"/>
          <w:color w:val="000000"/>
        </w:rPr>
      </w:pPr>
      <w:r w:rsidRPr="00E22354">
        <w:rPr>
          <w:rFonts w:ascii="Times New Roman" w:hAnsi="Times New Roman"/>
          <w:b/>
          <w:i/>
          <w:color w:val="000000"/>
        </w:rPr>
        <w:t>pracoviště vybavit prostředky první pomoci a prostředky umožňujícími přivolat rychlou  lékařskou pomoc</w:t>
      </w:r>
      <w:r w:rsidRPr="00E22354">
        <w:rPr>
          <w:rFonts w:ascii="Times New Roman" w:hAnsi="Times New Roman"/>
          <w:color w:val="000000"/>
        </w:rPr>
        <w:t xml:space="preserve"> (</w:t>
      </w:r>
      <w:r w:rsidRPr="00E22354">
        <w:rPr>
          <w:rFonts w:ascii="Times New Roman" w:hAnsi="Times New Roman"/>
          <w:i/>
          <w:color w:val="000000"/>
        </w:rPr>
        <w:t>nejčastěji bude na pracovišti plně dostupná a vybavená lékárnička, vyvěšený seznam s nouzovými telefonními čísly, nainstalován funkční telefon s bezplatným přístupem pro případ nouze apod.</w:t>
      </w:r>
      <w:r w:rsidRPr="00E22354">
        <w:rPr>
          <w:rFonts w:ascii="Times New Roman" w:hAnsi="Times New Roman"/>
          <w:color w:val="000000"/>
        </w:rPr>
        <w:t>).</w:t>
      </w: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Pr="00E22354" w:rsidRDefault="00E22354" w:rsidP="00E22354">
      <w:pPr>
        <w:spacing w:before="0" w:beforeAutospacing="0" w:after="240" w:afterAutospacing="0"/>
        <w:rPr>
          <w:rFonts w:ascii="Times New Roman" w:hAnsi="Times New Roman"/>
          <w:color w:val="000000"/>
        </w:rPr>
      </w:pPr>
    </w:p>
    <w:p w:rsidR="00E22354" w:rsidRPr="00E22354" w:rsidRDefault="00E22354" w:rsidP="00E22354">
      <w:pPr>
        <w:shd w:val="clear" w:color="auto" w:fill="C0C0C0"/>
        <w:rPr>
          <w:b/>
        </w:rPr>
      </w:pPr>
      <w:r>
        <w:rPr>
          <w:b/>
        </w:rPr>
        <w:t>FORMY A DÉLKA TÝDENNÍ PRACOVNÍ  (SLUŽEBNÍ) ) DOBY (§ 79, § 80)</w:t>
      </w:r>
    </w:p>
    <w:p w:rsidR="00E22354" w:rsidRP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 xml:space="preserve">Služební doba státních zaměstnanců a úředníků se řídí zákoníkem práce. </w:t>
      </w:r>
      <w:r w:rsidRPr="00E22354">
        <w:rPr>
          <w:rFonts w:ascii="Times New Roman" w:eastAsia="Times New Roman" w:hAnsi="Times New Roman"/>
          <w:lang w:eastAsia="cs-CZ"/>
        </w:rPr>
        <w:t>Služební dobu rozvrhuje, kratší služební dobu povoluje a začátek a konec služební doby určuje služební orgán</w:t>
      </w:r>
    </w:p>
    <w:p w:rsidR="00E22354" w:rsidRDefault="00E22354" w:rsidP="00E22354">
      <w:pPr>
        <w:pStyle w:val="Textpsmene"/>
        <w:keepNext/>
        <w:numPr>
          <w:ilvl w:val="0"/>
          <w:numId w:val="0"/>
        </w:numPr>
        <w:tabs>
          <w:tab w:val="left" w:pos="360"/>
        </w:tabs>
        <w:outlineLvl w:val="9"/>
        <w:rPr>
          <w:szCs w:val="24"/>
        </w:rPr>
      </w:pPr>
      <w:r w:rsidRPr="00C164FC">
        <w:rPr>
          <w:szCs w:val="24"/>
        </w:rPr>
        <w:t>Stanovená týdenní pracovní doba představuje zákonnou délku stanovené týdenní pracovní doby. Na stanovenou týdenní pracovní dobu má zaměstnanec ze zákona právo. Zaměstnavatel nesmí jednostranně stanovenou týdenní pracovní dobu jednostranně zkracovat. Zkrátit stanovenou týdenní pracovní dobu (zákonnou délku pracovní doby) bez snížení mzdy mohou jen ti zaměstnavatelé, kteří nejsou plátci mzdy. Může se tak stát jen na základě ujednání v kolektivní smlouvě nebo stanovení vnitřním předpisem zaměstnavatele.</w:t>
      </w:r>
    </w:p>
    <w:p w:rsidR="00E22354" w:rsidRPr="00E22354" w:rsidRDefault="00D96AC4" w:rsidP="00E22354">
      <w:pPr>
        <w:rPr>
          <w:rFonts w:ascii="Times New Roman" w:hAnsi="Times New Roman"/>
          <w:b/>
          <w:i/>
          <w:sz w:val="16"/>
          <w:szCs w:val="16"/>
          <w:u w:val="single"/>
        </w:rPr>
      </w:pPr>
      <w:r>
        <w:rPr>
          <w:rFonts w:ascii="Times New Roman" w:hAnsi="Times New Roman"/>
          <w:b/>
          <w:i/>
          <w:noProof/>
          <w:sz w:val="16"/>
          <w:szCs w:val="16"/>
          <w:u w:val="single"/>
          <w:lang w:eastAsia="cs-CZ"/>
        </w:rPr>
        <w:pict>
          <v:shape id="_x0000_s1857" type="#_x0000_t62" style="position:absolute;left:0;text-align:left;margin-left:5.2pt;margin-top:22.6pt;width:444.1pt;height:319.65pt;z-index:251940864" adj="2600,4865" fillcolor="#b2a1c7 [1943]" strokeweight="2.25pt">
            <v:textbox>
              <w:txbxContent>
                <w:p w:rsidR="00EC7563" w:rsidRPr="00E22354" w:rsidRDefault="00EC7563" w:rsidP="00E22354">
                  <w:pPr>
                    <w:jc w:val="center"/>
                    <w:rPr>
                      <w:rFonts w:ascii="Times New Roman" w:hAnsi="Times New Roman"/>
                      <w:b/>
                    </w:rPr>
                  </w:pPr>
                  <w:r w:rsidRPr="00E22354">
                    <w:rPr>
                      <w:rFonts w:ascii="Times New Roman" w:hAnsi="Times New Roman"/>
                      <w:b/>
                    </w:rPr>
                    <w:t>PRACOVNÍ / SLUŽEBNÍ DOBA</w:t>
                  </w:r>
                </w:p>
              </w:txbxContent>
            </v:textbox>
          </v:shape>
        </w:pict>
      </w:r>
    </w:p>
    <w:p w:rsidR="00E22354" w:rsidRDefault="00E22354" w:rsidP="00E22354">
      <w:pPr>
        <w:rPr>
          <w:b/>
          <w:i/>
          <w:sz w:val="16"/>
          <w:szCs w:val="16"/>
          <w:u w:val="single"/>
        </w:rPr>
      </w:pPr>
    </w:p>
    <w:p w:rsidR="00E22354" w:rsidRDefault="00D96AC4" w:rsidP="00E22354">
      <w:pPr>
        <w:rPr>
          <w:b/>
          <w:i/>
          <w:sz w:val="16"/>
          <w:szCs w:val="16"/>
          <w:u w:val="single"/>
        </w:rPr>
      </w:pPr>
      <w:r>
        <w:rPr>
          <w:b/>
          <w:i/>
          <w:noProof/>
          <w:sz w:val="16"/>
          <w:szCs w:val="16"/>
          <w:u w:val="single"/>
          <w:lang w:eastAsia="cs-CZ"/>
        </w:rPr>
        <w:pict>
          <v:shape id="_x0000_s1864" type="#_x0000_t202" style="position:absolute;left:0;text-align:left;margin-left:229.8pt;margin-top:8.9pt;width:202.75pt;height:26.5pt;z-index:251948032" fillcolor="#d99594 [1941]" strokecolor="black [3213]" strokeweight="1.5pt">
            <v:fill color2="#f2dbdb [661]" angle="-45" focus="-50%" type="gradient"/>
            <v:shadow on="t" type="perspective" color="#622423 [1605]" opacity=".5" offset="1pt" offset2="-3pt"/>
            <v:textbox>
              <w:txbxContent>
                <w:p w:rsidR="00EC7563" w:rsidRDefault="00EC7563" w:rsidP="00E22354">
                  <w:pPr>
                    <w:spacing w:before="40"/>
                    <w:jc w:val="center"/>
                    <w:rPr>
                      <w:b/>
                    </w:rPr>
                  </w:pPr>
                  <w:r>
                    <w:rPr>
                      <w:b/>
                    </w:rPr>
                    <w:t>KRATŠÍ</w:t>
                  </w:r>
                </w:p>
                <w:p w:rsidR="00EC7563" w:rsidRDefault="00EC7563"/>
              </w:txbxContent>
            </v:textbox>
          </v:shape>
        </w:pict>
      </w:r>
      <w:r>
        <w:rPr>
          <w:b/>
          <w:i/>
          <w:noProof/>
          <w:sz w:val="16"/>
          <w:szCs w:val="16"/>
          <w:u w:val="single"/>
          <w:lang w:eastAsia="cs-CZ"/>
        </w:rPr>
        <w:pict>
          <v:shape id="_x0000_s1858" type="#_x0000_t202" style="position:absolute;left:0;text-align:left;margin-left:27.3pt;margin-top:8.9pt;width:191pt;height:26.5pt;z-index:251941888" fillcolor="#d99594 [1941]" strokecolor="black [3213]" strokeweight="1.5pt">
            <v:fill color2="#f2dbdb [661]" angle="-45" focus="-50%" type="gradient"/>
            <v:shadow on="t" type="perspective" color="#622423 [1605]" opacity=".5" offset="1pt" offset2="-3pt"/>
            <v:textbox>
              <w:txbxContent>
                <w:p w:rsidR="00EC7563" w:rsidRDefault="00EC7563" w:rsidP="00E22354">
                  <w:pPr>
                    <w:jc w:val="center"/>
                  </w:pPr>
                  <w:r>
                    <w:t>ÚPLNÁ</w:t>
                  </w:r>
                </w:p>
              </w:txbxContent>
            </v:textbox>
          </v:shape>
        </w:pict>
      </w:r>
    </w:p>
    <w:p w:rsidR="00E22354" w:rsidRDefault="00D96AC4" w:rsidP="00E22354">
      <w:pPr>
        <w:rPr>
          <w:b/>
          <w:i/>
          <w:sz w:val="16"/>
          <w:szCs w:val="16"/>
          <w:u w:val="single"/>
        </w:rPr>
      </w:pPr>
      <w:r>
        <w:rPr>
          <w:b/>
          <w:i/>
          <w:noProof/>
          <w:sz w:val="16"/>
          <w:szCs w:val="16"/>
          <w:u w:val="single"/>
          <w:lang w:eastAsia="cs-CZ"/>
        </w:rPr>
        <w:pict>
          <v:shape id="_x0000_s1865" type="#_x0000_t89" style="position:absolute;left:0;text-align:left;margin-left:199.8pt;margin-top:5.35pt;width:46.5pt;height:46.1pt;rotation:14699862fd;z-index:251949056" adj="10499" fillcolor="#fabf8f [1945]" strokeweight="1.5pt"/>
        </w:pict>
      </w:r>
    </w:p>
    <w:p w:rsidR="00E22354" w:rsidRDefault="00D96AC4" w:rsidP="00E22354">
      <w:pPr>
        <w:rPr>
          <w:b/>
          <w:i/>
          <w:sz w:val="16"/>
          <w:szCs w:val="16"/>
          <w:u w:val="single"/>
        </w:rPr>
      </w:pPr>
      <w:r>
        <w:rPr>
          <w:b/>
          <w:i/>
          <w:noProof/>
          <w:sz w:val="16"/>
          <w:szCs w:val="16"/>
          <w:u w:val="single"/>
          <w:lang w:eastAsia="cs-CZ"/>
        </w:rPr>
        <w:pict>
          <v:shape id="_x0000_s1861" type="#_x0000_t202" style="position:absolute;left:0;text-align:left;margin-left:241.9pt;margin-top:7.45pt;width:190.65pt;height:57.55pt;z-index:251944960" fillcolor="#b2a1c7 [1943]" strokecolor="black [3213]" strokeweight="1pt">
            <v:fill color2="#e5dfec [663]" angle="-45" focus="-50%" type="gradient"/>
            <v:shadow on="t" type="perspective" color="#3f3151 [1607]" opacity=".5" offset="1pt" offset2="-3pt"/>
            <v:textbox>
              <w:txbxContent>
                <w:p w:rsidR="00EC7563" w:rsidRPr="00E22354" w:rsidRDefault="00EC7563" w:rsidP="00E75850">
                  <w:pPr>
                    <w:numPr>
                      <w:ilvl w:val="0"/>
                      <w:numId w:val="94"/>
                    </w:numPr>
                    <w:tabs>
                      <w:tab w:val="clear" w:pos="720"/>
                      <w:tab w:val="num" w:pos="180"/>
                    </w:tabs>
                    <w:spacing w:before="0" w:beforeAutospacing="0" w:after="0" w:afterAutospacing="0"/>
                    <w:ind w:left="180" w:hanging="180"/>
                    <w:jc w:val="left"/>
                    <w:rPr>
                      <w:rFonts w:ascii="Times New Roman" w:hAnsi="Times New Roman"/>
                      <w:b/>
                      <w:i/>
                    </w:rPr>
                  </w:pPr>
                  <w:r w:rsidRPr="00E22354">
                    <w:rPr>
                      <w:rFonts w:ascii="Times New Roman" w:hAnsi="Times New Roman"/>
                      <w:b/>
                      <w:i/>
                    </w:rPr>
                    <w:t>je možno sjednat</w:t>
                  </w:r>
                </w:p>
                <w:p w:rsidR="00EC7563" w:rsidRPr="00E22354" w:rsidRDefault="00EC7563" w:rsidP="00E75850">
                  <w:pPr>
                    <w:numPr>
                      <w:ilvl w:val="0"/>
                      <w:numId w:val="93"/>
                    </w:numPr>
                    <w:tabs>
                      <w:tab w:val="clear" w:pos="720"/>
                      <w:tab w:val="num" w:pos="180"/>
                    </w:tabs>
                    <w:spacing w:before="0" w:beforeAutospacing="0" w:after="0" w:afterAutospacing="0"/>
                    <w:ind w:left="180" w:hanging="180"/>
                    <w:jc w:val="left"/>
                    <w:rPr>
                      <w:rFonts w:ascii="Times New Roman" w:hAnsi="Times New Roman"/>
                      <w:b/>
                      <w:i/>
                    </w:rPr>
                  </w:pPr>
                  <w:r>
                    <w:rPr>
                      <w:rFonts w:ascii="Times New Roman" w:hAnsi="Times New Roman"/>
                      <w:b/>
                      <w:i/>
                    </w:rPr>
                    <w:t xml:space="preserve">plat </w:t>
                  </w:r>
                  <w:r w:rsidRPr="00E22354">
                    <w:rPr>
                      <w:rFonts w:ascii="Times New Roman" w:hAnsi="Times New Roman"/>
                      <w:b/>
                      <w:i/>
                    </w:rPr>
                    <w:t>odpovídá kratší pracovní době</w:t>
                  </w:r>
                </w:p>
                <w:p w:rsidR="00EC7563" w:rsidRDefault="00EC7563"/>
              </w:txbxContent>
            </v:textbox>
          </v:shape>
        </w:pict>
      </w:r>
      <w:r>
        <w:rPr>
          <w:b/>
          <w:i/>
          <w:noProof/>
          <w:sz w:val="16"/>
          <w:szCs w:val="16"/>
          <w:u w:val="single"/>
          <w:lang w:eastAsia="cs-CZ"/>
        </w:rPr>
        <w:pict>
          <v:shape id="_x0000_s1859" type="#_x0000_t202" style="position:absolute;left:0;text-align:left;margin-left:45pt;margin-top:7.45pt;width:167.55pt;height:57.55pt;z-index:251942912" fillcolor="#b2a1c7 [1943]" strokecolor="black [3213]" strokeweight="1pt">
            <v:fill color2="#e5dfec [663]" angle="-45" focus="-50%" type="gradient"/>
            <v:shadow on="t" type="perspective" color="#3f3151 [1607]" opacity=".5" offset="1pt" offset2="-3pt"/>
            <v:textbox>
              <w:txbxContent>
                <w:p w:rsidR="00EC7563" w:rsidRPr="00E22354" w:rsidRDefault="00EC7563">
                  <w:pPr>
                    <w:rPr>
                      <w:rFonts w:ascii="Times New Roman" w:hAnsi="Times New Roman"/>
                      <w:b/>
                      <w:sz w:val="20"/>
                      <w:szCs w:val="20"/>
                    </w:rPr>
                  </w:pPr>
                  <w:r>
                    <w:rPr>
                      <w:rFonts w:ascii="Times New Roman" w:hAnsi="Times New Roman"/>
                      <w:b/>
                      <w:sz w:val="20"/>
                      <w:szCs w:val="20"/>
                    </w:rPr>
                    <w:t xml:space="preserve">◙ </w:t>
                  </w:r>
                  <w:r w:rsidRPr="00E22354">
                    <w:rPr>
                      <w:rFonts w:ascii="Times New Roman" w:hAnsi="Times New Roman"/>
                      <w:b/>
                      <w:sz w:val="20"/>
                      <w:szCs w:val="20"/>
                    </w:rPr>
                    <w:t xml:space="preserve">ZÁKLADNÍ </w:t>
                  </w:r>
                </w:p>
                <w:p w:rsidR="00EC7563" w:rsidRDefault="00EC7563">
                  <w:r>
                    <w:t>40 hod týdně</w:t>
                  </w:r>
                </w:p>
              </w:txbxContent>
            </v:textbox>
          </v:shape>
        </w:pict>
      </w: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D96AC4" w:rsidP="00E22354">
      <w:pPr>
        <w:rPr>
          <w:b/>
          <w:i/>
          <w:sz w:val="16"/>
          <w:szCs w:val="16"/>
          <w:u w:val="single"/>
        </w:rPr>
      </w:pPr>
      <w:r>
        <w:rPr>
          <w:b/>
          <w:i/>
          <w:noProof/>
          <w:sz w:val="16"/>
          <w:szCs w:val="16"/>
          <w:u w:val="single"/>
          <w:lang w:eastAsia="cs-CZ"/>
        </w:rPr>
        <w:pict>
          <v:shape id="_x0000_s1860" type="#_x0000_t202" style="position:absolute;left:0;text-align:left;margin-left:45pt;margin-top:12.1pt;width:167.55pt;height:133.6pt;z-index:251943936" fillcolor="#b2a1c7 [1943]" strokecolor="black [3213]" strokeweight="1pt">
            <v:fill color2="#e5dfec [663]" angle="-45" focus="-50%" type="gradient"/>
            <v:shadow on="t" type="perspective" color="#3f3151 [1607]" opacity=".5" offset="1pt" offset2="-3pt"/>
            <v:textbox>
              <w:txbxContent>
                <w:p w:rsidR="00EC7563" w:rsidRPr="00E22354" w:rsidRDefault="00EC7563" w:rsidP="00E22354">
                  <w:pPr>
                    <w:tabs>
                      <w:tab w:val="left" w:pos="360"/>
                    </w:tabs>
                    <w:contextualSpacing/>
                    <w:jc w:val="left"/>
                    <w:rPr>
                      <w:rFonts w:ascii="Times New Roman" w:hAnsi="Times New Roman"/>
                      <w:b/>
                      <w:sz w:val="20"/>
                      <w:szCs w:val="20"/>
                    </w:rPr>
                  </w:pPr>
                  <w:r>
                    <w:rPr>
                      <w:rFonts w:ascii="Times New Roman" w:hAnsi="Times New Roman"/>
                      <w:b/>
                      <w:sz w:val="20"/>
                      <w:szCs w:val="20"/>
                    </w:rPr>
                    <w:t xml:space="preserve">◙ </w:t>
                  </w:r>
                  <w:r w:rsidRPr="00E22354">
                    <w:rPr>
                      <w:rFonts w:ascii="Times New Roman" w:hAnsi="Times New Roman"/>
                      <w:b/>
                      <w:sz w:val="20"/>
                      <w:szCs w:val="20"/>
                    </w:rPr>
                    <w:t>PODLE PRACOVNÍHO REŽIMU</w:t>
                  </w:r>
                </w:p>
                <w:p w:rsidR="00EC7563" w:rsidRDefault="00EC7563" w:rsidP="00E22354">
                  <w:pPr>
                    <w:contextualSpacing/>
                    <w:jc w:val="center"/>
                    <w:rPr>
                      <w:b/>
                    </w:rPr>
                  </w:pPr>
                </w:p>
                <w:p w:rsidR="00EC7563" w:rsidRDefault="00EC7563" w:rsidP="00E22354">
                  <w:pPr>
                    <w:contextualSpacing/>
                    <w:jc w:val="center"/>
                    <w:rPr>
                      <w:b/>
                    </w:rPr>
                  </w:pPr>
                  <w:r>
                    <w:rPr>
                      <w:b/>
                    </w:rPr>
                    <w:t>38,75 hod.</w:t>
                  </w:r>
                </w:p>
                <w:p w:rsidR="00EC7563" w:rsidRDefault="00EC7563" w:rsidP="00E22354">
                  <w:pPr>
                    <w:contextualSpacing/>
                  </w:pPr>
                  <w:r>
                    <w:t>- v dvousměnném pracovním režimu</w:t>
                  </w:r>
                </w:p>
                <w:p w:rsidR="00EC7563" w:rsidRDefault="00EC7563" w:rsidP="00E22354">
                  <w:pPr>
                    <w:contextualSpacing/>
                    <w:jc w:val="center"/>
                  </w:pPr>
                  <w:r>
                    <w:t>37,5 hod</w:t>
                  </w:r>
                </w:p>
                <w:p w:rsidR="00EC7563" w:rsidRDefault="00EC7563" w:rsidP="00E22354">
                  <w:pPr>
                    <w:contextualSpacing/>
                  </w:pPr>
                  <w:r>
                    <w:t>- v třísměnném pracovním režimu</w:t>
                  </w:r>
                </w:p>
                <w:p w:rsidR="00EC7563" w:rsidRDefault="00EC7563">
                  <w:pPr>
                    <w:contextualSpacing/>
                  </w:pPr>
                </w:p>
              </w:txbxContent>
            </v:textbox>
          </v:shape>
        </w:pict>
      </w: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Pr="00414EC4" w:rsidRDefault="00E22354" w:rsidP="00E22354">
      <w:pPr>
        <w:pStyle w:val="Normlnweb"/>
        <w:shd w:val="clear" w:color="auto" w:fill="C0C0C0"/>
        <w:spacing w:before="0" w:beforeAutospacing="0" w:after="0" w:afterAutospacing="0"/>
        <w:rPr>
          <w:b/>
          <w:bCs/>
          <w:color w:val="000000"/>
        </w:rPr>
      </w:pPr>
      <w:r>
        <w:rPr>
          <w:b/>
          <w:bCs/>
          <w:color w:val="000000"/>
        </w:rPr>
        <w:t>ROZLOŽENÍ  PRACOVNÍ  (SLUŽEBNÍ) DOBY</w:t>
      </w:r>
    </w:p>
    <w:p w:rsidR="00E22354" w:rsidRPr="00E22354" w:rsidRDefault="00E22354" w:rsidP="00E22354">
      <w:pPr>
        <w:keepNext/>
        <w:tabs>
          <w:tab w:val="left" w:pos="360"/>
        </w:tabs>
        <w:rPr>
          <w:rFonts w:ascii="Times New Roman" w:hAnsi="Times New Roman"/>
        </w:rPr>
      </w:pPr>
      <w:r w:rsidRPr="00E22354">
        <w:rPr>
          <w:rFonts w:ascii="Times New Roman" w:hAnsi="Times New Roman"/>
        </w:rPr>
        <w:t xml:space="preserve">Rozvrhování pracovní doby patří do výlučné pravomoci zaměstnavatele. Rozvrh pracovní doby je významným aspektem pro určení dalších pracovněprávních institutů (např. pro překážky v práci, počet dní dovolené, rozsah práce přesčas, odpočinky mezi směnami </w:t>
      </w:r>
      <w:r w:rsidRPr="00E22354">
        <w:rPr>
          <w:rFonts w:ascii="Times New Roman" w:hAnsi="Times New Roman"/>
        </w:rPr>
        <w:br/>
        <w:t>a v týdnu).</w:t>
      </w:r>
    </w:p>
    <w:p w:rsidR="00E22354" w:rsidRPr="00E22354" w:rsidRDefault="00E22354" w:rsidP="00E22354">
      <w:pPr>
        <w:pStyle w:val="Textpsmene"/>
        <w:keepNext/>
        <w:numPr>
          <w:ilvl w:val="0"/>
          <w:numId w:val="0"/>
        </w:numPr>
        <w:tabs>
          <w:tab w:val="left" w:pos="360"/>
        </w:tabs>
        <w:outlineLvl w:val="9"/>
        <w:rPr>
          <w:b/>
          <w:szCs w:val="24"/>
        </w:rPr>
      </w:pPr>
      <w:r w:rsidRPr="00E22354">
        <w:rPr>
          <w:szCs w:val="24"/>
        </w:rPr>
        <w:t xml:space="preserve">Cílem rozvrhování pracovní doby je poskytnout zaměstnavateli co největší volnost při řešení jeho provozních potřeb. </w:t>
      </w:r>
      <w:r w:rsidRPr="00E22354">
        <w:rPr>
          <w:b/>
          <w:szCs w:val="24"/>
        </w:rPr>
        <w:t xml:space="preserve">Od 1. 1. 2012 </w:t>
      </w:r>
      <w:r w:rsidRPr="00E22354">
        <w:rPr>
          <w:b/>
          <w:i/>
          <w:szCs w:val="24"/>
        </w:rPr>
        <w:t xml:space="preserve">bylo proto vypuštěno ustanovení o rovnoměrném </w:t>
      </w:r>
      <w:r w:rsidRPr="00E22354">
        <w:rPr>
          <w:b/>
          <w:i/>
          <w:szCs w:val="24"/>
        </w:rPr>
        <w:br/>
        <w:t>a nerovnoměrném rozvržení pracovní doby</w:t>
      </w:r>
      <w:r w:rsidRPr="00E22354">
        <w:rPr>
          <w:b/>
          <w:szCs w:val="24"/>
        </w:rPr>
        <w:t xml:space="preserve"> </w:t>
      </w:r>
      <w:r w:rsidRPr="00E22354">
        <w:rPr>
          <w:szCs w:val="24"/>
        </w:rPr>
        <w:t xml:space="preserve">uvedeném v tehdejších zněních § 82, § 83 a § 84a s tím, že zaměstnavatel nyní při vypracování rozvrhu pracovní doby sám rozhodne o délce směny (ta nesmí přesáhnout 12 hodin) a počtu hodin týdně. </w:t>
      </w:r>
      <w:r w:rsidRPr="00E22354">
        <w:rPr>
          <w:b/>
          <w:szCs w:val="24"/>
        </w:rPr>
        <w:t>Pro potřeby určení dovolené při různém počtu rozvržených hodin v týdnu byla v užším rozsahu zachována definice rovnoměrného a nerovnoměrného rozvržení pracovní doby. Nicméně byla přesunuta do obecných (definičních) ustanovení.</w:t>
      </w:r>
    </w:p>
    <w:p w:rsidR="00E22354" w:rsidRPr="00E22354" w:rsidRDefault="00E22354" w:rsidP="00E22354">
      <w:pPr>
        <w:pStyle w:val="Textpsmene"/>
        <w:keepNext/>
        <w:numPr>
          <w:ilvl w:val="0"/>
          <w:numId w:val="0"/>
        </w:numPr>
        <w:tabs>
          <w:tab w:val="left" w:pos="360"/>
        </w:tabs>
        <w:outlineLvl w:val="9"/>
        <w:rPr>
          <w:szCs w:val="24"/>
        </w:rPr>
      </w:pPr>
    </w:p>
    <w:p w:rsidR="00E22354" w:rsidRPr="00E22354" w:rsidRDefault="00E22354" w:rsidP="00E22354">
      <w:pPr>
        <w:rPr>
          <w:rFonts w:ascii="Times New Roman" w:hAnsi="Times New Roman"/>
          <w:b/>
          <w:i/>
          <w:color w:val="FF0000"/>
          <w:u w:val="single"/>
        </w:rPr>
      </w:pPr>
      <w:r w:rsidRPr="00E22354">
        <w:rPr>
          <w:rFonts w:ascii="Times New Roman" w:hAnsi="Times New Roman"/>
          <w:b/>
          <w:i/>
          <w:u w:val="single"/>
        </w:rPr>
        <w:t>Obecné zásady rozvržení pracovní doby (§ 82 - § 85)</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Pracovní dobu rozvrhuje zaměstnavatel a určí začátek a konec směn. </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Pracovní doba se rozvrhuje zpravidla do pětidenního pracovního týdne.</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Zaměstnanec je povinen být na začátku směny na svém pracovišti a odcházet z něho až po skončení směny.</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Zaměstnavatel je povinen vypracovat písemný rozvrh týdenní pracovní doby a seznámit s ním nebo s jeho změnou zaměstnance nejpozději 2 týdny (konto pracovní doby             1 týden) před začátkem období, na nějž je PD rozvržena, pokud se se zaměstnancem nedohodne na jiné době seznámení.</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Délka směny nesmí přesáhnout 12 hodin bez rozdílu, zda by se mohlo jednat </w:t>
      </w:r>
      <w:r w:rsidRPr="00E22354">
        <w:rPr>
          <w:rFonts w:ascii="Times New Roman" w:hAnsi="Times New Roman"/>
          <w:b/>
          <w:i/>
        </w:rPr>
        <w:br/>
        <w:t>o rovnoměrné nebo nerovnoměrné rozvržení pracovní doby.</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Rozlišování rovnoměrného a nerovnoměrného rozvržení pracovní doby při pružném rozvržení způsobovalo v praxi potíže. Úprava platná do konce roku 2011 byla proto zrušena.</w:t>
      </w:r>
    </w:p>
    <w:p w:rsidR="00E22354" w:rsidRPr="00E22354" w:rsidRDefault="00E22354" w:rsidP="00E75850">
      <w:pPr>
        <w:numPr>
          <w:ilvl w:val="0"/>
          <w:numId w:val="95"/>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Případy, kdy vláda stanoví nebo může stanovit odchylky od obecné úpravy pracovní doby a doby odpočinku jsou uvedeny v § 100 zákoníku práce </w:t>
      </w:r>
      <w:r w:rsidRPr="00E22354">
        <w:rPr>
          <w:rFonts w:ascii="Times New Roman" w:hAnsi="Times New Roman"/>
          <w:i/>
        </w:rPr>
        <w:t>(např. pro členy osádky nákladního automobilu nebo autobusu, zaměstnance údržby pozemních komunikací, zaměstnance městské hromadné dopravy, členy posádky plavidel).</w:t>
      </w:r>
    </w:p>
    <w:p w:rsidR="00E22354" w:rsidRPr="00E22354" w:rsidRDefault="00E22354" w:rsidP="00E22354">
      <w:pPr>
        <w:pBdr>
          <w:top w:val="single" w:sz="4" w:space="1" w:color="auto"/>
          <w:left w:val="single" w:sz="4" w:space="4" w:color="auto"/>
          <w:bottom w:val="single" w:sz="4" w:space="1" w:color="auto"/>
          <w:right w:val="single" w:sz="4" w:space="4" w:color="auto"/>
        </w:pBdr>
        <w:jc w:val="center"/>
        <w:rPr>
          <w:color w:val="403152" w:themeColor="accent4" w:themeShade="80"/>
          <w:sz w:val="16"/>
          <w:szCs w:val="16"/>
        </w:rPr>
      </w:pPr>
      <w:r w:rsidRPr="00E22354">
        <w:rPr>
          <w:b/>
          <w:color w:val="403152" w:themeColor="accent4" w:themeShade="80"/>
        </w:rPr>
        <w:t>PRUŽNÉ  ROZVRŽENÍ  PRACOVNÍ (SLUŽEBNÍ)  DOBY (§ 85)</w:t>
      </w:r>
    </w:p>
    <w:p w:rsidR="00E22354" w:rsidRDefault="00E22354" w:rsidP="00E22354">
      <w:pPr>
        <w:spacing w:before="120" w:after="120"/>
        <w:rPr>
          <w:rFonts w:ascii="Times New Roman" w:hAnsi="Times New Roman"/>
          <w:i/>
        </w:rPr>
      </w:pPr>
      <w:r w:rsidRPr="00E22354">
        <w:rPr>
          <w:rFonts w:ascii="Times New Roman" w:hAnsi="Times New Roman"/>
          <w:i/>
        </w:rPr>
        <w:t>! Pružné rozvržení služební doby</w:t>
      </w:r>
      <w:r>
        <w:rPr>
          <w:rFonts w:ascii="Times New Roman" w:hAnsi="Times New Roman"/>
          <w:i/>
        </w:rPr>
        <w:t xml:space="preserve"> </w:t>
      </w:r>
      <w:r w:rsidRPr="00E22354">
        <w:rPr>
          <w:rFonts w:ascii="Times New Roman" w:hAnsi="Times New Roman"/>
          <w:i/>
        </w:rPr>
        <w:t>státních</w:t>
      </w:r>
      <w:r>
        <w:rPr>
          <w:rFonts w:ascii="Times New Roman" w:hAnsi="Times New Roman"/>
          <w:i/>
        </w:rPr>
        <w:t xml:space="preserve"> zaměstnanců se řídí zákoníkem práce a může ji povolit služební orgán. Pružné  rozvržení pracovní doby úředníků se řídí zákoníkem práce.</w:t>
      </w:r>
    </w:p>
    <w:p w:rsidR="00E22354" w:rsidRPr="00E22354" w:rsidRDefault="00E22354" w:rsidP="00E22354">
      <w:pPr>
        <w:pStyle w:val="Zkladntextodsazen"/>
        <w:keepNext/>
      </w:pPr>
      <w:r w:rsidRPr="00C164FC">
        <w:lastRenderedPageBreak/>
        <w:t xml:space="preserve">Novela zákoníku práce s účinností od 1. 1. 2012 zjednodušila dosavadní způsob pružného rozvržení pracovní doby zejména v tom směru, aby byla srozumitelnější a umožňovala větší volnost pro zaměstnavatele při rozhodování o podmínkách úpravy pružné pracovní doby pro zaměstnance. Nyní se již </w:t>
      </w:r>
      <w:r w:rsidRPr="00C164FC">
        <w:rPr>
          <w:b/>
        </w:rPr>
        <w:t>nevyžaduje, aby pouze jeden časový úsek základní pracovní doby byl vložen mezi dva úseky volitelné pracovní doby</w:t>
      </w:r>
      <w:r w:rsidRPr="00C164FC">
        <w:t xml:space="preserve">. Nová úprava má podle důvodové zprávy k novele zákoníku práce umožnit širokou škálu možností jak pro zaměstnavatele podle jeho provozních potřeb, tak i pro zaměstnance při potřebě slaďování pracovního </w:t>
      </w:r>
      <w:r w:rsidRPr="00C164FC">
        <w:br/>
        <w:t>a rodinného života.</w:t>
      </w:r>
    </w:p>
    <w:p w:rsidR="00E22354" w:rsidRDefault="00D96AC4" w:rsidP="00E22354">
      <w:pPr>
        <w:pStyle w:val="Zkladntextodsazen"/>
        <w:keepNext/>
        <w:rPr>
          <w:color w:val="FF0000"/>
        </w:rPr>
      </w:pPr>
      <w:r>
        <w:rPr>
          <w:noProof/>
          <w:szCs w:val="20"/>
        </w:rPr>
        <w:pict>
          <v:shape id="_x0000_s1847" type="#_x0000_t61" style="position:absolute;margin-left:0;margin-top:12.4pt;width:459pt;height:491.6pt;z-index:251930624" adj="6565,3566" fillcolor="gray" strokeweight="1.5pt">
            <v:textbox>
              <w:txbxContent>
                <w:p w:rsidR="00EC7563" w:rsidRPr="00E22354" w:rsidRDefault="00EC7563" w:rsidP="00E22354">
                  <w:pPr>
                    <w:jc w:val="center"/>
                    <w:rPr>
                      <w:rFonts w:ascii="Times New Roman" w:hAnsi="Times New Roman"/>
                      <w:b/>
                      <w:i/>
                    </w:rPr>
                  </w:pPr>
                  <w:r w:rsidRPr="00E22354">
                    <w:rPr>
                      <w:rFonts w:ascii="Times New Roman" w:hAnsi="Times New Roman"/>
                      <w:b/>
                      <w:i/>
                    </w:rPr>
                    <w:t>PRUŽNÉ  ROZVRŽENÍ  PRACOVNÍ  DOBY ZAHRNUJE</w:t>
                  </w:r>
                </w:p>
                <w:p w:rsidR="00EC7563" w:rsidRPr="00E22354" w:rsidRDefault="00EC7563" w:rsidP="00E22354">
                  <w:pPr>
                    <w:jc w:val="center"/>
                    <w:rPr>
                      <w:rFonts w:ascii="Times New Roman" w:hAnsi="Times New Roman"/>
                      <w:b/>
                      <w:i/>
                    </w:rPr>
                  </w:pPr>
                  <w:r w:rsidRPr="00E22354">
                    <w:rPr>
                      <w:rFonts w:ascii="Times New Roman" w:hAnsi="Times New Roman"/>
                      <w:b/>
                      <w:i/>
                    </w:rPr>
                    <w:t>ČASOVÝ  ÚSEK  PRACOVNÍ DOBY</w:t>
                  </w: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Pr="00E22354" w:rsidRDefault="00EC7563" w:rsidP="00E22354">
                  <w:pPr>
                    <w:jc w:val="center"/>
                    <w:rPr>
                      <w:rFonts w:ascii="Times New Roman" w:hAnsi="Times New Roman"/>
                      <w:b/>
                      <w:i/>
                    </w:rPr>
                  </w:pPr>
                  <w:r w:rsidRPr="00E22354">
                    <w:rPr>
                      <w:rFonts w:ascii="Times New Roman" w:hAnsi="Times New Roman"/>
                      <w:b/>
                      <w:i/>
                    </w:rPr>
                    <w:t>Pružné rozvržení se neuplatní</w:t>
                  </w: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Default="00EC7563" w:rsidP="00E22354">
                  <w:pPr>
                    <w:jc w:val="center"/>
                    <w:rPr>
                      <w:b/>
                      <w:i/>
                      <w:color w:val="FF0000"/>
                    </w:rPr>
                  </w:pPr>
                </w:p>
                <w:p w:rsidR="00EC7563" w:rsidRPr="00C164FC" w:rsidRDefault="00EC7563" w:rsidP="00E22354">
                  <w:pPr>
                    <w:jc w:val="center"/>
                    <w:rPr>
                      <w:b/>
                      <w:i/>
                    </w:rPr>
                  </w:pPr>
                  <w:r w:rsidRPr="00C164FC">
                    <w:rPr>
                      <w:b/>
                      <w:i/>
                    </w:rPr>
                    <w:t>PRUŽNÉ  ROZVRŽENÍ  PRACOVNÍ  DOBY SE  NEUPLATNÍ</w:t>
                  </w:r>
                </w:p>
                <w:p w:rsidR="00EC7563" w:rsidRDefault="00EC7563" w:rsidP="00E22354">
                  <w:pPr>
                    <w:jc w:val="center"/>
                    <w:rPr>
                      <w:b/>
                      <w:i/>
                      <w:color w:val="FF0000"/>
                    </w:rPr>
                  </w:pPr>
                </w:p>
                <w:p w:rsidR="00EC7563" w:rsidRPr="00C04EDE" w:rsidRDefault="00EC7563" w:rsidP="00E22354">
                  <w:pPr>
                    <w:jc w:val="center"/>
                    <w:rPr>
                      <w:i/>
                    </w:rPr>
                  </w:pPr>
                </w:p>
              </w:txbxContent>
            </v:textbox>
          </v:shape>
        </w:pict>
      </w:r>
    </w:p>
    <w:p w:rsidR="00E22354" w:rsidRDefault="00E22354" w:rsidP="00E22354">
      <w:pPr>
        <w:pStyle w:val="Zkladntextodsazen"/>
        <w:keepNext/>
        <w:rPr>
          <w:color w:val="FF0000"/>
        </w:rPr>
      </w:pPr>
    </w:p>
    <w:p w:rsidR="00E22354" w:rsidRDefault="00D96AC4" w:rsidP="00E22354">
      <w:pPr>
        <w:pStyle w:val="Zkladntextodsazen"/>
        <w:keepNext/>
        <w:rPr>
          <w:color w:val="FF0000"/>
        </w:rPr>
      </w:pPr>
      <w:r>
        <w:rPr>
          <w:noProof/>
          <w:szCs w:val="20"/>
        </w:rPr>
        <w:pict>
          <v:shape id="_x0000_s1853" type="#_x0000_t182" style="position:absolute;margin-left:3in;margin-top:17.8pt;width:36pt;height:36pt;rotation:180;z-index:251936768" fillcolor="#f60" strokeweight="1.5pt"/>
        </w:pict>
      </w:r>
      <w:r>
        <w:rPr>
          <w:noProof/>
          <w:szCs w:val="20"/>
        </w:rPr>
        <w:pict>
          <v:shape id="_x0000_s1849" type="#_x0000_t61" style="position:absolute;margin-left:261pt;margin-top:17.8pt;width:126pt;height:63pt;z-index:251932672" adj="6497,12994" fillcolor="#fc0" strokeweight="1.5pt">
            <v:textbox>
              <w:txbxContent>
                <w:p w:rsidR="00EC7563" w:rsidRPr="00E22354" w:rsidRDefault="00EC7563" w:rsidP="00E22354">
                  <w:pPr>
                    <w:jc w:val="center"/>
                    <w:rPr>
                      <w:rFonts w:ascii="Times New Roman" w:hAnsi="Times New Roman"/>
                      <w:b/>
                    </w:rPr>
                  </w:pPr>
                  <w:r w:rsidRPr="00E22354">
                    <w:rPr>
                      <w:rFonts w:ascii="Times New Roman" w:hAnsi="Times New Roman"/>
                      <w:b/>
                    </w:rPr>
                    <w:t>VOLITELNÝ</w:t>
                  </w:r>
                </w:p>
                <w:p w:rsidR="00EC7563" w:rsidRPr="00E22354" w:rsidRDefault="00EC7563" w:rsidP="00E22354">
                  <w:pPr>
                    <w:jc w:val="center"/>
                    <w:rPr>
                      <w:rFonts w:ascii="Times New Roman" w:hAnsi="Times New Roman"/>
                      <w:i/>
                    </w:rPr>
                  </w:pPr>
                  <w:r w:rsidRPr="00E22354">
                    <w:rPr>
                      <w:rFonts w:ascii="Times New Roman" w:hAnsi="Times New Roman"/>
                      <w:i/>
                    </w:rPr>
                    <w:t xml:space="preserve">zaměstnanec si sám volí začátek a konec </w:t>
                  </w:r>
                </w:p>
              </w:txbxContent>
            </v:textbox>
          </v:shape>
        </w:pict>
      </w:r>
      <w:r>
        <w:rPr>
          <w:noProof/>
          <w:szCs w:val="20"/>
        </w:rPr>
        <w:pict>
          <v:shape id="_x0000_s1848" type="#_x0000_t61" style="position:absolute;margin-left:1in;margin-top:17.8pt;width:135pt;height:63pt;z-index:251931648" adj="720,19749" fillcolor="#fc0" strokeweight="1.5pt">
            <v:textbox>
              <w:txbxContent>
                <w:p w:rsidR="00EC7563" w:rsidRPr="00E22354" w:rsidRDefault="00EC7563" w:rsidP="00E22354">
                  <w:pPr>
                    <w:jc w:val="center"/>
                    <w:rPr>
                      <w:rFonts w:ascii="Times New Roman" w:hAnsi="Times New Roman"/>
                      <w:b/>
                    </w:rPr>
                  </w:pPr>
                  <w:r w:rsidRPr="00E22354">
                    <w:rPr>
                      <w:rFonts w:ascii="Times New Roman" w:hAnsi="Times New Roman"/>
                      <w:b/>
                    </w:rPr>
                    <w:t>ZÁKLADNÍ</w:t>
                  </w:r>
                </w:p>
                <w:p w:rsidR="00EC7563" w:rsidRPr="00C164FC" w:rsidRDefault="00EC7563" w:rsidP="00E22354">
                  <w:pPr>
                    <w:jc w:val="center"/>
                    <w:rPr>
                      <w:i/>
                    </w:rPr>
                  </w:pPr>
                  <w:r w:rsidRPr="00E22354">
                    <w:rPr>
                      <w:rFonts w:ascii="Times New Roman" w:hAnsi="Times New Roman"/>
                      <w:i/>
                    </w:rPr>
                    <w:t>zaměstnanec je povinen být na</w:t>
                  </w:r>
                  <w:r w:rsidRPr="00C164FC">
                    <w:rPr>
                      <w:i/>
                    </w:rPr>
                    <w:t xml:space="preserve"> pracovišti</w:t>
                  </w:r>
                </w:p>
              </w:txbxContent>
            </v:textbox>
          </v:shape>
        </w:pict>
      </w:r>
    </w:p>
    <w:p w:rsidR="00E22354" w:rsidRDefault="00E22354" w:rsidP="00E22354">
      <w:pPr>
        <w:pStyle w:val="Zkladntextodsazen"/>
        <w:keepNext/>
        <w:rPr>
          <w:color w:val="FF0000"/>
        </w:rPr>
      </w:pPr>
    </w:p>
    <w:p w:rsidR="00E22354" w:rsidRDefault="00E22354" w:rsidP="00E22354">
      <w:pPr>
        <w:pStyle w:val="Zkladntextodsazen"/>
        <w:keepNext/>
        <w:rPr>
          <w:color w:val="FF0000"/>
        </w:rPr>
      </w:pPr>
    </w:p>
    <w:p w:rsidR="00E22354" w:rsidRDefault="00D96AC4" w:rsidP="00E22354">
      <w:pPr>
        <w:pStyle w:val="Zkladntextodsazen"/>
        <w:keepNext/>
        <w:rPr>
          <w:color w:val="FF0000"/>
        </w:rPr>
      </w:pPr>
      <w:r>
        <w:rPr>
          <w:noProof/>
          <w:szCs w:val="20"/>
        </w:rPr>
        <w:pict>
          <v:shape id="_x0000_s1850" type="#_x0000_t61" style="position:absolute;margin-left:90pt;margin-top:12.4pt;width:279pt;height:45pt;z-index:251933696" adj="4719,15840" fillcolor="#fc9" strokeweight="1.5pt">
            <v:textbox>
              <w:txbxContent>
                <w:p w:rsidR="00EC7563" w:rsidRPr="00E22354" w:rsidRDefault="00EC7563" w:rsidP="00E22354">
                  <w:pPr>
                    <w:contextualSpacing/>
                    <w:jc w:val="center"/>
                    <w:rPr>
                      <w:rFonts w:ascii="Times New Roman" w:hAnsi="Times New Roman"/>
                      <w:b/>
                    </w:rPr>
                  </w:pPr>
                  <w:r w:rsidRPr="00E22354">
                    <w:rPr>
                      <w:rFonts w:ascii="Times New Roman" w:hAnsi="Times New Roman"/>
                      <w:b/>
                    </w:rPr>
                    <w:t xml:space="preserve">● začátek a konec určuje zaměstnavatel </w:t>
                  </w:r>
                </w:p>
                <w:p w:rsidR="00EC7563" w:rsidRPr="00E22354" w:rsidRDefault="00EC7563" w:rsidP="00E22354">
                  <w:pPr>
                    <w:keepNext/>
                    <w:tabs>
                      <w:tab w:val="left" w:pos="374"/>
                    </w:tabs>
                    <w:contextualSpacing/>
                    <w:jc w:val="center"/>
                    <w:rPr>
                      <w:rFonts w:ascii="Times New Roman" w:hAnsi="Times New Roman"/>
                    </w:rPr>
                  </w:pPr>
                  <w:r w:rsidRPr="00E22354">
                    <w:rPr>
                      <w:rFonts w:ascii="Times New Roman" w:hAnsi="Times New Roman"/>
                    </w:rPr>
                    <w:t xml:space="preserve">● </w:t>
                  </w:r>
                  <w:r w:rsidRPr="00E22354">
                    <w:rPr>
                      <w:rFonts w:ascii="Times New Roman" w:hAnsi="Times New Roman"/>
                      <w:b/>
                    </w:rPr>
                    <w:t>celková délka směny nesmí přesáhnout 12 hodin</w:t>
                  </w:r>
                  <w:r w:rsidRPr="00E22354">
                    <w:rPr>
                      <w:rFonts w:ascii="Times New Roman" w:hAnsi="Times New Roman"/>
                      <w:sz w:val="20"/>
                    </w:rPr>
                    <w:t xml:space="preserve"> </w:t>
                  </w:r>
                </w:p>
                <w:p w:rsidR="00EC7563" w:rsidRDefault="00EC7563" w:rsidP="00E22354"/>
              </w:txbxContent>
            </v:textbox>
          </v:shape>
        </w:pict>
      </w:r>
    </w:p>
    <w:p w:rsidR="00E22354" w:rsidRDefault="00E22354" w:rsidP="00E22354">
      <w:pPr>
        <w:pStyle w:val="Zkladntextodsazen"/>
        <w:keepNext/>
        <w:rPr>
          <w:color w:val="FF0000"/>
        </w:rPr>
      </w:pPr>
    </w:p>
    <w:p w:rsidR="00E22354" w:rsidRDefault="00D96AC4" w:rsidP="00E22354">
      <w:pPr>
        <w:pStyle w:val="Zkladntextodsazen"/>
        <w:keepNext/>
        <w:rPr>
          <w:color w:val="FF0000"/>
        </w:rPr>
      </w:pPr>
      <w:r>
        <w:rPr>
          <w:noProof/>
          <w:szCs w:val="20"/>
        </w:rPr>
        <w:pict>
          <v:shape id="_x0000_s1854" type="#_x0000_t67" style="position:absolute;margin-left:225pt;margin-top:8.8pt;width:18pt;height:27pt;z-index:251937792" fillcolor="#f60" strokeweight="1.5pt"/>
        </w:pict>
      </w:r>
    </w:p>
    <w:p w:rsidR="00E22354" w:rsidRDefault="00D96AC4" w:rsidP="00E22354">
      <w:pPr>
        <w:pStyle w:val="Zkladntextodsazen"/>
        <w:keepNext/>
        <w:rPr>
          <w:color w:val="FF0000"/>
        </w:rPr>
      </w:pPr>
      <w:r>
        <w:rPr>
          <w:noProof/>
          <w:szCs w:val="20"/>
        </w:rPr>
        <w:pict>
          <v:shape id="_x0000_s1852" type="#_x0000_t61" style="position:absolute;margin-left:45pt;margin-top:11.7pt;width:369pt;height:108pt;z-index:251935744" adj="9220,14190" fillcolor="#fc9" strokeweight="1pt">
            <v:textbox>
              <w:txbxContent>
                <w:p w:rsidR="00EC7563" w:rsidRPr="00E22354" w:rsidRDefault="00EC7563" w:rsidP="00E22354">
                  <w:pPr>
                    <w:keepNext/>
                    <w:tabs>
                      <w:tab w:val="left" w:pos="374"/>
                    </w:tabs>
                    <w:contextualSpacing/>
                    <w:jc w:val="center"/>
                    <w:rPr>
                      <w:rFonts w:ascii="Times New Roman" w:hAnsi="Times New Roman"/>
                      <w:i/>
                    </w:rPr>
                  </w:pPr>
                  <w:r w:rsidRPr="00E22354">
                    <w:rPr>
                      <w:rFonts w:ascii="Times New Roman" w:hAnsi="Times New Roman"/>
                      <w:i/>
                    </w:rPr>
                    <w:t xml:space="preserve">Průměrná týdenní pracovní doba musí být naplněna ve vyrovnávacím období  určeném zaměstnavatelem, nicméně s tím, že průměrná týdenní pracovní doba nesmí přesáhnout stanovenou týdenní pracovní dobu, popřípadě kratší pracovní dobu, za období nejvýše 26 týdnů po sobě jdoucích. </w:t>
                  </w:r>
                </w:p>
                <w:p w:rsidR="00EC7563" w:rsidRPr="00E22354" w:rsidRDefault="00EC7563" w:rsidP="00E22354">
                  <w:pPr>
                    <w:keepNext/>
                    <w:tabs>
                      <w:tab w:val="left" w:pos="374"/>
                    </w:tabs>
                    <w:contextualSpacing/>
                    <w:jc w:val="center"/>
                    <w:rPr>
                      <w:rFonts w:ascii="Times New Roman" w:hAnsi="Times New Roman"/>
                      <w:i/>
                    </w:rPr>
                  </w:pPr>
                  <w:r w:rsidRPr="00E22354">
                    <w:rPr>
                      <w:rFonts w:ascii="Times New Roman" w:hAnsi="Times New Roman"/>
                      <w:i/>
                    </w:rPr>
                    <w:t>Jen kolektivní smlouva může toto období vymezit nejvýše na 52 týdnů po sobě jdoucích.</w:t>
                  </w:r>
                </w:p>
                <w:p w:rsidR="00EC7563" w:rsidRDefault="00EC7563" w:rsidP="00E22354"/>
              </w:txbxContent>
            </v:textbox>
          </v:shape>
        </w:pict>
      </w:r>
    </w:p>
    <w:p w:rsidR="00E22354" w:rsidRDefault="00E22354" w:rsidP="00E22354">
      <w:pPr>
        <w:pStyle w:val="Zkladntextodsazen"/>
        <w:keepNext/>
        <w:rPr>
          <w:color w:val="FF0000"/>
        </w:rPr>
      </w:pPr>
    </w:p>
    <w:p w:rsidR="00E22354" w:rsidRPr="00C04EDE" w:rsidRDefault="00E22354" w:rsidP="00E22354">
      <w:pPr>
        <w:pStyle w:val="Zkladntextodsazen"/>
        <w:keepNext/>
        <w:rPr>
          <w:color w:val="FF000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D96AC4" w:rsidP="00E22354">
      <w:pPr>
        <w:rPr>
          <w:color w:val="008000"/>
          <w:sz w:val="10"/>
          <w:szCs w:val="10"/>
        </w:rPr>
      </w:pPr>
      <w:r>
        <w:rPr>
          <w:noProof/>
        </w:rPr>
        <w:pict>
          <v:shape id="_x0000_s1851" type="#_x0000_t61" style="position:absolute;left:0;text-align:left;margin-left:49.05pt;margin-top:14.25pt;width:5in;height:133.95pt;z-index:251934720" adj="5319,1790" fillcolor="#fc0" strokeweight="1.5pt">
            <v:textbox>
              <w:txbxContent>
                <w:p w:rsidR="00EC7563" w:rsidRPr="00E22354" w:rsidRDefault="00EC7563" w:rsidP="00E75850">
                  <w:pPr>
                    <w:numPr>
                      <w:ilvl w:val="0"/>
                      <w:numId w:val="97"/>
                    </w:numPr>
                    <w:tabs>
                      <w:tab w:val="clear" w:pos="0"/>
                    </w:tabs>
                    <w:spacing w:before="0" w:beforeAutospacing="0" w:after="0" w:afterAutospacing="0"/>
                    <w:ind w:left="360" w:hanging="360"/>
                    <w:jc w:val="left"/>
                    <w:rPr>
                      <w:rFonts w:ascii="Times New Roman" w:hAnsi="Times New Roman"/>
                      <w:i/>
                    </w:rPr>
                  </w:pPr>
                  <w:r w:rsidRPr="00E22354">
                    <w:rPr>
                      <w:rFonts w:ascii="Times New Roman" w:hAnsi="Times New Roman"/>
                      <w:i/>
                    </w:rPr>
                    <w:t>při pracovní cestě,</w:t>
                  </w:r>
                </w:p>
                <w:p w:rsidR="00EC7563" w:rsidRPr="00E22354" w:rsidRDefault="00EC7563" w:rsidP="00E75850">
                  <w:pPr>
                    <w:pStyle w:val="Textpsmene"/>
                    <w:keepNext/>
                    <w:numPr>
                      <w:ilvl w:val="0"/>
                      <w:numId w:val="97"/>
                    </w:numPr>
                    <w:tabs>
                      <w:tab w:val="clear" w:pos="0"/>
                      <w:tab w:val="left" w:pos="360"/>
                    </w:tabs>
                    <w:ind w:left="360" w:hanging="360"/>
                    <w:rPr>
                      <w:i/>
                      <w:szCs w:val="24"/>
                    </w:rPr>
                  </w:pPr>
                  <w:r w:rsidRPr="00E22354">
                    <w:rPr>
                      <w:i/>
                      <w:szCs w:val="24"/>
                    </w:rPr>
                    <w:t xml:space="preserve">při nutnosti zabezpečení naléhavého pracovního úkolu ve směně, jejíž začátek a konec je pevně stanoven, </w:t>
                  </w:r>
                </w:p>
                <w:p w:rsidR="00EC7563" w:rsidRPr="00E22354" w:rsidRDefault="00EC7563" w:rsidP="00E75850">
                  <w:pPr>
                    <w:pStyle w:val="Textpsmene"/>
                    <w:keepNext/>
                    <w:numPr>
                      <w:ilvl w:val="0"/>
                      <w:numId w:val="97"/>
                    </w:numPr>
                    <w:tabs>
                      <w:tab w:val="clear" w:pos="0"/>
                    </w:tabs>
                    <w:ind w:left="360" w:hanging="360"/>
                    <w:rPr>
                      <w:i/>
                      <w:szCs w:val="24"/>
                    </w:rPr>
                  </w:pPr>
                  <w:r w:rsidRPr="00E22354">
                    <w:rPr>
                      <w:i/>
                      <w:szCs w:val="24"/>
                    </w:rPr>
                    <w:t xml:space="preserve">brání-li jejímu uplatnění provozní důvody,  </w:t>
                  </w:r>
                </w:p>
                <w:p w:rsidR="00EC7563" w:rsidRPr="00E22354" w:rsidRDefault="00EC7563" w:rsidP="00E75850">
                  <w:pPr>
                    <w:pStyle w:val="Textpsmene"/>
                    <w:keepNext/>
                    <w:numPr>
                      <w:ilvl w:val="0"/>
                      <w:numId w:val="97"/>
                    </w:numPr>
                    <w:tabs>
                      <w:tab w:val="clear" w:pos="0"/>
                      <w:tab w:val="left" w:pos="360"/>
                    </w:tabs>
                    <w:ind w:left="360" w:hanging="360"/>
                    <w:rPr>
                      <w:i/>
                      <w:szCs w:val="24"/>
                    </w:rPr>
                  </w:pPr>
                  <w:r w:rsidRPr="00E22354">
                    <w:rPr>
                      <w:i/>
                      <w:szCs w:val="24"/>
                    </w:rPr>
                    <w:t xml:space="preserve">v době důležitých osobních překážek v práci, po kterou zaměstnanci přísluší náhrada mzdy nebo platu (v době dočasné pracovní neschopnosti/nařízené karantény podle § 192) nebo peněžité dávky podle předpisů o nemocenském pojištění </w:t>
                  </w:r>
                </w:p>
                <w:p w:rsidR="00EC7563" w:rsidRPr="00E22354" w:rsidRDefault="00EC7563" w:rsidP="00E75850">
                  <w:pPr>
                    <w:pStyle w:val="Textpsmene"/>
                    <w:keepNext/>
                    <w:numPr>
                      <w:ilvl w:val="0"/>
                      <w:numId w:val="97"/>
                    </w:numPr>
                    <w:tabs>
                      <w:tab w:val="clear" w:pos="0"/>
                      <w:tab w:val="left" w:pos="360"/>
                    </w:tabs>
                    <w:ind w:left="360" w:hanging="360"/>
                    <w:rPr>
                      <w:i/>
                      <w:szCs w:val="24"/>
                    </w:rPr>
                  </w:pPr>
                  <w:r w:rsidRPr="00E22354">
                    <w:rPr>
                      <w:i/>
                      <w:szCs w:val="24"/>
                    </w:rPr>
                    <w:t xml:space="preserve">v dalších případech určených zaměstnavatelem. </w:t>
                  </w:r>
                </w:p>
                <w:p w:rsidR="00EC7563" w:rsidRPr="00240B36" w:rsidRDefault="00EC7563" w:rsidP="00E22354">
                  <w:pPr>
                    <w:rPr>
                      <w:i/>
                      <w:color w:val="FF0000"/>
                    </w:rPr>
                  </w:pPr>
                </w:p>
                <w:p w:rsidR="00EC7563" w:rsidRDefault="00EC7563" w:rsidP="00E22354"/>
              </w:txbxContent>
            </v:textbox>
          </v:shape>
        </w:pict>
      </w: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D96AC4" w:rsidP="00E22354">
      <w:pPr>
        <w:rPr>
          <w:color w:val="008000"/>
          <w:sz w:val="10"/>
          <w:szCs w:val="10"/>
        </w:rPr>
      </w:pPr>
      <w:r>
        <w:rPr>
          <w:noProof/>
        </w:rPr>
        <w:pict>
          <v:shape id="_x0000_s1855" type="#_x0000_t61" style="position:absolute;left:0;text-align:left;margin-left:18pt;margin-top:48.4pt;width:414pt;height:54pt;z-index:251938816" adj="6339,18840" fillcolor="#fc9" strokeweight="1pt">
            <v:textbox>
              <w:txbxContent>
                <w:p w:rsidR="00EC7563" w:rsidRPr="00C164FC" w:rsidRDefault="00EC7563" w:rsidP="00E22354">
                  <w:pPr>
                    <w:pStyle w:val="Textpsmene"/>
                    <w:keepNext/>
                    <w:numPr>
                      <w:ilvl w:val="0"/>
                      <w:numId w:val="0"/>
                    </w:numPr>
                    <w:tabs>
                      <w:tab w:val="decimal" w:pos="360"/>
                    </w:tabs>
                    <w:jc w:val="center"/>
                    <w:rPr>
                      <w:szCs w:val="24"/>
                    </w:rPr>
                  </w:pPr>
                  <w:r w:rsidRPr="00C164FC">
                    <w:rPr>
                      <w:szCs w:val="24"/>
                    </w:rPr>
                    <w:t>Pokud se pružné rozvržení pracovní doby neuplatní, platí pro zaměstnance předem stanovené rozvržení týdenní pracovní doby do směn, které je zaměstnavatel pro tento účel povinen určit.</w:t>
                  </w:r>
                </w:p>
                <w:p w:rsidR="00EC7563" w:rsidRDefault="00EC7563" w:rsidP="00E22354"/>
              </w:txbxContent>
            </v:textbox>
          </v:shape>
        </w:pict>
      </w:r>
    </w:p>
    <w:p w:rsidR="00E22354" w:rsidRPr="008A5477" w:rsidRDefault="00E22354" w:rsidP="00E22354">
      <w:pPr>
        <w:keepNext/>
        <w:tabs>
          <w:tab w:val="left" w:pos="374"/>
        </w:tabs>
      </w:pPr>
    </w:p>
    <w:p w:rsidR="00E22354" w:rsidRDefault="00E22354" w:rsidP="00E22354">
      <w:pPr>
        <w:keepNext/>
        <w:tabs>
          <w:tab w:val="left" w:pos="374"/>
        </w:tabs>
        <w:rPr>
          <w:b/>
          <w:sz w:val="20"/>
        </w:rPr>
      </w:pPr>
    </w:p>
    <w:p w:rsidR="00E22354" w:rsidRDefault="00E22354" w:rsidP="00E22354">
      <w:pPr>
        <w:keepNext/>
        <w:tabs>
          <w:tab w:val="left" w:pos="374"/>
        </w:tabs>
        <w:rPr>
          <w:b/>
          <w:sz w:val="20"/>
        </w:rPr>
      </w:pPr>
    </w:p>
    <w:p w:rsidR="00E22354" w:rsidRDefault="00E22354" w:rsidP="00E22354">
      <w:pPr>
        <w:keepNext/>
        <w:tabs>
          <w:tab w:val="left" w:pos="374"/>
        </w:tabs>
        <w:rPr>
          <w:b/>
          <w:sz w:val="20"/>
        </w:rPr>
      </w:pPr>
    </w:p>
    <w:p w:rsidR="00E22354" w:rsidRPr="00D505D2" w:rsidRDefault="00E22354" w:rsidP="00E22354">
      <w:pPr>
        <w:pStyle w:val="Normlnweb"/>
        <w:spacing w:after="120" w:afterAutospacing="0"/>
        <w:rPr>
          <w:b/>
          <w:i/>
          <w:color w:val="0070C0"/>
        </w:rPr>
      </w:pPr>
      <w:r w:rsidRPr="00D505D2">
        <w:rPr>
          <w:b/>
          <w:i/>
          <w:color w:val="0070C0"/>
        </w:rPr>
        <w:t>Příklad - úprava pružné pracovní doby v pracovním řádu</w:t>
      </w:r>
    </w:p>
    <w:p w:rsidR="00E22354" w:rsidRPr="000E279C" w:rsidRDefault="00E22354" w:rsidP="00E22354">
      <w:pPr>
        <w:pStyle w:val="Normlnweb"/>
        <w:spacing w:before="0" w:beforeAutospacing="0" w:after="0" w:afterAutospacing="0"/>
        <w:jc w:val="both"/>
        <w:rPr>
          <w:i/>
          <w:color w:val="0070C0"/>
        </w:rPr>
      </w:pPr>
      <w:r w:rsidRPr="000E279C">
        <w:rPr>
          <w:i/>
          <w:color w:val="0070C0"/>
        </w:rPr>
        <w:t xml:space="preserve">Na pracovišti  je zavedena </w:t>
      </w:r>
      <w:r w:rsidRPr="000E279C">
        <w:rPr>
          <w:rStyle w:val="Siln"/>
          <w:bCs w:val="0"/>
          <w:i/>
          <w:color w:val="0070C0"/>
        </w:rPr>
        <w:t>pružná pracovní doba. V souladu s tím si z</w:t>
      </w:r>
      <w:r w:rsidRPr="000E279C">
        <w:rPr>
          <w:i/>
          <w:color w:val="0070C0"/>
        </w:rPr>
        <w:t xml:space="preserve">aměstnanec sám volí začátek a konec pracovní doby v jednotlivých pracovních dnech.  </w:t>
      </w:r>
    </w:p>
    <w:p w:rsidR="00E22354" w:rsidRPr="000E279C" w:rsidRDefault="00E22354" w:rsidP="00E22354">
      <w:pPr>
        <w:pStyle w:val="Normlnweb"/>
        <w:spacing w:before="120" w:beforeAutospacing="0"/>
        <w:jc w:val="both"/>
        <w:rPr>
          <w:i/>
          <w:color w:val="0070C0"/>
        </w:rPr>
      </w:pPr>
      <w:r w:rsidRPr="000E279C">
        <w:rPr>
          <w:b/>
          <w:i/>
          <w:color w:val="0070C0"/>
        </w:rPr>
        <w:t>● Základní pracovní doba</w:t>
      </w:r>
      <w:r w:rsidRPr="000E279C">
        <w:rPr>
          <w:i/>
          <w:color w:val="0070C0"/>
        </w:rPr>
        <w:t xml:space="preserve"> je zaměstnavatelem stanoven</w:t>
      </w:r>
      <w:r>
        <w:rPr>
          <w:i/>
          <w:color w:val="0070C0"/>
        </w:rPr>
        <w:t>ý</w:t>
      </w:r>
      <w:r w:rsidRPr="000E279C">
        <w:rPr>
          <w:i/>
          <w:color w:val="0070C0"/>
        </w:rPr>
        <w:t xml:space="preserve"> časový úsek, ve kterém je zaměstnanec povinen být na pracovišti. Délka základní pracovní doby činí pět hodin a je stanovena </w:t>
      </w:r>
      <w:r w:rsidRPr="000E279C">
        <w:rPr>
          <w:rStyle w:val="Siln"/>
          <w:bCs w:val="0"/>
          <w:i/>
          <w:color w:val="0070C0"/>
        </w:rPr>
        <w:t>v pondělí až pátek od 10:00 hodin do 15:00 hodin</w:t>
      </w:r>
      <w:r w:rsidRPr="000E279C">
        <w:rPr>
          <w:i/>
          <w:color w:val="0070C0"/>
        </w:rPr>
        <w:t xml:space="preserve">. </w:t>
      </w:r>
    </w:p>
    <w:p w:rsidR="00E22354" w:rsidRPr="000E279C" w:rsidRDefault="00E22354" w:rsidP="00E22354">
      <w:pPr>
        <w:pStyle w:val="Normlnweb"/>
        <w:spacing w:after="120" w:afterAutospacing="0"/>
        <w:jc w:val="both"/>
        <w:rPr>
          <w:i/>
          <w:color w:val="0070C0"/>
        </w:rPr>
      </w:pPr>
      <w:r w:rsidRPr="000E279C">
        <w:rPr>
          <w:b/>
          <w:i/>
          <w:color w:val="0070C0"/>
        </w:rPr>
        <w:t xml:space="preserve">● Volitelná pracovní doba </w:t>
      </w:r>
      <w:r w:rsidRPr="000E279C">
        <w:rPr>
          <w:i/>
          <w:color w:val="0070C0"/>
        </w:rPr>
        <w:t xml:space="preserve"> je pracovní doba, jejíž počátek a konec si zaměstnanec sám zvolí v rámci provozní doby. </w:t>
      </w:r>
    </w:p>
    <w:p w:rsidR="00E22354" w:rsidRPr="000E279C" w:rsidRDefault="00E22354" w:rsidP="00E22354">
      <w:pPr>
        <w:pStyle w:val="Normlnweb"/>
        <w:spacing w:before="0" w:beforeAutospacing="0" w:after="120" w:afterAutospacing="0"/>
        <w:jc w:val="both"/>
        <w:rPr>
          <w:i/>
          <w:color w:val="0070C0"/>
        </w:rPr>
      </w:pPr>
      <w:r w:rsidRPr="000E279C">
        <w:rPr>
          <w:b/>
          <w:i/>
          <w:color w:val="0070C0"/>
        </w:rPr>
        <w:t>● Délka provozní doby</w:t>
      </w:r>
      <w:r w:rsidRPr="000E279C">
        <w:rPr>
          <w:i/>
          <w:color w:val="0070C0"/>
        </w:rPr>
        <w:t xml:space="preserve">, tj. základní pracovní doby a volitelné pracovní doby je na pracovišti stanovena v pracovní dny časovým úsekem </w:t>
      </w:r>
      <w:r>
        <w:rPr>
          <w:rStyle w:val="Siln"/>
          <w:bCs w:val="0"/>
          <w:i/>
          <w:color w:val="0070C0"/>
        </w:rPr>
        <w:t>od 7</w:t>
      </w:r>
      <w:r w:rsidRPr="000E279C">
        <w:rPr>
          <w:rStyle w:val="Siln"/>
          <w:bCs w:val="0"/>
          <w:i/>
          <w:color w:val="0070C0"/>
        </w:rPr>
        <w:t>:00 hodin do 19:00 hodin.</w:t>
      </w:r>
    </w:p>
    <w:p w:rsidR="00E22354" w:rsidRDefault="00E22354" w:rsidP="00E22354">
      <w:pPr>
        <w:pStyle w:val="Normlnweb"/>
        <w:spacing w:before="0" w:beforeAutospacing="0" w:after="120" w:afterAutospacing="0"/>
        <w:jc w:val="both"/>
        <w:rPr>
          <w:i/>
          <w:color w:val="0070C0"/>
        </w:rPr>
      </w:pPr>
      <w:r w:rsidRPr="00CF6882">
        <w:rPr>
          <w:b/>
          <w:i/>
          <w:color w:val="0070C0"/>
        </w:rPr>
        <w:t>Průměrná týdenní pracovní doba</w:t>
      </w:r>
      <w:r>
        <w:rPr>
          <w:i/>
          <w:color w:val="0070C0"/>
        </w:rPr>
        <w:t xml:space="preserve"> nesmí přesáhnout stanovenou týdenní pracovní dobu za období nejvýše  </w:t>
      </w:r>
      <w:r>
        <w:rPr>
          <w:b/>
          <w:i/>
          <w:color w:val="0070C0"/>
        </w:rPr>
        <w:t>4</w:t>
      </w:r>
      <w:r w:rsidRPr="00CF6882">
        <w:rPr>
          <w:b/>
          <w:i/>
          <w:color w:val="0070C0"/>
        </w:rPr>
        <w:t xml:space="preserve"> týdnů po sobě</w:t>
      </w:r>
      <w:r w:rsidRPr="00CF6882">
        <w:rPr>
          <w:i/>
          <w:color w:val="0070C0"/>
        </w:rPr>
        <w:t xml:space="preserve"> jdoucí</w:t>
      </w:r>
      <w:r>
        <w:rPr>
          <w:i/>
          <w:color w:val="0070C0"/>
        </w:rPr>
        <w:t>ch v jednom kalendářním měsíci</w:t>
      </w:r>
    </w:p>
    <w:p w:rsidR="00E22354" w:rsidRPr="000E279C" w:rsidRDefault="00E22354" w:rsidP="00E22354">
      <w:pPr>
        <w:pStyle w:val="Normlnweb"/>
        <w:spacing w:before="0" w:beforeAutospacing="0" w:after="120" w:afterAutospacing="0"/>
        <w:jc w:val="both"/>
        <w:rPr>
          <w:i/>
          <w:color w:val="0070C0"/>
        </w:rPr>
      </w:pPr>
      <w:r>
        <w:rPr>
          <w:i/>
          <w:color w:val="0070C0"/>
        </w:rPr>
        <w:t xml:space="preserve">(Alternativa: </w:t>
      </w:r>
      <w:r w:rsidRPr="00CF6882">
        <w:rPr>
          <w:b/>
          <w:i/>
          <w:color w:val="0070C0"/>
        </w:rPr>
        <w:t>Průměrná týdenní pracovní doba</w:t>
      </w:r>
      <w:r>
        <w:rPr>
          <w:i/>
          <w:color w:val="0070C0"/>
        </w:rPr>
        <w:t xml:space="preserve"> nesmí přesáhnout stanovenou týdenní pracovní dobu za období nejvýše  </w:t>
      </w:r>
      <w:r w:rsidRPr="00CF6882">
        <w:rPr>
          <w:b/>
          <w:i/>
          <w:color w:val="0070C0"/>
        </w:rPr>
        <w:t>26 týdnů po sobě</w:t>
      </w:r>
      <w:r w:rsidRPr="00CF6882">
        <w:rPr>
          <w:i/>
          <w:color w:val="0070C0"/>
        </w:rPr>
        <w:t xml:space="preserve"> jdoucí</w:t>
      </w:r>
      <w:r>
        <w:rPr>
          <w:i/>
          <w:color w:val="0070C0"/>
        </w:rPr>
        <w:t>ch.)</w:t>
      </w:r>
    </w:p>
    <w:p w:rsidR="00E22354" w:rsidRDefault="00E22354" w:rsidP="00E22354">
      <w:pPr>
        <w:pStyle w:val="Normlnweb"/>
        <w:spacing w:before="0" w:beforeAutospacing="0" w:after="120" w:afterAutospacing="0"/>
        <w:jc w:val="both"/>
        <w:rPr>
          <w:b/>
          <w:i/>
          <w:color w:val="0070C0"/>
        </w:rPr>
      </w:pPr>
      <w:r w:rsidRPr="000E279C">
        <w:rPr>
          <w:i/>
          <w:color w:val="0070C0"/>
        </w:rPr>
        <w:t xml:space="preserve">Ve všech případech, kdy se pružná pracovní doba neuplatní, platí pro zaměstnance pracovní </w:t>
      </w:r>
      <w:r w:rsidRPr="000E279C">
        <w:rPr>
          <w:b/>
          <w:i/>
          <w:color w:val="0070C0"/>
        </w:rPr>
        <w:t xml:space="preserve">doba </w:t>
      </w:r>
      <w:r w:rsidRPr="000E279C">
        <w:rPr>
          <w:rStyle w:val="Siln"/>
          <w:bCs w:val="0"/>
          <w:i/>
          <w:color w:val="0070C0"/>
        </w:rPr>
        <w:t>v pondělí až pátek od 7:00 do 16:30 hod.</w:t>
      </w:r>
      <w:r w:rsidRPr="000E279C">
        <w:rPr>
          <w:b/>
          <w:i/>
          <w:color w:val="0070C0"/>
        </w:rPr>
        <w:t>, není-li stanoven jiný režim pracovní doby.</w:t>
      </w:r>
    </w:p>
    <w:p w:rsidR="00E22354" w:rsidRPr="00A84FA7" w:rsidRDefault="00E22354" w:rsidP="00E22354">
      <w:pPr>
        <w:pStyle w:val="Normlnweb"/>
        <w:spacing w:before="0" w:beforeAutospacing="0" w:after="120" w:afterAutospacing="0"/>
        <w:jc w:val="both"/>
        <w:rPr>
          <w:i/>
          <w:color w:val="0070C0"/>
        </w:rPr>
      </w:pPr>
      <w:r w:rsidRPr="000E279C">
        <w:rPr>
          <w:i/>
          <w:color w:val="0070C0"/>
        </w:rPr>
        <w:t>Pružná pracovní doba se neuplatní při vyslání zaměstnance na pracovní cestu, při nutnosti zabezpečení naléhavého pracovního úkolu nebo brání-li jejímu uplatnění provozní důvod</w:t>
      </w:r>
      <w:r>
        <w:rPr>
          <w:i/>
          <w:color w:val="0070C0"/>
        </w:rPr>
        <w:t>y.</w:t>
      </w:r>
    </w:p>
    <w:p w:rsidR="00E22354" w:rsidRPr="000E279C" w:rsidRDefault="00E22354" w:rsidP="00E22354">
      <w:pPr>
        <w:pStyle w:val="Normlnweb"/>
        <w:spacing w:before="0" w:beforeAutospacing="0" w:after="120" w:afterAutospacing="0"/>
        <w:jc w:val="both"/>
        <w:rPr>
          <w:i/>
          <w:color w:val="0070C0"/>
        </w:rPr>
      </w:pPr>
      <w:r w:rsidRPr="000E279C">
        <w:rPr>
          <w:b/>
          <w:i/>
          <w:color w:val="0070C0"/>
        </w:rPr>
        <w:t>Pro sledování docházky zaměstnanců do zaměstnání je využívána bezkontaktní evidence</w:t>
      </w:r>
      <w:r w:rsidRPr="000E279C">
        <w:rPr>
          <w:i/>
          <w:color w:val="0070C0"/>
        </w:rPr>
        <w:t xml:space="preserve"> docházky.</w:t>
      </w: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7E763D" w:rsidRDefault="007E763D" w:rsidP="00134A0E">
      <w:pPr>
        <w:rPr>
          <w:rFonts w:ascii="Times New Roman" w:eastAsia="Times New Roman" w:hAnsi="Times New Roman"/>
          <w:lang w:eastAsia="cs-CZ"/>
        </w:rPr>
      </w:pPr>
    </w:p>
    <w:p w:rsidR="006615A1" w:rsidRDefault="006615A1" w:rsidP="00134A0E"/>
    <w:p w:rsidR="009C46B6" w:rsidRDefault="009C46B6" w:rsidP="00AE1CAF">
      <w:pPr>
        <w:jc w:val="left"/>
        <w:rPr>
          <w:rFonts w:eastAsia="Times New Roman"/>
          <w:lang w:eastAsia="cs-CZ"/>
        </w:rPr>
      </w:pPr>
    </w:p>
    <w:sectPr w:rsidR="009C46B6" w:rsidSect="00862227">
      <w:headerReference w:type="default" r:id="rId72"/>
      <w:footerReference w:type="default" r:id="rI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63" w:rsidRDefault="00EC7563" w:rsidP="00AF2929">
      <w:pPr>
        <w:spacing w:before="0" w:after="0"/>
      </w:pPr>
      <w:r>
        <w:separator/>
      </w:r>
    </w:p>
  </w:endnote>
  <w:endnote w:type="continuationSeparator" w:id="0">
    <w:p w:rsidR="00EC7563" w:rsidRDefault="00EC7563" w:rsidP="00AF29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tučné">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Forte">
    <w:panose1 w:val="03060902040502070203"/>
    <w:charset w:val="00"/>
    <w:family w:val="script"/>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Andale Sans U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637"/>
      <w:docPartObj>
        <w:docPartGallery w:val="Page Numbers (Bottom of Page)"/>
        <w:docPartUnique/>
      </w:docPartObj>
    </w:sdtPr>
    <w:sdtEndPr/>
    <w:sdtContent>
      <w:p w:rsidR="00EC7563" w:rsidRDefault="00EC7563" w:rsidP="00C0528A">
        <w:pPr>
          <w:pStyle w:val="Zpat"/>
        </w:pPr>
        <w:r>
          <w:rPr>
            <w:noProof/>
          </w:rPr>
          <w:fldChar w:fldCharType="begin"/>
        </w:r>
        <w:r>
          <w:rPr>
            <w:noProof/>
          </w:rPr>
          <w:instrText xml:space="preserve"> PAGE   \* MERGEFORMAT </w:instrText>
        </w:r>
        <w:r>
          <w:rPr>
            <w:noProof/>
          </w:rPr>
          <w:fldChar w:fldCharType="separate"/>
        </w:r>
        <w:r w:rsidR="00D96AC4">
          <w:rPr>
            <w:noProof/>
          </w:rPr>
          <w:t>20</w:t>
        </w:r>
        <w:r>
          <w:rPr>
            <w:noProof/>
          </w:rPr>
          <w:fldChar w:fldCharType="end"/>
        </w:r>
      </w:p>
    </w:sdtContent>
  </w:sdt>
  <w:p w:rsidR="00EC7563" w:rsidRDefault="00EC75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63" w:rsidRDefault="00EC7563" w:rsidP="00AF2929">
      <w:pPr>
        <w:spacing w:before="0" w:after="0"/>
      </w:pPr>
      <w:r>
        <w:separator/>
      </w:r>
    </w:p>
  </w:footnote>
  <w:footnote w:type="continuationSeparator" w:id="0">
    <w:p w:rsidR="00EC7563" w:rsidRDefault="00EC7563" w:rsidP="00AF2929">
      <w:pPr>
        <w:spacing w:before="0" w:after="0"/>
      </w:pPr>
      <w:r>
        <w:continuationSeparator/>
      </w:r>
    </w:p>
  </w:footnote>
  <w:footnote w:id="1">
    <w:p w:rsidR="00EC7563" w:rsidRPr="00C87DA6" w:rsidRDefault="00EC7563" w:rsidP="00302FFA">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V podrobnostech studijní předmět Veřejná správa, OPF SU  (RICHTER. J, V</w:t>
      </w:r>
      <w:r>
        <w:rPr>
          <w:rFonts w:ascii="Times New Roman" w:hAnsi="Times New Roman"/>
          <w:i/>
        </w:rPr>
        <w:t>eřejná správa – studijní opora,</w:t>
      </w:r>
      <w:r w:rsidRPr="00C87DA6">
        <w:rPr>
          <w:rFonts w:ascii="Times New Roman" w:hAnsi="Times New Roman"/>
          <w:i/>
        </w:rPr>
        <w:t xml:space="preserve">2014), </w:t>
      </w:r>
    </w:p>
  </w:footnote>
  <w:footnote w:id="2">
    <w:p w:rsidR="00EC7563" w:rsidRPr="00C87DA6" w:rsidRDefault="00EC7563" w:rsidP="00302FFA">
      <w:pPr>
        <w:pStyle w:val="Normlnweb"/>
        <w:contextualSpacing/>
        <w:rPr>
          <w:i/>
          <w:color w:val="0000FF"/>
          <w:sz w:val="20"/>
          <w:szCs w:val="20"/>
          <w:u w:val="single"/>
        </w:rPr>
      </w:pPr>
      <w:r w:rsidRPr="00C87DA6">
        <w:rPr>
          <w:rStyle w:val="Znakapoznpodarou"/>
          <w:i/>
          <w:sz w:val="20"/>
          <w:szCs w:val="20"/>
        </w:rPr>
        <w:footnoteRef/>
      </w:r>
      <w:r w:rsidRPr="00C87DA6">
        <w:rPr>
          <w:i/>
          <w:sz w:val="20"/>
          <w:szCs w:val="20"/>
        </w:rPr>
        <w:t xml:space="preserve"> Usnesení Ústavního soudu ze dne 25. 11. 1993, U 3/2 </w:t>
      </w:r>
      <w:proofErr w:type="spellStart"/>
      <w:r w:rsidRPr="00C87DA6">
        <w:rPr>
          <w:i/>
          <w:sz w:val="20"/>
          <w:szCs w:val="20"/>
        </w:rPr>
        <w:t>SbNU</w:t>
      </w:r>
      <w:proofErr w:type="spellEnd"/>
      <w:r w:rsidRPr="00C87DA6">
        <w:rPr>
          <w:i/>
          <w:sz w:val="20"/>
          <w:szCs w:val="20"/>
        </w:rPr>
        <w:t xml:space="preserve">, </w:t>
      </w:r>
      <w:proofErr w:type="spellStart"/>
      <w:r w:rsidRPr="00C87DA6">
        <w:rPr>
          <w:i/>
          <w:sz w:val="20"/>
          <w:szCs w:val="20"/>
        </w:rPr>
        <w:t>sp</w:t>
      </w:r>
      <w:proofErr w:type="spellEnd"/>
      <w:r w:rsidRPr="00C87DA6">
        <w:rPr>
          <w:i/>
          <w:sz w:val="20"/>
          <w:szCs w:val="20"/>
        </w:rPr>
        <w:t>. zn. II. ÚS 75/93</w:t>
      </w:r>
    </w:p>
    <w:p w:rsidR="00EC7563" w:rsidRPr="00C87DA6" w:rsidRDefault="00EC7563" w:rsidP="00506A68">
      <w:pPr>
        <w:pStyle w:val="Normlnweb"/>
      </w:pPr>
      <w:r w:rsidRPr="00C87DA6">
        <w:t xml:space="preserve"> </w:t>
      </w:r>
    </w:p>
  </w:footnote>
  <w:footnote w:id="3">
    <w:p w:rsidR="00EC7563" w:rsidRPr="00C87DA6" w:rsidRDefault="00EC7563" w:rsidP="007864DB">
      <w:pPr>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w:t>
      </w:r>
      <w:r w:rsidRPr="00C87DA6">
        <w:rPr>
          <w:rFonts w:ascii="Times New Roman" w:hAnsi="Times New Roman"/>
          <w:i/>
          <w:sz w:val="20"/>
          <w:szCs w:val="20"/>
        </w:rPr>
        <w:t>Klasickou teorii o rozdělení státní moci na moc zákonodárnou, moc výkonnou a moc soudní vypracoval v první polovině 18. století francouzský ideolog osvícenectví CH. L. MONTESQUIEU žijící v létech 1689 - 1755.</w:t>
      </w:r>
    </w:p>
  </w:footnote>
  <w:footnote w:id="4">
    <w:p w:rsidR="00EC7563" w:rsidRPr="00C87DA6" w:rsidRDefault="00EC7563" w:rsidP="007864DB">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w:t>
      </w:r>
      <w:r w:rsidRPr="00C87DA6">
        <w:rPr>
          <w:rFonts w:ascii="Times New Roman" w:eastAsia="Times New Roman" w:hAnsi="Times New Roman"/>
          <w:bCs/>
          <w:i/>
          <w:lang w:eastAsia="cs-CZ"/>
        </w:rPr>
        <w:t xml:space="preserve">Latinsky  </w:t>
      </w:r>
      <w:r w:rsidRPr="00C87DA6">
        <w:rPr>
          <w:rFonts w:ascii="Times New Roman" w:eastAsia="Times New Roman" w:hAnsi="Times New Roman"/>
          <w:i/>
          <w:iCs/>
          <w:lang w:eastAsia="cs-CZ"/>
        </w:rPr>
        <w:t>„</w:t>
      </w:r>
      <w:r w:rsidRPr="00C87DA6">
        <w:rPr>
          <w:rFonts w:ascii="Times New Roman" w:eastAsia="Times New Roman" w:hAnsi="Times New Roman"/>
          <w:i/>
          <w:iCs/>
          <w:lang w:val="la-Latn" w:eastAsia="cs-CZ"/>
        </w:rPr>
        <w:t>potestas legislativa</w:t>
      </w:r>
      <w:r w:rsidRPr="00C87DA6">
        <w:rPr>
          <w:rFonts w:ascii="Times New Roman" w:eastAsia="Times New Roman" w:hAnsi="Times New Roman"/>
          <w:i/>
          <w:iCs/>
          <w:lang w:eastAsia="cs-CZ"/>
        </w:rPr>
        <w:t>“</w:t>
      </w:r>
    </w:p>
  </w:footnote>
  <w:footnote w:id="5">
    <w:p w:rsidR="00EC7563" w:rsidRPr="00C87DA6" w:rsidRDefault="00EC7563" w:rsidP="007864DB">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Ústavní zákon č. 1/1993 Sb., ve znění pozdějších předpisů</w:t>
      </w:r>
    </w:p>
  </w:footnote>
  <w:footnote w:id="6">
    <w:p w:rsidR="00EC7563" w:rsidRDefault="00EC7563" w:rsidP="00506A68">
      <w:pPr>
        <w:keepNext/>
        <w:spacing w:before="240" w:after="60"/>
        <w:outlineLvl w:val="1"/>
        <w:rPr>
          <w:rFonts w:ascii="Times New Roman" w:eastAsia="Times New Roman" w:hAnsi="Times New Roman"/>
          <w:bCs/>
          <w:iCs/>
          <w:sz w:val="20"/>
          <w:szCs w:val="20"/>
          <w:lang w:eastAsia="cs-CZ"/>
        </w:rPr>
      </w:pPr>
      <w:r w:rsidRPr="00C87DA6">
        <w:rPr>
          <w:rStyle w:val="Znakapoznpodarou"/>
          <w:rFonts w:ascii="Times New Roman" w:hAnsi="Times New Roman"/>
          <w:sz w:val="20"/>
          <w:szCs w:val="20"/>
        </w:rPr>
        <w:footnoteRef/>
      </w:r>
      <w:r w:rsidRPr="00C87DA6">
        <w:rPr>
          <w:rFonts w:ascii="Times New Roman" w:hAnsi="Times New Roman"/>
          <w:sz w:val="20"/>
          <w:szCs w:val="20"/>
        </w:rPr>
        <w:t xml:space="preserve"> </w:t>
      </w:r>
      <w:r w:rsidRPr="00C87DA6">
        <w:rPr>
          <w:rFonts w:ascii="Times New Roman" w:eastAsia="Times New Roman" w:hAnsi="Times New Roman"/>
          <w:bCs/>
          <w:iCs/>
          <w:sz w:val="20"/>
          <w:szCs w:val="20"/>
          <w:lang w:eastAsia="cs-CZ"/>
        </w:rPr>
        <w:t xml:space="preserve">Již prvotní křesťané  a později i katolický filozof sv. Tomáš Akvinský </w:t>
      </w:r>
      <w:r w:rsidRPr="00C87DA6">
        <w:rPr>
          <w:rFonts w:ascii="Times New Roman" w:eastAsia="Times New Roman" w:hAnsi="Times New Roman"/>
          <w:bCs/>
          <w:i/>
          <w:iCs/>
          <w:sz w:val="20"/>
          <w:szCs w:val="20"/>
          <w:lang w:eastAsia="cs-CZ"/>
        </w:rPr>
        <w:t>(</w:t>
      </w:r>
      <w:hyperlink r:id="rId1" w:tooltip="1225" w:history="1">
        <w:r w:rsidRPr="00C87DA6">
          <w:rPr>
            <w:rFonts w:ascii="Times New Roman" w:eastAsia="Times New Roman" w:hAnsi="Times New Roman"/>
            <w:bCs/>
            <w:i/>
            <w:iCs/>
            <w:color w:val="000000"/>
            <w:sz w:val="20"/>
            <w:szCs w:val="20"/>
            <w:lang w:eastAsia="cs-CZ"/>
          </w:rPr>
          <w:t>1225</w:t>
        </w:r>
      </w:hyperlink>
      <w:r w:rsidRPr="00C87DA6">
        <w:rPr>
          <w:rFonts w:ascii="Times New Roman" w:eastAsia="Times New Roman" w:hAnsi="Times New Roman"/>
          <w:bCs/>
          <w:i/>
          <w:iCs/>
          <w:sz w:val="20"/>
          <w:szCs w:val="20"/>
          <w:lang w:eastAsia="cs-CZ"/>
        </w:rPr>
        <w:t xml:space="preserve"> –7.3.</w:t>
      </w:r>
      <w:hyperlink r:id="rId2" w:tooltip="1274" w:history="1">
        <w:r w:rsidRPr="00C87DA6">
          <w:rPr>
            <w:rFonts w:ascii="Times New Roman" w:eastAsia="Times New Roman" w:hAnsi="Times New Roman"/>
            <w:bCs/>
            <w:i/>
            <w:iCs/>
            <w:color w:val="000000"/>
            <w:sz w:val="20"/>
            <w:szCs w:val="20"/>
            <w:lang w:eastAsia="cs-CZ"/>
          </w:rPr>
          <w:t>1274</w:t>
        </w:r>
      </w:hyperlink>
      <w:r w:rsidRPr="00C87DA6">
        <w:rPr>
          <w:rFonts w:ascii="Times New Roman" w:eastAsia="Times New Roman" w:hAnsi="Times New Roman"/>
          <w:bCs/>
          <w:i/>
          <w:iCs/>
          <w:sz w:val="20"/>
          <w:szCs w:val="20"/>
          <w:lang w:eastAsia="cs-CZ"/>
        </w:rPr>
        <w:t xml:space="preserve">) </w:t>
      </w:r>
      <w:r w:rsidRPr="00C87DA6">
        <w:rPr>
          <w:rFonts w:ascii="Times New Roman" w:eastAsia="Times New Roman" w:hAnsi="Times New Roman"/>
          <w:bCs/>
          <w:iCs/>
          <w:sz w:val="20"/>
          <w:szCs w:val="20"/>
          <w:lang w:eastAsia="cs-CZ"/>
        </w:rPr>
        <w:t xml:space="preserve">učil, že </w:t>
      </w:r>
      <w:r w:rsidRPr="00C87DA6">
        <w:rPr>
          <w:rFonts w:ascii="Times New Roman" w:eastAsia="Times New Roman" w:hAnsi="Times New Roman"/>
          <w:bCs/>
          <w:i/>
          <w:iCs/>
          <w:sz w:val="20"/>
          <w:szCs w:val="20"/>
          <w:lang w:eastAsia="cs-CZ"/>
        </w:rPr>
        <w:t>veřejné – obecné  blaho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publica - </w:t>
      </w:r>
      <w:proofErr w:type="spellStart"/>
      <w:r w:rsidRPr="00C87DA6">
        <w:rPr>
          <w:rFonts w:ascii="Times New Roman" w:eastAsia="Times New Roman" w:hAnsi="Times New Roman"/>
          <w:bCs/>
          <w:i/>
          <w:iCs/>
          <w:sz w:val="20"/>
          <w:szCs w:val="20"/>
          <w:lang w:eastAsia="cs-CZ"/>
        </w:rPr>
        <w:t>commune</w:t>
      </w:r>
      <w:proofErr w:type="spellEnd"/>
      <w:r w:rsidRPr="00C87DA6">
        <w:rPr>
          <w:rFonts w:ascii="Times New Roman" w:eastAsia="Times New Roman" w:hAnsi="Times New Roman"/>
          <w:bCs/>
          <w:i/>
          <w:iCs/>
          <w:sz w:val="20"/>
          <w:szCs w:val="20"/>
          <w:lang w:eastAsia="cs-CZ"/>
        </w:rPr>
        <w:t>), má přednost před blahem jedince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persona).</w:t>
      </w:r>
      <w:r w:rsidRPr="00C87DA6">
        <w:rPr>
          <w:rFonts w:ascii="Times New Roman" w:eastAsia="Times New Roman" w:hAnsi="Times New Roman"/>
          <w:bCs/>
          <w:iCs/>
          <w:sz w:val="20"/>
          <w:szCs w:val="20"/>
          <w:lang w:eastAsia="cs-CZ"/>
        </w:rPr>
        <w:t xml:space="preserve">  Od toho také </w:t>
      </w:r>
      <w:proofErr w:type="spellStart"/>
      <w:r w:rsidRPr="00C87DA6">
        <w:rPr>
          <w:rFonts w:ascii="Times New Roman" w:eastAsia="Times New Roman" w:hAnsi="Times New Roman"/>
          <w:bCs/>
          <w:iCs/>
          <w:sz w:val="20"/>
          <w:szCs w:val="20"/>
          <w:lang w:eastAsia="cs-CZ"/>
        </w:rPr>
        <w:t>histo</w:t>
      </w:r>
      <w:proofErr w:type="spellEnd"/>
    </w:p>
    <w:p w:rsidR="00EC7563" w:rsidRPr="00C87DA6" w:rsidRDefault="00EC7563" w:rsidP="00506A68">
      <w:pPr>
        <w:keepNext/>
        <w:spacing w:before="240" w:after="60"/>
        <w:outlineLvl w:val="1"/>
        <w:rPr>
          <w:rFonts w:ascii="Times New Roman" w:eastAsia="Times New Roman" w:hAnsi="Times New Roman"/>
          <w:bCs/>
          <w:iCs/>
          <w:sz w:val="20"/>
          <w:szCs w:val="20"/>
          <w:lang w:eastAsia="cs-CZ"/>
        </w:rPr>
      </w:pPr>
      <w:proofErr w:type="spellStart"/>
      <w:r w:rsidRPr="00C87DA6">
        <w:rPr>
          <w:rFonts w:ascii="Times New Roman" w:eastAsia="Times New Roman" w:hAnsi="Times New Roman"/>
          <w:bCs/>
          <w:iCs/>
          <w:sz w:val="20"/>
          <w:szCs w:val="20"/>
          <w:lang w:eastAsia="cs-CZ"/>
        </w:rPr>
        <w:t>rické</w:t>
      </w:r>
      <w:proofErr w:type="spellEnd"/>
      <w:r w:rsidRPr="00C87DA6">
        <w:rPr>
          <w:rFonts w:ascii="Times New Roman" w:eastAsia="Times New Roman" w:hAnsi="Times New Roman"/>
          <w:bCs/>
          <w:iCs/>
          <w:sz w:val="20"/>
          <w:szCs w:val="20"/>
          <w:lang w:eastAsia="cs-CZ"/>
        </w:rPr>
        <w:t xml:space="preserve"> pravidlo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w:t>
      </w:r>
      <w:proofErr w:type="spellStart"/>
      <w:r w:rsidRPr="00C87DA6">
        <w:rPr>
          <w:rFonts w:ascii="Times New Roman" w:eastAsia="Times New Roman" w:hAnsi="Times New Roman"/>
          <w:bCs/>
          <w:i/>
          <w:iCs/>
          <w:sz w:val="20"/>
          <w:szCs w:val="20"/>
          <w:lang w:eastAsia="cs-CZ"/>
        </w:rPr>
        <w:t>Populi</w:t>
      </w:r>
      <w:proofErr w:type="spellEnd"/>
      <w:r w:rsidRPr="00C87DA6">
        <w:rPr>
          <w:rFonts w:ascii="Times New Roman" w:eastAsia="Times New Roman" w:hAnsi="Times New Roman"/>
          <w:bCs/>
          <w:i/>
          <w:iCs/>
          <w:sz w:val="20"/>
          <w:szCs w:val="20"/>
          <w:lang w:eastAsia="cs-CZ"/>
        </w:rPr>
        <w:t xml:space="preserve"> Suprema Lex </w:t>
      </w:r>
      <w:proofErr w:type="spellStart"/>
      <w:r w:rsidRPr="00C87DA6">
        <w:rPr>
          <w:rFonts w:ascii="Times New Roman" w:eastAsia="Times New Roman" w:hAnsi="Times New Roman"/>
          <w:bCs/>
          <w:i/>
          <w:iCs/>
          <w:sz w:val="20"/>
          <w:szCs w:val="20"/>
          <w:lang w:eastAsia="cs-CZ"/>
        </w:rPr>
        <w:t>Esto</w:t>
      </w:r>
      <w:proofErr w:type="spellEnd"/>
      <w:r w:rsidRPr="00C87DA6">
        <w:rPr>
          <w:rFonts w:ascii="Times New Roman" w:eastAsia="Times New Roman" w:hAnsi="Times New Roman"/>
          <w:bCs/>
          <w:i/>
          <w:iCs/>
          <w:sz w:val="20"/>
          <w:szCs w:val="20"/>
          <w:lang w:eastAsia="cs-CZ"/>
        </w:rPr>
        <w:t xml:space="preserve"> - Blaho lidu nechť je nejvyšším </w:t>
      </w:r>
      <w:hyperlink r:id="rId3" w:history="1">
        <w:r w:rsidRPr="00C87DA6">
          <w:rPr>
            <w:rFonts w:ascii="Times New Roman" w:eastAsia="Times New Roman" w:hAnsi="Times New Roman"/>
            <w:bCs/>
            <w:i/>
            <w:iCs/>
            <w:color w:val="000000"/>
            <w:sz w:val="20"/>
            <w:szCs w:val="20"/>
            <w:lang w:eastAsia="cs-CZ"/>
          </w:rPr>
          <w:t>zákone</w:t>
        </w:r>
      </w:hyperlink>
      <w:r w:rsidRPr="00C87DA6">
        <w:rPr>
          <w:rFonts w:ascii="Times New Roman" w:eastAsia="Times New Roman" w:hAnsi="Times New Roman"/>
          <w:bCs/>
          <w:i/>
          <w:iCs/>
          <w:sz w:val="20"/>
          <w:szCs w:val="20"/>
          <w:lang w:eastAsia="cs-CZ"/>
        </w:rPr>
        <w:t>m.</w:t>
      </w:r>
    </w:p>
  </w:footnote>
  <w:footnote w:id="7">
    <w:p w:rsidR="00EC7563" w:rsidRPr="00506A68" w:rsidRDefault="00EC7563" w:rsidP="00506A68">
      <w:pPr>
        <w:pStyle w:val="Textpoznpodarou"/>
        <w:rPr>
          <w:rFonts w:ascii="Times New Roman" w:hAnsi="Times New Roman"/>
          <w:b/>
          <w:i/>
        </w:rPr>
      </w:pPr>
      <w:r w:rsidRPr="00C87DA6">
        <w:rPr>
          <w:rStyle w:val="Znakapoznpodarou"/>
          <w:rFonts w:ascii="Times New Roman" w:hAnsi="Times New Roman"/>
          <w:i/>
        </w:rPr>
        <w:footnoteRef/>
      </w:r>
      <w:r w:rsidRPr="00C87DA6">
        <w:rPr>
          <w:rFonts w:ascii="Times New Roman" w:hAnsi="Times New Roman"/>
          <w:i/>
        </w:rPr>
        <w:t xml:space="preserve"> </w:t>
      </w:r>
      <w:proofErr w:type="spellStart"/>
      <w:r w:rsidRPr="00C87DA6">
        <w:rPr>
          <w:rFonts w:ascii="Times New Roman" w:hAnsi="Times New Roman"/>
          <w:i/>
        </w:rPr>
        <w:t>Forsthoff</w:t>
      </w:r>
      <w:proofErr w:type="spellEnd"/>
      <w:r w:rsidRPr="00C87DA6">
        <w:rPr>
          <w:rFonts w:ascii="Times New Roman" w:hAnsi="Times New Roman"/>
          <w:i/>
        </w:rPr>
        <w:t xml:space="preserve">, E.: </w:t>
      </w:r>
      <w:proofErr w:type="spellStart"/>
      <w:r w:rsidRPr="00C87DA6">
        <w:rPr>
          <w:rFonts w:ascii="Times New Roman" w:hAnsi="Times New Roman"/>
          <w:i/>
        </w:rPr>
        <w:t>Lehrbuch</w:t>
      </w:r>
      <w:proofErr w:type="spellEnd"/>
      <w:r w:rsidRPr="00C87DA6">
        <w:rPr>
          <w:rFonts w:ascii="Times New Roman" w:hAnsi="Times New Roman"/>
          <w:i/>
        </w:rPr>
        <w:t xml:space="preserve"> des </w:t>
      </w:r>
      <w:proofErr w:type="spellStart"/>
      <w:r w:rsidRPr="00C87DA6">
        <w:rPr>
          <w:rFonts w:ascii="Times New Roman" w:hAnsi="Times New Roman"/>
          <w:i/>
        </w:rPr>
        <w:t>Verwaltungsrecht</w:t>
      </w:r>
      <w:proofErr w:type="spellEnd"/>
      <w:r w:rsidRPr="00C87DA6">
        <w:rPr>
          <w:rFonts w:ascii="Times New Roman" w:hAnsi="Times New Roman"/>
          <w:i/>
        </w:rPr>
        <w:t xml:space="preserve">, sv.1, </w:t>
      </w:r>
      <w:proofErr w:type="spellStart"/>
      <w:r w:rsidRPr="00C87DA6">
        <w:rPr>
          <w:rFonts w:ascii="Times New Roman" w:hAnsi="Times New Roman"/>
          <w:i/>
        </w:rPr>
        <w:t>München</w:t>
      </w:r>
      <w:proofErr w:type="spellEnd"/>
      <w:r w:rsidRPr="00C87DA6">
        <w:rPr>
          <w:rFonts w:ascii="Times New Roman" w:hAnsi="Times New Roman"/>
          <w:i/>
        </w:rPr>
        <w:t>, Beck, 1973</w:t>
      </w:r>
    </w:p>
  </w:footnote>
  <w:footnote w:id="8">
    <w:p w:rsidR="00EC7563" w:rsidRPr="00C87DA6" w:rsidRDefault="00EC7563" w:rsidP="00E7194D">
      <w:pPr>
        <w:pStyle w:val="Textpoznpodarou"/>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Výjimkou např. odměňování na vysokých školách podle zákona č. 111/1998 Sb., o vysokých školách, ve znění pozdějších předpisů. Odměna za prací je zde poskytována ve formě mzdy.</w:t>
      </w:r>
    </w:p>
  </w:footnote>
  <w:footnote w:id="9">
    <w:p w:rsidR="00EC7563" w:rsidRPr="004F2199" w:rsidRDefault="00EC7563" w:rsidP="002465B7">
      <w:pPr>
        <w:spacing w:before="0" w:beforeAutospacing="0" w:after="0" w:afterAutospacing="0"/>
        <w:jc w:val="left"/>
        <w:rPr>
          <w:rFonts w:ascii="Times New Roman" w:eastAsia="Times New Roman" w:hAnsi="Times New Roman"/>
          <w:i/>
          <w:sz w:val="20"/>
          <w:szCs w:val="20"/>
          <w:lang w:eastAsia="cs-CZ"/>
        </w:rPr>
      </w:pPr>
      <w:r w:rsidRPr="004F2199">
        <w:rPr>
          <w:rStyle w:val="Znakapoznpodarou"/>
          <w:i/>
          <w:sz w:val="20"/>
          <w:szCs w:val="20"/>
        </w:rPr>
        <w:footnoteRef/>
      </w:r>
      <w:r w:rsidRPr="004F2199">
        <w:rPr>
          <w:i/>
          <w:sz w:val="20"/>
          <w:szCs w:val="20"/>
        </w:rPr>
        <w:t xml:space="preserve"> </w:t>
      </w:r>
      <w:r w:rsidRPr="004F2199">
        <w:rPr>
          <w:rFonts w:ascii="Times New Roman" w:eastAsia="Times New Roman" w:hAnsi="Times New Roman"/>
          <w:i/>
          <w:sz w:val="20"/>
          <w:szCs w:val="20"/>
          <w:lang w:eastAsia="cs-CZ"/>
        </w:rPr>
        <w:t xml:space="preserve">Nejvyšší správní soud ve své rozhodovací praxi opakovaně deklaroval, že řízení ve věcech (veřejnoprávního) služebního poměru je správním řízením, ve kterém služební funkcionář vystupuje jako správní orgán, tedy orgán vůči osobě ve služebním poměru ve vrchnostensky nadřazeném postavení. Tento právní názor vyplývá např. z rozsudků Nejvyššího správního soudu ze dne 21. 9. 2011, č. j. 3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79/2011-62, ze dne 30. 4. 2012, č. j. 4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153/2011-75, či ze dne 27. 11. 2013, č. j. 3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133/2012-19, ze dne 31. 7. 2014, č. j. 6 As 102/2014-39, a řady dalších.</w:t>
      </w:r>
    </w:p>
    <w:p w:rsidR="00EC7563" w:rsidRPr="004F2199" w:rsidRDefault="00EC7563" w:rsidP="002465B7">
      <w:pPr>
        <w:pStyle w:val="Textpoznpodarou"/>
        <w:rPr>
          <w:rFonts w:asciiTheme="minorHAnsi" w:hAnsiTheme="minorHAnsi"/>
          <w:i/>
        </w:rPr>
      </w:pPr>
    </w:p>
  </w:footnote>
  <w:footnote w:id="10">
    <w:p w:rsidR="00EC7563" w:rsidRPr="00DD03C1" w:rsidRDefault="00EC7563" w:rsidP="00DD03C1">
      <w:pPr>
        <w:rPr>
          <w:rFonts w:ascii="Times New Roman" w:hAnsi="Times New Roman"/>
          <w:bCs/>
          <w:i/>
          <w:color w:val="000000"/>
          <w:sz w:val="20"/>
          <w:szCs w:val="20"/>
        </w:rPr>
      </w:pPr>
      <w:r w:rsidRPr="00DD03C1">
        <w:rPr>
          <w:rStyle w:val="Znakapoznpodarou"/>
          <w:i/>
        </w:rPr>
        <w:footnoteRef/>
      </w:r>
      <w:r w:rsidRPr="00DD03C1">
        <w:rPr>
          <w:i/>
        </w:rPr>
        <w:t xml:space="preserve"> </w:t>
      </w:r>
      <w:r w:rsidRPr="00DD03C1">
        <w:rPr>
          <w:rFonts w:ascii="Times New Roman" w:hAnsi="Times New Roman"/>
          <w:bCs/>
          <w:i/>
          <w:color w:val="000000"/>
          <w:sz w:val="20"/>
          <w:szCs w:val="20"/>
        </w:rPr>
        <w:t xml:space="preserve">Rada Evropy(anglicky </w:t>
      </w:r>
      <w:proofErr w:type="spellStart"/>
      <w:r w:rsidRPr="00DD03C1">
        <w:rPr>
          <w:rFonts w:ascii="Times New Roman" w:hAnsi="Times New Roman"/>
          <w:bCs/>
          <w:i/>
          <w:color w:val="000000"/>
          <w:sz w:val="20"/>
          <w:szCs w:val="20"/>
        </w:rPr>
        <w:t>Council</w:t>
      </w:r>
      <w:proofErr w:type="spellEnd"/>
      <w:r w:rsidRPr="00DD03C1">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of</w:t>
      </w:r>
      <w:proofErr w:type="spellEnd"/>
      <w:r w:rsidRPr="00DD03C1">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Europe</w:t>
      </w:r>
      <w:proofErr w:type="spellEnd"/>
      <w:r w:rsidRPr="00DD03C1">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CoE</w:t>
      </w:r>
      <w:proofErr w:type="spellEnd"/>
      <w:r w:rsidRPr="00DD03C1">
        <w:rPr>
          <w:rFonts w:ascii="Times New Roman" w:hAnsi="Times New Roman"/>
          <w:bCs/>
          <w:i/>
          <w:color w:val="000000"/>
          <w:sz w:val="20"/>
          <w:szCs w:val="20"/>
        </w:rPr>
        <w:t>) je mezivládní organizace sdružující v současné době 47 zemí. Členství je otevřené všem evropským zemím, které akceptují a zaručují právní stát, základní lidská práva a svobodu pro své občany. Československo vstoupilo do Rady Evropy roku 1991 a do konce roku 1992 ratifikovalo 22 mezinárodních smluv, sjednaných v rámci Rady Evro</w:t>
      </w:r>
      <w:r>
        <w:rPr>
          <w:rFonts w:ascii="Times New Roman" w:hAnsi="Times New Roman"/>
          <w:bCs/>
          <w:i/>
          <w:color w:val="000000"/>
          <w:sz w:val="20"/>
          <w:szCs w:val="20"/>
        </w:rPr>
        <w:t>py, včetně většiny smluv lidsko</w:t>
      </w:r>
      <w:r w:rsidRPr="00DD03C1">
        <w:rPr>
          <w:rFonts w:ascii="Times New Roman" w:hAnsi="Times New Roman"/>
          <w:bCs/>
          <w:i/>
          <w:color w:val="000000"/>
          <w:sz w:val="20"/>
          <w:szCs w:val="20"/>
        </w:rPr>
        <w:t>právních. Rada Evropy má od roku svého založení 1949 sídlo ve Štrasburku, stejně jako její nejznámější instituce Evropský soud pro lidská práva.</w:t>
      </w:r>
    </w:p>
    <w:p w:rsidR="00EC7563" w:rsidRPr="00DD03C1" w:rsidRDefault="00EC7563">
      <w:pPr>
        <w:pStyle w:val="Textpoznpodarou"/>
        <w:rPr>
          <w:rFonts w:asciiTheme="minorHAnsi" w:hAnsiTheme="minorHAnsi"/>
        </w:rPr>
      </w:pPr>
    </w:p>
  </w:footnote>
  <w:footnote w:id="11">
    <w:p w:rsidR="00EC7563" w:rsidRPr="00B80E68" w:rsidRDefault="00EC7563">
      <w:pPr>
        <w:pStyle w:val="Textpoznpodarou"/>
        <w:rPr>
          <w:rFonts w:asciiTheme="minorHAnsi" w:hAnsiTheme="minorHAnsi"/>
        </w:rPr>
      </w:pPr>
      <w:r>
        <w:rPr>
          <w:rStyle w:val="Znakapoznpodarou"/>
        </w:rPr>
        <w:footnoteRef/>
      </w:r>
      <w:r w:rsidRPr="00A609A0">
        <w:rPr>
          <w:rFonts w:ascii="Times New Roman" w:eastAsia="Times New Roman" w:hAnsi="Times New Roman"/>
          <w:i/>
          <w:lang w:eastAsia="cs-CZ"/>
        </w:rPr>
        <w:t>Tento zákon nahradil od 1.1. 2015 zákon č. 218/2002 Sb.,</w:t>
      </w:r>
      <w:r w:rsidRPr="000A17E2">
        <w:rPr>
          <w:rFonts w:ascii="Times New Roman" w:eastAsia="Times New Roman" w:hAnsi="Times New Roman"/>
          <w:b/>
          <w:i/>
          <w:lang w:eastAsia="cs-CZ"/>
        </w:rPr>
        <w:t xml:space="preserve"> </w:t>
      </w:r>
      <w:r w:rsidRPr="000A17E2">
        <w:rPr>
          <w:rFonts w:ascii="Times New Roman" w:eastAsia="Times New Roman" w:hAnsi="Times New Roman"/>
          <w:i/>
          <w:lang w:eastAsia="cs-CZ"/>
        </w:rPr>
        <w:t>o službě státních zaměstnanců ve správních úřadech a o odměňování těchto zaměstnanců a ostatních zaměstnanců ve správních úřadech (</w:t>
      </w:r>
      <w:hyperlink r:id="rId4" w:tooltip="Služební zákon" w:history="1">
        <w:r w:rsidRPr="000A17E2">
          <w:rPr>
            <w:rFonts w:ascii="Times New Roman" w:eastAsia="Times New Roman" w:hAnsi="Times New Roman"/>
            <w:i/>
            <w:lang w:eastAsia="cs-CZ"/>
          </w:rPr>
          <w:t>služební zákon</w:t>
        </w:r>
      </w:hyperlink>
      <w:r w:rsidRPr="007B610A">
        <w:rPr>
          <w:rFonts w:ascii="Times New Roman" w:eastAsia="Times New Roman" w:hAnsi="Times New Roman"/>
          <w:i/>
          <w:lang w:eastAsia="cs-CZ"/>
        </w:rPr>
        <w:t>)</w:t>
      </w:r>
      <w:r w:rsidRPr="000A17E2">
        <w:rPr>
          <w:rFonts w:ascii="Times New Roman" w:eastAsia="Times New Roman" w:hAnsi="Times New Roman"/>
          <w:b/>
          <w:i/>
          <w:lang w:eastAsia="cs-CZ"/>
        </w:rPr>
        <w:t>,</w:t>
      </w:r>
      <w:r>
        <w:rPr>
          <w:rFonts w:ascii="Times New Roman" w:eastAsia="Times New Roman" w:hAnsi="Times New Roman"/>
          <w:b/>
          <w:i/>
          <w:lang w:eastAsia="cs-CZ"/>
        </w:rPr>
        <w:t xml:space="preserve"> </w:t>
      </w:r>
      <w:r>
        <w:rPr>
          <w:rFonts w:ascii="Times New Roman" w:eastAsia="Times New Roman" w:hAnsi="Times New Roman"/>
          <w:i/>
          <w:lang w:eastAsia="cs-CZ"/>
        </w:rPr>
        <w:t>který byl s účinnosti od 1.1. 2015.</w:t>
      </w:r>
    </w:p>
  </w:footnote>
  <w:footnote w:id="12">
    <w:p w:rsidR="00EC7563" w:rsidRDefault="00EC7563">
      <w:pPr>
        <w:pStyle w:val="Textpoznpodarou"/>
        <w:rPr>
          <w:rFonts w:ascii="Times New Roman" w:eastAsia="Times New Roman" w:hAnsi="Times New Roman"/>
          <w:i/>
          <w:lang w:eastAsia="cs-CZ"/>
        </w:rPr>
      </w:pPr>
      <w:r w:rsidRPr="007E4075">
        <w:rPr>
          <w:rStyle w:val="Znakapoznpodarou"/>
          <w:i/>
        </w:rPr>
        <w:footnoteRef/>
      </w:r>
      <w:r w:rsidRPr="007E4075">
        <w:rPr>
          <w:i/>
        </w:rPr>
        <w:t xml:space="preserve"> </w:t>
      </w:r>
      <w:r w:rsidRPr="007E4075">
        <w:rPr>
          <w:rFonts w:ascii="Times New Roman" w:eastAsia="Times New Roman" w:hAnsi="Times New Roman"/>
          <w:i/>
          <w:lang w:eastAsia="cs-CZ"/>
        </w:rPr>
        <w:t>sněmovní tisk 1162, III. volební období</w:t>
      </w:r>
    </w:p>
    <w:p w:rsidR="00EC7563" w:rsidRPr="007E4075" w:rsidRDefault="00EC7563">
      <w:pPr>
        <w:pStyle w:val="Textpoznpodarou"/>
        <w:rPr>
          <w:rFonts w:asciiTheme="minorHAnsi" w:hAnsiTheme="minorHAnsi"/>
          <w:i/>
        </w:rPr>
      </w:pPr>
    </w:p>
  </w:footnote>
  <w:footnote w:id="13">
    <w:p w:rsidR="00EC7563" w:rsidRPr="000E0655" w:rsidRDefault="00EC7563" w:rsidP="000E0655">
      <w:pPr>
        <w:jc w:val="left"/>
        <w:rPr>
          <w:rFonts w:ascii="Times New Roman" w:eastAsia="Times New Roman" w:hAnsi="Times New Roman"/>
          <w:i/>
          <w:sz w:val="20"/>
          <w:szCs w:val="20"/>
          <w:lang w:eastAsia="cs-CZ"/>
        </w:rPr>
      </w:pPr>
      <w:r w:rsidRPr="000E0655">
        <w:rPr>
          <w:rStyle w:val="Znakapoznpodarou"/>
          <w:rFonts w:ascii="Times New Roman" w:hAnsi="Times New Roman"/>
          <w:i/>
          <w:sz w:val="20"/>
          <w:szCs w:val="20"/>
        </w:rPr>
        <w:footnoteRef/>
      </w:r>
      <w:r w:rsidRPr="000E0655">
        <w:rPr>
          <w:rFonts w:ascii="Times New Roman" w:hAnsi="Times New Roman"/>
          <w:i/>
          <w:sz w:val="20"/>
          <w:szCs w:val="20"/>
        </w:rPr>
        <w:t xml:space="preserve"> V podmínkách státní služby má naprosto stejné postavení </w:t>
      </w:r>
      <w:r w:rsidRPr="000E0655">
        <w:rPr>
          <w:rFonts w:ascii="Times New Roman" w:hAnsi="Times New Roman"/>
          <w:b/>
          <w:i/>
          <w:sz w:val="20"/>
          <w:szCs w:val="20"/>
        </w:rPr>
        <w:t>kolektivní dohoda</w:t>
      </w:r>
      <w:r w:rsidRPr="000E0655">
        <w:rPr>
          <w:rFonts w:ascii="Times New Roman" w:hAnsi="Times New Roman"/>
          <w:i/>
          <w:sz w:val="20"/>
          <w:szCs w:val="20"/>
        </w:rPr>
        <w:t xml:space="preserve">, </w:t>
      </w:r>
      <w:r w:rsidRPr="000E0655">
        <w:rPr>
          <w:rFonts w:ascii="Times New Roman" w:eastAsia="Times New Roman" w:hAnsi="Times New Roman"/>
          <w:i/>
          <w:iCs/>
          <w:sz w:val="20"/>
          <w:szCs w:val="20"/>
          <w:lang w:eastAsia="cs-CZ"/>
        </w:rPr>
        <w:t xml:space="preserve">kterou </w:t>
      </w:r>
      <w:r w:rsidRPr="000E0655">
        <w:rPr>
          <w:rFonts w:ascii="Times New Roman" w:eastAsia="Times New Roman" w:hAnsi="Times New Roman"/>
          <w:i/>
          <w:sz w:val="20"/>
          <w:szCs w:val="20"/>
          <w:lang w:eastAsia="cs-CZ"/>
        </w:rPr>
        <w:t xml:space="preserve"> je možné  upravit práva státních zaměstnanců, jakož i práva a povinnosti stran této dohody.</w:t>
      </w:r>
      <w:bookmarkStart w:id="6" w:name="p143-2"/>
      <w:bookmarkStart w:id="7" w:name="p143-3"/>
      <w:bookmarkEnd w:id="6"/>
      <w:bookmarkEnd w:id="7"/>
      <w:r w:rsidRPr="000E0655">
        <w:rPr>
          <w:rFonts w:ascii="Times New Roman" w:eastAsia="Times New Roman" w:hAnsi="Times New Roman"/>
          <w:i/>
          <w:sz w:val="20"/>
          <w:szCs w:val="20"/>
          <w:lang w:eastAsia="cs-CZ"/>
        </w:rPr>
        <w:t xml:space="preserve"> Postup při uzavírání kolektivní dohody, jakož i řešení kolektivních sporů se řídí zákonem o kolektivním vyjednávání. Platnost a účinnost kolektivní dohody se řídí zákoníku práce (§ 26). </w:t>
      </w:r>
    </w:p>
    <w:p w:rsidR="00EC7563" w:rsidRPr="000E0655" w:rsidRDefault="00EC7563">
      <w:pPr>
        <w:pStyle w:val="Textpoznpodarou"/>
        <w:rPr>
          <w:rFonts w:asciiTheme="minorHAnsi" w:hAnsiTheme="minorHAnsi"/>
        </w:rPr>
      </w:pPr>
    </w:p>
  </w:footnote>
  <w:footnote w:id="14">
    <w:p w:rsidR="00EC7563" w:rsidRPr="00190F56" w:rsidRDefault="00EC7563" w:rsidP="00BC1E8B">
      <w:pPr>
        <w:contextualSpacing/>
        <w:rPr>
          <w:rFonts w:ascii="Times New Roman" w:eastAsia="Times New Roman" w:hAnsi="Times New Roman"/>
          <w:b/>
          <w:lang w:eastAsia="cs-CZ"/>
        </w:rPr>
      </w:pPr>
      <w:r>
        <w:rPr>
          <w:rStyle w:val="Znakapoznpodarou"/>
        </w:rPr>
        <w:footnoteRef/>
      </w:r>
      <w:r>
        <w:t xml:space="preserve"> </w:t>
      </w:r>
      <w:r w:rsidRPr="00BC1E8B">
        <w:rPr>
          <w:rFonts w:ascii="Times New Roman" w:eastAsia="Times New Roman" w:hAnsi="Times New Roman"/>
          <w:i/>
          <w:sz w:val="22"/>
          <w:szCs w:val="22"/>
          <w:lang w:eastAsia="cs-CZ"/>
        </w:rPr>
        <w:t xml:space="preserve">Zákon č. 451/1991 Sb., kterým se stanoví některé další předpoklady pro výkon některých funkcí ve státních orgánech a organizacích České a Slovenské Federativní Republiky, České republiky </w:t>
      </w:r>
      <w:r>
        <w:rPr>
          <w:rFonts w:ascii="Times New Roman" w:eastAsia="Times New Roman" w:hAnsi="Times New Roman"/>
          <w:i/>
          <w:sz w:val="22"/>
          <w:szCs w:val="22"/>
          <w:lang w:eastAsia="cs-CZ"/>
        </w:rPr>
        <w:br/>
      </w:r>
      <w:r w:rsidRPr="00BC1E8B">
        <w:rPr>
          <w:rFonts w:ascii="Times New Roman" w:eastAsia="Times New Roman" w:hAnsi="Times New Roman"/>
          <w:i/>
          <w:sz w:val="22"/>
          <w:szCs w:val="22"/>
          <w:lang w:eastAsia="cs-CZ"/>
        </w:rPr>
        <w:t>a Slovenské republiky, ve znění pozdějších předpisů.</w:t>
      </w:r>
    </w:p>
    <w:p w:rsidR="00EC7563" w:rsidRPr="00BC1E8B" w:rsidRDefault="00EC7563">
      <w:pPr>
        <w:pStyle w:val="Textpoznpodarou"/>
        <w:rPr>
          <w:rFonts w:asciiTheme="minorHAnsi" w:hAnsiTheme="minorHAnsi"/>
        </w:rPr>
      </w:pPr>
    </w:p>
  </w:footnote>
  <w:footnote w:id="15">
    <w:p w:rsidR="00EC7563" w:rsidRPr="00A10A87" w:rsidRDefault="00EC7563">
      <w:pPr>
        <w:pStyle w:val="Textpoznpodarou"/>
        <w:rPr>
          <w:rFonts w:ascii="Times New Roman" w:hAnsi="Times New Roman"/>
          <w:i/>
        </w:rPr>
      </w:pPr>
      <w:r w:rsidRPr="00A10A87">
        <w:rPr>
          <w:rStyle w:val="Znakapoznpodarou"/>
          <w:rFonts w:ascii="Times New Roman" w:hAnsi="Times New Roman"/>
          <w:i/>
        </w:rPr>
        <w:footnoteRef/>
      </w:r>
      <w:r w:rsidRPr="00A10A87">
        <w:rPr>
          <w:rFonts w:ascii="Times New Roman" w:hAnsi="Times New Roman"/>
          <w:i/>
        </w:rPr>
        <w:t xml:space="preserve"> </w:t>
      </w:r>
      <w:r w:rsidRPr="00A10A87">
        <w:rPr>
          <w:rFonts w:ascii="Times New Roman" w:eastAsia="Times New Roman" w:hAnsi="Times New Roman"/>
          <w:i/>
          <w:lang w:eastAsia="cs-CZ"/>
        </w:rPr>
        <w:t>§ 283 až  § 285 zákoníku práce</w:t>
      </w:r>
    </w:p>
  </w:footnote>
  <w:footnote w:id="16">
    <w:p w:rsidR="00EC7563" w:rsidRDefault="00EC7563" w:rsidP="00911A9C">
      <w:pPr>
        <w:contextualSpacing/>
        <w:rPr>
          <w:rFonts w:ascii="Times New Roman" w:hAnsi="Times New Roman"/>
          <w:i/>
          <w:sz w:val="20"/>
          <w:szCs w:val="20"/>
        </w:rPr>
      </w:pPr>
      <w:r w:rsidRPr="00911A9C">
        <w:rPr>
          <w:rStyle w:val="Znakapoznpodarou"/>
          <w:i/>
          <w:sz w:val="20"/>
          <w:szCs w:val="20"/>
        </w:rPr>
        <w:footnoteRef/>
      </w:r>
      <w:r w:rsidRPr="00911A9C">
        <w:rPr>
          <w:i/>
          <w:sz w:val="20"/>
          <w:szCs w:val="20"/>
        </w:rPr>
        <w:t xml:space="preserve"> </w:t>
      </w:r>
      <w:r w:rsidRPr="00911A9C">
        <w:rPr>
          <w:rFonts w:ascii="Times New Roman" w:hAnsi="Times New Roman"/>
          <w:i/>
          <w:sz w:val="20"/>
          <w:szCs w:val="20"/>
        </w:rPr>
        <w:t xml:space="preserve">např. pedagogičtí pracovníci podle § 3 zákona č. 563/2004 Sb., o pedagogických pracovnících, úředníci územně samosprávných celků podle § 4 zákona č. 312/2002 Sb., o úřednících územně samosprávných celků, </w:t>
      </w:r>
    </w:p>
    <w:p w:rsidR="00EC7563" w:rsidRPr="00B51472" w:rsidRDefault="00EC7563" w:rsidP="00B51472">
      <w:pPr>
        <w:contextualSpacing/>
        <w:rPr>
          <w:rFonts w:ascii="Times New Roman" w:hAnsi="Times New Roman"/>
          <w:i/>
          <w:sz w:val="20"/>
          <w:szCs w:val="20"/>
        </w:rPr>
      </w:pPr>
      <w:r w:rsidRPr="00911A9C">
        <w:rPr>
          <w:rFonts w:ascii="Times New Roman" w:hAnsi="Times New Roman"/>
          <w:i/>
          <w:sz w:val="20"/>
          <w:szCs w:val="20"/>
        </w:rPr>
        <w:t xml:space="preserve"> atd..</w:t>
      </w:r>
    </w:p>
  </w:footnote>
  <w:footnote w:id="17">
    <w:p w:rsidR="00EC7563" w:rsidRPr="00B51472" w:rsidRDefault="00EC7563">
      <w:pPr>
        <w:pStyle w:val="Textpoznpodarou"/>
        <w:rPr>
          <w:rFonts w:asciiTheme="minorHAnsi" w:hAnsiTheme="minorHAnsi"/>
          <w:i/>
        </w:rPr>
      </w:pPr>
      <w:r w:rsidRPr="00B51472">
        <w:rPr>
          <w:rStyle w:val="Znakapoznpodarou"/>
          <w:i/>
        </w:rPr>
        <w:footnoteRef/>
      </w:r>
      <w:r w:rsidRPr="00B51472">
        <w:rPr>
          <w:i/>
        </w:rPr>
        <w:t xml:space="preserve"> </w:t>
      </w:r>
      <w:r w:rsidRPr="00B51472">
        <w:rPr>
          <w:rFonts w:ascii="Times New Roman" w:hAnsi="Times New Roman"/>
          <w:i/>
        </w:rPr>
        <w:t>Nikoliv ostatních zaměstnanců územně samosprávných celků, kteří vykonávají obslužné a manuální práce nebo je řídí. Zde platí bezvýjimečně uváděná obecná úprava podle zákoníku práce.</w:t>
      </w:r>
    </w:p>
  </w:footnote>
  <w:footnote w:id="18">
    <w:p w:rsidR="00EC7563" w:rsidRPr="00FA73B3" w:rsidRDefault="00EC7563" w:rsidP="00F367A9">
      <w:pPr>
        <w:pStyle w:val="Textvbloku"/>
        <w:spacing w:before="0" w:beforeAutospacing="0" w:after="0" w:afterAutospacing="0"/>
        <w:ind w:right="70"/>
        <w:contextualSpacing/>
        <w:jc w:val="both"/>
        <w:rPr>
          <w:i/>
          <w:sz w:val="20"/>
          <w:szCs w:val="20"/>
        </w:rPr>
      </w:pPr>
      <w:r w:rsidRPr="00FA73B3">
        <w:rPr>
          <w:rStyle w:val="Znakapoznpodarou"/>
          <w:i/>
          <w:sz w:val="20"/>
          <w:szCs w:val="20"/>
        </w:rPr>
        <w:footnoteRef/>
      </w:r>
      <w:r w:rsidRPr="00FA73B3">
        <w:rPr>
          <w:i/>
          <w:sz w:val="20"/>
          <w:szCs w:val="20"/>
        </w:rPr>
        <w:t xml:space="preserve"> K přihlášce uchazeč připojí životopis, výpis z evidence Rejstříku trestů ne starší 3 měsíce,</w:t>
      </w:r>
    </w:p>
    <w:p w:rsidR="00EC7563" w:rsidRPr="00FA73B3" w:rsidRDefault="00EC7563" w:rsidP="00FA73B3">
      <w:pPr>
        <w:pStyle w:val="Textvbloku"/>
        <w:spacing w:before="0" w:beforeAutospacing="0" w:after="0" w:afterAutospacing="0"/>
        <w:ind w:right="70"/>
        <w:contextualSpacing/>
        <w:jc w:val="both"/>
        <w:rPr>
          <w:i/>
          <w:sz w:val="20"/>
          <w:szCs w:val="20"/>
        </w:rPr>
      </w:pPr>
      <w:r w:rsidRPr="00FA73B3">
        <w:rPr>
          <w:i/>
          <w:sz w:val="20"/>
          <w:szCs w:val="20"/>
        </w:rPr>
        <w:t xml:space="preserve">   </w:t>
      </w:r>
      <w:r>
        <w:rPr>
          <w:i/>
          <w:sz w:val="20"/>
          <w:szCs w:val="20"/>
        </w:rPr>
        <w:t>ověřenou kopii</w:t>
      </w:r>
      <w:r w:rsidRPr="00FA73B3">
        <w:rPr>
          <w:i/>
          <w:sz w:val="20"/>
          <w:szCs w:val="20"/>
        </w:rPr>
        <w:t xml:space="preserve"> dokladu o nejvyšším dosaženém vzdělání.</w:t>
      </w:r>
    </w:p>
    <w:p w:rsidR="00EC7563" w:rsidRPr="002000A1" w:rsidRDefault="00EC7563" w:rsidP="00F367A9">
      <w:pPr>
        <w:pStyle w:val="Textvbloku"/>
        <w:spacing w:before="0" w:beforeAutospacing="0" w:after="0" w:afterAutospacing="0"/>
        <w:ind w:right="70"/>
        <w:contextualSpacing/>
        <w:jc w:val="both"/>
      </w:pPr>
      <w:r w:rsidRPr="002000A1">
        <w:t> </w:t>
      </w:r>
    </w:p>
    <w:p w:rsidR="00EC7563" w:rsidRPr="00F367A9" w:rsidRDefault="00EC7563">
      <w:pPr>
        <w:pStyle w:val="Textpoznpodarou"/>
        <w:rPr>
          <w:rFonts w:asciiTheme="minorHAnsi" w:hAnsiTheme="minorHAnsi"/>
        </w:rPr>
      </w:pPr>
    </w:p>
  </w:footnote>
  <w:footnote w:id="19">
    <w:p w:rsidR="00EC7563" w:rsidRPr="00187706" w:rsidRDefault="00EC7563" w:rsidP="00187706">
      <w:pPr>
        <w:pStyle w:val="Odstavecseseznamem"/>
        <w:ind w:left="0"/>
        <w:jc w:val="left"/>
        <w:rPr>
          <w:rFonts w:ascii="Times New Roman" w:eastAsia="Times New Roman" w:hAnsi="Times New Roman"/>
          <w:i/>
          <w:sz w:val="20"/>
          <w:szCs w:val="20"/>
          <w:lang w:eastAsia="cs-CZ"/>
        </w:rPr>
      </w:pPr>
      <w:r w:rsidRPr="00516785">
        <w:rPr>
          <w:rStyle w:val="Znakapoznpodarou"/>
          <w:rFonts w:ascii="Times New Roman" w:hAnsi="Times New Roman"/>
          <w:i/>
          <w:sz w:val="20"/>
          <w:szCs w:val="20"/>
        </w:rPr>
        <w:footnoteRef/>
      </w:r>
      <w:r w:rsidRPr="00516785">
        <w:rPr>
          <w:rFonts w:ascii="Times New Roman" w:hAnsi="Times New Roman"/>
          <w:i/>
          <w:sz w:val="20"/>
          <w:szCs w:val="20"/>
        </w:rPr>
        <w:t xml:space="preserve"> </w:t>
      </w:r>
      <w:r>
        <w:rPr>
          <w:rFonts w:ascii="Times New Roman" w:eastAsia="Times New Roman" w:hAnsi="Times New Roman"/>
          <w:i/>
          <w:sz w:val="20"/>
          <w:szCs w:val="20"/>
          <w:lang w:eastAsia="cs-CZ"/>
        </w:rPr>
        <w:t>Výběrové řízení konat nemusí k</w:t>
      </w:r>
      <w:r w:rsidRPr="00516785">
        <w:rPr>
          <w:rFonts w:ascii="Times New Roman" w:eastAsia="Times New Roman" w:hAnsi="Times New Roman"/>
          <w:i/>
          <w:sz w:val="20"/>
          <w:szCs w:val="20"/>
          <w:lang w:eastAsia="cs-CZ"/>
        </w:rPr>
        <w:t xml:space="preserve"> obsazení služebního místa v témže služebním úřadě ve stejném oboru služby </w:t>
      </w:r>
      <w:r>
        <w:rPr>
          <w:rFonts w:ascii="Times New Roman" w:eastAsia="Times New Roman" w:hAnsi="Times New Roman"/>
          <w:i/>
          <w:sz w:val="20"/>
          <w:szCs w:val="20"/>
          <w:lang w:eastAsia="cs-CZ"/>
        </w:rPr>
        <w:br/>
      </w:r>
      <w:r w:rsidRPr="00516785">
        <w:rPr>
          <w:rFonts w:ascii="Times New Roman" w:eastAsia="Times New Roman" w:hAnsi="Times New Roman"/>
          <w:i/>
          <w:sz w:val="20"/>
          <w:szCs w:val="20"/>
          <w:lang w:eastAsia="cs-CZ"/>
        </w:rPr>
        <w:t>a zařazené ve stejné platové třídě, jako bylo služební místo, z něhož byl státní zaměstnanec zařazen mimo výkon služby, pokud tento státní zaměstnanec splňuje stanovené požadavky na uvolněné služební místo. Výběrové řízení se též nekoná, obsazuje-li se volné služební místo postupem podle jiného zákona, v případě přeložení, převedení na jiné služební místo, apod.</w:t>
      </w:r>
    </w:p>
  </w:footnote>
  <w:footnote w:id="20">
    <w:p w:rsidR="00EC7563" w:rsidRPr="001362B1" w:rsidRDefault="00EC7563">
      <w:pPr>
        <w:pStyle w:val="Textpoznpodarou"/>
        <w:rPr>
          <w:rFonts w:asciiTheme="minorHAnsi" w:hAnsiTheme="minorHAnsi"/>
          <w:i/>
        </w:rPr>
      </w:pPr>
      <w:r w:rsidRPr="001362B1">
        <w:rPr>
          <w:rStyle w:val="Znakapoznpodarou"/>
          <w:i/>
        </w:rPr>
        <w:footnoteRef/>
      </w:r>
      <w:r w:rsidRPr="001362B1">
        <w:rPr>
          <w:i/>
        </w:rPr>
        <w:t xml:space="preserve"> </w:t>
      </w:r>
      <w:r w:rsidRPr="001362B1">
        <w:rPr>
          <w:rFonts w:ascii="Times New Roman" w:hAnsi="Times New Roman"/>
          <w:i/>
        </w:rPr>
        <w:t>V</w:t>
      </w:r>
      <w:r w:rsidRPr="001362B1">
        <w:rPr>
          <w:i/>
        </w:rPr>
        <w:t xml:space="preserve"> </w:t>
      </w:r>
      <w:r w:rsidRPr="001362B1">
        <w:rPr>
          <w:rFonts w:ascii="Times New Roman" w:eastAsia="Times New Roman" w:hAnsi="Times New Roman"/>
          <w:i/>
          <w:lang w:eastAsia="cs-CZ"/>
        </w:rPr>
        <w:t xml:space="preserve">ministerstvech a v </w:t>
      </w:r>
      <w:r w:rsidRPr="001362B1">
        <w:rPr>
          <w:rFonts w:ascii="Times New Roman" w:eastAsia="Times New Roman" w:hAnsi="Times New Roman"/>
          <w:i/>
          <w:szCs w:val="24"/>
          <w:lang w:eastAsia="cs-CZ"/>
        </w:rPr>
        <w:t>Úřadu vlády členy jmenuje a odvolává státní tajemník, z toho 2 členy na návrh příslušného ředitele odboru.</w:t>
      </w:r>
    </w:p>
  </w:footnote>
  <w:footnote w:id="21">
    <w:p w:rsidR="00EC7563" w:rsidRPr="0055056F" w:rsidRDefault="00EC7563" w:rsidP="004D4E70">
      <w:pPr>
        <w:pStyle w:val="l4"/>
        <w:rPr>
          <w:i/>
          <w:sz w:val="20"/>
          <w:szCs w:val="20"/>
        </w:rPr>
      </w:pPr>
      <w:r w:rsidRPr="0055056F">
        <w:rPr>
          <w:rStyle w:val="Znakapoznpodarou"/>
          <w:i/>
          <w:sz w:val="20"/>
          <w:szCs w:val="20"/>
        </w:rPr>
        <w:footnoteRef/>
      </w:r>
      <w:r w:rsidRPr="0055056F">
        <w:rPr>
          <w:i/>
          <w:sz w:val="20"/>
          <w:szCs w:val="20"/>
        </w:rPr>
        <w:t xml:space="preserve"> § 350a</w:t>
      </w:r>
      <w:bookmarkStart w:id="31" w:name="p350a-1"/>
      <w:bookmarkEnd w:id="31"/>
      <w:r w:rsidRPr="0055056F">
        <w:rPr>
          <w:i/>
          <w:sz w:val="20"/>
          <w:szCs w:val="20"/>
        </w:rPr>
        <w:t xml:space="preserve"> zákoníku práce „Týdnem se pro účely tohoto zákona rozumí 7 po sobě následujících kalendářních dnů“.</w:t>
      </w:r>
    </w:p>
    <w:p w:rsidR="00EC7563" w:rsidRDefault="00EC7563" w:rsidP="004D4E70">
      <w:pPr>
        <w:pStyle w:val="l4"/>
      </w:pPr>
    </w:p>
  </w:footnote>
  <w:footnote w:id="22">
    <w:p w:rsidR="00EC7563" w:rsidRPr="00DF3D3E" w:rsidRDefault="00EC7563">
      <w:pPr>
        <w:pStyle w:val="Textpoznpodarou"/>
        <w:rPr>
          <w:rFonts w:ascii="Times New Roman" w:hAnsi="Times New Roman"/>
          <w:i/>
        </w:rPr>
      </w:pPr>
      <w:r>
        <w:rPr>
          <w:rStyle w:val="Znakapoznpodarou"/>
        </w:rPr>
        <w:footnoteRef/>
      </w:r>
      <w:r>
        <w:t xml:space="preserve"> </w:t>
      </w:r>
      <w:r w:rsidRPr="00DF3D3E">
        <w:rPr>
          <w:rFonts w:ascii="Times New Roman" w:hAnsi="Times New Roman"/>
          <w:i/>
        </w:rPr>
        <w:t xml:space="preserve">Činnosti v oborech služby smí zaměstnanec, který dosud úspěšně nevykonal úřednickou zkoušku, </w:t>
      </w:r>
      <w:r w:rsidRPr="00DF3D3E">
        <w:rPr>
          <w:rStyle w:val="Siln"/>
          <w:rFonts w:ascii="Times New Roman" w:hAnsi="Times New Roman"/>
          <w:i/>
        </w:rPr>
        <w:t>vykonávat jen pod odborným dohledem představeného nebo jiného jím určeného státního zaměstnance</w:t>
      </w:r>
    </w:p>
  </w:footnote>
  <w:footnote w:id="23">
    <w:p w:rsidR="00EC7563" w:rsidRPr="00BB2422" w:rsidRDefault="00EC7563" w:rsidP="00BB2422">
      <w:pPr>
        <w:spacing w:after="0"/>
        <w:contextualSpacing/>
        <w:rPr>
          <w:rFonts w:ascii="Times New Roman" w:hAnsi="Times New Roman"/>
          <w:sz w:val="18"/>
          <w:szCs w:val="18"/>
        </w:rPr>
      </w:pPr>
      <w:r w:rsidRPr="001B14BF">
        <w:rPr>
          <w:rStyle w:val="Znakapoznpodarou"/>
          <w:rFonts w:ascii="Times New Roman" w:hAnsi="Times New Roman"/>
          <w:i/>
          <w:sz w:val="20"/>
          <w:szCs w:val="20"/>
        </w:rPr>
        <w:footnoteRef/>
      </w:r>
      <w:r w:rsidRPr="001B14BF">
        <w:rPr>
          <w:rFonts w:ascii="Times New Roman" w:hAnsi="Times New Roman"/>
          <w:i/>
          <w:sz w:val="20"/>
          <w:szCs w:val="20"/>
        </w:rPr>
        <w:t xml:space="preserve"> </w:t>
      </w:r>
      <w:r w:rsidRPr="00BB2422">
        <w:rPr>
          <w:rFonts w:ascii="Times New Roman" w:hAnsi="Times New Roman"/>
          <w:sz w:val="18"/>
          <w:szCs w:val="18"/>
        </w:rPr>
        <w:t>Příloha č. 1</w:t>
      </w:r>
    </w:p>
    <w:p w:rsidR="00EC7563" w:rsidRDefault="00EC7563" w:rsidP="00BB2422">
      <w:pPr>
        <w:spacing w:after="0"/>
        <w:contextualSpacing/>
        <w:jc w:val="center"/>
        <w:rPr>
          <w:rFonts w:ascii="Times New Roman" w:hAnsi="Times New Roman"/>
          <w:sz w:val="18"/>
          <w:szCs w:val="18"/>
        </w:rPr>
      </w:pPr>
    </w:p>
    <w:p w:rsidR="00EC7563" w:rsidRPr="00BB2422" w:rsidRDefault="00EC7563" w:rsidP="00BB2422">
      <w:pPr>
        <w:spacing w:after="0"/>
        <w:contextualSpacing/>
        <w:jc w:val="center"/>
        <w:rPr>
          <w:rFonts w:ascii="Times New Roman" w:hAnsi="Times New Roman"/>
          <w:b/>
          <w:color w:val="FF0000"/>
          <w:sz w:val="18"/>
          <w:szCs w:val="18"/>
        </w:rPr>
      </w:pPr>
      <w:r w:rsidRPr="00BB2422">
        <w:rPr>
          <w:rFonts w:ascii="Times New Roman" w:hAnsi="Times New Roman"/>
          <w:b/>
          <w:sz w:val="18"/>
          <w:szCs w:val="18"/>
        </w:rPr>
        <w:t xml:space="preserve">VZOR  (složení slibu před služebním orgánem)      </w:t>
      </w:r>
      <w:r>
        <w:rPr>
          <w:rFonts w:ascii="Times New Roman" w:hAnsi="Times New Roman"/>
          <w:b/>
          <w:color w:val="FF0000"/>
          <w:sz w:val="18"/>
          <w:szCs w:val="18"/>
        </w:rPr>
        <w:t xml:space="preserve">                                                                                                                 </w:t>
      </w:r>
      <w:r w:rsidRPr="00BB2422">
        <w:rPr>
          <w:rFonts w:ascii="Times New Roman" w:hAnsi="Times New Roman"/>
          <w:b/>
          <w:sz w:val="18"/>
          <w:szCs w:val="18"/>
        </w:rPr>
        <w:t>Označení služebního orgánu</w:t>
      </w:r>
      <w:r>
        <w:rPr>
          <w:rFonts w:ascii="Times New Roman" w:hAnsi="Times New Roman"/>
          <w:b/>
          <w:sz w:val="18"/>
          <w:szCs w:val="18"/>
        </w:rPr>
        <w:t xml:space="preserve">                                                                                                                                                           </w:t>
      </w:r>
      <w:r w:rsidRPr="00BB2422">
        <w:rPr>
          <w:rFonts w:ascii="Times New Roman" w:hAnsi="Times New Roman"/>
          <w:b/>
          <w:sz w:val="18"/>
          <w:szCs w:val="18"/>
        </w:rPr>
        <w:t>Označení a adresa služebního úřadu</w:t>
      </w:r>
    </w:p>
    <w:p w:rsidR="00EC7563" w:rsidRPr="00BB2422" w:rsidRDefault="00EC7563" w:rsidP="00BB2422">
      <w:pPr>
        <w:contextualSpacing/>
        <w:rPr>
          <w:rFonts w:ascii="Times New Roman" w:hAnsi="Times New Roman"/>
          <w:sz w:val="18"/>
          <w:szCs w:val="18"/>
        </w:rPr>
      </w:pPr>
      <w:r w:rsidRPr="00BB2422">
        <w:rPr>
          <w:rFonts w:ascii="Times New Roman" w:hAnsi="Times New Roman"/>
          <w:sz w:val="18"/>
          <w:szCs w:val="18"/>
        </w:rPr>
        <w:t>Č.j. ________________</w:t>
      </w:r>
    </w:p>
    <w:p w:rsidR="00EC7563" w:rsidRPr="00BB2422" w:rsidRDefault="00EC7563" w:rsidP="00BB2422">
      <w:pPr>
        <w:contextualSpacing/>
        <w:jc w:val="center"/>
        <w:rPr>
          <w:rFonts w:ascii="Times New Roman" w:hAnsi="Times New Roman"/>
          <w:b/>
          <w:sz w:val="18"/>
          <w:szCs w:val="18"/>
        </w:rPr>
      </w:pPr>
    </w:p>
    <w:p w:rsidR="00EC7563" w:rsidRPr="00BB2422" w:rsidRDefault="00EC7563" w:rsidP="00BB2422">
      <w:pPr>
        <w:contextualSpacing/>
        <w:jc w:val="center"/>
        <w:rPr>
          <w:rFonts w:ascii="Times New Roman" w:hAnsi="Times New Roman"/>
          <w:b/>
          <w:sz w:val="18"/>
          <w:szCs w:val="18"/>
        </w:rPr>
      </w:pPr>
      <w:r w:rsidRPr="00BB2422">
        <w:rPr>
          <w:rFonts w:ascii="Times New Roman" w:hAnsi="Times New Roman"/>
          <w:b/>
          <w:sz w:val="18"/>
          <w:szCs w:val="18"/>
        </w:rPr>
        <w:t>Záznam o složení služebního slibu</w:t>
      </w:r>
    </w:p>
    <w:p w:rsidR="00EC7563" w:rsidRPr="00BB2422" w:rsidRDefault="00EC7563" w:rsidP="00BB2422">
      <w:pPr>
        <w:contextualSpacing/>
        <w:rPr>
          <w:rFonts w:ascii="Times New Roman" w:hAnsi="Times New Roman"/>
          <w:sz w:val="18"/>
          <w:szCs w:val="18"/>
        </w:rPr>
      </w:pPr>
    </w:p>
    <w:p w:rsidR="00EC7563" w:rsidRPr="00BB2422" w:rsidRDefault="00EC7563" w:rsidP="00BB2422">
      <w:pPr>
        <w:spacing w:after="0"/>
        <w:contextualSpacing/>
        <w:rPr>
          <w:rFonts w:ascii="Times New Roman" w:hAnsi="Times New Roman"/>
          <w:sz w:val="18"/>
          <w:szCs w:val="18"/>
        </w:rPr>
      </w:pPr>
      <w:r w:rsidRPr="00BB2422">
        <w:rPr>
          <w:rFonts w:ascii="Times New Roman" w:hAnsi="Times New Roman"/>
          <w:sz w:val="18"/>
          <w:szCs w:val="18"/>
        </w:rPr>
        <w:t>Datum složení slibu: ______________________</w:t>
      </w:r>
    </w:p>
    <w:p w:rsidR="00EC7563" w:rsidRPr="00BB2422" w:rsidRDefault="00EC7563" w:rsidP="00BB2422">
      <w:pPr>
        <w:contextualSpacing/>
        <w:rPr>
          <w:rFonts w:ascii="Times New Roman" w:hAnsi="Times New Roman"/>
          <w:sz w:val="18"/>
          <w:szCs w:val="18"/>
        </w:rPr>
      </w:pPr>
      <w:r w:rsidRPr="00BB2422">
        <w:rPr>
          <w:rFonts w:ascii="Times New Roman" w:hAnsi="Times New Roman"/>
          <w:sz w:val="18"/>
          <w:szCs w:val="18"/>
        </w:rPr>
        <w:t>Místo složení slibu: _______________________</w:t>
      </w:r>
    </w:p>
    <w:p w:rsidR="00EC7563" w:rsidRPr="00BB2422" w:rsidRDefault="00EC7563" w:rsidP="00BB2422">
      <w:pPr>
        <w:contextualSpacing/>
        <w:rPr>
          <w:rFonts w:ascii="Times New Roman" w:hAnsi="Times New Roman"/>
          <w:sz w:val="18"/>
          <w:szCs w:val="18"/>
        </w:rPr>
      </w:pPr>
      <w:r w:rsidRPr="00BB2422">
        <w:rPr>
          <w:rFonts w:ascii="Times New Roman" w:hAnsi="Times New Roman"/>
          <w:sz w:val="18"/>
          <w:szCs w:val="18"/>
        </w:rPr>
        <w:t>Dne _______ 2015 složil v souladu s § 32 zákona č. 234/2014 Sb., o státní službě, před ______________, jako služebním orgánem,</w:t>
      </w:r>
      <w:r w:rsidRPr="00BB2422">
        <w:rPr>
          <w:rFonts w:ascii="Times New Roman" w:hAnsi="Times New Roman"/>
          <w:color w:val="FF0000"/>
          <w:sz w:val="18"/>
          <w:szCs w:val="18"/>
        </w:rPr>
        <w:t xml:space="preserve"> </w:t>
      </w:r>
    </w:p>
    <w:p w:rsidR="00EC7563" w:rsidRPr="00BB2422" w:rsidRDefault="00EC7563" w:rsidP="00BB2422">
      <w:pPr>
        <w:contextualSpacing/>
        <w:rPr>
          <w:rFonts w:ascii="Times New Roman" w:hAnsi="Times New Roman"/>
          <w:i/>
          <w:sz w:val="18"/>
          <w:szCs w:val="18"/>
        </w:rPr>
      </w:pPr>
      <w:r w:rsidRPr="00BB2422">
        <w:rPr>
          <w:rFonts w:ascii="Times New Roman" w:hAnsi="Times New Roman"/>
          <w:i/>
          <w:sz w:val="18"/>
          <w:szCs w:val="18"/>
        </w:rPr>
        <w:t>(Titul, Jméno a příjmení),</w:t>
      </w:r>
      <w:r w:rsidRPr="00BB2422">
        <w:rPr>
          <w:rFonts w:ascii="Times New Roman" w:hAnsi="Times New Roman"/>
          <w:sz w:val="18"/>
          <w:szCs w:val="18"/>
        </w:rPr>
        <w:t xml:space="preserve"> narozen ___________, </w:t>
      </w:r>
      <w:r w:rsidRPr="00BB2422">
        <w:rPr>
          <w:rFonts w:ascii="Times New Roman" w:eastAsia="Times New Roman" w:hAnsi="Times New Roman"/>
          <w:sz w:val="18"/>
          <w:szCs w:val="18"/>
        </w:rPr>
        <w:t>trvale bytem</w:t>
      </w:r>
      <w:r w:rsidRPr="00BB2422">
        <w:rPr>
          <w:rFonts w:ascii="Times New Roman" w:hAnsi="Times New Roman"/>
          <w:sz w:val="18"/>
          <w:szCs w:val="18"/>
        </w:rPr>
        <w:t xml:space="preserve"> ________________, jako státní zaměstnanec zařazený na služebním místě/ jmenovaný na služební místo ____________________</w:t>
      </w:r>
      <w:r w:rsidRPr="00BB2422">
        <w:rPr>
          <w:rFonts w:ascii="Times New Roman" w:hAnsi="Times New Roman"/>
          <w:b/>
          <w:sz w:val="18"/>
          <w:szCs w:val="18"/>
        </w:rPr>
        <w:t>,</w:t>
      </w:r>
      <w:r w:rsidRPr="00BB2422">
        <w:rPr>
          <w:rFonts w:ascii="Times New Roman" w:hAnsi="Times New Roman"/>
          <w:i/>
          <w:sz w:val="18"/>
          <w:szCs w:val="18"/>
        </w:rPr>
        <w:t xml:space="preserve"> </w:t>
      </w:r>
    </w:p>
    <w:p w:rsidR="00EC7563" w:rsidRPr="00BB2422" w:rsidRDefault="00EC7563" w:rsidP="00BB2422">
      <w:pPr>
        <w:contextualSpacing/>
        <w:jc w:val="center"/>
        <w:rPr>
          <w:rFonts w:ascii="Times New Roman" w:hAnsi="Times New Roman"/>
          <w:sz w:val="18"/>
          <w:szCs w:val="18"/>
        </w:rPr>
      </w:pPr>
      <w:r w:rsidRPr="00BB2422">
        <w:rPr>
          <w:rFonts w:ascii="Times New Roman" w:hAnsi="Times New Roman"/>
          <w:sz w:val="18"/>
          <w:szCs w:val="18"/>
        </w:rPr>
        <w:t>tento služební slib:</w:t>
      </w:r>
    </w:p>
    <w:p w:rsidR="00EC7563" w:rsidRPr="00BB2422" w:rsidRDefault="00EC7563" w:rsidP="00BB2422">
      <w:pPr>
        <w:contextualSpacing/>
        <w:rPr>
          <w:rFonts w:ascii="Times New Roman" w:hAnsi="Times New Roman"/>
          <w:b/>
          <w:sz w:val="18"/>
          <w:szCs w:val="18"/>
        </w:rPr>
      </w:pPr>
      <w:r w:rsidRPr="00BB2422">
        <w:rPr>
          <w:rFonts w:ascii="Times New Roman" w:hAnsi="Times New Roman"/>
          <w:b/>
          <w:sz w:val="18"/>
          <w:szCs w:val="18"/>
        </w:rPr>
        <w:t>„Slibuji na svou čest a svědomí, že při výkonu státní služby se budu řídit právními a služebními předpisy a v souladu s nimi příkazy představených. Své povinnosti budu vykonávat řádně, nestranně, svědomitě, odborně a v zájmu České republiky, nebudu zneužívat postavení státního zaměstnance a budu se chovat a jednat tak, aby nebyla ohrožena důvěra ve státní službu.“</w:t>
      </w:r>
    </w:p>
    <w:p w:rsidR="00EC7563" w:rsidRPr="00BB2422" w:rsidRDefault="00EC7563" w:rsidP="00BB2422">
      <w:pPr>
        <w:contextualSpacing/>
        <w:rPr>
          <w:rFonts w:ascii="Times New Roman" w:hAnsi="Times New Roman"/>
          <w:sz w:val="18"/>
          <w:szCs w:val="18"/>
        </w:rPr>
      </w:pPr>
      <w:r w:rsidRPr="00BB2422">
        <w:rPr>
          <w:rFonts w:ascii="Times New Roman" w:hAnsi="Times New Roman"/>
          <w:sz w:val="18"/>
          <w:szCs w:val="18"/>
        </w:rPr>
        <w:t>Po přečtení služebního slibu státní zaměstnanec v souladu s § 32 odst. 4 zákona o státní službě prohlásil „Tak slibuji!“, což stvrzuje svým podpisem na tomto záznamu.</w:t>
      </w:r>
    </w:p>
    <w:p w:rsidR="00EC7563" w:rsidRPr="00BB2422" w:rsidRDefault="00EC7563"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___________________</w:t>
      </w:r>
    </w:p>
    <w:p w:rsidR="00EC7563" w:rsidRPr="00BB2422" w:rsidRDefault="00EC7563" w:rsidP="00BB2422">
      <w:pPr>
        <w:ind w:left="3540" w:firstLine="708"/>
        <w:contextualSpacing/>
        <w:jc w:val="center"/>
        <w:rPr>
          <w:rFonts w:ascii="Times New Roman" w:hAnsi="Times New Roman"/>
          <w:sz w:val="18"/>
          <w:szCs w:val="18"/>
        </w:rPr>
      </w:pPr>
      <w:r w:rsidRPr="00BB2422">
        <w:rPr>
          <w:rFonts w:ascii="Times New Roman" w:hAnsi="Times New Roman"/>
          <w:sz w:val="18"/>
          <w:szCs w:val="18"/>
        </w:rPr>
        <w:t>podpis státního zaměstnance</w:t>
      </w:r>
    </w:p>
    <w:p w:rsidR="00EC7563" w:rsidRPr="00BB2422" w:rsidRDefault="00EC7563" w:rsidP="00BB2422">
      <w:pPr>
        <w:spacing w:after="0"/>
        <w:contextualSpacing/>
        <w:rPr>
          <w:rFonts w:ascii="Times New Roman" w:hAnsi="Times New Roman"/>
          <w:sz w:val="18"/>
          <w:szCs w:val="18"/>
        </w:rPr>
      </w:pPr>
    </w:p>
    <w:p w:rsidR="00EC7563" w:rsidRPr="00BB2422" w:rsidRDefault="00EC7563" w:rsidP="00BB2422">
      <w:pPr>
        <w:spacing w:after="0"/>
        <w:contextualSpacing/>
        <w:rPr>
          <w:rFonts w:ascii="Times New Roman" w:hAnsi="Times New Roman"/>
          <w:sz w:val="18"/>
          <w:szCs w:val="18"/>
        </w:rPr>
      </w:pPr>
      <w:r w:rsidRPr="00BB2422">
        <w:rPr>
          <w:rFonts w:ascii="Times New Roman" w:hAnsi="Times New Roman"/>
          <w:sz w:val="18"/>
          <w:szCs w:val="18"/>
        </w:rPr>
        <w:t>Potvrzuji složení služebního slibu v souladu se zákonem o státní službě.</w:t>
      </w:r>
    </w:p>
    <w:p w:rsidR="00EC7563" w:rsidRPr="00BB2422" w:rsidRDefault="00EC7563"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___________________</w:t>
      </w:r>
    </w:p>
    <w:p w:rsidR="00EC7563" w:rsidRPr="00BB2422" w:rsidRDefault="00EC7563"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 xml:space="preserve">podpis služebního orgánu </w:t>
      </w:r>
    </w:p>
    <w:p w:rsidR="00EC7563" w:rsidRPr="00BB2422" w:rsidRDefault="00EC7563" w:rsidP="00BB2422">
      <w:pPr>
        <w:ind w:left="3540" w:firstLine="708"/>
        <w:contextualSpacing/>
        <w:jc w:val="center"/>
        <w:rPr>
          <w:rFonts w:ascii="Times New Roman" w:hAnsi="Times New Roman"/>
          <w:sz w:val="18"/>
          <w:szCs w:val="18"/>
        </w:rPr>
      </w:pPr>
      <w:r w:rsidRPr="00BB2422">
        <w:rPr>
          <w:rFonts w:ascii="Times New Roman" w:hAnsi="Times New Roman"/>
          <w:sz w:val="18"/>
          <w:szCs w:val="18"/>
        </w:rPr>
        <w:t>(otisk úředního razítka)</w:t>
      </w:r>
    </w:p>
    <w:p w:rsidR="00EC7563" w:rsidRPr="00BB2422" w:rsidRDefault="00EC7563" w:rsidP="00BB2422">
      <w:pPr>
        <w:contextualSpacing/>
        <w:rPr>
          <w:rFonts w:ascii="Times New Roman" w:hAnsi="Times New Roman"/>
          <w:sz w:val="18"/>
          <w:szCs w:val="18"/>
        </w:rPr>
      </w:pPr>
      <w:r w:rsidRPr="00BB2422">
        <w:rPr>
          <w:rFonts w:ascii="Times New Roman" w:hAnsi="Times New Roman"/>
          <w:sz w:val="18"/>
          <w:szCs w:val="18"/>
        </w:rPr>
        <w:br w:type="page"/>
      </w:r>
    </w:p>
    <w:p w:rsidR="00EC7563" w:rsidRDefault="00EC7563" w:rsidP="00BB2422">
      <w:pPr>
        <w:rPr>
          <w:rFonts w:ascii="Times New Roman" w:hAnsi="Times New Roman"/>
          <w:i/>
          <w:sz w:val="20"/>
          <w:szCs w:val="20"/>
        </w:rPr>
      </w:pPr>
    </w:p>
    <w:p w:rsidR="00EC7563" w:rsidRPr="00B82168" w:rsidRDefault="00EC7563" w:rsidP="00BB2422">
      <w:pPr>
        <w:rPr>
          <w:rFonts w:asciiTheme="minorHAnsi" w:hAnsiTheme="minorHAnsi"/>
        </w:rPr>
      </w:pPr>
    </w:p>
  </w:footnote>
  <w:footnote w:id="24">
    <w:p w:rsidR="00EC7563" w:rsidRDefault="00EC7563" w:rsidP="00E10C99">
      <w:pPr>
        <w:pStyle w:val="Textpoznpodarou"/>
      </w:pPr>
      <w:r>
        <w:rPr>
          <w:rStyle w:val="Znakapoznpodarou"/>
          <w:color w:val="FF0000"/>
        </w:rPr>
        <w:footnoteRef/>
      </w:r>
      <w:r>
        <w:rPr>
          <w:color w:val="FF0000"/>
        </w:rPr>
        <w:t xml:space="preserve"> </w:t>
      </w:r>
      <w:r>
        <w:rPr>
          <w:rFonts w:ascii="Arial" w:hAnsi="Arial" w:cs="Arial"/>
          <w:color w:val="FF0000"/>
          <w:sz w:val="18"/>
          <w:szCs w:val="18"/>
        </w:rPr>
        <w:t>Služební orgán musí být dostatečně identifikován. Např. je-li služebním orgánem státní tajemník, je nutné uvést v jakém ministerstvu (Úřadu vlády). Je-li služebním orgánem vedoucí služebního úřadu, je nutné uvést jeho označení podle zvláštního právního předpisu např. „Ředitel Hygienické stanice hlavního města Prahy“.</w:t>
      </w:r>
    </w:p>
  </w:footnote>
  <w:footnote w:id="25">
    <w:p w:rsidR="00EC7563" w:rsidRDefault="00EC7563" w:rsidP="007137F5">
      <w:pPr>
        <w:pStyle w:val="Textpoznpodarou"/>
        <w:rPr>
          <w:rFonts w:ascii="Arial" w:hAnsi="Arial" w:cs="Arial"/>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Podle § 2 odst. 2 písm. a) nařízení vlády č. 92/2015 Sb. o pravidlech pro organizaci služebního úřadu, se jedná o systemizované místo, které obsahuje správní činnosti, jejichž výkon se na služebním místě požaduje, a klasifikuje se platovou třídou, do které je v katalogu správních činností zařazena nejnáročnější správní činnost. Nad rámec uvedeného není pro označení služebního místa stanoveno konkrétní pravidlo, proto je vhodné označit služební místo tak, aby bylo řádně identifikováno. U „řadových“ zaměstnanců, pokud dané služební místo nenese nějaké speciální označení (např. kontrolor, inspektor, apod.) se jako vhodné jeví označení prostřednictvím jeho služebního označení podle § 7 (např. vrchní referent) s uvedením názvu konkrétního organizačního útvaru na nejnižším článku organizace správního úřadu (oddělení), v rámci něhož bude žadatel zařazen. Lze rovněž využít i jiný identifikátor služebního místa uvedený ve vnitřní systemizaci správního úřadu (např. číselné označení služebního místa, pokud je takto služební místo ve vnitřní systemizaci označeno).</w:t>
      </w:r>
    </w:p>
  </w:footnote>
  <w:footnote w:id="26">
    <w:p w:rsidR="00EC7563" w:rsidRDefault="00EC7563" w:rsidP="007137F5">
      <w:pPr>
        <w:pStyle w:val="Textpoznpodarou"/>
        <w:rPr>
          <w:rFonts w:ascii="Arial" w:hAnsi="Arial" w:cs="Arial"/>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V případě povolení kratší délky služební doby podle § 116 odst. 2 zákona o státní službě je uvedené nutno odrazit i v odůvodnění rozhodnutí. Jde-li o případ, kdy žadatel (dosavadní zaměstnanec) pracuje v pracovním poměru na kratší pracovní dobu a je přijímán na služební místo, které je systemizováno jako místo s kratší služební dobou, ve výroku se uvede</w:t>
      </w:r>
      <w:r>
        <w:rPr>
          <w:rFonts w:ascii="Arial" w:hAnsi="Arial" w:cs="Arial"/>
          <w:sz w:val="18"/>
          <w:szCs w:val="18"/>
        </w:rPr>
        <w:t xml:space="preserve">: </w:t>
      </w:r>
      <w:r>
        <w:rPr>
          <w:rFonts w:ascii="Arial" w:hAnsi="Arial" w:cs="Arial"/>
          <w:i/>
          <w:sz w:val="18"/>
          <w:szCs w:val="18"/>
        </w:rPr>
        <w:t xml:space="preserve">„zařazuji </w:t>
      </w:r>
      <w:r>
        <w:rPr>
          <w:rFonts w:ascii="Arial" w:hAnsi="Arial" w:cs="Arial"/>
          <w:i/>
          <w:color w:val="FF0000"/>
          <w:sz w:val="18"/>
          <w:szCs w:val="18"/>
        </w:rPr>
        <w:t>žadatele/žadatelku</w:t>
      </w:r>
      <w:r>
        <w:rPr>
          <w:rFonts w:ascii="Arial" w:hAnsi="Arial" w:cs="Arial"/>
          <w:i/>
          <w:sz w:val="18"/>
          <w:szCs w:val="18"/>
        </w:rPr>
        <w:t xml:space="preserve"> na služební místo s kratší služební dobou, a to v rozsahu </w:t>
      </w:r>
      <w:r>
        <w:rPr>
          <w:rFonts w:ascii="Arial" w:hAnsi="Arial" w:cs="Arial"/>
          <w:i/>
          <w:color w:val="FF0000"/>
          <w:sz w:val="18"/>
          <w:szCs w:val="18"/>
        </w:rPr>
        <w:t>(doplnit specifikaci délky služební doby)</w:t>
      </w:r>
      <w:r>
        <w:rPr>
          <w:rFonts w:ascii="Arial" w:hAnsi="Arial" w:cs="Arial"/>
          <w:i/>
          <w:sz w:val="18"/>
          <w:szCs w:val="18"/>
        </w:rPr>
        <w:t xml:space="preserve"> týdně;“</w:t>
      </w:r>
      <w:r>
        <w:rPr>
          <w:rFonts w:ascii="Arial" w:hAnsi="Arial" w:cs="Arial"/>
          <w:color w:val="FF0000"/>
          <w:sz w:val="18"/>
          <w:szCs w:val="18"/>
        </w:rPr>
        <w:t xml:space="preserve">. Tato skutečnost se pak musí odrazit i v odůvodnění rozhodnutí. </w:t>
      </w:r>
    </w:p>
  </w:footnote>
  <w:footnote w:id="27">
    <w:p w:rsidR="00EC7563" w:rsidRDefault="00EC7563" w:rsidP="007137F5">
      <w:pPr>
        <w:pStyle w:val="Textpoznpodarou"/>
      </w:pPr>
      <w:r>
        <w:rPr>
          <w:rStyle w:val="Znakapoznpodarou"/>
          <w:color w:val="FF0000"/>
        </w:rPr>
        <w:footnoteRef/>
      </w:r>
      <w:r>
        <w:t xml:space="preserve"> </w:t>
      </w:r>
      <w:r>
        <w:rPr>
          <w:rFonts w:ascii="Arial" w:hAnsi="Arial" w:cs="Arial"/>
          <w:color w:val="FF0000"/>
          <w:sz w:val="18"/>
          <w:szCs w:val="18"/>
        </w:rPr>
        <w:t xml:space="preserve">Pokud se jedná o situaci, že jsou splněny ke dni vzniku služebního poměru podmínky pro postup do vyššího platového stupně, je třeba do výroku v písmeni b) uvést: </w:t>
      </w:r>
      <w:r>
        <w:rPr>
          <w:rFonts w:ascii="Arial" w:hAnsi="Arial" w:cs="Arial"/>
          <w:sz w:val="18"/>
          <w:szCs w:val="18"/>
        </w:rPr>
        <w:t>„</w:t>
      </w:r>
      <w:r>
        <w:rPr>
          <w:rFonts w:ascii="Arial" w:hAnsi="Arial" w:cs="Arial"/>
          <w:b/>
          <w:color w:val="000000"/>
          <w:sz w:val="18"/>
          <w:szCs w:val="18"/>
        </w:rPr>
        <w:t xml:space="preserve">podle § 198 odst. 1 zákona o státní službě v návaznosti na § 3 nařízení č. 304/2014 Sb. zařazuji do </w:t>
      </w:r>
      <w:r>
        <w:rPr>
          <w:rFonts w:ascii="Arial" w:hAnsi="Arial" w:cs="Arial"/>
          <w:b/>
          <w:color w:val="FF0000"/>
          <w:sz w:val="18"/>
          <w:szCs w:val="18"/>
        </w:rPr>
        <w:t>X.</w:t>
      </w:r>
      <w:r>
        <w:rPr>
          <w:rFonts w:ascii="Arial" w:hAnsi="Arial" w:cs="Arial"/>
          <w:b/>
          <w:color w:val="000000"/>
          <w:sz w:val="18"/>
          <w:szCs w:val="18"/>
        </w:rPr>
        <w:t xml:space="preserve"> platového stupně a“ </w:t>
      </w:r>
      <w:r>
        <w:rPr>
          <w:rFonts w:ascii="Arial" w:hAnsi="Arial" w:cs="Arial"/>
          <w:color w:val="FF0000"/>
          <w:sz w:val="18"/>
          <w:szCs w:val="18"/>
        </w:rPr>
        <w:t>a stanovit vyšší platový stupeň podle dosažené praxe.</w:t>
      </w:r>
      <w:r>
        <w:rPr>
          <w:rFonts w:ascii="Arial" w:hAnsi="Arial" w:cs="Arial"/>
          <w:sz w:val="18"/>
          <w:szCs w:val="18"/>
        </w:rPr>
        <w:t xml:space="preserve">  </w:t>
      </w:r>
    </w:p>
  </w:footnote>
  <w:footnote w:id="28">
    <w:p w:rsidR="00EC7563" w:rsidRDefault="00EC7563" w:rsidP="007137F5">
      <w:pPr>
        <w:pStyle w:val="Textpoznpodarou"/>
      </w:pPr>
      <w:r>
        <w:rPr>
          <w:rStyle w:val="Znakapoznpodarou"/>
          <w:rFonts w:ascii="Arial" w:hAnsi="Arial" w:cs="Arial"/>
          <w:color w:val="FF0000"/>
          <w:sz w:val="18"/>
          <w:szCs w:val="18"/>
        </w:rPr>
        <w:footnoteRef/>
      </w:r>
      <w:r>
        <w:rPr>
          <w:rFonts w:ascii="Arial" w:hAnsi="Arial" w:cs="Arial"/>
          <w:color w:val="FF0000"/>
          <w:sz w:val="18"/>
          <w:szCs w:val="18"/>
        </w:rPr>
        <w:t xml:space="preserve"> V závislosti na tom, zda státní zaměstnanec bude vykonávat práci ve ztíženém pracovním prostředí.</w:t>
      </w:r>
      <w:r>
        <w:rPr>
          <w:color w:val="FF0000"/>
        </w:rPr>
        <w:t xml:space="preserve"> </w:t>
      </w:r>
    </w:p>
  </w:footnote>
  <w:footnote w:id="29">
    <w:p w:rsidR="00EC7563" w:rsidRDefault="00EC7563" w:rsidP="007137F5">
      <w:pPr>
        <w:pStyle w:val="Textpoznpodarou"/>
      </w:pPr>
      <w:r>
        <w:rPr>
          <w:rStyle w:val="Znakapoznpodarou"/>
          <w:color w:val="FF0000"/>
        </w:rPr>
        <w:footnoteRef/>
      </w:r>
      <w:r>
        <w:t xml:space="preserve"> </w:t>
      </w:r>
      <w:r>
        <w:rPr>
          <w:rFonts w:ascii="Arial" w:hAnsi="Arial" w:cs="Arial"/>
          <w:color w:val="FF0000"/>
          <w:sz w:val="18"/>
          <w:szCs w:val="18"/>
        </w:rPr>
        <w:t xml:space="preserve">Pokud žadatel nesplňuje předpoklad vzdělání, ale bylo rozhodnuto o jeho přijetí do služebního poměru na základě výjimky uvedené v § 201 zákona o státní službě, je třeba přiznání této výjimky odůvodnit např. takto: </w:t>
      </w:r>
      <w:r>
        <w:rPr>
          <w:rFonts w:ascii="Arial" w:hAnsi="Arial" w:cs="Arial"/>
          <w:i/>
          <w:sz w:val="18"/>
          <w:szCs w:val="18"/>
        </w:rPr>
        <w:t>„Žadatel sice nesplňuje předpoklad vzdělání podle § 25 odst. 1 písm. e) zákona o státní službě, protože dosáhl pouze (…) vzdělání, přičemž na dané služební místo je stanoven předpoklad (…) vzdělání. Služební orgán však posuzoval, zda žadatel nesplňuje podmínky uvedené v § 201 zákona o státní službě pro přiznání výjimky z předpokladu vzdělání a na základě skutečností zjištěných v rámci řízení dospěl k závěru, že pro přiznání této výjimky a přijetí do služebního poměru je důvod dán. Žadatel již (…) let pracuje na pracovním místě, na kterém vykonává činnosti obdobné činnostem, které bude vykonávat na služebním místě, na které je tímto rozhodnutím zařazen, a lze konstatovat, že žadatel se při výkonu těchto činností s ohledem na jejich povahu, obtížnost, dobu, po kterou je vykonává, a též s ohledem na jejich řádný výkon, dlouhodobě osvědčil.“.</w:t>
      </w:r>
    </w:p>
  </w:footnote>
  <w:footnote w:id="30">
    <w:p w:rsidR="00EC7563" w:rsidRDefault="00EC7563" w:rsidP="007137F5">
      <w:pPr>
        <w:pStyle w:val="Textpoznpodarou"/>
      </w:pPr>
      <w:r>
        <w:rPr>
          <w:rStyle w:val="Znakapoznpodarou"/>
          <w:rFonts w:ascii="Arial" w:hAnsi="Arial" w:cs="Arial"/>
          <w:color w:val="FF0000"/>
          <w:sz w:val="18"/>
          <w:szCs w:val="18"/>
        </w:rPr>
        <w:footnoteRef/>
      </w:r>
      <w:r>
        <w:rPr>
          <w:rFonts w:ascii="Arial" w:hAnsi="Arial" w:cs="Arial"/>
          <w:color w:val="FF0000"/>
          <w:sz w:val="18"/>
          <w:szCs w:val="18"/>
        </w:rPr>
        <w:t xml:space="preserve"> Je-li den vzniku pracovního poměru dnem pracovního klidu, je třeba stanovit jako den nástupu do služby nejbližší následující pracovní den – to se projeví též v odůvodnění rozhodnutí.</w:t>
      </w:r>
    </w:p>
  </w:footnote>
  <w:footnote w:id="31">
    <w:p w:rsidR="00EC7563" w:rsidRDefault="00EC7563" w:rsidP="007137F5">
      <w:pPr>
        <w:pStyle w:val="Textpoznpodarou"/>
        <w:rPr>
          <w:rFonts w:ascii="Arial" w:hAnsi="Arial" w:cs="Arial"/>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Pokud je organizační útvar služebního úřadu, v němž bude žadatel vykonávat službu, mimo hlavní sídlo služebního úřadu, použije se namísto tohoto odstavec tento odstavec:</w:t>
      </w:r>
      <w:r>
        <w:rPr>
          <w:rFonts w:ascii="Arial" w:hAnsi="Arial" w:cs="Arial"/>
          <w:sz w:val="18"/>
          <w:szCs w:val="18"/>
        </w:rPr>
        <w:t xml:space="preserve"> „</w:t>
      </w:r>
      <w:r>
        <w:rPr>
          <w:rFonts w:ascii="Arial" w:eastAsia="Times New Roman" w:hAnsi="Arial" w:cs="Arial"/>
          <w:i/>
          <w:sz w:val="18"/>
          <w:szCs w:val="18"/>
        </w:rPr>
        <w:t xml:space="preserve">Vzhledem k tomu, že sídlo organizačního útvaru služebního úřadu - </w:t>
      </w:r>
      <w:r>
        <w:rPr>
          <w:rFonts w:ascii="Arial" w:eastAsia="Times New Roman" w:hAnsi="Arial" w:cs="Arial"/>
          <w:i/>
          <w:color w:val="FF0000"/>
          <w:sz w:val="18"/>
          <w:szCs w:val="18"/>
        </w:rPr>
        <w:t>(označení služebního úřadu a jeho organizačního útvaru)</w:t>
      </w:r>
      <w:r>
        <w:rPr>
          <w:rFonts w:ascii="Arial" w:eastAsia="Times New Roman" w:hAnsi="Arial" w:cs="Arial"/>
          <w:i/>
          <w:sz w:val="18"/>
          <w:szCs w:val="18"/>
        </w:rPr>
        <w:t xml:space="preserve">, v němž bude žadatel vykonávat službu, je mimo hlavní sídlo služebního úřadu, je služebním působištěm žadatele </w:t>
      </w:r>
      <w:r>
        <w:rPr>
          <w:rFonts w:ascii="Arial" w:eastAsia="Times New Roman" w:hAnsi="Arial" w:cs="Arial"/>
          <w:i/>
          <w:color w:val="FF0000"/>
          <w:sz w:val="18"/>
          <w:szCs w:val="18"/>
        </w:rPr>
        <w:t>X</w:t>
      </w:r>
      <w:r>
        <w:rPr>
          <w:rFonts w:ascii="Arial" w:eastAsia="Times New Roman" w:hAnsi="Arial" w:cs="Arial"/>
          <w:i/>
          <w:sz w:val="18"/>
          <w:szCs w:val="18"/>
        </w:rPr>
        <w:t>,</w:t>
      </w:r>
      <w:r>
        <w:rPr>
          <w:rFonts w:ascii="Arial" w:eastAsia="Times New Roman" w:hAnsi="Arial" w:cs="Arial"/>
          <w:i/>
          <w:color w:val="FF0000"/>
          <w:sz w:val="18"/>
          <w:szCs w:val="18"/>
        </w:rPr>
        <w:t xml:space="preserve"> </w:t>
      </w:r>
      <w:r>
        <w:rPr>
          <w:rFonts w:ascii="Arial" w:eastAsia="Times New Roman" w:hAnsi="Arial" w:cs="Arial"/>
          <w:i/>
          <w:sz w:val="18"/>
          <w:szCs w:val="18"/>
        </w:rPr>
        <w:t>jakožto sídlo tohoto organizačního útvaru služebního úřadu.“</w:t>
      </w:r>
      <w:r>
        <w:rPr>
          <w:rFonts w:ascii="Arial" w:hAnsi="Arial" w:cs="Arial"/>
          <w:i/>
          <w:sz w:val="18"/>
          <w:szCs w:val="18"/>
        </w:rPr>
        <w:t xml:space="preserve"> </w:t>
      </w:r>
    </w:p>
  </w:footnote>
  <w:footnote w:id="32">
    <w:p w:rsidR="00EC7563" w:rsidRDefault="00EC7563" w:rsidP="007137F5">
      <w:pPr>
        <w:pStyle w:val="Textpoznpodarou"/>
        <w:rPr>
          <w:rFonts w:ascii="Arial" w:hAnsi="Arial" w:cs="Arial"/>
          <w:i/>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Použije se pouze v případě, že je povolována kratší služební doba. Jde-li o případ, kdy žadatel (dosavadní zaměstnanec) pracuje v pracovním poměru na kratší pracovní dobu a je přijímán na služební místo, které je systemizováno jako místo s kratší služební dobou, v odůvodnění se uvede</w:t>
      </w:r>
      <w:r>
        <w:rPr>
          <w:rFonts w:ascii="Arial" w:hAnsi="Arial" w:cs="Arial"/>
          <w:sz w:val="18"/>
          <w:szCs w:val="18"/>
        </w:rPr>
        <w:t xml:space="preserve">: </w:t>
      </w:r>
      <w:r>
        <w:rPr>
          <w:rFonts w:ascii="Arial" w:hAnsi="Arial" w:cs="Arial"/>
          <w:i/>
          <w:sz w:val="18"/>
          <w:szCs w:val="18"/>
        </w:rPr>
        <w:t>„</w:t>
      </w:r>
      <w:r>
        <w:rPr>
          <w:rFonts w:ascii="Arial" w:eastAsia="Times New Roman" w:hAnsi="Arial" w:cs="Arial"/>
          <w:i/>
          <w:sz w:val="18"/>
          <w:szCs w:val="18"/>
        </w:rPr>
        <w:t>Žadatel je přijímán na služební místo, které je systemizováno jako služební místo s kratší pracovní dobou, proto se též ve výrokové části rozhodnutí stanoví zařazení žadatele na toto služební místo a stanoví se též rozsah kratší služební doby na tomto služebním místě.“</w:t>
      </w:r>
      <w:r>
        <w:rPr>
          <w:rFonts w:ascii="Arial" w:eastAsia="Times New Roman" w:hAnsi="Arial" w:cs="Arial"/>
          <w:i/>
          <w:color w:val="FF0000"/>
          <w:sz w:val="18"/>
          <w:szCs w:val="18"/>
        </w:rPr>
        <w:t>.</w:t>
      </w:r>
    </w:p>
  </w:footnote>
  <w:footnote w:id="33">
    <w:p w:rsidR="00EC7563" w:rsidRDefault="00EC7563" w:rsidP="007137F5">
      <w:pPr>
        <w:pStyle w:val="Textpoznpodarou"/>
        <w:rPr>
          <w:rFonts w:ascii="Arial" w:hAnsi="Arial" w:cs="Arial"/>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Pozn. Vzor postihuje pouze odměňování podle § 198 odst. 1, v případě dosavadního zaměstnance, který je odměňován smluvním platem, je třeba postupovat podle § 198 odst. 4.</w:t>
      </w:r>
    </w:p>
  </w:footnote>
  <w:footnote w:id="34">
    <w:p w:rsidR="00EC7563" w:rsidRDefault="00EC7563" w:rsidP="007137F5">
      <w:pPr>
        <w:pStyle w:val="Textpoznpodarou"/>
      </w:pPr>
      <w:r>
        <w:rPr>
          <w:rStyle w:val="Znakapoznpodarou"/>
          <w:color w:val="FF0000"/>
        </w:rPr>
        <w:footnoteRef/>
      </w:r>
      <w:r>
        <w:t xml:space="preserve"> </w:t>
      </w:r>
      <w:r>
        <w:rPr>
          <w:rFonts w:ascii="Arial" w:hAnsi="Arial" w:cs="Arial"/>
          <w:color w:val="FF0000"/>
          <w:sz w:val="18"/>
          <w:szCs w:val="18"/>
        </w:rPr>
        <w:t xml:space="preserve">Pokud by nastala situace, že by byly splněny podmínky pro postup do vyššího platového stupně, je třeba odůvodnění přizpůsobit např. takto: </w:t>
      </w:r>
      <w:r>
        <w:rPr>
          <w:rFonts w:ascii="Arial" w:hAnsi="Arial" w:cs="Arial"/>
          <w:sz w:val="18"/>
          <w:szCs w:val="18"/>
        </w:rPr>
        <w:t>„</w:t>
      </w:r>
      <w:r>
        <w:rPr>
          <w:rFonts w:ascii="Arial" w:eastAsia="Times New Roman" w:hAnsi="Arial" w:cs="Arial"/>
          <w:sz w:val="18"/>
          <w:szCs w:val="18"/>
        </w:rPr>
        <w:t xml:space="preserve">Podle § 198 odst. 1 zákona o státní službě v návaznosti na § 3 nařízení </w:t>
      </w:r>
      <w:r>
        <w:rPr>
          <w:rFonts w:ascii="Arial" w:hAnsi="Arial" w:cs="Arial"/>
          <w:color w:val="000000"/>
          <w:sz w:val="18"/>
          <w:szCs w:val="18"/>
        </w:rPr>
        <w:t xml:space="preserve">č. 304/2014 Sb. se </w:t>
      </w:r>
      <w:r>
        <w:rPr>
          <w:rFonts w:ascii="Arial" w:eastAsia="Times New Roman" w:hAnsi="Arial" w:cs="Arial"/>
          <w:color w:val="FF0000"/>
          <w:sz w:val="18"/>
          <w:szCs w:val="18"/>
        </w:rPr>
        <w:t>žadatel/žadatelka</w:t>
      </w:r>
      <w:r>
        <w:rPr>
          <w:rFonts w:ascii="Arial" w:eastAsia="Times New Roman" w:hAnsi="Arial" w:cs="Arial"/>
          <w:sz w:val="18"/>
          <w:szCs w:val="18"/>
        </w:rPr>
        <w:t xml:space="preserve"> zařazuje do </w:t>
      </w:r>
      <w:r>
        <w:rPr>
          <w:rFonts w:ascii="Arial" w:eastAsia="Times New Roman" w:hAnsi="Arial" w:cs="Arial"/>
          <w:color w:val="FF0000"/>
          <w:sz w:val="18"/>
          <w:szCs w:val="18"/>
        </w:rPr>
        <w:t>X.</w:t>
      </w:r>
      <w:r>
        <w:rPr>
          <w:rFonts w:ascii="Arial" w:eastAsia="Times New Roman" w:hAnsi="Arial" w:cs="Arial"/>
          <w:sz w:val="18"/>
          <w:szCs w:val="18"/>
        </w:rPr>
        <w:t xml:space="preserve"> platového stupně, a to nikoli na základě platového výměru ze dne </w:t>
      </w:r>
      <w:r>
        <w:rPr>
          <w:rFonts w:ascii="Arial" w:eastAsia="Times New Roman" w:hAnsi="Arial" w:cs="Arial"/>
          <w:color w:val="FF0000"/>
          <w:sz w:val="18"/>
          <w:szCs w:val="18"/>
        </w:rPr>
        <w:t xml:space="preserve">X. měsíce 20XX </w:t>
      </w:r>
      <w:r>
        <w:rPr>
          <w:rFonts w:ascii="Arial" w:eastAsia="Times New Roman" w:hAnsi="Arial" w:cs="Arial"/>
          <w:sz w:val="18"/>
          <w:szCs w:val="18"/>
        </w:rPr>
        <w:t xml:space="preserve">platného ke dni bezprostředně předcházejícímu vzniku služebního poměru, nýbrž podle své započitatelné praxe, která ke dni vzniku služebního poměru činí </w:t>
      </w:r>
      <w:r>
        <w:rPr>
          <w:rFonts w:ascii="Arial" w:eastAsia="Times New Roman" w:hAnsi="Arial" w:cs="Arial"/>
          <w:color w:val="FF0000"/>
          <w:sz w:val="18"/>
          <w:szCs w:val="18"/>
        </w:rPr>
        <w:t>X let a X dní</w:t>
      </w:r>
      <w:r>
        <w:rPr>
          <w:rFonts w:ascii="Arial" w:eastAsia="Times New Roman" w:hAnsi="Arial" w:cs="Arial"/>
          <w:sz w:val="18"/>
          <w:szCs w:val="18"/>
        </w:rPr>
        <w:t xml:space="preserve">. Důvodem je skutečnost, že </w:t>
      </w:r>
      <w:r>
        <w:rPr>
          <w:rFonts w:ascii="Arial" w:eastAsia="Times New Roman" w:hAnsi="Arial" w:cs="Arial"/>
          <w:color w:val="FF0000"/>
          <w:sz w:val="18"/>
          <w:szCs w:val="18"/>
        </w:rPr>
        <w:t>žadatel/žadatelka</w:t>
      </w:r>
      <w:r>
        <w:rPr>
          <w:rFonts w:ascii="Arial" w:eastAsia="Times New Roman" w:hAnsi="Arial" w:cs="Arial"/>
          <w:sz w:val="18"/>
          <w:szCs w:val="18"/>
        </w:rPr>
        <w:t xml:space="preserve"> ke dni vzniku služebního poměru </w:t>
      </w:r>
      <w:r>
        <w:rPr>
          <w:rFonts w:ascii="Arial" w:eastAsia="Times New Roman" w:hAnsi="Arial" w:cs="Arial"/>
          <w:color w:val="FF0000"/>
          <w:sz w:val="18"/>
          <w:szCs w:val="18"/>
        </w:rPr>
        <w:t xml:space="preserve">splnil/a </w:t>
      </w:r>
      <w:r>
        <w:rPr>
          <w:rFonts w:ascii="Arial" w:eastAsia="Times New Roman" w:hAnsi="Arial" w:cs="Arial"/>
          <w:sz w:val="18"/>
          <w:szCs w:val="18"/>
        </w:rPr>
        <w:t xml:space="preserve">podmínky pro postup do vyššího platového stupně, jak to předpokládá § 198 odst. 1 zákona o státní službě, a je tedy třeba </w:t>
      </w:r>
      <w:r>
        <w:rPr>
          <w:rFonts w:ascii="Arial" w:eastAsia="Times New Roman" w:hAnsi="Arial" w:cs="Arial"/>
          <w:color w:val="FF0000"/>
          <w:sz w:val="18"/>
          <w:szCs w:val="18"/>
        </w:rPr>
        <w:t xml:space="preserve">ho/ji </w:t>
      </w:r>
      <w:r>
        <w:rPr>
          <w:rFonts w:ascii="Arial" w:eastAsia="Times New Roman" w:hAnsi="Arial" w:cs="Arial"/>
          <w:sz w:val="18"/>
          <w:szCs w:val="18"/>
        </w:rPr>
        <w:t xml:space="preserve">zařadit do vyššího platového stupně odpovídajícího celkové délce </w:t>
      </w:r>
      <w:r>
        <w:rPr>
          <w:rFonts w:ascii="Arial" w:eastAsia="Times New Roman" w:hAnsi="Arial" w:cs="Arial"/>
          <w:color w:val="FF0000"/>
          <w:sz w:val="18"/>
          <w:szCs w:val="18"/>
        </w:rPr>
        <w:t>žadatelem/žadatelkou</w:t>
      </w:r>
      <w:r>
        <w:rPr>
          <w:rFonts w:ascii="Arial" w:eastAsia="Times New Roman" w:hAnsi="Arial" w:cs="Arial"/>
          <w:sz w:val="18"/>
          <w:szCs w:val="18"/>
        </w:rPr>
        <w:t xml:space="preserve"> dosažené praxe</w:t>
      </w:r>
      <w:r>
        <w:rPr>
          <w:rFonts w:ascii="Arial" w:hAnsi="Arial" w:cs="Arial"/>
          <w:sz w:val="18"/>
          <w:szCs w:val="18"/>
        </w:rPr>
        <w:t>.“</w:t>
      </w:r>
      <w:r>
        <w:rPr>
          <w:rFonts w:ascii="Arial" w:hAnsi="Arial" w:cs="Arial"/>
          <w:color w:val="FF0000"/>
          <w:sz w:val="18"/>
          <w:szCs w:val="18"/>
        </w:rPr>
        <w:t>.</w:t>
      </w:r>
    </w:p>
  </w:footnote>
  <w:footnote w:id="35">
    <w:p w:rsidR="00EC7563" w:rsidRDefault="00EC7563" w:rsidP="007137F5">
      <w:pPr>
        <w:pStyle w:val="Textpoznpodarou"/>
        <w:rPr>
          <w:rFonts w:ascii="Arial" w:hAnsi="Arial" w:cs="Arial"/>
          <w:color w:val="FF0000"/>
          <w:sz w:val="18"/>
          <w:szCs w:val="18"/>
        </w:rPr>
      </w:pPr>
      <w:r>
        <w:rPr>
          <w:rStyle w:val="Znakapoznpodarou"/>
          <w:rFonts w:ascii="Arial" w:hAnsi="Arial" w:cs="Arial"/>
          <w:color w:val="FF0000"/>
          <w:sz w:val="18"/>
          <w:szCs w:val="18"/>
        </w:rPr>
        <w:footnoteRef/>
      </w:r>
      <w:r>
        <w:rPr>
          <w:rFonts w:ascii="Arial" w:hAnsi="Arial" w:cs="Arial"/>
          <w:color w:val="FF0000"/>
          <w:sz w:val="18"/>
          <w:szCs w:val="18"/>
        </w:rPr>
        <w:t xml:space="preserve"> Podpis oprávněné úřední osoby je na stejnopisu rozhodnutí zasílaném žadateli možno nahradit doložkou "vlastní rukou" nebo zkratkou "v. r." u příjmení oprávněné úřední osoby a doložkou "Za správnost vyhotovení:" s uvedením jména, příjmení a podpisu úřední osoby, která odpovídá za písemné vyhotovení rozhodnutí.</w:t>
      </w:r>
    </w:p>
  </w:footnote>
  <w:footnote w:id="36">
    <w:p w:rsidR="00EC7563" w:rsidRPr="003B228B" w:rsidRDefault="00EC7563" w:rsidP="003B228B">
      <w:pPr>
        <w:autoSpaceDE w:val="0"/>
        <w:autoSpaceDN w:val="0"/>
        <w:adjustRightInd w:val="0"/>
        <w:spacing w:before="0" w:beforeAutospacing="0" w:after="0" w:afterAutospacing="0"/>
        <w:jc w:val="left"/>
        <w:rPr>
          <w:rFonts w:ascii="Times New Roman" w:hAnsi="Times New Roman"/>
          <w:i/>
          <w:sz w:val="20"/>
          <w:szCs w:val="20"/>
        </w:rPr>
      </w:pPr>
      <w:r w:rsidRPr="003B228B">
        <w:rPr>
          <w:rStyle w:val="Znakapoznpodarou"/>
          <w:rFonts w:ascii="Times New Roman" w:hAnsi="Times New Roman"/>
          <w:i/>
          <w:sz w:val="20"/>
          <w:szCs w:val="20"/>
        </w:rPr>
        <w:footnoteRef/>
      </w:r>
      <w:r w:rsidRPr="003B228B">
        <w:rPr>
          <w:rFonts w:ascii="Times New Roman" w:hAnsi="Times New Roman"/>
          <w:i/>
          <w:sz w:val="20"/>
          <w:szCs w:val="20"/>
        </w:rPr>
        <w:t xml:space="preserve"> celkem jde o 18 paragrafů (§ 17 – § 34) ze 48.</w:t>
      </w:r>
    </w:p>
    <w:p w:rsidR="00EC7563" w:rsidRPr="00DC0861" w:rsidRDefault="00EC7563">
      <w:pPr>
        <w:pStyle w:val="Textpoznpodarou"/>
        <w:rPr>
          <w:rFonts w:asciiTheme="minorHAnsi" w:hAnsiTheme="minorHAnsi"/>
        </w:rPr>
      </w:pPr>
    </w:p>
  </w:footnote>
  <w:footnote w:id="37">
    <w:p w:rsidR="00EC7563" w:rsidRPr="00FE36C2" w:rsidRDefault="00EC7563" w:rsidP="008D4107">
      <w:pPr>
        <w:rPr>
          <w:rFonts w:ascii="Times New Roman" w:eastAsia="Times New Roman" w:hAnsi="Times New Roman"/>
          <w:i/>
          <w:sz w:val="20"/>
          <w:szCs w:val="20"/>
          <w:lang w:eastAsia="cs-CZ"/>
        </w:rPr>
      </w:pPr>
      <w:r w:rsidRPr="00FE36C2">
        <w:rPr>
          <w:rStyle w:val="Znakapoznpodarou"/>
          <w:rFonts w:ascii="Times New Roman" w:hAnsi="Times New Roman"/>
          <w:i/>
          <w:sz w:val="20"/>
          <w:szCs w:val="20"/>
        </w:rPr>
        <w:footnoteRef/>
      </w:r>
      <w:r w:rsidRPr="00FE36C2">
        <w:rPr>
          <w:rFonts w:ascii="Times New Roman" w:hAnsi="Times New Roman"/>
          <w:i/>
          <w:sz w:val="20"/>
          <w:szCs w:val="20"/>
        </w:rPr>
        <w:t xml:space="preserve"> </w:t>
      </w:r>
      <w:r w:rsidRPr="00FE36C2">
        <w:rPr>
          <w:rFonts w:ascii="Times New Roman" w:eastAsia="Times New Roman" w:hAnsi="Times New Roman"/>
          <w:i/>
          <w:sz w:val="20"/>
          <w:szCs w:val="20"/>
          <w:lang w:eastAsia="cs-CZ"/>
        </w:rPr>
        <w:t>Těhotná státní zaměstnankyně a státní zaměstnankyně nebo státní zaměstnanec pečující o dítě do 8 let smějí být přeloženi jen se svým souhlasem; to platí obdobně i pro osamělou státní zaměstnankyni a osamělého státního zaměstnance, kteří pečují o dítě, které dosud nedosáhlo věku 15 let, jakož i pro státního zaměstnance, který prokáže, že převážně sám dlouhodobě pečuje o osobu, která se podle jiného právního předpisu považuje za osobu závislou na pomoci jiné fyzické osoby ve stupni II (středně těžká závislost), ve stupni III (těžká závislost) nebo stupni IV (úplná závislost).</w:t>
      </w:r>
    </w:p>
    <w:p w:rsidR="00EC7563" w:rsidRPr="00FE36C2" w:rsidRDefault="00EC7563" w:rsidP="008D4107">
      <w:pPr>
        <w:pStyle w:val="Textpoznpodarou"/>
        <w:rPr>
          <w:rFonts w:asciiTheme="minorHAnsi" w:hAnsiTheme="minorHAnsi"/>
        </w:rPr>
      </w:pPr>
    </w:p>
  </w:footnote>
  <w:footnote w:id="38">
    <w:p w:rsidR="00EC7563" w:rsidRPr="007E521C" w:rsidRDefault="00EC7563" w:rsidP="007E521C">
      <w:pPr>
        <w:spacing w:after="120"/>
        <w:rPr>
          <w:rFonts w:ascii="Times New Roman" w:hAnsi="Times New Roman"/>
          <w:i/>
          <w:color w:val="000000"/>
          <w:sz w:val="20"/>
          <w:szCs w:val="20"/>
        </w:rPr>
      </w:pPr>
      <w:r w:rsidRPr="007E521C">
        <w:rPr>
          <w:rStyle w:val="Znakapoznpodarou"/>
          <w:rFonts w:ascii="Times New Roman" w:hAnsi="Times New Roman"/>
          <w:i/>
          <w:color w:val="000000"/>
          <w:sz w:val="20"/>
          <w:szCs w:val="20"/>
        </w:rPr>
        <w:footnoteRef/>
      </w:r>
      <w:r w:rsidRPr="007E521C">
        <w:rPr>
          <w:rFonts w:ascii="Times New Roman" w:hAnsi="Times New Roman"/>
          <w:i/>
          <w:color w:val="000000"/>
          <w:sz w:val="20"/>
          <w:szCs w:val="20"/>
        </w:rPr>
        <w:t xml:space="preserve"> § 50 odst. 1 zákoníku práce ve znění novely zákona č. 303/2013 „Výpověď z pracovního poměru musí být písemná, jinak se k ní nepřihlíží“.</w:t>
      </w:r>
    </w:p>
    <w:p w:rsidR="00EC7563" w:rsidRDefault="00EC7563" w:rsidP="007E521C">
      <w:pPr>
        <w:spacing w:after="120"/>
      </w:pPr>
    </w:p>
  </w:footnote>
  <w:footnote w:id="39">
    <w:p w:rsidR="00EC7563" w:rsidRPr="00E22354" w:rsidRDefault="00EC7563" w:rsidP="00E22354">
      <w:pPr>
        <w:contextualSpacing/>
        <w:outlineLvl w:val="2"/>
        <w:rPr>
          <w:rFonts w:ascii="Times New Roman" w:eastAsia="Times New Roman" w:hAnsi="Times New Roman"/>
          <w:b/>
          <w:bCs/>
          <w:i/>
          <w:sz w:val="20"/>
          <w:szCs w:val="20"/>
          <w:lang w:eastAsia="cs-CZ"/>
        </w:rPr>
      </w:pPr>
      <w:r w:rsidRPr="00E22354">
        <w:rPr>
          <w:rStyle w:val="Znakapoznpodarou"/>
          <w:rFonts w:ascii="Times New Roman" w:hAnsi="Times New Roman"/>
          <w:i/>
          <w:sz w:val="20"/>
          <w:szCs w:val="20"/>
        </w:rPr>
        <w:footnoteRef/>
      </w:r>
      <w:r w:rsidRPr="00E22354">
        <w:rPr>
          <w:rFonts w:ascii="Times New Roman" w:hAnsi="Times New Roman"/>
          <w:i/>
          <w:sz w:val="20"/>
          <w:szCs w:val="20"/>
        </w:rPr>
        <w:t xml:space="preserve">  § 99 zákona o státní službě </w:t>
      </w:r>
    </w:p>
    <w:p w:rsidR="00EC7563" w:rsidRPr="00E22354" w:rsidRDefault="00EC7563" w:rsidP="00E22354">
      <w:pPr>
        <w:contextualSpacing/>
        <w:rPr>
          <w:rFonts w:ascii="Times New Roman" w:eastAsia="Times New Roman" w:hAnsi="Times New Roman"/>
          <w:i/>
          <w:sz w:val="20"/>
          <w:szCs w:val="20"/>
          <w:lang w:eastAsia="cs-CZ"/>
        </w:rPr>
      </w:pPr>
      <w:r w:rsidRPr="00E22354">
        <w:rPr>
          <w:rFonts w:ascii="Times New Roman" w:eastAsia="Times New Roman" w:hAnsi="Times New Roman"/>
          <w:i/>
          <w:iCs/>
          <w:sz w:val="20"/>
          <w:szCs w:val="20"/>
          <w:lang w:eastAsia="cs-CZ"/>
        </w:rPr>
        <w:t>(1)</w:t>
      </w:r>
      <w:r w:rsidRPr="00E22354">
        <w:rPr>
          <w:rFonts w:ascii="Times New Roman" w:eastAsia="Times New Roman" w:hAnsi="Times New Roman"/>
          <w:i/>
          <w:sz w:val="20"/>
          <w:szCs w:val="20"/>
          <w:lang w:eastAsia="cs-CZ"/>
        </w:rPr>
        <w:t xml:space="preserve"> Služební doba státních zaměstnanců a přestávka ve službě se řídí § 78, § 79 odst. 1 a 2, § 80 až 84, 88 a 89 zákoníku práce. Pracovní doba podle zákoníku práce se pro účely tohoto zákona považuje za služební dobu.</w:t>
      </w:r>
    </w:p>
    <w:p w:rsidR="00EC7563" w:rsidRPr="00E22354" w:rsidRDefault="00EC7563" w:rsidP="00E22354">
      <w:pPr>
        <w:contextualSpacing/>
        <w:rPr>
          <w:rFonts w:ascii="Times New Roman" w:eastAsia="Times New Roman" w:hAnsi="Times New Roman"/>
          <w:i/>
          <w:sz w:val="20"/>
          <w:szCs w:val="20"/>
          <w:lang w:eastAsia="cs-CZ"/>
        </w:rPr>
      </w:pPr>
      <w:r w:rsidRPr="00E22354">
        <w:rPr>
          <w:rFonts w:ascii="Times New Roman" w:eastAsia="Times New Roman" w:hAnsi="Times New Roman"/>
          <w:i/>
          <w:iCs/>
          <w:sz w:val="20"/>
          <w:szCs w:val="20"/>
          <w:lang w:eastAsia="cs-CZ"/>
        </w:rPr>
        <w:t>(2)</w:t>
      </w:r>
      <w:r w:rsidRPr="00E22354">
        <w:rPr>
          <w:rFonts w:ascii="Times New Roman" w:eastAsia="Times New Roman" w:hAnsi="Times New Roman"/>
          <w:i/>
          <w:sz w:val="20"/>
          <w:szCs w:val="20"/>
          <w:lang w:eastAsia="cs-CZ"/>
        </w:rPr>
        <w:t xml:space="preserve"> Stanovená týdenní pracovní doba podle § 79 odst. 1 zákoníku práce se pro účely tohoto zákona považuje za stanovenou služební dobu.</w:t>
      </w:r>
    </w:p>
    <w:p w:rsidR="00EC7563" w:rsidRPr="00E22354" w:rsidRDefault="00EC7563">
      <w:pPr>
        <w:pStyle w:val="Textpoznpodarou"/>
        <w:rPr>
          <w:rFonts w:asciiTheme="minorHAnsi" w:hAnsiTheme="minorHAnsi"/>
        </w:rPr>
      </w:pPr>
    </w:p>
  </w:footnote>
  <w:footnote w:id="40">
    <w:p w:rsidR="00EC7563" w:rsidRDefault="00EC7563" w:rsidP="00E22354">
      <w:pPr>
        <w:contextualSpacing/>
        <w:rPr>
          <w:rFonts w:ascii="Times New Roman" w:eastAsia="Times New Roman" w:hAnsi="Times New Roman"/>
          <w:lang w:eastAsia="cs-CZ"/>
        </w:rPr>
      </w:pPr>
      <w:r>
        <w:rPr>
          <w:rStyle w:val="Znakapoznpodarou"/>
        </w:rPr>
        <w:footnoteRef/>
      </w:r>
      <w:r>
        <w:t xml:space="preserve"> </w:t>
      </w:r>
      <w:r w:rsidRPr="00E22354">
        <w:rPr>
          <w:rFonts w:ascii="Times New Roman" w:eastAsia="Times New Roman" w:hAnsi="Times New Roman"/>
          <w:i/>
          <w:sz w:val="20"/>
          <w:szCs w:val="20"/>
          <w:lang w:eastAsia="cs-CZ"/>
        </w:rPr>
        <w:t xml:space="preserve">Dojde-li k vyhlášení krizového stavu ve smyslu § 2 písm. b) zákona č. 240/2000 Sb., o krizovém řízení </w:t>
      </w:r>
      <w:r>
        <w:rPr>
          <w:rFonts w:ascii="Times New Roman" w:eastAsia="Times New Roman" w:hAnsi="Times New Roman"/>
          <w:i/>
          <w:sz w:val="20"/>
          <w:szCs w:val="20"/>
          <w:lang w:eastAsia="cs-CZ"/>
        </w:rPr>
        <w:br/>
      </w:r>
      <w:r w:rsidRPr="00E22354">
        <w:rPr>
          <w:rFonts w:ascii="Times New Roman" w:eastAsia="Times New Roman" w:hAnsi="Times New Roman"/>
          <w:i/>
          <w:sz w:val="20"/>
          <w:szCs w:val="20"/>
          <w:lang w:eastAsia="cs-CZ"/>
        </w:rPr>
        <w:t>a o změně některých zákonů (krizový zákon) ve znění pozdějších předpisů, zájem na řádném zajištění výkonu veřejné správy může vyžadovat, aby úředník byl na stanoveném místě připraven k výkonu práce.</w:t>
      </w:r>
      <w:r w:rsidRPr="005F27DA">
        <w:rPr>
          <w:rFonts w:ascii="Times New Roman" w:eastAsia="Times New Roman" w:hAnsi="Times New Roman"/>
          <w:lang w:eastAsia="cs-CZ"/>
        </w:rPr>
        <w:t xml:space="preserve"> </w:t>
      </w:r>
    </w:p>
    <w:p w:rsidR="00EC7563" w:rsidRPr="00E22354" w:rsidRDefault="00EC7563">
      <w:pPr>
        <w:pStyle w:val="Textpoznpodarou"/>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63" w:rsidRDefault="00EC7563" w:rsidP="007137F5">
    <w:pPr>
      <w:pStyle w:val="Zhlav"/>
      <w:spacing w:before="100" w:after="100"/>
      <w:jc w:val="right"/>
    </w:pPr>
    <w:r>
      <w:rPr>
        <w:noProof/>
        <w:lang w:eastAsia="cs-CZ"/>
      </w:rPr>
      <w:drawing>
        <wp:inline distT="0" distB="0" distL="0" distR="0">
          <wp:extent cx="1704975" cy="342900"/>
          <wp:effectExtent l="0" t="0" r="9525" b="0"/>
          <wp:docPr id="15" name="Obrázek 15" descr="logo_judr_ri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udr_rich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58C"/>
    <w:multiLevelType w:val="multilevel"/>
    <w:tmpl w:val="F418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174"/>
    <w:multiLevelType w:val="hybridMultilevel"/>
    <w:tmpl w:val="EE2EF4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9940BE"/>
    <w:multiLevelType w:val="multilevel"/>
    <w:tmpl w:val="F29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5124E"/>
    <w:multiLevelType w:val="hybridMultilevel"/>
    <w:tmpl w:val="00B8CE7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33613C"/>
    <w:multiLevelType w:val="hybridMultilevel"/>
    <w:tmpl w:val="17B4A3D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6A253F"/>
    <w:multiLevelType w:val="hybridMultilevel"/>
    <w:tmpl w:val="1EBC9A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A31F4"/>
    <w:multiLevelType w:val="hybridMultilevel"/>
    <w:tmpl w:val="32EA9D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EB65FC"/>
    <w:multiLevelType w:val="hybridMultilevel"/>
    <w:tmpl w:val="67BC0D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F96F24"/>
    <w:multiLevelType w:val="hybridMultilevel"/>
    <w:tmpl w:val="653635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863B53"/>
    <w:multiLevelType w:val="hybridMultilevel"/>
    <w:tmpl w:val="18387440"/>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94FAF"/>
    <w:multiLevelType w:val="hybridMultilevel"/>
    <w:tmpl w:val="5A8033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1E4432"/>
    <w:multiLevelType w:val="hybridMultilevel"/>
    <w:tmpl w:val="095686BE"/>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282AAA"/>
    <w:multiLevelType w:val="hybridMultilevel"/>
    <w:tmpl w:val="F7CA8A16"/>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E5990"/>
    <w:multiLevelType w:val="hybridMultilevel"/>
    <w:tmpl w:val="7174E074"/>
    <w:lvl w:ilvl="0" w:tplc="00000017">
      <w:start w:val="1"/>
      <w:numFmt w:val="bullet"/>
      <w:lvlText w:val=""/>
      <w:lvlJc w:val="left"/>
      <w:pPr>
        <w:ind w:left="720" w:hanging="360"/>
      </w:pPr>
      <w:rPr>
        <w:rFonts w:ascii="Wingdings" w:hAnsi="Wingdings"/>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C22F9B"/>
    <w:multiLevelType w:val="hybridMultilevel"/>
    <w:tmpl w:val="0CCAF7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3DC0D50"/>
    <w:multiLevelType w:val="hybridMultilevel"/>
    <w:tmpl w:val="DDF6B218"/>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6" w15:restartNumberingAfterBreak="0">
    <w:nsid w:val="14280804"/>
    <w:multiLevelType w:val="hybridMultilevel"/>
    <w:tmpl w:val="7FCAD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733401"/>
    <w:multiLevelType w:val="hybridMultilevel"/>
    <w:tmpl w:val="1BBC78E4"/>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00D17"/>
    <w:multiLevelType w:val="hybridMultilevel"/>
    <w:tmpl w:val="AFA605A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7E7B34"/>
    <w:multiLevelType w:val="hybridMultilevel"/>
    <w:tmpl w:val="F0C0A988"/>
    <w:lvl w:ilvl="0" w:tplc="3506973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9201AA"/>
    <w:multiLevelType w:val="hybridMultilevel"/>
    <w:tmpl w:val="00B46F96"/>
    <w:lvl w:ilvl="0" w:tplc="D12ADFF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FC45B1"/>
    <w:multiLevelType w:val="hybridMultilevel"/>
    <w:tmpl w:val="B2B090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0F32CB"/>
    <w:multiLevelType w:val="hybridMultilevel"/>
    <w:tmpl w:val="965E36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3B2678"/>
    <w:multiLevelType w:val="hybridMultilevel"/>
    <w:tmpl w:val="0D48C1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4B3355"/>
    <w:multiLevelType w:val="multilevel"/>
    <w:tmpl w:val="1BA28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522EC1"/>
    <w:multiLevelType w:val="hybridMultilevel"/>
    <w:tmpl w:val="D3B427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C871A22"/>
    <w:multiLevelType w:val="hybridMultilevel"/>
    <w:tmpl w:val="724E7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A21FB3"/>
    <w:multiLevelType w:val="hybridMultilevel"/>
    <w:tmpl w:val="BEBE0C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B570B2"/>
    <w:multiLevelType w:val="hybridMultilevel"/>
    <w:tmpl w:val="57FE0A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0FE5D7C"/>
    <w:multiLevelType w:val="hybridMultilevel"/>
    <w:tmpl w:val="4C5E2FC2"/>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14C219E"/>
    <w:multiLevelType w:val="hybridMultilevel"/>
    <w:tmpl w:val="D5A837B0"/>
    <w:lvl w:ilvl="0" w:tplc="3A74CAB4">
      <w:start w:val="1"/>
      <w:numFmt w:val="bullet"/>
      <w:lvlText w:val=""/>
      <w:lvlJc w:val="left"/>
      <w:pPr>
        <w:tabs>
          <w:tab w:val="num" w:pos="170"/>
        </w:tabs>
        <w:ind w:left="170" w:hanging="170"/>
      </w:pPr>
      <w:rPr>
        <w:rFonts w:ascii="Wingdings" w:hAnsi="Wingdings" w:hint="default"/>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2717FE"/>
    <w:multiLevelType w:val="hybridMultilevel"/>
    <w:tmpl w:val="51C203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42F5E52"/>
    <w:multiLevelType w:val="hybridMultilevel"/>
    <w:tmpl w:val="948C6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7C5E23"/>
    <w:multiLevelType w:val="hybridMultilevel"/>
    <w:tmpl w:val="22BAA8D8"/>
    <w:lvl w:ilvl="0" w:tplc="2F3C583A">
      <w:start w:val="2"/>
      <w:numFmt w:val="bullet"/>
      <w:lvlText w:val="-"/>
      <w:lvlJc w:val="left"/>
      <w:pPr>
        <w:tabs>
          <w:tab w:val="num" w:pos="720"/>
        </w:tabs>
        <w:ind w:left="720" w:hanging="360"/>
      </w:pPr>
      <w:rPr>
        <w:rFonts w:ascii="Times New Roman" w:eastAsia="Times New Roman" w:hAnsi="Times New Roman" w:hint="default"/>
      </w:rPr>
    </w:lvl>
    <w:lvl w:ilvl="1" w:tplc="748A676A">
      <w:start w:val="1"/>
      <w:numFmt w:val="lowerLetter"/>
      <w:lvlText w:val="%2)"/>
      <w:lvlJc w:val="left"/>
      <w:pPr>
        <w:tabs>
          <w:tab w:val="num" w:pos="1440"/>
        </w:tabs>
        <w:ind w:left="1440" w:hanging="360"/>
      </w:pPr>
      <w:rPr>
        <w:rFonts w:ascii="Times New Roman" w:eastAsia="Times New Roman" w:hAnsi="Times New Roman" w:cs="Times New Roman" w:hint="default"/>
        <w:i/>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C55C75"/>
    <w:multiLevelType w:val="hybridMultilevel"/>
    <w:tmpl w:val="8C2CD8BC"/>
    <w:lvl w:ilvl="0" w:tplc="00000017">
      <w:start w:val="1"/>
      <w:numFmt w:val="bullet"/>
      <w:lvlText w:val=""/>
      <w:lvlJc w:val="left"/>
      <w:pPr>
        <w:ind w:left="720" w:hanging="360"/>
      </w:pPr>
      <w:rPr>
        <w:rFonts w:ascii="Wingdings" w:hAnsi="Wingdings"/>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5377052"/>
    <w:multiLevelType w:val="hybridMultilevel"/>
    <w:tmpl w:val="A148B4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7354ED6"/>
    <w:multiLevelType w:val="hybridMultilevel"/>
    <w:tmpl w:val="6C9E51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7966613"/>
    <w:multiLevelType w:val="hybridMultilevel"/>
    <w:tmpl w:val="88ACD8AA"/>
    <w:lvl w:ilvl="0" w:tplc="04050009">
      <w:start w:val="1"/>
      <w:numFmt w:val="bullet"/>
      <w:lvlText w:val=""/>
      <w:lvlJc w:val="left"/>
      <w:pPr>
        <w:ind w:left="761" w:hanging="360"/>
      </w:pPr>
      <w:rPr>
        <w:rFonts w:ascii="Wingdings" w:hAnsi="Wingdings"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38" w15:restartNumberingAfterBreak="0">
    <w:nsid w:val="279F4B2E"/>
    <w:multiLevelType w:val="hybridMultilevel"/>
    <w:tmpl w:val="6A3E5206"/>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96C6014"/>
    <w:multiLevelType w:val="hybridMultilevel"/>
    <w:tmpl w:val="4FAE5D10"/>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2864D07C">
      <w:start w:val="1"/>
      <w:numFmt w:val="lowerLetter"/>
      <w:lvlText w:val="%2)"/>
      <w:lvlJc w:val="left"/>
      <w:pPr>
        <w:tabs>
          <w:tab w:val="num" w:pos="1440"/>
        </w:tabs>
        <w:ind w:left="1440" w:hanging="360"/>
      </w:pPr>
      <w:rPr>
        <w:rFonts w:ascii="Times New Roman" w:eastAsia="Times New Roman" w:hAnsi="Times New Roman" w:cs="Times New Roman" w:hint="default"/>
        <w:i w:val="0"/>
      </w:rPr>
    </w:lvl>
    <w:lvl w:ilvl="2" w:tplc="A858D5BA">
      <w:start w:val="2"/>
      <w:numFmt w:val="bullet"/>
      <w:lvlText w:val="-"/>
      <w:lvlJc w:val="left"/>
      <w:pPr>
        <w:tabs>
          <w:tab w:val="num" w:pos="2160"/>
        </w:tabs>
        <w:ind w:left="2160" w:hanging="360"/>
      </w:pPr>
      <w:rPr>
        <w:rFonts w:ascii="Times New Roman" w:eastAsia="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E6701C"/>
    <w:multiLevelType w:val="hybridMultilevel"/>
    <w:tmpl w:val="6FA8EF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C8C443B"/>
    <w:multiLevelType w:val="hybridMultilevel"/>
    <w:tmpl w:val="AFD067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875B02"/>
    <w:multiLevelType w:val="hybridMultilevel"/>
    <w:tmpl w:val="26ACEC3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2EDE498D"/>
    <w:multiLevelType w:val="hybridMultilevel"/>
    <w:tmpl w:val="F8BE2E1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4" w15:restartNumberingAfterBreak="0">
    <w:nsid w:val="2F517E73"/>
    <w:multiLevelType w:val="hybridMultilevel"/>
    <w:tmpl w:val="CD64F0E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4141C7F"/>
    <w:multiLevelType w:val="hybridMultilevel"/>
    <w:tmpl w:val="C9AC42BE"/>
    <w:lvl w:ilvl="0" w:tplc="D6E0FB0C">
      <w:numFmt w:val="bullet"/>
      <w:lvlText w:val=""/>
      <w:lvlJc w:val="left"/>
      <w:pPr>
        <w:tabs>
          <w:tab w:val="num" w:pos="0"/>
        </w:tabs>
      </w:pPr>
      <w:rPr>
        <w:rFonts w:ascii="Wingdings" w:hAnsi="Wingdings" w:hint="default"/>
        <w:sz w:val="20"/>
      </w:rPr>
    </w:lvl>
    <w:lvl w:ilvl="1" w:tplc="0405000F">
      <w:start w:val="1"/>
      <w:numFmt w:val="decimal"/>
      <w:lvlText w:val="%2."/>
      <w:lvlJc w:val="left"/>
      <w:pPr>
        <w:tabs>
          <w:tab w:val="num" w:pos="1498"/>
        </w:tabs>
        <w:ind w:left="1498" w:hanging="360"/>
      </w:pPr>
      <w:rPr>
        <w:rFonts w:cs="Times New Roman" w:hint="default"/>
      </w:rPr>
    </w:lvl>
    <w:lvl w:ilvl="2" w:tplc="10225814">
      <w:start w:val="1"/>
      <w:numFmt w:val="lowerLetter"/>
      <w:lvlText w:val="%3)"/>
      <w:lvlJc w:val="left"/>
      <w:pPr>
        <w:tabs>
          <w:tab w:val="num" w:pos="2218"/>
        </w:tabs>
        <w:ind w:left="2218" w:hanging="360"/>
      </w:pPr>
      <w:rPr>
        <w:rFonts w:cs="Times New Roman" w:hint="default"/>
        <w:b w:val="0"/>
        <w:i/>
      </w:rPr>
    </w:lvl>
    <w:lvl w:ilvl="3" w:tplc="0405000B">
      <w:start w:val="1"/>
      <w:numFmt w:val="bullet"/>
      <w:lvlText w:val=""/>
      <w:lvlJc w:val="left"/>
      <w:pPr>
        <w:tabs>
          <w:tab w:val="num" w:pos="2938"/>
        </w:tabs>
        <w:ind w:left="2938" w:hanging="360"/>
      </w:pPr>
      <w:rPr>
        <w:rFonts w:ascii="Wingdings" w:hAnsi="Wingdings" w:hint="default"/>
      </w:rPr>
    </w:lvl>
    <w:lvl w:ilvl="4" w:tplc="C20E4286">
      <w:start w:val="1"/>
      <w:numFmt w:val="bullet"/>
      <w:lvlText w:val=""/>
      <w:lvlJc w:val="left"/>
      <w:pPr>
        <w:tabs>
          <w:tab w:val="num" w:pos="3411"/>
        </w:tabs>
        <w:ind w:left="3658" w:hanging="360"/>
      </w:pPr>
      <w:rPr>
        <w:rFonts w:ascii="Symbol" w:hAnsi="Symbol" w:hint="default"/>
        <w:sz w:val="21"/>
      </w:rPr>
    </w:lvl>
    <w:lvl w:ilvl="5" w:tplc="04050005" w:tentative="1">
      <w:start w:val="1"/>
      <w:numFmt w:val="bullet"/>
      <w:lvlText w:val=""/>
      <w:lvlJc w:val="left"/>
      <w:pPr>
        <w:tabs>
          <w:tab w:val="num" w:pos="4378"/>
        </w:tabs>
        <w:ind w:left="4378" w:hanging="360"/>
      </w:pPr>
      <w:rPr>
        <w:rFonts w:ascii="Wingdings" w:hAnsi="Wingdings" w:hint="default"/>
      </w:rPr>
    </w:lvl>
    <w:lvl w:ilvl="6" w:tplc="04050001" w:tentative="1">
      <w:start w:val="1"/>
      <w:numFmt w:val="bullet"/>
      <w:lvlText w:val=""/>
      <w:lvlJc w:val="left"/>
      <w:pPr>
        <w:tabs>
          <w:tab w:val="num" w:pos="5098"/>
        </w:tabs>
        <w:ind w:left="5098" w:hanging="360"/>
      </w:pPr>
      <w:rPr>
        <w:rFonts w:ascii="Symbol" w:hAnsi="Symbol" w:hint="default"/>
      </w:rPr>
    </w:lvl>
    <w:lvl w:ilvl="7" w:tplc="04050003" w:tentative="1">
      <w:start w:val="1"/>
      <w:numFmt w:val="bullet"/>
      <w:lvlText w:val="o"/>
      <w:lvlJc w:val="left"/>
      <w:pPr>
        <w:tabs>
          <w:tab w:val="num" w:pos="5818"/>
        </w:tabs>
        <w:ind w:left="5818" w:hanging="360"/>
      </w:pPr>
      <w:rPr>
        <w:rFonts w:ascii="Courier New" w:hAnsi="Courier New" w:hint="default"/>
      </w:rPr>
    </w:lvl>
    <w:lvl w:ilvl="8" w:tplc="04050005" w:tentative="1">
      <w:start w:val="1"/>
      <w:numFmt w:val="bullet"/>
      <w:lvlText w:val=""/>
      <w:lvlJc w:val="left"/>
      <w:pPr>
        <w:tabs>
          <w:tab w:val="num" w:pos="6538"/>
        </w:tabs>
        <w:ind w:left="6538" w:hanging="360"/>
      </w:pPr>
      <w:rPr>
        <w:rFonts w:ascii="Wingdings" w:hAnsi="Wingdings" w:hint="default"/>
      </w:rPr>
    </w:lvl>
  </w:abstractNum>
  <w:abstractNum w:abstractNumId="46" w15:restartNumberingAfterBreak="0">
    <w:nsid w:val="35275265"/>
    <w:multiLevelType w:val="hybridMultilevel"/>
    <w:tmpl w:val="59CA00A0"/>
    <w:lvl w:ilvl="0" w:tplc="04050005">
      <w:start w:val="1"/>
      <w:numFmt w:val="bullet"/>
      <w:lvlText w:val=""/>
      <w:lvlJc w:val="left"/>
      <w:pPr>
        <w:tabs>
          <w:tab w:val="num" w:pos="2685"/>
        </w:tabs>
        <w:ind w:left="2685" w:hanging="360"/>
      </w:pPr>
      <w:rPr>
        <w:rFonts w:ascii="Wingdings" w:hAnsi="Wingdings" w:hint="default"/>
      </w:rPr>
    </w:lvl>
    <w:lvl w:ilvl="1" w:tplc="04050003" w:tentative="1">
      <w:start w:val="1"/>
      <w:numFmt w:val="bullet"/>
      <w:lvlText w:val="o"/>
      <w:lvlJc w:val="left"/>
      <w:pPr>
        <w:tabs>
          <w:tab w:val="num" w:pos="3405"/>
        </w:tabs>
        <w:ind w:left="3405" w:hanging="360"/>
      </w:pPr>
      <w:rPr>
        <w:rFonts w:ascii="Courier New" w:hAnsi="Courier New" w:cs="Courier New" w:hint="default"/>
      </w:rPr>
    </w:lvl>
    <w:lvl w:ilvl="2" w:tplc="04050005" w:tentative="1">
      <w:start w:val="1"/>
      <w:numFmt w:val="bullet"/>
      <w:lvlText w:val=""/>
      <w:lvlJc w:val="left"/>
      <w:pPr>
        <w:tabs>
          <w:tab w:val="num" w:pos="4125"/>
        </w:tabs>
        <w:ind w:left="4125" w:hanging="360"/>
      </w:pPr>
      <w:rPr>
        <w:rFonts w:ascii="Wingdings" w:hAnsi="Wingdings" w:hint="default"/>
      </w:rPr>
    </w:lvl>
    <w:lvl w:ilvl="3" w:tplc="04050001" w:tentative="1">
      <w:start w:val="1"/>
      <w:numFmt w:val="bullet"/>
      <w:lvlText w:val=""/>
      <w:lvlJc w:val="left"/>
      <w:pPr>
        <w:tabs>
          <w:tab w:val="num" w:pos="4845"/>
        </w:tabs>
        <w:ind w:left="4845" w:hanging="360"/>
      </w:pPr>
      <w:rPr>
        <w:rFonts w:ascii="Symbol" w:hAnsi="Symbol" w:hint="default"/>
      </w:rPr>
    </w:lvl>
    <w:lvl w:ilvl="4" w:tplc="04050003" w:tentative="1">
      <w:start w:val="1"/>
      <w:numFmt w:val="bullet"/>
      <w:lvlText w:val="o"/>
      <w:lvlJc w:val="left"/>
      <w:pPr>
        <w:tabs>
          <w:tab w:val="num" w:pos="5565"/>
        </w:tabs>
        <w:ind w:left="5565" w:hanging="360"/>
      </w:pPr>
      <w:rPr>
        <w:rFonts w:ascii="Courier New" w:hAnsi="Courier New" w:cs="Courier New" w:hint="default"/>
      </w:rPr>
    </w:lvl>
    <w:lvl w:ilvl="5" w:tplc="04050005" w:tentative="1">
      <w:start w:val="1"/>
      <w:numFmt w:val="bullet"/>
      <w:lvlText w:val=""/>
      <w:lvlJc w:val="left"/>
      <w:pPr>
        <w:tabs>
          <w:tab w:val="num" w:pos="6285"/>
        </w:tabs>
        <w:ind w:left="6285" w:hanging="360"/>
      </w:pPr>
      <w:rPr>
        <w:rFonts w:ascii="Wingdings" w:hAnsi="Wingdings" w:hint="default"/>
      </w:rPr>
    </w:lvl>
    <w:lvl w:ilvl="6" w:tplc="04050001" w:tentative="1">
      <w:start w:val="1"/>
      <w:numFmt w:val="bullet"/>
      <w:lvlText w:val=""/>
      <w:lvlJc w:val="left"/>
      <w:pPr>
        <w:tabs>
          <w:tab w:val="num" w:pos="7005"/>
        </w:tabs>
        <w:ind w:left="7005" w:hanging="360"/>
      </w:pPr>
      <w:rPr>
        <w:rFonts w:ascii="Symbol" w:hAnsi="Symbol" w:hint="default"/>
      </w:rPr>
    </w:lvl>
    <w:lvl w:ilvl="7" w:tplc="04050003" w:tentative="1">
      <w:start w:val="1"/>
      <w:numFmt w:val="bullet"/>
      <w:lvlText w:val="o"/>
      <w:lvlJc w:val="left"/>
      <w:pPr>
        <w:tabs>
          <w:tab w:val="num" w:pos="7725"/>
        </w:tabs>
        <w:ind w:left="7725" w:hanging="360"/>
      </w:pPr>
      <w:rPr>
        <w:rFonts w:ascii="Courier New" w:hAnsi="Courier New" w:cs="Courier New" w:hint="default"/>
      </w:rPr>
    </w:lvl>
    <w:lvl w:ilvl="8" w:tplc="04050005" w:tentative="1">
      <w:start w:val="1"/>
      <w:numFmt w:val="bullet"/>
      <w:lvlText w:val=""/>
      <w:lvlJc w:val="left"/>
      <w:pPr>
        <w:tabs>
          <w:tab w:val="num" w:pos="8445"/>
        </w:tabs>
        <w:ind w:left="8445" w:hanging="360"/>
      </w:pPr>
      <w:rPr>
        <w:rFonts w:ascii="Wingdings" w:hAnsi="Wingdings" w:hint="default"/>
      </w:rPr>
    </w:lvl>
  </w:abstractNum>
  <w:abstractNum w:abstractNumId="47" w15:restartNumberingAfterBreak="0">
    <w:nsid w:val="36727D03"/>
    <w:multiLevelType w:val="hybridMultilevel"/>
    <w:tmpl w:val="787836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B322D6"/>
    <w:multiLevelType w:val="singleLevel"/>
    <w:tmpl w:val="05643C80"/>
    <w:lvl w:ilvl="0">
      <w:numFmt w:val="bullet"/>
      <w:lvlText w:val=""/>
      <w:lvlJc w:val="left"/>
      <w:pPr>
        <w:ind w:left="720" w:hanging="360"/>
      </w:pPr>
      <w:rPr>
        <w:rFonts w:ascii="Wingdings" w:hAnsi="Wingdings" w:hint="default"/>
        <w:sz w:val="14"/>
      </w:rPr>
    </w:lvl>
  </w:abstractNum>
  <w:abstractNum w:abstractNumId="49" w15:restartNumberingAfterBreak="0">
    <w:nsid w:val="37A31B6E"/>
    <w:multiLevelType w:val="hybridMultilevel"/>
    <w:tmpl w:val="9AE26620"/>
    <w:lvl w:ilvl="0" w:tplc="EB443F18">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1F210F0">
      <w:start w:val="1"/>
      <w:numFmt w:val="upperRoman"/>
      <w:lvlText w:val="%3."/>
      <w:lvlJc w:val="right"/>
      <w:pPr>
        <w:tabs>
          <w:tab w:val="num" w:pos="2160"/>
        </w:tabs>
        <w:ind w:left="2160" w:hanging="180"/>
      </w:pPr>
      <w:rPr>
        <w:rFonts w:ascii="Times New Roman" w:eastAsia="Times New Roman" w:hAnsi="Times New Roman" w:cs="Times New Roman"/>
      </w:rPr>
    </w:lvl>
    <w:lvl w:ilvl="3" w:tplc="2864D07C">
      <w:start w:val="1"/>
      <w:numFmt w:val="lowerLetter"/>
      <w:lvlText w:val="%4)"/>
      <w:lvlJc w:val="left"/>
      <w:pPr>
        <w:tabs>
          <w:tab w:val="num" w:pos="540"/>
        </w:tabs>
        <w:ind w:left="540" w:hanging="360"/>
      </w:pPr>
      <w:rPr>
        <w:rFonts w:ascii="Times New Roman" w:eastAsia="Times New Roman" w:hAnsi="Times New Roman" w:cs="Times New Roman" w:hint="default"/>
        <w:i w:val="0"/>
      </w:rPr>
    </w:lvl>
    <w:lvl w:ilvl="4" w:tplc="A858D5BA">
      <w:start w:val="2"/>
      <w:numFmt w:val="bullet"/>
      <w:lvlText w:val="-"/>
      <w:lvlJc w:val="left"/>
      <w:pPr>
        <w:tabs>
          <w:tab w:val="num" w:pos="3600"/>
        </w:tabs>
        <w:ind w:left="3600" w:hanging="360"/>
      </w:pPr>
      <w:rPr>
        <w:rFonts w:ascii="Times New Roman" w:eastAsia="Times New Roman" w:hAnsi="Times New Roman" w:hint="default"/>
      </w:rPr>
    </w:lvl>
    <w:lvl w:ilvl="5" w:tplc="0405001B">
      <w:start w:val="1"/>
      <w:numFmt w:val="lowerRoman"/>
      <w:lvlText w:val="%6."/>
      <w:lvlJc w:val="right"/>
      <w:pPr>
        <w:tabs>
          <w:tab w:val="num" w:pos="4500"/>
        </w:tabs>
        <w:ind w:left="4500" w:hanging="360"/>
      </w:pPr>
      <w:rPr>
        <w:rFonts w:cs="Times New Roman" w:hint="default"/>
      </w:rPr>
    </w:lvl>
    <w:lvl w:ilvl="6" w:tplc="42D203E8">
      <w:start w:val="2"/>
      <w:numFmt w:val="decimal"/>
      <w:lvlText w:val="%7."/>
      <w:lvlJc w:val="left"/>
      <w:pPr>
        <w:tabs>
          <w:tab w:val="num" w:pos="5040"/>
        </w:tabs>
        <w:ind w:left="5040" w:hanging="360"/>
      </w:pPr>
      <w:rPr>
        <w:rFonts w:cs="Times New Roman" w:hint="default"/>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9523BA9"/>
    <w:multiLevelType w:val="hybridMultilevel"/>
    <w:tmpl w:val="C8C6EF9A"/>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C880745A">
      <w:start w:val="1"/>
      <w:numFmt w:val="lowerLetter"/>
      <w:lvlText w:val="%2)"/>
      <w:lvlJc w:val="left"/>
      <w:pPr>
        <w:tabs>
          <w:tab w:val="num" w:pos="108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6534179A">
      <w:start w:val="1"/>
      <w:numFmt w:val="decimal"/>
      <w:lvlText w:val="%4."/>
      <w:lvlJc w:val="left"/>
      <w:pPr>
        <w:tabs>
          <w:tab w:val="num" w:pos="2880"/>
        </w:tabs>
        <w:ind w:left="2880" w:hanging="360"/>
      </w:pPr>
      <w:rPr>
        <w:rFonts w:cs="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A691E2F"/>
    <w:multiLevelType w:val="hybridMultilevel"/>
    <w:tmpl w:val="5958097A"/>
    <w:lvl w:ilvl="0" w:tplc="04050001">
      <w:start w:val="1"/>
      <w:numFmt w:val="bullet"/>
      <w:lvlText w:val=""/>
      <w:lvlJc w:val="left"/>
      <w:pPr>
        <w:ind w:left="713" w:hanging="360"/>
      </w:pPr>
      <w:rPr>
        <w:rFonts w:ascii="Symbol" w:hAnsi="Symbol" w:hint="default"/>
      </w:rPr>
    </w:lvl>
    <w:lvl w:ilvl="1" w:tplc="04050003" w:tentative="1">
      <w:start w:val="1"/>
      <w:numFmt w:val="bullet"/>
      <w:lvlText w:val="o"/>
      <w:lvlJc w:val="left"/>
      <w:pPr>
        <w:ind w:left="1433" w:hanging="360"/>
      </w:pPr>
      <w:rPr>
        <w:rFonts w:ascii="Courier New" w:hAnsi="Courier New" w:hint="default"/>
      </w:rPr>
    </w:lvl>
    <w:lvl w:ilvl="2" w:tplc="04050005" w:tentative="1">
      <w:start w:val="1"/>
      <w:numFmt w:val="bullet"/>
      <w:lvlText w:val=""/>
      <w:lvlJc w:val="left"/>
      <w:pPr>
        <w:ind w:left="2153" w:hanging="360"/>
      </w:pPr>
      <w:rPr>
        <w:rFonts w:ascii="Wingdings" w:hAnsi="Wingdings" w:hint="default"/>
      </w:rPr>
    </w:lvl>
    <w:lvl w:ilvl="3" w:tplc="04050001" w:tentative="1">
      <w:start w:val="1"/>
      <w:numFmt w:val="bullet"/>
      <w:lvlText w:val=""/>
      <w:lvlJc w:val="left"/>
      <w:pPr>
        <w:ind w:left="2873" w:hanging="360"/>
      </w:pPr>
      <w:rPr>
        <w:rFonts w:ascii="Symbol" w:hAnsi="Symbol" w:hint="default"/>
      </w:rPr>
    </w:lvl>
    <w:lvl w:ilvl="4" w:tplc="04050003" w:tentative="1">
      <w:start w:val="1"/>
      <w:numFmt w:val="bullet"/>
      <w:lvlText w:val="o"/>
      <w:lvlJc w:val="left"/>
      <w:pPr>
        <w:ind w:left="3593" w:hanging="360"/>
      </w:pPr>
      <w:rPr>
        <w:rFonts w:ascii="Courier New" w:hAnsi="Courier New" w:hint="default"/>
      </w:rPr>
    </w:lvl>
    <w:lvl w:ilvl="5" w:tplc="04050005" w:tentative="1">
      <w:start w:val="1"/>
      <w:numFmt w:val="bullet"/>
      <w:lvlText w:val=""/>
      <w:lvlJc w:val="left"/>
      <w:pPr>
        <w:ind w:left="4313" w:hanging="360"/>
      </w:pPr>
      <w:rPr>
        <w:rFonts w:ascii="Wingdings" w:hAnsi="Wingdings" w:hint="default"/>
      </w:rPr>
    </w:lvl>
    <w:lvl w:ilvl="6" w:tplc="04050001" w:tentative="1">
      <w:start w:val="1"/>
      <w:numFmt w:val="bullet"/>
      <w:lvlText w:val=""/>
      <w:lvlJc w:val="left"/>
      <w:pPr>
        <w:ind w:left="5033" w:hanging="360"/>
      </w:pPr>
      <w:rPr>
        <w:rFonts w:ascii="Symbol" w:hAnsi="Symbol" w:hint="default"/>
      </w:rPr>
    </w:lvl>
    <w:lvl w:ilvl="7" w:tplc="04050003" w:tentative="1">
      <w:start w:val="1"/>
      <w:numFmt w:val="bullet"/>
      <w:lvlText w:val="o"/>
      <w:lvlJc w:val="left"/>
      <w:pPr>
        <w:ind w:left="5753" w:hanging="360"/>
      </w:pPr>
      <w:rPr>
        <w:rFonts w:ascii="Courier New" w:hAnsi="Courier New" w:hint="default"/>
      </w:rPr>
    </w:lvl>
    <w:lvl w:ilvl="8" w:tplc="04050005" w:tentative="1">
      <w:start w:val="1"/>
      <w:numFmt w:val="bullet"/>
      <w:lvlText w:val=""/>
      <w:lvlJc w:val="left"/>
      <w:pPr>
        <w:ind w:left="6473" w:hanging="360"/>
      </w:pPr>
      <w:rPr>
        <w:rFonts w:ascii="Wingdings" w:hAnsi="Wingdings" w:hint="default"/>
      </w:rPr>
    </w:lvl>
  </w:abstractNum>
  <w:abstractNum w:abstractNumId="52" w15:restartNumberingAfterBreak="0">
    <w:nsid w:val="3A9E0B84"/>
    <w:multiLevelType w:val="hybridMultilevel"/>
    <w:tmpl w:val="8EEEC8C4"/>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58247D"/>
    <w:multiLevelType w:val="hybridMultilevel"/>
    <w:tmpl w:val="1B84D6A2"/>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3DAF29B0"/>
    <w:multiLevelType w:val="hybridMultilevel"/>
    <w:tmpl w:val="1CB6EF24"/>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13358D"/>
    <w:multiLevelType w:val="hybridMultilevel"/>
    <w:tmpl w:val="548047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6" w15:restartNumberingAfterBreak="0">
    <w:nsid w:val="417F7065"/>
    <w:multiLevelType w:val="hybridMultilevel"/>
    <w:tmpl w:val="50ECEDB0"/>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2E80C27"/>
    <w:multiLevelType w:val="multilevel"/>
    <w:tmpl w:val="BFC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050BE2"/>
    <w:multiLevelType w:val="hybridMultilevel"/>
    <w:tmpl w:val="1F16D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58F3518"/>
    <w:multiLevelType w:val="hybridMultilevel"/>
    <w:tmpl w:val="4FE8EB40"/>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6562108"/>
    <w:multiLevelType w:val="hybridMultilevel"/>
    <w:tmpl w:val="D6900E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6C82470"/>
    <w:multiLevelType w:val="hybridMultilevel"/>
    <w:tmpl w:val="33628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7C92731"/>
    <w:multiLevelType w:val="hybridMultilevel"/>
    <w:tmpl w:val="586452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84E0BBC"/>
    <w:multiLevelType w:val="hybridMultilevel"/>
    <w:tmpl w:val="A67C5E7C"/>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490B0207"/>
    <w:multiLevelType w:val="hybridMultilevel"/>
    <w:tmpl w:val="792E6482"/>
    <w:lvl w:ilvl="0" w:tplc="B84E2A62">
      <w:start w:val="1"/>
      <w:numFmt w:val="bullet"/>
      <w:lvlText w:val="-"/>
      <w:lvlJc w:val="left"/>
      <w:pPr>
        <w:tabs>
          <w:tab w:val="num" w:pos="2520"/>
        </w:tabs>
        <w:ind w:left="2520" w:hanging="360"/>
      </w:pPr>
      <w:rPr>
        <w:rFonts w:ascii="Times New Roman" w:hAnsi="Times New Roman" w:hint="default"/>
      </w:rPr>
    </w:lvl>
    <w:lvl w:ilvl="1" w:tplc="ECB0CEE8">
      <w:start w:val="1"/>
      <w:numFmt w:val="bullet"/>
      <w:lvlText w:val=""/>
      <w:lvlJc w:val="left"/>
      <w:pPr>
        <w:tabs>
          <w:tab w:val="num" w:pos="1740"/>
        </w:tabs>
        <w:ind w:left="1740" w:hanging="360"/>
      </w:pPr>
      <w:rPr>
        <w:rFonts w:ascii="Symbol" w:hAnsi="Symbol"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5" w15:restartNumberingAfterBreak="0">
    <w:nsid w:val="4A8D4BF2"/>
    <w:multiLevelType w:val="hybridMultilevel"/>
    <w:tmpl w:val="8B76B4D4"/>
    <w:name w:val="List Bullet 2"/>
    <w:lvl w:ilvl="0" w:tplc="8D627428">
      <w:numFmt w:val="bullet"/>
      <w:pStyle w:val="Odrky"/>
      <w:lvlText w:val=""/>
      <w:lvlJc w:val="left"/>
      <w:pPr>
        <w:tabs>
          <w:tab w:val="num" w:pos="170"/>
        </w:tabs>
        <w:ind w:left="170" w:hanging="17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C07A3D"/>
    <w:multiLevelType w:val="hybridMultilevel"/>
    <w:tmpl w:val="51242EE8"/>
    <w:lvl w:ilvl="0" w:tplc="A858D5B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E5787B"/>
    <w:multiLevelType w:val="hybridMultilevel"/>
    <w:tmpl w:val="A6AED6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C2D10D2"/>
    <w:multiLevelType w:val="hybridMultilevel"/>
    <w:tmpl w:val="BA528A06"/>
    <w:lvl w:ilvl="0" w:tplc="B84E2A62">
      <w:start w:val="1"/>
      <w:numFmt w:val="bullet"/>
      <w:lvlText w:val="-"/>
      <w:lvlJc w:val="left"/>
      <w:pPr>
        <w:tabs>
          <w:tab w:val="num" w:pos="2220"/>
        </w:tabs>
        <w:ind w:left="2220" w:hanging="360"/>
      </w:pPr>
      <w:rPr>
        <w:rFonts w:ascii="Times New Roman" w:hAnsi="Times New Roman" w:hint="default"/>
      </w:rPr>
    </w:lvl>
    <w:lvl w:ilvl="1" w:tplc="0405000F">
      <w:start w:val="1"/>
      <w:numFmt w:val="decimal"/>
      <w:lvlText w:val="%2."/>
      <w:lvlJc w:val="left"/>
      <w:pPr>
        <w:tabs>
          <w:tab w:val="num" w:pos="1498"/>
        </w:tabs>
        <w:ind w:left="1498" w:hanging="360"/>
      </w:pPr>
      <w:rPr>
        <w:rFonts w:cs="Times New Roman" w:hint="default"/>
      </w:rPr>
    </w:lvl>
    <w:lvl w:ilvl="2" w:tplc="10225814">
      <w:start w:val="1"/>
      <w:numFmt w:val="lowerLetter"/>
      <w:lvlText w:val="%3)"/>
      <w:lvlJc w:val="left"/>
      <w:pPr>
        <w:tabs>
          <w:tab w:val="num" w:pos="2218"/>
        </w:tabs>
        <w:ind w:left="2218" w:hanging="360"/>
      </w:pPr>
      <w:rPr>
        <w:rFonts w:cs="Times New Roman" w:hint="default"/>
        <w:b w:val="0"/>
        <w:i/>
      </w:rPr>
    </w:lvl>
    <w:lvl w:ilvl="3" w:tplc="0405000B">
      <w:start w:val="1"/>
      <w:numFmt w:val="bullet"/>
      <w:lvlText w:val=""/>
      <w:lvlJc w:val="left"/>
      <w:pPr>
        <w:tabs>
          <w:tab w:val="num" w:pos="2938"/>
        </w:tabs>
        <w:ind w:left="2938" w:hanging="360"/>
      </w:pPr>
      <w:rPr>
        <w:rFonts w:ascii="Wingdings" w:hAnsi="Wingdings" w:hint="default"/>
      </w:rPr>
    </w:lvl>
    <w:lvl w:ilvl="4" w:tplc="C20E4286">
      <w:start w:val="1"/>
      <w:numFmt w:val="bullet"/>
      <w:lvlText w:val=""/>
      <w:lvlJc w:val="left"/>
      <w:pPr>
        <w:tabs>
          <w:tab w:val="num" w:pos="3411"/>
        </w:tabs>
        <w:ind w:left="3658" w:hanging="360"/>
      </w:pPr>
      <w:rPr>
        <w:rFonts w:ascii="Symbol" w:hAnsi="Symbol" w:hint="default"/>
        <w:sz w:val="21"/>
      </w:rPr>
    </w:lvl>
    <w:lvl w:ilvl="5" w:tplc="04050005" w:tentative="1">
      <w:start w:val="1"/>
      <w:numFmt w:val="bullet"/>
      <w:lvlText w:val=""/>
      <w:lvlJc w:val="left"/>
      <w:pPr>
        <w:tabs>
          <w:tab w:val="num" w:pos="4378"/>
        </w:tabs>
        <w:ind w:left="4378" w:hanging="360"/>
      </w:pPr>
      <w:rPr>
        <w:rFonts w:ascii="Wingdings" w:hAnsi="Wingdings" w:hint="default"/>
      </w:rPr>
    </w:lvl>
    <w:lvl w:ilvl="6" w:tplc="04050001" w:tentative="1">
      <w:start w:val="1"/>
      <w:numFmt w:val="bullet"/>
      <w:lvlText w:val=""/>
      <w:lvlJc w:val="left"/>
      <w:pPr>
        <w:tabs>
          <w:tab w:val="num" w:pos="5098"/>
        </w:tabs>
        <w:ind w:left="5098" w:hanging="360"/>
      </w:pPr>
      <w:rPr>
        <w:rFonts w:ascii="Symbol" w:hAnsi="Symbol" w:hint="default"/>
      </w:rPr>
    </w:lvl>
    <w:lvl w:ilvl="7" w:tplc="04050003" w:tentative="1">
      <w:start w:val="1"/>
      <w:numFmt w:val="bullet"/>
      <w:lvlText w:val="o"/>
      <w:lvlJc w:val="left"/>
      <w:pPr>
        <w:tabs>
          <w:tab w:val="num" w:pos="5818"/>
        </w:tabs>
        <w:ind w:left="5818" w:hanging="360"/>
      </w:pPr>
      <w:rPr>
        <w:rFonts w:ascii="Courier New" w:hAnsi="Courier New" w:hint="default"/>
      </w:rPr>
    </w:lvl>
    <w:lvl w:ilvl="8" w:tplc="04050005" w:tentative="1">
      <w:start w:val="1"/>
      <w:numFmt w:val="bullet"/>
      <w:lvlText w:val=""/>
      <w:lvlJc w:val="left"/>
      <w:pPr>
        <w:tabs>
          <w:tab w:val="num" w:pos="6538"/>
        </w:tabs>
        <w:ind w:left="6538" w:hanging="360"/>
      </w:pPr>
      <w:rPr>
        <w:rFonts w:ascii="Wingdings" w:hAnsi="Wingdings" w:hint="default"/>
      </w:rPr>
    </w:lvl>
  </w:abstractNum>
  <w:abstractNum w:abstractNumId="69" w15:restartNumberingAfterBreak="0">
    <w:nsid w:val="4E1071BF"/>
    <w:multiLevelType w:val="hybridMultilevel"/>
    <w:tmpl w:val="0560AE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EDF752C"/>
    <w:multiLevelType w:val="hybridMultilevel"/>
    <w:tmpl w:val="F998E6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02E27EF"/>
    <w:multiLevelType w:val="hybridMultilevel"/>
    <w:tmpl w:val="47C49582"/>
    <w:lvl w:ilvl="0" w:tplc="04050005">
      <w:start w:val="1"/>
      <w:numFmt w:val="bullet"/>
      <w:lvlText w:val=""/>
      <w:lvlJc w:val="left"/>
      <w:pPr>
        <w:tabs>
          <w:tab w:val="num" w:pos="2385"/>
        </w:tabs>
        <w:ind w:left="2385" w:hanging="360"/>
      </w:pPr>
      <w:rPr>
        <w:rFonts w:ascii="Wingdings" w:hAnsi="Wingdings" w:hint="default"/>
      </w:rPr>
    </w:lvl>
    <w:lvl w:ilvl="1" w:tplc="04050003" w:tentative="1">
      <w:start w:val="1"/>
      <w:numFmt w:val="bullet"/>
      <w:lvlText w:val="o"/>
      <w:lvlJc w:val="left"/>
      <w:pPr>
        <w:tabs>
          <w:tab w:val="num" w:pos="3105"/>
        </w:tabs>
        <w:ind w:left="3105" w:hanging="360"/>
      </w:pPr>
      <w:rPr>
        <w:rFonts w:ascii="Courier New" w:hAnsi="Courier New" w:cs="Courier New" w:hint="default"/>
      </w:rPr>
    </w:lvl>
    <w:lvl w:ilvl="2" w:tplc="04050005" w:tentative="1">
      <w:start w:val="1"/>
      <w:numFmt w:val="bullet"/>
      <w:lvlText w:val=""/>
      <w:lvlJc w:val="left"/>
      <w:pPr>
        <w:tabs>
          <w:tab w:val="num" w:pos="3825"/>
        </w:tabs>
        <w:ind w:left="3825" w:hanging="360"/>
      </w:pPr>
      <w:rPr>
        <w:rFonts w:ascii="Wingdings" w:hAnsi="Wingdings" w:hint="default"/>
      </w:rPr>
    </w:lvl>
    <w:lvl w:ilvl="3" w:tplc="04050001" w:tentative="1">
      <w:start w:val="1"/>
      <w:numFmt w:val="bullet"/>
      <w:lvlText w:val=""/>
      <w:lvlJc w:val="left"/>
      <w:pPr>
        <w:tabs>
          <w:tab w:val="num" w:pos="4545"/>
        </w:tabs>
        <w:ind w:left="4545" w:hanging="360"/>
      </w:pPr>
      <w:rPr>
        <w:rFonts w:ascii="Symbol" w:hAnsi="Symbol" w:hint="default"/>
      </w:rPr>
    </w:lvl>
    <w:lvl w:ilvl="4" w:tplc="04050003" w:tentative="1">
      <w:start w:val="1"/>
      <w:numFmt w:val="bullet"/>
      <w:lvlText w:val="o"/>
      <w:lvlJc w:val="left"/>
      <w:pPr>
        <w:tabs>
          <w:tab w:val="num" w:pos="5265"/>
        </w:tabs>
        <w:ind w:left="5265" w:hanging="360"/>
      </w:pPr>
      <w:rPr>
        <w:rFonts w:ascii="Courier New" w:hAnsi="Courier New" w:cs="Courier New" w:hint="default"/>
      </w:rPr>
    </w:lvl>
    <w:lvl w:ilvl="5" w:tplc="04050005" w:tentative="1">
      <w:start w:val="1"/>
      <w:numFmt w:val="bullet"/>
      <w:lvlText w:val=""/>
      <w:lvlJc w:val="left"/>
      <w:pPr>
        <w:tabs>
          <w:tab w:val="num" w:pos="5985"/>
        </w:tabs>
        <w:ind w:left="5985" w:hanging="360"/>
      </w:pPr>
      <w:rPr>
        <w:rFonts w:ascii="Wingdings" w:hAnsi="Wingdings" w:hint="default"/>
      </w:rPr>
    </w:lvl>
    <w:lvl w:ilvl="6" w:tplc="04050001" w:tentative="1">
      <w:start w:val="1"/>
      <w:numFmt w:val="bullet"/>
      <w:lvlText w:val=""/>
      <w:lvlJc w:val="left"/>
      <w:pPr>
        <w:tabs>
          <w:tab w:val="num" w:pos="6705"/>
        </w:tabs>
        <w:ind w:left="6705" w:hanging="360"/>
      </w:pPr>
      <w:rPr>
        <w:rFonts w:ascii="Symbol" w:hAnsi="Symbol" w:hint="default"/>
      </w:rPr>
    </w:lvl>
    <w:lvl w:ilvl="7" w:tplc="04050003" w:tentative="1">
      <w:start w:val="1"/>
      <w:numFmt w:val="bullet"/>
      <w:lvlText w:val="o"/>
      <w:lvlJc w:val="left"/>
      <w:pPr>
        <w:tabs>
          <w:tab w:val="num" w:pos="7425"/>
        </w:tabs>
        <w:ind w:left="7425" w:hanging="360"/>
      </w:pPr>
      <w:rPr>
        <w:rFonts w:ascii="Courier New" w:hAnsi="Courier New" w:cs="Courier New" w:hint="default"/>
      </w:rPr>
    </w:lvl>
    <w:lvl w:ilvl="8" w:tplc="04050005" w:tentative="1">
      <w:start w:val="1"/>
      <w:numFmt w:val="bullet"/>
      <w:lvlText w:val=""/>
      <w:lvlJc w:val="left"/>
      <w:pPr>
        <w:tabs>
          <w:tab w:val="num" w:pos="8145"/>
        </w:tabs>
        <w:ind w:left="8145" w:hanging="360"/>
      </w:pPr>
      <w:rPr>
        <w:rFonts w:ascii="Wingdings" w:hAnsi="Wingdings" w:hint="default"/>
      </w:rPr>
    </w:lvl>
  </w:abstractNum>
  <w:abstractNum w:abstractNumId="72" w15:restartNumberingAfterBreak="0">
    <w:nsid w:val="50592FED"/>
    <w:multiLevelType w:val="hybridMultilevel"/>
    <w:tmpl w:val="6D62A7B8"/>
    <w:lvl w:ilvl="0" w:tplc="B6F8C266">
      <w:start w:val="2"/>
      <w:numFmt w:val="lowerLetter"/>
      <w:lvlText w:val="%1)"/>
      <w:lvlJc w:val="left"/>
      <w:pPr>
        <w:tabs>
          <w:tab w:val="num" w:pos="540"/>
        </w:tabs>
        <w:ind w:left="54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2AC4D38"/>
    <w:multiLevelType w:val="hybridMultilevel"/>
    <w:tmpl w:val="2A2E9B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33142ED"/>
    <w:multiLevelType w:val="hybridMultilevel"/>
    <w:tmpl w:val="823A680A"/>
    <w:lvl w:ilvl="0" w:tplc="B84E2A62">
      <w:start w:val="1"/>
      <w:numFmt w:val="bullet"/>
      <w:lvlText w:val="-"/>
      <w:lvlJc w:val="left"/>
      <w:pPr>
        <w:tabs>
          <w:tab w:val="num" w:pos="2220"/>
        </w:tabs>
        <w:ind w:left="22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7037B1"/>
    <w:multiLevelType w:val="hybridMultilevel"/>
    <w:tmpl w:val="7280F9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3B8118F"/>
    <w:multiLevelType w:val="hybridMultilevel"/>
    <w:tmpl w:val="92A080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413119B"/>
    <w:multiLevelType w:val="hybridMultilevel"/>
    <w:tmpl w:val="CD3402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45F0571"/>
    <w:multiLevelType w:val="multilevel"/>
    <w:tmpl w:val="D3B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86375B"/>
    <w:multiLevelType w:val="hybridMultilevel"/>
    <w:tmpl w:val="8DAA556C"/>
    <w:lvl w:ilvl="0" w:tplc="C880745A">
      <w:start w:val="1"/>
      <w:numFmt w:val="lowerLetter"/>
      <w:lvlText w:val="%1)"/>
      <w:lvlJc w:val="left"/>
      <w:pPr>
        <w:tabs>
          <w:tab w:val="num" w:pos="0"/>
        </w:tabs>
        <w:ind w:left="360" w:hanging="360"/>
      </w:pPr>
      <w:rPr>
        <w:rFonts w:cs="Times New Roman" w:hint="default"/>
      </w:rPr>
    </w:lvl>
    <w:lvl w:ilvl="1" w:tplc="B84E2A62">
      <w:start w:val="1"/>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5CF2115"/>
    <w:multiLevelType w:val="hybridMultilevel"/>
    <w:tmpl w:val="D472B6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7A80B4B"/>
    <w:multiLevelType w:val="hybridMultilevel"/>
    <w:tmpl w:val="AEBCFC9E"/>
    <w:lvl w:ilvl="0" w:tplc="B84E2A62">
      <w:start w:val="1"/>
      <w:numFmt w:val="bullet"/>
      <w:lvlText w:val="-"/>
      <w:lvlJc w:val="left"/>
      <w:pPr>
        <w:tabs>
          <w:tab w:val="num" w:pos="2220"/>
        </w:tabs>
        <w:ind w:left="22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8242BA9"/>
    <w:multiLevelType w:val="hybridMultilevel"/>
    <w:tmpl w:val="612C4A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91E1BDA"/>
    <w:multiLevelType w:val="hybridMultilevel"/>
    <w:tmpl w:val="6318F78E"/>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480657"/>
    <w:multiLevelType w:val="hybridMultilevel"/>
    <w:tmpl w:val="4562258E"/>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85" w15:restartNumberingAfterBreak="0">
    <w:nsid w:val="5D9B4059"/>
    <w:multiLevelType w:val="hybridMultilevel"/>
    <w:tmpl w:val="59745062"/>
    <w:lvl w:ilvl="0" w:tplc="04050001">
      <w:start w:val="1"/>
      <w:numFmt w:val="bullet"/>
      <w:lvlText w:val=""/>
      <w:lvlJc w:val="left"/>
      <w:pPr>
        <w:tabs>
          <w:tab w:val="num" w:pos="2520"/>
        </w:tabs>
        <w:ind w:left="2520" w:hanging="360"/>
      </w:pPr>
      <w:rPr>
        <w:rFonts w:ascii="Symbol" w:hAnsi="Symbol" w:hint="default"/>
      </w:rPr>
    </w:lvl>
    <w:lvl w:ilvl="1" w:tplc="ECB0CEE8">
      <w:start w:val="1"/>
      <w:numFmt w:val="bullet"/>
      <w:lvlText w:val=""/>
      <w:lvlJc w:val="left"/>
      <w:pPr>
        <w:tabs>
          <w:tab w:val="num" w:pos="1740"/>
        </w:tabs>
        <w:ind w:left="1740" w:hanging="360"/>
      </w:pPr>
      <w:rPr>
        <w:rFonts w:ascii="Symbol" w:hAnsi="Symbol"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86" w15:restartNumberingAfterBreak="0">
    <w:nsid w:val="5E442CA8"/>
    <w:multiLevelType w:val="hybridMultilevel"/>
    <w:tmpl w:val="B374F40E"/>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EC44519"/>
    <w:multiLevelType w:val="hybridMultilevel"/>
    <w:tmpl w:val="22E4D2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ECE6008"/>
    <w:multiLevelType w:val="hybridMultilevel"/>
    <w:tmpl w:val="9DBCD4F8"/>
    <w:lvl w:ilvl="0" w:tplc="B84E2A62">
      <w:start w:val="1"/>
      <w:numFmt w:val="bullet"/>
      <w:lvlText w:val="-"/>
      <w:lvlJc w:val="left"/>
      <w:pPr>
        <w:tabs>
          <w:tab w:val="num" w:pos="2220"/>
        </w:tabs>
        <w:ind w:left="22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0A01FE1"/>
    <w:multiLevelType w:val="hybridMultilevel"/>
    <w:tmpl w:val="D542F464"/>
    <w:lvl w:ilvl="0" w:tplc="5226FABC">
      <w:start w:val="1"/>
      <w:numFmt w:val="bullet"/>
      <w:lvlText w:val=""/>
      <w:lvlJc w:val="left"/>
      <w:pPr>
        <w:tabs>
          <w:tab w:val="num" w:pos="720"/>
        </w:tabs>
        <w:ind w:left="720" w:hanging="360"/>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172C88"/>
    <w:multiLevelType w:val="hybridMultilevel"/>
    <w:tmpl w:val="4934E242"/>
    <w:lvl w:ilvl="0" w:tplc="D6E0FB0C">
      <w:numFmt w:val="bullet"/>
      <w:lvlText w:val=""/>
      <w:lvlJc w:val="left"/>
      <w:pPr>
        <w:tabs>
          <w:tab w:val="num" w:pos="0"/>
        </w:tabs>
      </w:pPr>
      <w:rPr>
        <w:rFonts w:ascii="Wingdings" w:hAnsi="Wingdings"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5791A32"/>
    <w:multiLevelType w:val="hybridMultilevel"/>
    <w:tmpl w:val="6A220E62"/>
    <w:lvl w:ilvl="0" w:tplc="2BC6A2E8">
      <w:start w:val="2"/>
      <w:numFmt w:val="lowerLetter"/>
      <w:lvlText w:val="%1)"/>
      <w:lvlJc w:val="left"/>
      <w:pPr>
        <w:tabs>
          <w:tab w:val="num" w:pos="1800"/>
        </w:tabs>
        <w:ind w:left="1800" w:hanging="360"/>
      </w:pPr>
      <w:rPr>
        <w:rFonts w:ascii="Times New Roman" w:eastAsia="Times New Roman" w:hAnsi="Times New Roman" w:cs="Times New Roman" w:hint="default"/>
        <w:b w:val="0"/>
        <w:i/>
      </w:rPr>
    </w:lvl>
    <w:lvl w:ilvl="1" w:tplc="93B0436A">
      <w:start w:val="7"/>
      <w:numFmt w:val="decimal"/>
      <w:lvlText w:val="%2."/>
      <w:lvlJc w:val="left"/>
      <w:pPr>
        <w:tabs>
          <w:tab w:val="num" w:pos="2700"/>
        </w:tabs>
        <w:ind w:left="2700" w:hanging="360"/>
      </w:pPr>
      <w:rPr>
        <w:rFonts w:cs="Times New Roman" w:hint="default"/>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92" w15:restartNumberingAfterBreak="0">
    <w:nsid w:val="660F1401"/>
    <w:multiLevelType w:val="hybridMultilevel"/>
    <w:tmpl w:val="3FCA9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4" w15:restartNumberingAfterBreak="0">
    <w:nsid w:val="6C5A12BA"/>
    <w:multiLevelType w:val="hybridMultilevel"/>
    <w:tmpl w:val="18D4E626"/>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C2265E"/>
    <w:multiLevelType w:val="hybridMultilevel"/>
    <w:tmpl w:val="F822BAC8"/>
    <w:lvl w:ilvl="0" w:tplc="0FD6FC68">
      <w:start w:val="2"/>
      <w:numFmt w:val="bullet"/>
      <w:lvlText w:val="-"/>
      <w:lvlJc w:val="left"/>
      <w:pPr>
        <w:tabs>
          <w:tab w:val="num" w:pos="360"/>
        </w:tabs>
        <w:ind w:left="360" w:hanging="360"/>
      </w:pPr>
      <w:rPr>
        <w:rFonts w:ascii="Times New Roman" w:eastAsia="Times New Roman" w:hAnsi="Times New Roman" w:hint="default"/>
        <w:b/>
      </w:rPr>
    </w:lvl>
    <w:lvl w:ilvl="1" w:tplc="0AB878D8">
      <w:start w:val="1"/>
      <w:numFmt w:val="lowerLetter"/>
      <w:lvlText w:val="%2)"/>
      <w:lvlJc w:val="left"/>
      <w:pPr>
        <w:tabs>
          <w:tab w:val="num" w:pos="360"/>
        </w:tabs>
        <w:ind w:left="720" w:hanging="360"/>
      </w:pPr>
      <w:rPr>
        <w:rFonts w:cs="Times New Roman" w:hint="default"/>
        <w:b w:val="0"/>
        <w:i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D0115E8"/>
    <w:multiLevelType w:val="hybridMultilevel"/>
    <w:tmpl w:val="88661282"/>
    <w:lvl w:ilvl="0" w:tplc="6D18A6B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09B403A"/>
    <w:multiLevelType w:val="hybridMultilevel"/>
    <w:tmpl w:val="10E477DA"/>
    <w:lvl w:ilvl="0" w:tplc="ECB0CEE8">
      <w:start w:val="1"/>
      <w:numFmt w:val="bullet"/>
      <w:lvlText w:val=""/>
      <w:lvlJc w:val="left"/>
      <w:pPr>
        <w:tabs>
          <w:tab w:val="num" w:pos="2220"/>
        </w:tabs>
        <w:ind w:left="2220" w:hanging="360"/>
      </w:pPr>
      <w:rPr>
        <w:rFonts w:ascii="Symbol" w:hAnsi="Symbol" w:hint="default"/>
      </w:rPr>
    </w:lvl>
    <w:lvl w:ilvl="1" w:tplc="B84E2A62">
      <w:start w:val="1"/>
      <w:numFmt w:val="bullet"/>
      <w:lvlText w:val="-"/>
      <w:lvlJc w:val="left"/>
      <w:pPr>
        <w:tabs>
          <w:tab w:val="num" w:pos="1440"/>
        </w:tabs>
        <w:ind w:left="1440" w:hanging="360"/>
      </w:pPr>
      <w:rPr>
        <w:rFonts w:ascii="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10F1AEB"/>
    <w:multiLevelType w:val="hybridMultilevel"/>
    <w:tmpl w:val="E9CCE242"/>
    <w:lvl w:ilvl="0" w:tplc="C0BEEC6C">
      <w:numFmt w:val="bullet"/>
      <w:lvlText w:val=""/>
      <w:lvlJc w:val="left"/>
      <w:pPr>
        <w:tabs>
          <w:tab w:val="num" w:pos="0"/>
        </w:tabs>
      </w:pPr>
      <w:rPr>
        <w:rFonts w:ascii="Wingdings" w:hAnsi="Wingdings"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E36372"/>
    <w:multiLevelType w:val="hybridMultilevel"/>
    <w:tmpl w:val="9B048E34"/>
    <w:lvl w:ilvl="0" w:tplc="C78A77DA">
      <w:start w:val="1"/>
      <w:numFmt w:val="bullet"/>
      <w:lvlText w:val=""/>
      <w:lvlJc w:val="left"/>
      <w:pPr>
        <w:tabs>
          <w:tab w:val="num" w:pos="720"/>
        </w:tabs>
        <w:ind w:left="720" w:hanging="360"/>
      </w:pPr>
      <w:rPr>
        <w:rFonts w:ascii="Wingdings 2" w:hAnsi="Wingdings 2" w:hint="default"/>
      </w:rPr>
    </w:lvl>
    <w:lvl w:ilvl="1" w:tplc="874294B6">
      <w:start w:val="538"/>
      <w:numFmt w:val="bullet"/>
      <w:lvlText w:val="›"/>
      <w:lvlJc w:val="left"/>
      <w:pPr>
        <w:tabs>
          <w:tab w:val="num" w:pos="1440"/>
        </w:tabs>
        <w:ind w:left="1440" w:hanging="360"/>
      </w:pPr>
      <w:rPr>
        <w:rFonts w:ascii="Verdana" w:hAnsi="Verdana" w:hint="default"/>
      </w:rPr>
    </w:lvl>
    <w:lvl w:ilvl="2" w:tplc="8CE8377A">
      <w:start w:val="1"/>
      <w:numFmt w:val="decimal"/>
      <w:lvlText w:val="%3."/>
      <w:lvlJc w:val="left"/>
      <w:pPr>
        <w:tabs>
          <w:tab w:val="num" w:pos="2160"/>
        </w:tabs>
        <w:ind w:left="2160" w:hanging="360"/>
      </w:pPr>
      <w:rPr>
        <w:rFonts w:cs="Times New Roman"/>
      </w:rPr>
    </w:lvl>
    <w:lvl w:ilvl="3" w:tplc="9118DE6E">
      <w:start w:val="1"/>
      <w:numFmt w:val="decimal"/>
      <w:lvlText w:val="%4."/>
      <w:lvlJc w:val="left"/>
      <w:pPr>
        <w:tabs>
          <w:tab w:val="num" w:pos="2880"/>
        </w:tabs>
        <w:ind w:left="2880" w:hanging="360"/>
      </w:pPr>
      <w:rPr>
        <w:rFonts w:cs="Times New Roman"/>
      </w:rPr>
    </w:lvl>
    <w:lvl w:ilvl="4" w:tplc="D50229F6">
      <w:start w:val="1"/>
      <w:numFmt w:val="decimal"/>
      <w:lvlText w:val="%5."/>
      <w:lvlJc w:val="left"/>
      <w:pPr>
        <w:tabs>
          <w:tab w:val="num" w:pos="3600"/>
        </w:tabs>
        <w:ind w:left="3600" w:hanging="360"/>
      </w:pPr>
      <w:rPr>
        <w:rFonts w:cs="Times New Roman"/>
      </w:rPr>
    </w:lvl>
    <w:lvl w:ilvl="5" w:tplc="40C2D380">
      <w:start w:val="1"/>
      <w:numFmt w:val="decimal"/>
      <w:lvlText w:val="%6."/>
      <w:lvlJc w:val="left"/>
      <w:pPr>
        <w:tabs>
          <w:tab w:val="num" w:pos="4320"/>
        </w:tabs>
        <w:ind w:left="4320" w:hanging="360"/>
      </w:pPr>
      <w:rPr>
        <w:rFonts w:cs="Times New Roman"/>
      </w:rPr>
    </w:lvl>
    <w:lvl w:ilvl="6" w:tplc="652E2FBE">
      <w:start w:val="1"/>
      <w:numFmt w:val="decimal"/>
      <w:lvlText w:val="%7."/>
      <w:lvlJc w:val="left"/>
      <w:pPr>
        <w:tabs>
          <w:tab w:val="num" w:pos="5040"/>
        </w:tabs>
        <w:ind w:left="5040" w:hanging="360"/>
      </w:pPr>
      <w:rPr>
        <w:rFonts w:cs="Times New Roman"/>
      </w:rPr>
    </w:lvl>
    <w:lvl w:ilvl="7" w:tplc="F9EEE76C">
      <w:start w:val="1"/>
      <w:numFmt w:val="decimal"/>
      <w:lvlText w:val="%8."/>
      <w:lvlJc w:val="left"/>
      <w:pPr>
        <w:tabs>
          <w:tab w:val="num" w:pos="5760"/>
        </w:tabs>
        <w:ind w:left="5760" w:hanging="360"/>
      </w:pPr>
      <w:rPr>
        <w:rFonts w:cs="Times New Roman"/>
      </w:rPr>
    </w:lvl>
    <w:lvl w:ilvl="8" w:tplc="97121EE2">
      <w:start w:val="1"/>
      <w:numFmt w:val="decimal"/>
      <w:lvlText w:val="%9."/>
      <w:lvlJc w:val="left"/>
      <w:pPr>
        <w:tabs>
          <w:tab w:val="num" w:pos="6480"/>
        </w:tabs>
        <w:ind w:left="6480" w:hanging="360"/>
      </w:pPr>
      <w:rPr>
        <w:rFonts w:cs="Times New Roman"/>
      </w:rPr>
    </w:lvl>
  </w:abstractNum>
  <w:abstractNum w:abstractNumId="100" w15:restartNumberingAfterBreak="0">
    <w:nsid w:val="72630EB2"/>
    <w:multiLevelType w:val="hybridMultilevel"/>
    <w:tmpl w:val="FED6FB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2742908"/>
    <w:multiLevelType w:val="multilevel"/>
    <w:tmpl w:val="20D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B670C5"/>
    <w:multiLevelType w:val="hybridMultilevel"/>
    <w:tmpl w:val="2BB0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43F7906"/>
    <w:multiLevelType w:val="hybridMultilevel"/>
    <w:tmpl w:val="3732ED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5B45007"/>
    <w:multiLevelType w:val="hybridMultilevel"/>
    <w:tmpl w:val="C82AA6B0"/>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AC4648"/>
    <w:multiLevelType w:val="hybridMultilevel"/>
    <w:tmpl w:val="D4A40F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B170072"/>
    <w:multiLevelType w:val="hybridMultilevel"/>
    <w:tmpl w:val="754422D0"/>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AA4AC7"/>
    <w:multiLevelType w:val="hybridMultilevel"/>
    <w:tmpl w:val="7DC67AEE"/>
    <w:lvl w:ilvl="0" w:tplc="69929FB8">
      <w:start w:val="1"/>
      <w:numFmt w:val="lowerLetter"/>
      <w:lvlText w:val="%1)"/>
      <w:lvlJc w:val="left"/>
      <w:pPr>
        <w:ind w:left="720" w:hanging="360"/>
      </w:pPr>
      <w:rPr>
        <w:rFonts w:ascii="Times New Roman" w:eastAsia="Times New Roman" w:hAnsi="Times New Roman" w:cs="Times New Roman"/>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E722EC9"/>
    <w:multiLevelType w:val="hybridMultilevel"/>
    <w:tmpl w:val="1B82B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EDA340A"/>
    <w:multiLevelType w:val="hybridMultilevel"/>
    <w:tmpl w:val="4D5406D4"/>
    <w:lvl w:ilvl="0" w:tplc="AFD4ECC0">
      <w:numFmt w:val="bullet"/>
      <w:lvlText w:val="-"/>
      <w:lvlJc w:val="left"/>
      <w:pPr>
        <w:ind w:left="1640" w:hanging="360"/>
      </w:pPr>
      <w:rPr>
        <w:rFonts w:ascii="Times New Roman" w:eastAsia="Times New Roman" w:hAnsi="Times New Roman" w:cs="Times New Roman" w:hint="default"/>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num w:numId="1">
    <w:abstractNumId w:val="102"/>
  </w:num>
  <w:num w:numId="2">
    <w:abstractNumId w:val="0"/>
  </w:num>
  <w:num w:numId="3">
    <w:abstractNumId w:val="35"/>
  </w:num>
  <w:num w:numId="4">
    <w:abstractNumId w:val="36"/>
  </w:num>
  <w:num w:numId="5">
    <w:abstractNumId w:val="7"/>
  </w:num>
  <w:num w:numId="6">
    <w:abstractNumId w:val="60"/>
  </w:num>
  <w:num w:numId="7">
    <w:abstractNumId w:val="44"/>
  </w:num>
  <w:num w:numId="8">
    <w:abstractNumId w:val="28"/>
  </w:num>
  <w:num w:numId="9">
    <w:abstractNumId w:val="46"/>
  </w:num>
  <w:num w:numId="10">
    <w:abstractNumId w:val="71"/>
  </w:num>
  <w:num w:numId="11">
    <w:abstractNumId w:val="8"/>
  </w:num>
  <w:num w:numId="12">
    <w:abstractNumId w:val="109"/>
  </w:num>
  <w:num w:numId="13">
    <w:abstractNumId w:val="77"/>
  </w:num>
  <w:num w:numId="14">
    <w:abstractNumId w:val="84"/>
  </w:num>
  <w:num w:numId="15">
    <w:abstractNumId w:val="97"/>
  </w:num>
  <w:num w:numId="16">
    <w:abstractNumId w:val="75"/>
  </w:num>
  <w:num w:numId="17">
    <w:abstractNumId w:val="17"/>
  </w:num>
  <w:num w:numId="18">
    <w:abstractNumId w:val="100"/>
  </w:num>
  <w:num w:numId="19">
    <w:abstractNumId w:val="1"/>
  </w:num>
  <w:num w:numId="20">
    <w:abstractNumId w:val="87"/>
  </w:num>
  <w:num w:numId="21">
    <w:abstractNumId w:val="58"/>
  </w:num>
  <w:num w:numId="22">
    <w:abstractNumId w:val="16"/>
  </w:num>
  <w:num w:numId="23">
    <w:abstractNumId w:val="24"/>
  </w:num>
  <w:num w:numId="24">
    <w:abstractNumId w:val="89"/>
  </w:num>
  <w:num w:numId="25">
    <w:abstractNumId w:val="64"/>
  </w:num>
  <w:num w:numId="26">
    <w:abstractNumId w:val="38"/>
  </w:num>
  <w:num w:numId="27">
    <w:abstractNumId w:val="5"/>
  </w:num>
  <w:num w:numId="28">
    <w:abstractNumId w:val="85"/>
  </w:num>
  <w:num w:numId="29">
    <w:abstractNumId w:val="52"/>
  </w:num>
  <w:num w:numId="30">
    <w:abstractNumId w:val="79"/>
  </w:num>
  <w:num w:numId="31">
    <w:abstractNumId w:val="51"/>
  </w:num>
  <w:num w:numId="32">
    <w:abstractNumId w:val="32"/>
  </w:num>
  <w:num w:numId="33">
    <w:abstractNumId w:val="65"/>
  </w:num>
  <w:num w:numId="34">
    <w:abstractNumId w:val="30"/>
  </w:num>
  <w:num w:numId="35">
    <w:abstractNumId w:val="95"/>
  </w:num>
  <w:num w:numId="36">
    <w:abstractNumId w:val="107"/>
  </w:num>
  <w:num w:numId="37">
    <w:abstractNumId w:val="103"/>
  </w:num>
  <w:num w:numId="38">
    <w:abstractNumId w:val="74"/>
  </w:num>
  <w:num w:numId="39">
    <w:abstractNumId w:val="88"/>
  </w:num>
  <w:num w:numId="40">
    <w:abstractNumId w:val="81"/>
  </w:num>
  <w:num w:numId="41">
    <w:abstractNumId w:val="53"/>
  </w:num>
  <w:num w:numId="42">
    <w:abstractNumId w:val="49"/>
  </w:num>
  <w:num w:numId="43">
    <w:abstractNumId w:val="50"/>
  </w:num>
  <w:num w:numId="44">
    <w:abstractNumId w:val="11"/>
  </w:num>
  <w:num w:numId="45">
    <w:abstractNumId w:val="59"/>
  </w:num>
  <w:num w:numId="46">
    <w:abstractNumId w:val="56"/>
  </w:num>
  <w:num w:numId="47">
    <w:abstractNumId w:val="29"/>
  </w:num>
  <w:num w:numId="48">
    <w:abstractNumId w:val="63"/>
  </w:num>
  <w:num w:numId="49">
    <w:abstractNumId w:val="9"/>
  </w:num>
  <w:num w:numId="50">
    <w:abstractNumId w:val="86"/>
  </w:num>
  <w:num w:numId="51">
    <w:abstractNumId w:val="2"/>
  </w:num>
  <w:num w:numId="52">
    <w:abstractNumId w:val="69"/>
  </w:num>
  <w:num w:numId="53">
    <w:abstractNumId w:val="37"/>
  </w:num>
  <w:num w:numId="54">
    <w:abstractNumId w:val="82"/>
  </w:num>
  <w:num w:numId="55">
    <w:abstractNumId w:val="34"/>
  </w:num>
  <w:num w:numId="56">
    <w:abstractNumId w:val="104"/>
  </w:num>
  <w:num w:numId="57">
    <w:abstractNumId w:val="93"/>
  </w:num>
  <w:num w:numId="58">
    <w:abstractNumId w:val="83"/>
  </w:num>
  <w:num w:numId="59">
    <w:abstractNumId w:val="106"/>
  </w:num>
  <w:num w:numId="60">
    <w:abstractNumId w:val="6"/>
  </w:num>
  <w:num w:numId="61">
    <w:abstractNumId w:val="25"/>
  </w:num>
  <w:num w:numId="62">
    <w:abstractNumId w:val="47"/>
  </w:num>
  <w:num w:numId="63">
    <w:abstractNumId w:val="31"/>
  </w:num>
  <w:num w:numId="64">
    <w:abstractNumId w:val="21"/>
  </w:num>
  <w:num w:numId="65">
    <w:abstractNumId w:val="12"/>
  </w:num>
  <w:num w:numId="66">
    <w:abstractNumId w:val="39"/>
  </w:num>
  <w:num w:numId="67">
    <w:abstractNumId w:val="72"/>
  </w:num>
  <w:num w:numId="68">
    <w:abstractNumId w:val="80"/>
  </w:num>
  <w:num w:numId="69">
    <w:abstractNumId w:val="10"/>
  </w:num>
  <w:num w:numId="70">
    <w:abstractNumId w:val="4"/>
  </w:num>
  <w:num w:numId="71">
    <w:abstractNumId w:val="108"/>
  </w:num>
  <w:num w:numId="72">
    <w:abstractNumId w:val="62"/>
  </w:num>
  <w:num w:numId="73">
    <w:abstractNumId w:val="18"/>
  </w:num>
  <w:num w:numId="74">
    <w:abstractNumId w:val="48"/>
  </w:num>
  <w:num w:numId="75">
    <w:abstractNumId w:val="94"/>
  </w:num>
  <w:num w:numId="76">
    <w:abstractNumId w:val="27"/>
  </w:num>
  <w:num w:numId="7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 w:numId="79">
    <w:abstractNumId w:val="33"/>
  </w:num>
  <w:num w:numId="80">
    <w:abstractNumId w:val="13"/>
  </w:num>
  <w:num w:numId="81">
    <w:abstractNumId w:val="91"/>
  </w:num>
  <w:num w:numId="82">
    <w:abstractNumId w:val="14"/>
  </w:num>
  <w:num w:numId="83">
    <w:abstractNumId w:val="70"/>
  </w:num>
  <w:num w:numId="84">
    <w:abstractNumId w:val="76"/>
  </w:num>
  <w:num w:numId="85">
    <w:abstractNumId w:val="3"/>
  </w:num>
  <w:num w:numId="86">
    <w:abstractNumId w:val="92"/>
  </w:num>
  <w:num w:numId="87">
    <w:abstractNumId w:val="105"/>
  </w:num>
  <w:num w:numId="88">
    <w:abstractNumId w:val="98"/>
  </w:num>
  <w:num w:numId="89">
    <w:abstractNumId w:val="20"/>
  </w:num>
  <w:num w:numId="90">
    <w:abstractNumId w:val="41"/>
  </w:num>
  <w:num w:numId="91">
    <w:abstractNumId w:val="67"/>
  </w:num>
  <w:num w:numId="92">
    <w:abstractNumId w:val="68"/>
  </w:num>
  <w:num w:numId="93">
    <w:abstractNumId w:val="66"/>
  </w:num>
  <w:num w:numId="94">
    <w:abstractNumId w:val="54"/>
  </w:num>
  <w:num w:numId="95">
    <w:abstractNumId w:val="19"/>
  </w:num>
  <w:num w:numId="96">
    <w:abstractNumId w:val="45"/>
  </w:num>
  <w:num w:numId="97">
    <w:abstractNumId w:val="90"/>
  </w:num>
  <w:num w:numId="98">
    <w:abstractNumId w:val="23"/>
  </w:num>
  <w:num w:numId="99">
    <w:abstractNumId w:val="96"/>
  </w:num>
  <w:num w:numId="100">
    <w:abstractNumId w:val="78"/>
  </w:num>
  <w:num w:numId="101">
    <w:abstractNumId w:val="61"/>
  </w:num>
  <w:num w:numId="1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num>
  <w:num w:numId="107">
    <w:abstractNumId w:val="22"/>
  </w:num>
  <w:num w:numId="108">
    <w:abstractNumId w:val="26"/>
  </w:num>
  <w:num w:numId="109">
    <w:abstractNumId w:val="101"/>
  </w:num>
  <w:num w:numId="110">
    <w:abstractNumId w:val="4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6305">
      <o:colormru v:ext="edit" colors="#0c0"/>
      <o:colormenu v:ext="edit" fillcolor="none [1302]"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71069A"/>
    <w:rsid w:val="00000502"/>
    <w:rsid w:val="00001384"/>
    <w:rsid w:val="00002F5A"/>
    <w:rsid w:val="00004341"/>
    <w:rsid w:val="0000470B"/>
    <w:rsid w:val="00004D58"/>
    <w:rsid w:val="00006735"/>
    <w:rsid w:val="0000678A"/>
    <w:rsid w:val="000067FB"/>
    <w:rsid w:val="0001087C"/>
    <w:rsid w:val="00011D9E"/>
    <w:rsid w:val="00012868"/>
    <w:rsid w:val="00013494"/>
    <w:rsid w:val="00013A97"/>
    <w:rsid w:val="00014394"/>
    <w:rsid w:val="000147BF"/>
    <w:rsid w:val="00015495"/>
    <w:rsid w:val="0001650A"/>
    <w:rsid w:val="00016B1D"/>
    <w:rsid w:val="00020C5C"/>
    <w:rsid w:val="00020F39"/>
    <w:rsid w:val="00022F8B"/>
    <w:rsid w:val="00024563"/>
    <w:rsid w:val="00025CFE"/>
    <w:rsid w:val="000260D1"/>
    <w:rsid w:val="00031997"/>
    <w:rsid w:val="00031DEF"/>
    <w:rsid w:val="00032313"/>
    <w:rsid w:val="00032404"/>
    <w:rsid w:val="0003369A"/>
    <w:rsid w:val="00036F9B"/>
    <w:rsid w:val="0003786E"/>
    <w:rsid w:val="000406F8"/>
    <w:rsid w:val="000408DC"/>
    <w:rsid w:val="000414D8"/>
    <w:rsid w:val="00041D3B"/>
    <w:rsid w:val="00042AE2"/>
    <w:rsid w:val="0004675C"/>
    <w:rsid w:val="000506F4"/>
    <w:rsid w:val="0005215F"/>
    <w:rsid w:val="000563BD"/>
    <w:rsid w:val="00061A93"/>
    <w:rsid w:val="00061D1B"/>
    <w:rsid w:val="00062CCB"/>
    <w:rsid w:val="0006501E"/>
    <w:rsid w:val="000653D3"/>
    <w:rsid w:val="00071EAB"/>
    <w:rsid w:val="000812D2"/>
    <w:rsid w:val="000828C1"/>
    <w:rsid w:val="000837D7"/>
    <w:rsid w:val="000846ED"/>
    <w:rsid w:val="000851BD"/>
    <w:rsid w:val="00086B89"/>
    <w:rsid w:val="00087885"/>
    <w:rsid w:val="00087CA8"/>
    <w:rsid w:val="00087E60"/>
    <w:rsid w:val="00091FA1"/>
    <w:rsid w:val="000970D1"/>
    <w:rsid w:val="00097720"/>
    <w:rsid w:val="00097E78"/>
    <w:rsid w:val="000A144A"/>
    <w:rsid w:val="000A17E2"/>
    <w:rsid w:val="000A3F7F"/>
    <w:rsid w:val="000A419A"/>
    <w:rsid w:val="000A557D"/>
    <w:rsid w:val="000A5B59"/>
    <w:rsid w:val="000A76B1"/>
    <w:rsid w:val="000A78EF"/>
    <w:rsid w:val="000B2178"/>
    <w:rsid w:val="000B3004"/>
    <w:rsid w:val="000B56C4"/>
    <w:rsid w:val="000B72EA"/>
    <w:rsid w:val="000C207D"/>
    <w:rsid w:val="000C2B7C"/>
    <w:rsid w:val="000C2BBD"/>
    <w:rsid w:val="000C3194"/>
    <w:rsid w:val="000C3D42"/>
    <w:rsid w:val="000C4C63"/>
    <w:rsid w:val="000C696C"/>
    <w:rsid w:val="000D0C91"/>
    <w:rsid w:val="000D1348"/>
    <w:rsid w:val="000D3D87"/>
    <w:rsid w:val="000D4C93"/>
    <w:rsid w:val="000D62F7"/>
    <w:rsid w:val="000D7AA1"/>
    <w:rsid w:val="000E0655"/>
    <w:rsid w:val="000E0776"/>
    <w:rsid w:val="000E7921"/>
    <w:rsid w:val="000F2381"/>
    <w:rsid w:val="000F33E9"/>
    <w:rsid w:val="000F69BE"/>
    <w:rsid w:val="000F733D"/>
    <w:rsid w:val="000F7866"/>
    <w:rsid w:val="00102D43"/>
    <w:rsid w:val="001041A4"/>
    <w:rsid w:val="00105074"/>
    <w:rsid w:val="00110711"/>
    <w:rsid w:val="0011082D"/>
    <w:rsid w:val="00110A4D"/>
    <w:rsid w:val="00112603"/>
    <w:rsid w:val="001129FD"/>
    <w:rsid w:val="00116445"/>
    <w:rsid w:val="001211E8"/>
    <w:rsid w:val="001242CE"/>
    <w:rsid w:val="0012431C"/>
    <w:rsid w:val="0012476A"/>
    <w:rsid w:val="00124771"/>
    <w:rsid w:val="0012576B"/>
    <w:rsid w:val="0012660A"/>
    <w:rsid w:val="00126A59"/>
    <w:rsid w:val="001310DE"/>
    <w:rsid w:val="001312CA"/>
    <w:rsid w:val="0013170F"/>
    <w:rsid w:val="00131E8D"/>
    <w:rsid w:val="00132A49"/>
    <w:rsid w:val="00133437"/>
    <w:rsid w:val="001345EA"/>
    <w:rsid w:val="00134A0E"/>
    <w:rsid w:val="00135459"/>
    <w:rsid w:val="001362B1"/>
    <w:rsid w:val="0013634C"/>
    <w:rsid w:val="00137093"/>
    <w:rsid w:val="00137BC8"/>
    <w:rsid w:val="001408A6"/>
    <w:rsid w:val="00141D34"/>
    <w:rsid w:val="00142A65"/>
    <w:rsid w:val="001438BE"/>
    <w:rsid w:val="0014495D"/>
    <w:rsid w:val="00144FD0"/>
    <w:rsid w:val="00146891"/>
    <w:rsid w:val="00146C9A"/>
    <w:rsid w:val="00147E3F"/>
    <w:rsid w:val="00147FDA"/>
    <w:rsid w:val="0015268C"/>
    <w:rsid w:val="00152AB1"/>
    <w:rsid w:val="0015353F"/>
    <w:rsid w:val="00156F25"/>
    <w:rsid w:val="001619E0"/>
    <w:rsid w:val="0016773C"/>
    <w:rsid w:val="00167E3B"/>
    <w:rsid w:val="00170859"/>
    <w:rsid w:val="0017106A"/>
    <w:rsid w:val="00171A55"/>
    <w:rsid w:val="00172013"/>
    <w:rsid w:val="001725A9"/>
    <w:rsid w:val="00174739"/>
    <w:rsid w:val="00175C41"/>
    <w:rsid w:val="00175EBF"/>
    <w:rsid w:val="001761F4"/>
    <w:rsid w:val="001763A3"/>
    <w:rsid w:val="001766F3"/>
    <w:rsid w:val="00185040"/>
    <w:rsid w:val="0018520C"/>
    <w:rsid w:val="00185276"/>
    <w:rsid w:val="001862D5"/>
    <w:rsid w:val="00186A55"/>
    <w:rsid w:val="00187706"/>
    <w:rsid w:val="001921CF"/>
    <w:rsid w:val="00196CBA"/>
    <w:rsid w:val="00197690"/>
    <w:rsid w:val="001978D9"/>
    <w:rsid w:val="00197DCD"/>
    <w:rsid w:val="001A5102"/>
    <w:rsid w:val="001A5783"/>
    <w:rsid w:val="001A5BC2"/>
    <w:rsid w:val="001A5D09"/>
    <w:rsid w:val="001A5F7D"/>
    <w:rsid w:val="001A6465"/>
    <w:rsid w:val="001A64D8"/>
    <w:rsid w:val="001A79BC"/>
    <w:rsid w:val="001B0F41"/>
    <w:rsid w:val="001B14BF"/>
    <w:rsid w:val="001B2A41"/>
    <w:rsid w:val="001B2F85"/>
    <w:rsid w:val="001B6C77"/>
    <w:rsid w:val="001C1FE4"/>
    <w:rsid w:val="001C433B"/>
    <w:rsid w:val="001C51A4"/>
    <w:rsid w:val="001C69F7"/>
    <w:rsid w:val="001C7577"/>
    <w:rsid w:val="001C7692"/>
    <w:rsid w:val="001C7E82"/>
    <w:rsid w:val="001D0756"/>
    <w:rsid w:val="001D1DFA"/>
    <w:rsid w:val="001D26CB"/>
    <w:rsid w:val="001D287A"/>
    <w:rsid w:val="001E0FE0"/>
    <w:rsid w:val="001E3775"/>
    <w:rsid w:val="001E3A4F"/>
    <w:rsid w:val="001E517F"/>
    <w:rsid w:val="001E64BA"/>
    <w:rsid w:val="001E7101"/>
    <w:rsid w:val="001F0450"/>
    <w:rsid w:val="001F2786"/>
    <w:rsid w:val="001F2E2A"/>
    <w:rsid w:val="001F35FC"/>
    <w:rsid w:val="001F62A8"/>
    <w:rsid w:val="002000A1"/>
    <w:rsid w:val="002014D6"/>
    <w:rsid w:val="00202EC4"/>
    <w:rsid w:val="00204DA4"/>
    <w:rsid w:val="002053EE"/>
    <w:rsid w:val="00211B18"/>
    <w:rsid w:val="00214ABD"/>
    <w:rsid w:val="0022266B"/>
    <w:rsid w:val="0022301A"/>
    <w:rsid w:val="00224EBC"/>
    <w:rsid w:val="00225C95"/>
    <w:rsid w:val="00231811"/>
    <w:rsid w:val="00233C8F"/>
    <w:rsid w:val="00234B09"/>
    <w:rsid w:val="002358B9"/>
    <w:rsid w:val="0023752C"/>
    <w:rsid w:val="00237BBB"/>
    <w:rsid w:val="00237D43"/>
    <w:rsid w:val="002408B0"/>
    <w:rsid w:val="00240A9C"/>
    <w:rsid w:val="0024206E"/>
    <w:rsid w:val="002465B7"/>
    <w:rsid w:val="00246C1F"/>
    <w:rsid w:val="002477AA"/>
    <w:rsid w:val="0025009B"/>
    <w:rsid w:val="002500BA"/>
    <w:rsid w:val="00253440"/>
    <w:rsid w:val="00254E33"/>
    <w:rsid w:val="00257EB8"/>
    <w:rsid w:val="002603BD"/>
    <w:rsid w:val="00262281"/>
    <w:rsid w:val="00264CF1"/>
    <w:rsid w:val="002665F4"/>
    <w:rsid w:val="00270D02"/>
    <w:rsid w:val="002717D0"/>
    <w:rsid w:val="002735DE"/>
    <w:rsid w:val="00273881"/>
    <w:rsid w:val="00275745"/>
    <w:rsid w:val="00283AF9"/>
    <w:rsid w:val="0028406C"/>
    <w:rsid w:val="002862C6"/>
    <w:rsid w:val="0029210E"/>
    <w:rsid w:val="00294770"/>
    <w:rsid w:val="00295949"/>
    <w:rsid w:val="00297ADB"/>
    <w:rsid w:val="002A2A21"/>
    <w:rsid w:val="002A3BF5"/>
    <w:rsid w:val="002A4B2A"/>
    <w:rsid w:val="002A52D3"/>
    <w:rsid w:val="002A6484"/>
    <w:rsid w:val="002A6872"/>
    <w:rsid w:val="002A7488"/>
    <w:rsid w:val="002A7CE3"/>
    <w:rsid w:val="002A7EE8"/>
    <w:rsid w:val="002B0598"/>
    <w:rsid w:val="002B062E"/>
    <w:rsid w:val="002B1F90"/>
    <w:rsid w:val="002B37C7"/>
    <w:rsid w:val="002B3A6C"/>
    <w:rsid w:val="002B3D09"/>
    <w:rsid w:val="002B3D6E"/>
    <w:rsid w:val="002B6D7B"/>
    <w:rsid w:val="002C02F2"/>
    <w:rsid w:val="002C1569"/>
    <w:rsid w:val="002C213F"/>
    <w:rsid w:val="002C2224"/>
    <w:rsid w:val="002C39EA"/>
    <w:rsid w:val="002C4DAB"/>
    <w:rsid w:val="002C638A"/>
    <w:rsid w:val="002D2748"/>
    <w:rsid w:val="002D3299"/>
    <w:rsid w:val="002D5F9F"/>
    <w:rsid w:val="002E07B5"/>
    <w:rsid w:val="002E4F35"/>
    <w:rsid w:val="002E7EC0"/>
    <w:rsid w:val="002F0B97"/>
    <w:rsid w:val="002F3DD8"/>
    <w:rsid w:val="00300C2F"/>
    <w:rsid w:val="00300EE0"/>
    <w:rsid w:val="003017A2"/>
    <w:rsid w:val="00302FFA"/>
    <w:rsid w:val="00305C67"/>
    <w:rsid w:val="0030668F"/>
    <w:rsid w:val="003071C6"/>
    <w:rsid w:val="00307740"/>
    <w:rsid w:val="00310738"/>
    <w:rsid w:val="00312093"/>
    <w:rsid w:val="0031398A"/>
    <w:rsid w:val="003153DA"/>
    <w:rsid w:val="0031559B"/>
    <w:rsid w:val="00320B43"/>
    <w:rsid w:val="00320B89"/>
    <w:rsid w:val="0032305C"/>
    <w:rsid w:val="00323E95"/>
    <w:rsid w:val="00323FF0"/>
    <w:rsid w:val="00325A12"/>
    <w:rsid w:val="00331231"/>
    <w:rsid w:val="003314E0"/>
    <w:rsid w:val="003324C9"/>
    <w:rsid w:val="0033295C"/>
    <w:rsid w:val="003338A7"/>
    <w:rsid w:val="00333AD6"/>
    <w:rsid w:val="00336745"/>
    <w:rsid w:val="00336C52"/>
    <w:rsid w:val="00337AA8"/>
    <w:rsid w:val="00337C60"/>
    <w:rsid w:val="0034387E"/>
    <w:rsid w:val="0034476C"/>
    <w:rsid w:val="00345CB4"/>
    <w:rsid w:val="00350F66"/>
    <w:rsid w:val="00352742"/>
    <w:rsid w:val="0035377F"/>
    <w:rsid w:val="003538F1"/>
    <w:rsid w:val="00354D29"/>
    <w:rsid w:val="00355C8A"/>
    <w:rsid w:val="00356AFC"/>
    <w:rsid w:val="00364CF9"/>
    <w:rsid w:val="00365FEC"/>
    <w:rsid w:val="00366AC8"/>
    <w:rsid w:val="00372B11"/>
    <w:rsid w:val="00373AD9"/>
    <w:rsid w:val="00374398"/>
    <w:rsid w:val="00375608"/>
    <w:rsid w:val="003761DC"/>
    <w:rsid w:val="003808E7"/>
    <w:rsid w:val="00381B72"/>
    <w:rsid w:val="0038356F"/>
    <w:rsid w:val="003879A9"/>
    <w:rsid w:val="0039057B"/>
    <w:rsid w:val="003905E7"/>
    <w:rsid w:val="00390859"/>
    <w:rsid w:val="00391A04"/>
    <w:rsid w:val="00391CA6"/>
    <w:rsid w:val="0039374D"/>
    <w:rsid w:val="0039410E"/>
    <w:rsid w:val="003957A6"/>
    <w:rsid w:val="00397E97"/>
    <w:rsid w:val="003A2842"/>
    <w:rsid w:val="003A5140"/>
    <w:rsid w:val="003A5A33"/>
    <w:rsid w:val="003A5C6F"/>
    <w:rsid w:val="003A69A5"/>
    <w:rsid w:val="003B1644"/>
    <w:rsid w:val="003B228B"/>
    <w:rsid w:val="003B26AF"/>
    <w:rsid w:val="003B30F5"/>
    <w:rsid w:val="003B5E8E"/>
    <w:rsid w:val="003B7587"/>
    <w:rsid w:val="003B7804"/>
    <w:rsid w:val="003C4180"/>
    <w:rsid w:val="003C42FF"/>
    <w:rsid w:val="003C4EC4"/>
    <w:rsid w:val="003C573D"/>
    <w:rsid w:val="003C7F21"/>
    <w:rsid w:val="003D03BD"/>
    <w:rsid w:val="003D1177"/>
    <w:rsid w:val="003D399B"/>
    <w:rsid w:val="003D3F6E"/>
    <w:rsid w:val="003D4B4F"/>
    <w:rsid w:val="003D594C"/>
    <w:rsid w:val="003E06C0"/>
    <w:rsid w:val="003E2262"/>
    <w:rsid w:val="003E36F7"/>
    <w:rsid w:val="003E3EB4"/>
    <w:rsid w:val="003E4785"/>
    <w:rsid w:val="003E5774"/>
    <w:rsid w:val="003E7438"/>
    <w:rsid w:val="003F142B"/>
    <w:rsid w:val="003F167B"/>
    <w:rsid w:val="003F4650"/>
    <w:rsid w:val="003F4DC3"/>
    <w:rsid w:val="003F4F5C"/>
    <w:rsid w:val="00400F24"/>
    <w:rsid w:val="00402690"/>
    <w:rsid w:val="004032FD"/>
    <w:rsid w:val="004034C1"/>
    <w:rsid w:val="004040D1"/>
    <w:rsid w:val="00405489"/>
    <w:rsid w:val="00405EDD"/>
    <w:rsid w:val="0040611B"/>
    <w:rsid w:val="004069DC"/>
    <w:rsid w:val="00407FFD"/>
    <w:rsid w:val="004122A6"/>
    <w:rsid w:val="00412ECB"/>
    <w:rsid w:val="0041389F"/>
    <w:rsid w:val="00420147"/>
    <w:rsid w:val="004214BD"/>
    <w:rsid w:val="00422162"/>
    <w:rsid w:val="0042524A"/>
    <w:rsid w:val="004261DF"/>
    <w:rsid w:val="00426F01"/>
    <w:rsid w:val="00430AAD"/>
    <w:rsid w:val="0043350F"/>
    <w:rsid w:val="004354FA"/>
    <w:rsid w:val="004364EB"/>
    <w:rsid w:val="004419C2"/>
    <w:rsid w:val="00441E49"/>
    <w:rsid w:val="00442BDB"/>
    <w:rsid w:val="004432FA"/>
    <w:rsid w:val="0044354A"/>
    <w:rsid w:val="004446E6"/>
    <w:rsid w:val="004469E5"/>
    <w:rsid w:val="004477EA"/>
    <w:rsid w:val="004501DC"/>
    <w:rsid w:val="004512BE"/>
    <w:rsid w:val="00451646"/>
    <w:rsid w:val="00454065"/>
    <w:rsid w:val="004555D9"/>
    <w:rsid w:val="00455D46"/>
    <w:rsid w:val="00456D3D"/>
    <w:rsid w:val="00456F07"/>
    <w:rsid w:val="00462D57"/>
    <w:rsid w:val="004639B9"/>
    <w:rsid w:val="00465756"/>
    <w:rsid w:val="00467DEB"/>
    <w:rsid w:val="00467F06"/>
    <w:rsid w:val="00470954"/>
    <w:rsid w:val="004713A8"/>
    <w:rsid w:val="00475646"/>
    <w:rsid w:val="00477E5C"/>
    <w:rsid w:val="004803A6"/>
    <w:rsid w:val="00482EF6"/>
    <w:rsid w:val="00485EDD"/>
    <w:rsid w:val="004928DF"/>
    <w:rsid w:val="00493553"/>
    <w:rsid w:val="004941CD"/>
    <w:rsid w:val="00495284"/>
    <w:rsid w:val="0049615B"/>
    <w:rsid w:val="004A0143"/>
    <w:rsid w:val="004A02DB"/>
    <w:rsid w:val="004A2FF6"/>
    <w:rsid w:val="004A54C5"/>
    <w:rsid w:val="004A5F19"/>
    <w:rsid w:val="004A7188"/>
    <w:rsid w:val="004B0586"/>
    <w:rsid w:val="004B28BD"/>
    <w:rsid w:val="004B4369"/>
    <w:rsid w:val="004B6CC3"/>
    <w:rsid w:val="004C1151"/>
    <w:rsid w:val="004C5DC5"/>
    <w:rsid w:val="004C5DF0"/>
    <w:rsid w:val="004D0FD5"/>
    <w:rsid w:val="004D28C1"/>
    <w:rsid w:val="004D4E70"/>
    <w:rsid w:val="004D5273"/>
    <w:rsid w:val="004D54D1"/>
    <w:rsid w:val="004D7327"/>
    <w:rsid w:val="004E17F2"/>
    <w:rsid w:val="004E29D6"/>
    <w:rsid w:val="004E3C4A"/>
    <w:rsid w:val="004E5771"/>
    <w:rsid w:val="004E6BD0"/>
    <w:rsid w:val="004F0C2C"/>
    <w:rsid w:val="004F2199"/>
    <w:rsid w:val="004F734D"/>
    <w:rsid w:val="00501C2D"/>
    <w:rsid w:val="00504270"/>
    <w:rsid w:val="00506A68"/>
    <w:rsid w:val="00510466"/>
    <w:rsid w:val="005134F1"/>
    <w:rsid w:val="00514193"/>
    <w:rsid w:val="00514B97"/>
    <w:rsid w:val="00516785"/>
    <w:rsid w:val="005201A4"/>
    <w:rsid w:val="005217FF"/>
    <w:rsid w:val="00523997"/>
    <w:rsid w:val="00526FB5"/>
    <w:rsid w:val="00531733"/>
    <w:rsid w:val="00531DB5"/>
    <w:rsid w:val="00532363"/>
    <w:rsid w:val="00537264"/>
    <w:rsid w:val="00540075"/>
    <w:rsid w:val="00542324"/>
    <w:rsid w:val="0054255E"/>
    <w:rsid w:val="00543618"/>
    <w:rsid w:val="00543C5B"/>
    <w:rsid w:val="00543FB9"/>
    <w:rsid w:val="005441C9"/>
    <w:rsid w:val="00544870"/>
    <w:rsid w:val="005448CD"/>
    <w:rsid w:val="005456F2"/>
    <w:rsid w:val="0054658B"/>
    <w:rsid w:val="0054741B"/>
    <w:rsid w:val="0054752A"/>
    <w:rsid w:val="005508E9"/>
    <w:rsid w:val="00550A22"/>
    <w:rsid w:val="00552FB5"/>
    <w:rsid w:val="005538B5"/>
    <w:rsid w:val="0056194E"/>
    <w:rsid w:val="00562A9D"/>
    <w:rsid w:val="00564D7F"/>
    <w:rsid w:val="00565C2B"/>
    <w:rsid w:val="00566905"/>
    <w:rsid w:val="00567BEA"/>
    <w:rsid w:val="005700FD"/>
    <w:rsid w:val="00571475"/>
    <w:rsid w:val="00571ECE"/>
    <w:rsid w:val="005741AE"/>
    <w:rsid w:val="00576BEE"/>
    <w:rsid w:val="00576FE4"/>
    <w:rsid w:val="00577595"/>
    <w:rsid w:val="00583F9F"/>
    <w:rsid w:val="00584248"/>
    <w:rsid w:val="0058457C"/>
    <w:rsid w:val="00584B11"/>
    <w:rsid w:val="00585A2A"/>
    <w:rsid w:val="005913D1"/>
    <w:rsid w:val="0059206E"/>
    <w:rsid w:val="0059530E"/>
    <w:rsid w:val="0059616B"/>
    <w:rsid w:val="00597AA1"/>
    <w:rsid w:val="005A0111"/>
    <w:rsid w:val="005A0F8E"/>
    <w:rsid w:val="005A2F7D"/>
    <w:rsid w:val="005A4C4F"/>
    <w:rsid w:val="005A553B"/>
    <w:rsid w:val="005A7377"/>
    <w:rsid w:val="005B233F"/>
    <w:rsid w:val="005B24C3"/>
    <w:rsid w:val="005B398E"/>
    <w:rsid w:val="005B3F96"/>
    <w:rsid w:val="005B62D5"/>
    <w:rsid w:val="005B6E2B"/>
    <w:rsid w:val="005C1B73"/>
    <w:rsid w:val="005C2BEE"/>
    <w:rsid w:val="005C58F1"/>
    <w:rsid w:val="005D36DA"/>
    <w:rsid w:val="005D3B5A"/>
    <w:rsid w:val="005D44DF"/>
    <w:rsid w:val="005D5E6F"/>
    <w:rsid w:val="005D7369"/>
    <w:rsid w:val="005D7AAA"/>
    <w:rsid w:val="005E0256"/>
    <w:rsid w:val="005E0393"/>
    <w:rsid w:val="005E1C94"/>
    <w:rsid w:val="005E2F8E"/>
    <w:rsid w:val="005E4EEF"/>
    <w:rsid w:val="005E654C"/>
    <w:rsid w:val="005F039B"/>
    <w:rsid w:val="005F27DA"/>
    <w:rsid w:val="005F5D28"/>
    <w:rsid w:val="005F5EB1"/>
    <w:rsid w:val="005F6D56"/>
    <w:rsid w:val="005F6DCF"/>
    <w:rsid w:val="005F708F"/>
    <w:rsid w:val="005F7F1A"/>
    <w:rsid w:val="00600589"/>
    <w:rsid w:val="006006F1"/>
    <w:rsid w:val="00605F9D"/>
    <w:rsid w:val="00610E6A"/>
    <w:rsid w:val="00610E7B"/>
    <w:rsid w:val="006120CC"/>
    <w:rsid w:val="00616A64"/>
    <w:rsid w:val="006177D7"/>
    <w:rsid w:val="00617B5B"/>
    <w:rsid w:val="006203ED"/>
    <w:rsid w:val="00620447"/>
    <w:rsid w:val="006206D4"/>
    <w:rsid w:val="006220F9"/>
    <w:rsid w:val="0062362E"/>
    <w:rsid w:val="00624DD0"/>
    <w:rsid w:val="0062528D"/>
    <w:rsid w:val="006257D4"/>
    <w:rsid w:val="00625D35"/>
    <w:rsid w:val="006271E5"/>
    <w:rsid w:val="00630849"/>
    <w:rsid w:val="00631FA1"/>
    <w:rsid w:val="00634504"/>
    <w:rsid w:val="006346BF"/>
    <w:rsid w:val="0063496C"/>
    <w:rsid w:val="006353F3"/>
    <w:rsid w:val="006367EA"/>
    <w:rsid w:val="00640922"/>
    <w:rsid w:val="00642F8C"/>
    <w:rsid w:val="006432FA"/>
    <w:rsid w:val="0064364D"/>
    <w:rsid w:val="00645565"/>
    <w:rsid w:val="006463CE"/>
    <w:rsid w:val="00646A22"/>
    <w:rsid w:val="00647E4A"/>
    <w:rsid w:val="00650968"/>
    <w:rsid w:val="00651DFD"/>
    <w:rsid w:val="00654C22"/>
    <w:rsid w:val="006563E2"/>
    <w:rsid w:val="006568A0"/>
    <w:rsid w:val="00657B5E"/>
    <w:rsid w:val="00657E81"/>
    <w:rsid w:val="006615A1"/>
    <w:rsid w:val="00661B3F"/>
    <w:rsid w:val="00661F14"/>
    <w:rsid w:val="00662437"/>
    <w:rsid w:val="00664A64"/>
    <w:rsid w:val="00671E04"/>
    <w:rsid w:val="0067542B"/>
    <w:rsid w:val="0067603F"/>
    <w:rsid w:val="00677B9F"/>
    <w:rsid w:val="00683856"/>
    <w:rsid w:val="00684B43"/>
    <w:rsid w:val="00685BCC"/>
    <w:rsid w:val="00686A61"/>
    <w:rsid w:val="006871FB"/>
    <w:rsid w:val="00687666"/>
    <w:rsid w:val="00687D93"/>
    <w:rsid w:val="006902BA"/>
    <w:rsid w:val="00694D9A"/>
    <w:rsid w:val="006A096E"/>
    <w:rsid w:val="006A15D4"/>
    <w:rsid w:val="006A3136"/>
    <w:rsid w:val="006A41D4"/>
    <w:rsid w:val="006B17E4"/>
    <w:rsid w:val="006B214F"/>
    <w:rsid w:val="006B3A63"/>
    <w:rsid w:val="006B490F"/>
    <w:rsid w:val="006B4E6A"/>
    <w:rsid w:val="006B5FB3"/>
    <w:rsid w:val="006B689A"/>
    <w:rsid w:val="006B6CA4"/>
    <w:rsid w:val="006C248D"/>
    <w:rsid w:val="006C2574"/>
    <w:rsid w:val="006C26A6"/>
    <w:rsid w:val="006C2853"/>
    <w:rsid w:val="006C29C4"/>
    <w:rsid w:val="006C56E6"/>
    <w:rsid w:val="006C5D9E"/>
    <w:rsid w:val="006C6FBD"/>
    <w:rsid w:val="006D2303"/>
    <w:rsid w:val="006D45FE"/>
    <w:rsid w:val="006D4F08"/>
    <w:rsid w:val="006D5E8F"/>
    <w:rsid w:val="006E1EDC"/>
    <w:rsid w:val="006E29AD"/>
    <w:rsid w:val="006E3866"/>
    <w:rsid w:val="006E464B"/>
    <w:rsid w:val="006E4C8A"/>
    <w:rsid w:val="006E7ED4"/>
    <w:rsid w:val="006E7F5E"/>
    <w:rsid w:val="006F091D"/>
    <w:rsid w:val="006F20AF"/>
    <w:rsid w:val="006F28DF"/>
    <w:rsid w:val="006F401E"/>
    <w:rsid w:val="006F5B25"/>
    <w:rsid w:val="007009A3"/>
    <w:rsid w:val="007013E5"/>
    <w:rsid w:val="00701462"/>
    <w:rsid w:val="00701B91"/>
    <w:rsid w:val="007025D4"/>
    <w:rsid w:val="00703D29"/>
    <w:rsid w:val="00703E49"/>
    <w:rsid w:val="00707389"/>
    <w:rsid w:val="0070788A"/>
    <w:rsid w:val="0071069A"/>
    <w:rsid w:val="007134F9"/>
    <w:rsid w:val="007137F5"/>
    <w:rsid w:val="00714459"/>
    <w:rsid w:val="00715268"/>
    <w:rsid w:val="00720442"/>
    <w:rsid w:val="007213A3"/>
    <w:rsid w:val="00722A93"/>
    <w:rsid w:val="00723176"/>
    <w:rsid w:val="00725147"/>
    <w:rsid w:val="00725ABE"/>
    <w:rsid w:val="007312D7"/>
    <w:rsid w:val="00733865"/>
    <w:rsid w:val="0073490A"/>
    <w:rsid w:val="00737EF0"/>
    <w:rsid w:val="007413A0"/>
    <w:rsid w:val="00743830"/>
    <w:rsid w:val="00743CEE"/>
    <w:rsid w:val="00745F76"/>
    <w:rsid w:val="00750135"/>
    <w:rsid w:val="00751EDB"/>
    <w:rsid w:val="00753891"/>
    <w:rsid w:val="00753C8A"/>
    <w:rsid w:val="007556E7"/>
    <w:rsid w:val="007564DF"/>
    <w:rsid w:val="00756AA1"/>
    <w:rsid w:val="007610BF"/>
    <w:rsid w:val="00762DD1"/>
    <w:rsid w:val="00763605"/>
    <w:rsid w:val="0076413C"/>
    <w:rsid w:val="00765AFA"/>
    <w:rsid w:val="00766127"/>
    <w:rsid w:val="00766970"/>
    <w:rsid w:val="00766BC5"/>
    <w:rsid w:val="00770D08"/>
    <w:rsid w:val="00774AF0"/>
    <w:rsid w:val="00774F95"/>
    <w:rsid w:val="00777F24"/>
    <w:rsid w:val="00780AC4"/>
    <w:rsid w:val="00782C7B"/>
    <w:rsid w:val="00783C82"/>
    <w:rsid w:val="0078457C"/>
    <w:rsid w:val="00784D50"/>
    <w:rsid w:val="0078569B"/>
    <w:rsid w:val="00785DF9"/>
    <w:rsid w:val="007864DB"/>
    <w:rsid w:val="00787BAE"/>
    <w:rsid w:val="007916B5"/>
    <w:rsid w:val="007918CF"/>
    <w:rsid w:val="00792A4A"/>
    <w:rsid w:val="007936B9"/>
    <w:rsid w:val="00793B65"/>
    <w:rsid w:val="00793F69"/>
    <w:rsid w:val="00795026"/>
    <w:rsid w:val="0079760C"/>
    <w:rsid w:val="007A2029"/>
    <w:rsid w:val="007A2EC3"/>
    <w:rsid w:val="007A4C84"/>
    <w:rsid w:val="007A65BA"/>
    <w:rsid w:val="007A66F3"/>
    <w:rsid w:val="007B03CC"/>
    <w:rsid w:val="007B24EE"/>
    <w:rsid w:val="007B2EC6"/>
    <w:rsid w:val="007B2F2A"/>
    <w:rsid w:val="007B5033"/>
    <w:rsid w:val="007B610A"/>
    <w:rsid w:val="007B688D"/>
    <w:rsid w:val="007B6BB1"/>
    <w:rsid w:val="007C034C"/>
    <w:rsid w:val="007C45CA"/>
    <w:rsid w:val="007C716F"/>
    <w:rsid w:val="007C7FA6"/>
    <w:rsid w:val="007D0C67"/>
    <w:rsid w:val="007D1A0D"/>
    <w:rsid w:val="007D1BC4"/>
    <w:rsid w:val="007D46C0"/>
    <w:rsid w:val="007D5EDF"/>
    <w:rsid w:val="007D6213"/>
    <w:rsid w:val="007D7ECA"/>
    <w:rsid w:val="007D7FEB"/>
    <w:rsid w:val="007E0486"/>
    <w:rsid w:val="007E267C"/>
    <w:rsid w:val="007E4075"/>
    <w:rsid w:val="007E521C"/>
    <w:rsid w:val="007E7203"/>
    <w:rsid w:val="007E763D"/>
    <w:rsid w:val="007E7C82"/>
    <w:rsid w:val="007F54DA"/>
    <w:rsid w:val="007F78ED"/>
    <w:rsid w:val="00800A0E"/>
    <w:rsid w:val="00802EB0"/>
    <w:rsid w:val="0080386B"/>
    <w:rsid w:val="00803ACF"/>
    <w:rsid w:val="00807BD5"/>
    <w:rsid w:val="00812590"/>
    <w:rsid w:val="0081595F"/>
    <w:rsid w:val="00816320"/>
    <w:rsid w:val="008243F2"/>
    <w:rsid w:val="00824B8A"/>
    <w:rsid w:val="00824EC3"/>
    <w:rsid w:val="008263A4"/>
    <w:rsid w:val="008276E4"/>
    <w:rsid w:val="00827B34"/>
    <w:rsid w:val="00830415"/>
    <w:rsid w:val="00831601"/>
    <w:rsid w:val="00831FC7"/>
    <w:rsid w:val="00832D93"/>
    <w:rsid w:val="00834DF5"/>
    <w:rsid w:val="00835F81"/>
    <w:rsid w:val="00836C41"/>
    <w:rsid w:val="00837037"/>
    <w:rsid w:val="00840266"/>
    <w:rsid w:val="008418B4"/>
    <w:rsid w:val="00843920"/>
    <w:rsid w:val="00843E8E"/>
    <w:rsid w:val="00844656"/>
    <w:rsid w:val="00844D4D"/>
    <w:rsid w:val="008473E9"/>
    <w:rsid w:val="0085014E"/>
    <w:rsid w:val="008527F8"/>
    <w:rsid w:val="008530C9"/>
    <w:rsid w:val="0085380F"/>
    <w:rsid w:val="00854BE8"/>
    <w:rsid w:val="0085596B"/>
    <w:rsid w:val="00857904"/>
    <w:rsid w:val="008618FA"/>
    <w:rsid w:val="00862227"/>
    <w:rsid w:val="0086223A"/>
    <w:rsid w:val="00862994"/>
    <w:rsid w:val="00863ADC"/>
    <w:rsid w:val="00863E84"/>
    <w:rsid w:val="008647AA"/>
    <w:rsid w:val="0086647D"/>
    <w:rsid w:val="00867034"/>
    <w:rsid w:val="00867F80"/>
    <w:rsid w:val="00872752"/>
    <w:rsid w:val="00874385"/>
    <w:rsid w:val="00874701"/>
    <w:rsid w:val="008750CF"/>
    <w:rsid w:val="00876016"/>
    <w:rsid w:val="008767AB"/>
    <w:rsid w:val="00881022"/>
    <w:rsid w:val="00885D96"/>
    <w:rsid w:val="0088655E"/>
    <w:rsid w:val="00886EA1"/>
    <w:rsid w:val="0089101E"/>
    <w:rsid w:val="00891113"/>
    <w:rsid w:val="008911F2"/>
    <w:rsid w:val="00891711"/>
    <w:rsid w:val="008920E0"/>
    <w:rsid w:val="00892633"/>
    <w:rsid w:val="0089542E"/>
    <w:rsid w:val="00895993"/>
    <w:rsid w:val="00896629"/>
    <w:rsid w:val="008976F5"/>
    <w:rsid w:val="008A067F"/>
    <w:rsid w:val="008A3459"/>
    <w:rsid w:val="008A36F2"/>
    <w:rsid w:val="008A3865"/>
    <w:rsid w:val="008A74A6"/>
    <w:rsid w:val="008B0554"/>
    <w:rsid w:val="008B0771"/>
    <w:rsid w:val="008B2547"/>
    <w:rsid w:val="008B7110"/>
    <w:rsid w:val="008B7162"/>
    <w:rsid w:val="008B7D4D"/>
    <w:rsid w:val="008C1B57"/>
    <w:rsid w:val="008C25DE"/>
    <w:rsid w:val="008C2E66"/>
    <w:rsid w:val="008C79EC"/>
    <w:rsid w:val="008D1BFF"/>
    <w:rsid w:val="008D4107"/>
    <w:rsid w:val="008D5290"/>
    <w:rsid w:val="008D54BE"/>
    <w:rsid w:val="008D61E8"/>
    <w:rsid w:val="008D66C0"/>
    <w:rsid w:val="008D69C4"/>
    <w:rsid w:val="008E5356"/>
    <w:rsid w:val="008E695B"/>
    <w:rsid w:val="008E7427"/>
    <w:rsid w:val="008F0435"/>
    <w:rsid w:val="008F0A51"/>
    <w:rsid w:val="008F10BD"/>
    <w:rsid w:val="008F1600"/>
    <w:rsid w:val="008F1A95"/>
    <w:rsid w:val="008F2E20"/>
    <w:rsid w:val="008F642F"/>
    <w:rsid w:val="008F7669"/>
    <w:rsid w:val="008F79AA"/>
    <w:rsid w:val="009022FD"/>
    <w:rsid w:val="00905ED6"/>
    <w:rsid w:val="00906698"/>
    <w:rsid w:val="00911A58"/>
    <w:rsid w:val="00911A9C"/>
    <w:rsid w:val="009128C3"/>
    <w:rsid w:val="009136E9"/>
    <w:rsid w:val="00914DEC"/>
    <w:rsid w:val="00914E35"/>
    <w:rsid w:val="00916B5F"/>
    <w:rsid w:val="0092198D"/>
    <w:rsid w:val="009231B4"/>
    <w:rsid w:val="00924CFD"/>
    <w:rsid w:val="0092586C"/>
    <w:rsid w:val="00930C24"/>
    <w:rsid w:val="00932486"/>
    <w:rsid w:val="0093320E"/>
    <w:rsid w:val="009347CA"/>
    <w:rsid w:val="00934D1A"/>
    <w:rsid w:val="00935008"/>
    <w:rsid w:val="00935130"/>
    <w:rsid w:val="00936404"/>
    <w:rsid w:val="00937A88"/>
    <w:rsid w:val="00937E8E"/>
    <w:rsid w:val="009400D1"/>
    <w:rsid w:val="0094043E"/>
    <w:rsid w:val="0094309C"/>
    <w:rsid w:val="00943634"/>
    <w:rsid w:val="00943692"/>
    <w:rsid w:val="009448D1"/>
    <w:rsid w:val="00946469"/>
    <w:rsid w:val="00946794"/>
    <w:rsid w:val="009471F3"/>
    <w:rsid w:val="00951483"/>
    <w:rsid w:val="00954991"/>
    <w:rsid w:val="009565A8"/>
    <w:rsid w:val="0095782A"/>
    <w:rsid w:val="00960097"/>
    <w:rsid w:val="00961AA0"/>
    <w:rsid w:val="0096484D"/>
    <w:rsid w:val="00973063"/>
    <w:rsid w:val="00974DC7"/>
    <w:rsid w:val="00976A33"/>
    <w:rsid w:val="00976F92"/>
    <w:rsid w:val="009772CF"/>
    <w:rsid w:val="0098132F"/>
    <w:rsid w:val="00981900"/>
    <w:rsid w:val="00983A25"/>
    <w:rsid w:val="0098470F"/>
    <w:rsid w:val="009860D9"/>
    <w:rsid w:val="00986130"/>
    <w:rsid w:val="0098762D"/>
    <w:rsid w:val="00990CAA"/>
    <w:rsid w:val="00993433"/>
    <w:rsid w:val="00994388"/>
    <w:rsid w:val="0099475E"/>
    <w:rsid w:val="00994F64"/>
    <w:rsid w:val="009A0795"/>
    <w:rsid w:val="009A2EC6"/>
    <w:rsid w:val="009A44C7"/>
    <w:rsid w:val="009B4410"/>
    <w:rsid w:val="009B5D26"/>
    <w:rsid w:val="009B6268"/>
    <w:rsid w:val="009C02D5"/>
    <w:rsid w:val="009C0EE9"/>
    <w:rsid w:val="009C1B8B"/>
    <w:rsid w:val="009C290B"/>
    <w:rsid w:val="009C2942"/>
    <w:rsid w:val="009C46B6"/>
    <w:rsid w:val="009C506A"/>
    <w:rsid w:val="009C53A6"/>
    <w:rsid w:val="009C5E0E"/>
    <w:rsid w:val="009C6EE2"/>
    <w:rsid w:val="009C70D3"/>
    <w:rsid w:val="009C7579"/>
    <w:rsid w:val="009D0E82"/>
    <w:rsid w:val="009D50CD"/>
    <w:rsid w:val="009D6486"/>
    <w:rsid w:val="009D74D1"/>
    <w:rsid w:val="009E1FEB"/>
    <w:rsid w:val="009E4177"/>
    <w:rsid w:val="009E59AD"/>
    <w:rsid w:val="009E6D80"/>
    <w:rsid w:val="009F06E4"/>
    <w:rsid w:val="009F0B91"/>
    <w:rsid w:val="009F10E1"/>
    <w:rsid w:val="009F20FE"/>
    <w:rsid w:val="009F3635"/>
    <w:rsid w:val="009F435C"/>
    <w:rsid w:val="009F4477"/>
    <w:rsid w:val="009F6607"/>
    <w:rsid w:val="009F71A6"/>
    <w:rsid w:val="009F7BA3"/>
    <w:rsid w:val="00A0026E"/>
    <w:rsid w:val="00A037D7"/>
    <w:rsid w:val="00A03AF5"/>
    <w:rsid w:val="00A03BCC"/>
    <w:rsid w:val="00A04BAB"/>
    <w:rsid w:val="00A06633"/>
    <w:rsid w:val="00A07C75"/>
    <w:rsid w:val="00A10A87"/>
    <w:rsid w:val="00A10BCF"/>
    <w:rsid w:val="00A10C9A"/>
    <w:rsid w:val="00A10DC7"/>
    <w:rsid w:val="00A118C7"/>
    <w:rsid w:val="00A11D04"/>
    <w:rsid w:val="00A15907"/>
    <w:rsid w:val="00A15AD3"/>
    <w:rsid w:val="00A17CEA"/>
    <w:rsid w:val="00A20F00"/>
    <w:rsid w:val="00A22FE4"/>
    <w:rsid w:val="00A231E3"/>
    <w:rsid w:val="00A23A8A"/>
    <w:rsid w:val="00A23CE5"/>
    <w:rsid w:val="00A267D0"/>
    <w:rsid w:val="00A300C1"/>
    <w:rsid w:val="00A304B2"/>
    <w:rsid w:val="00A30784"/>
    <w:rsid w:val="00A338B9"/>
    <w:rsid w:val="00A35D5C"/>
    <w:rsid w:val="00A363F2"/>
    <w:rsid w:val="00A36B4D"/>
    <w:rsid w:val="00A4000B"/>
    <w:rsid w:val="00A40AF6"/>
    <w:rsid w:val="00A438F8"/>
    <w:rsid w:val="00A4592D"/>
    <w:rsid w:val="00A50C81"/>
    <w:rsid w:val="00A5237D"/>
    <w:rsid w:val="00A5262C"/>
    <w:rsid w:val="00A5378B"/>
    <w:rsid w:val="00A539E7"/>
    <w:rsid w:val="00A54A48"/>
    <w:rsid w:val="00A5737D"/>
    <w:rsid w:val="00A609A0"/>
    <w:rsid w:val="00A61875"/>
    <w:rsid w:val="00A6201F"/>
    <w:rsid w:val="00A6372F"/>
    <w:rsid w:val="00A64BF6"/>
    <w:rsid w:val="00A6698B"/>
    <w:rsid w:val="00A66B73"/>
    <w:rsid w:val="00A70362"/>
    <w:rsid w:val="00A716D2"/>
    <w:rsid w:val="00A74DEA"/>
    <w:rsid w:val="00A75EBD"/>
    <w:rsid w:val="00A75EE9"/>
    <w:rsid w:val="00A769E7"/>
    <w:rsid w:val="00A77897"/>
    <w:rsid w:val="00A847B9"/>
    <w:rsid w:val="00A84FC9"/>
    <w:rsid w:val="00A87A68"/>
    <w:rsid w:val="00A908C9"/>
    <w:rsid w:val="00A9428A"/>
    <w:rsid w:val="00A9676E"/>
    <w:rsid w:val="00AA078A"/>
    <w:rsid w:val="00AA24FD"/>
    <w:rsid w:val="00AA3485"/>
    <w:rsid w:val="00AA5C17"/>
    <w:rsid w:val="00AA625C"/>
    <w:rsid w:val="00AA64E3"/>
    <w:rsid w:val="00AA6E80"/>
    <w:rsid w:val="00AA70D9"/>
    <w:rsid w:val="00AB097E"/>
    <w:rsid w:val="00AB0EE8"/>
    <w:rsid w:val="00AB2968"/>
    <w:rsid w:val="00AB3344"/>
    <w:rsid w:val="00AB3624"/>
    <w:rsid w:val="00AB49D5"/>
    <w:rsid w:val="00AB6401"/>
    <w:rsid w:val="00AC2991"/>
    <w:rsid w:val="00AC47D4"/>
    <w:rsid w:val="00AC4D6E"/>
    <w:rsid w:val="00AD178E"/>
    <w:rsid w:val="00AD25B7"/>
    <w:rsid w:val="00AD2E30"/>
    <w:rsid w:val="00AD3956"/>
    <w:rsid w:val="00AD50EC"/>
    <w:rsid w:val="00AD6097"/>
    <w:rsid w:val="00AE1782"/>
    <w:rsid w:val="00AE1CAF"/>
    <w:rsid w:val="00AE349C"/>
    <w:rsid w:val="00AE46E4"/>
    <w:rsid w:val="00AE56BF"/>
    <w:rsid w:val="00AE574E"/>
    <w:rsid w:val="00AF26E8"/>
    <w:rsid w:val="00AF2929"/>
    <w:rsid w:val="00AF2A99"/>
    <w:rsid w:val="00AF2D46"/>
    <w:rsid w:val="00AF3AAA"/>
    <w:rsid w:val="00AF44EC"/>
    <w:rsid w:val="00AF5460"/>
    <w:rsid w:val="00AF6163"/>
    <w:rsid w:val="00AF6297"/>
    <w:rsid w:val="00B005B9"/>
    <w:rsid w:val="00B00B5B"/>
    <w:rsid w:val="00B011C9"/>
    <w:rsid w:val="00B033E2"/>
    <w:rsid w:val="00B06864"/>
    <w:rsid w:val="00B07467"/>
    <w:rsid w:val="00B10E52"/>
    <w:rsid w:val="00B10EFB"/>
    <w:rsid w:val="00B10F3A"/>
    <w:rsid w:val="00B1121B"/>
    <w:rsid w:val="00B1237D"/>
    <w:rsid w:val="00B134B7"/>
    <w:rsid w:val="00B14A26"/>
    <w:rsid w:val="00B16580"/>
    <w:rsid w:val="00B219E8"/>
    <w:rsid w:val="00B2205D"/>
    <w:rsid w:val="00B24B15"/>
    <w:rsid w:val="00B3271D"/>
    <w:rsid w:val="00B373B9"/>
    <w:rsid w:val="00B37783"/>
    <w:rsid w:val="00B40FAD"/>
    <w:rsid w:val="00B42070"/>
    <w:rsid w:val="00B42123"/>
    <w:rsid w:val="00B44689"/>
    <w:rsid w:val="00B45C91"/>
    <w:rsid w:val="00B47437"/>
    <w:rsid w:val="00B47769"/>
    <w:rsid w:val="00B47F35"/>
    <w:rsid w:val="00B51472"/>
    <w:rsid w:val="00B515CC"/>
    <w:rsid w:val="00B536A7"/>
    <w:rsid w:val="00B53C62"/>
    <w:rsid w:val="00B54B63"/>
    <w:rsid w:val="00B55C0D"/>
    <w:rsid w:val="00B63625"/>
    <w:rsid w:val="00B64A11"/>
    <w:rsid w:val="00B65352"/>
    <w:rsid w:val="00B6581E"/>
    <w:rsid w:val="00B66614"/>
    <w:rsid w:val="00B703EF"/>
    <w:rsid w:val="00B74222"/>
    <w:rsid w:val="00B77492"/>
    <w:rsid w:val="00B77547"/>
    <w:rsid w:val="00B802D2"/>
    <w:rsid w:val="00B80E68"/>
    <w:rsid w:val="00B813C1"/>
    <w:rsid w:val="00B81875"/>
    <w:rsid w:val="00B81D58"/>
    <w:rsid w:val="00B82168"/>
    <w:rsid w:val="00B82D1B"/>
    <w:rsid w:val="00B83583"/>
    <w:rsid w:val="00B83C56"/>
    <w:rsid w:val="00B84102"/>
    <w:rsid w:val="00B850E8"/>
    <w:rsid w:val="00B85A88"/>
    <w:rsid w:val="00B8630A"/>
    <w:rsid w:val="00B87979"/>
    <w:rsid w:val="00B917D6"/>
    <w:rsid w:val="00B92C6C"/>
    <w:rsid w:val="00B93EC3"/>
    <w:rsid w:val="00B93F46"/>
    <w:rsid w:val="00B95288"/>
    <w:rsid w:val="00B96CFA"/>
    <w:rsid w:val="00B972FC"/>
    <w:rsid w:val="00B975F0"/>
    <w:rsid w:val="00BA10E4"/>
    <w:rsid w:val="00BA1925"/>
    <w:rsid w:val="00BA1EBF"/>
    <w:rsid w:val="00BA1F2F"/>
    <w:rsid w:val="00BA224F"/>
    <w:rsid w:val="00BA4153"/>
    <w:rsid w:val="00BA4544"/>
    <w:rsid w:val="00BB087E"/>
    <w:rsid w:val="00BB0E8B"/>
    <w:rsid w:val="00BB2422"/>
    <w:rsid w:val="00BB3395"/>
    <w:rsid w:val="00BB6D8C"/>
    <w:rsid w:val="00BC1BCE"/>
    <w:rsid w:val="00BC1E8B"/>
    <w:rsid w:val="00BC272E"/>
    <w:rsid w:val="00BC2AF9"/>
    <w:rsid w:val="00BC5203"/>
    <w:rsid w:val="00BC6D04"/>
    <w:rsid w:val="00BC70BA"/>
    <w:rsid w:val="00BC7FE3"/>
    <w:rsid w:val="00BD234E"/>
    <w:rsid w:val="00BD249E"/>
    <w:rsid w:val="00BD2C57"/>
    <w:rsid w:val="00BD33C5"/>
    <w:rsid w:val="00BD6B0A"/>
    <w:rsid w:val="00BE07A2"/>
    <w:rsid w:val="00BE11CB"/>
    <w:rsid w:val="00BE1811"/>
    <w:rsid w:val="00BE1D14"/>
    <w:rsid w:val="00BE2158"/>
    <w:rsid w:val="00BE4DBB"/>
    <w:rsid w:val="00BE543B"/>
    <w:rsid w:val="00BE64EA"/>
    <w:rsid w:val="00BE794D"/>
    <w:rsid w:val="00BF363C"/>
    <w:rsid w:val="00BF43B1"/>
    <w:rsid w:val="00BF5702"/>
    <w:rsid w:val="00BF5ECB"/>
    <w:rsid w:val="00BF728A"/>
    <w:rsid w:val="00BF74A4"/>
    <w:rsid w:val="00C03EA5"/>
    <w:rsid w:val="00C05100"/>
    <w:rsid w:val="00C0528A"/>
    <w:rsid w:val="00C06460"/>
    <w:rsid w:val="00C1003E"/>
    <w:rsid w:val="00C10AA2"/>
    <w:rsid w:val="00C10C7F"/>
    <w:rsid w:val="00C11304"/>
    <w:rsid w:val="00C116F9"/>
    <w:rsid w:val="00C146E1"/>
    <w:rsid w:val="00C14744"/>
    <w:rsid w:val="00C14B5A"/>
    <w:rsid w:val="00C1538B"/>
    <w:rsid w:val="00C209CE"/>
    <w:rsid w:val="00C210A6"/>
    <w:rsid w:val="00C26EAD"/>
    <w:rsid w:val="00C27245"/>
    <w:rsid w:val="00C31969"/>
    <w:rsid w:val="00C34A82"/>
    <w:rsid w:val="00C34E77"/>
    <w:rsid w:val="00C35151"/>
    <w:rsid w:val="00C3618B"/>
    <w:rsid w:val="00C3653C"/>
    <w:rsid w:val="00C376CB"/>
    <w:rsid w:val="00C40B15"/>
    <w:rsid w:val="00C40B6E"/>
    <w:rsid w:val="00C40C67"/>
    <w:rsid w:val="00C415A0"/>
    <w:rsid w:val="00C42124"/>
    <w:rsid w:val="00C43963"/>
    <w:rsid w:val="00C43D11"/>
    <w:rsid w:val="00C44C41"/>
    <w:rsid w:val="00C47A0E"/>
    <w:rsid w:val="00C50BB8"/>
    <w:rsid w:val="00C53764"/>
    <w:rsid w:val="00C54607"/>
    <w:rsid w:val="00C54E27"/>
    <w:rsid w:val="00C55918"/>
    <w:rsid w:val="00C5689E"/>
    <w:rsid w:val="00C601C4"/>
    <w:rsid w:val="00C61B7C"/>
    <w:rsid w:val="00C61EBD"/>
    <w:rsid w:val="00C62A1B"/>
    <w:rsid w:val="00C63B34"/>
    <w:rsid w:val="00C64F02"/>
    <w:rsid w:val="00C65629"/>
    <w:rsid w:val="00C66D64"/>
    <w:rsid w:val="00C71175"/>
    <w:rsid w:val="00C722A0"/>
    <w:rsid w:val="00C77053"/>
    <w:rsid w:val="00C80000"/>
    <w:rsid w:val="00C80D31"/>
    <w:rsid w:val="00C82141"/>
    <w:rsid w:val="00C839FB"/>
    <w:rsid w:val="00C87DA6"/>
    <w:rsid w:val="00C91C65"/>
    <w:rsid w:val="00C91F0B"/>
    <w:rsid w:val="00C95DDD"/>
    <w:rsid w:val="00C978EC"/>
    <w:rsid w:val="00CA142D"/>
    <w:rsid w:val="00CA3A06"/>
    <w:rsid w:val="00CA52AA"/>
    <w:rsid w:val="00CA57E8"/>
    <w:rsid w:val="00CA5BBA"/>
    <w:rsid w:val="00CA61BE"/>
    <w:rsid w:val="00CB2062"/>
    <w:rsid w:val="00CB381D"/>
    <w:rsid w:val="00CB3A7B"/>
    <w:rsid w:val="00CB3FB1"/>
    <w:rsid w:val="00CB4774"/>
    <w:rsid w:val="00CB4C67"/>
    <w:rsid w:val="00CB4CA8"/>
    <w:rsid w:val="00CB5456"/>
    <w:rsid w:val="00CB75CD"/>
    <w:rsid w:val="00CB778B"/>
    <w:rsid w:val="00CB79E9"/>
    <w:rsid w:val="00CC128C"/>
    <w:rsid w:val="00CC1EF6"/>
    <w:rsid w:val="00CC2D9E"/>
    <w:rsid w:val="00CC4B3F"/>
    <w:rsid w:val="00CC622B"/>
    <w:rsid w:val="00CC6E1B"/>
    <w:rsid w:val="00CD03D9"/>
    <w:rsid w:val="00CD2802"/>
    <w:rsid w:val="00CD41FB"/>
    <w:rsid w:val="00CD7989"/>
    <w:rsid w:val="00CE151A"/>
    <w:rsid w:val="00CE41BB"/>
    <w:rsid w:val="00CE4CC7"/>
    <w:rsid w:val="00CE4E92"/>
    <w:rsid w:val="00CE5983"/>
    <w:rsid w:val="00CF06BB"/>
    <w:rsid w:val="00CF16BD"/>
    <w:rsid w:val="00CF22F8"/>
    <w:rsid w:val="00CF4EB2"/>
    <w:rsid w:val="00CF606B"/>
    <w:rsid w:val="00CF774A"/>
    <w:rsid w:val="00D02EC6"/>
    <w:rsid w:val="00D0345B"/>
    <w:rsid w:val="00D04E9C"/>
    <w:rsid w:val="00D07388"/>
    <w:rsid w:val="00D1041A"/>
    <w:rsid w:val="00D12AB5"/>
    <w:rsid w:val="00D167E6"/>
    <w:rsid w:val="00D171BF"/>
    <w:rsid w:val="00D17338"/>
    <w:rsid w:val="00D21467"/>
    <w:rsid w:val="00D23861"/>
    <w:rsid w:val="00D246C7"/>
    <w:rsid w:val="00D27332"/>
    <w:rsid w:val="00D27589"/>
    <w:rsid w:val="00D33BBA"/>
    <w:rsid w:val="00D3545E"/>
    <w:rsid w:val="00D35DD8"/>
    <w:rsid w:val="00D36DAA"/>
    <w:rsid w:val="00D37AAB"/>
    <w:rsid w:val="00D40612"/>
    <w:rsid w:val="00D44F11"/>
    <w:rsid w:val="00D46336"/>
    <w:rsid w:val="00D472A1"/>
    <w:rsid w:val="00D479D2"/>
    <w:rsid w:val="00D50433"/>
    <w:rsid w:val="00D50902"/>
    <w:rsid w:val="00D513C4"/>
    <w:rsid w:val="00D51E02"/>
    <w:rsid w:val="00D54B63"/>
    <w:rsid w:val="00D553AA"/>
    <w:rsid w:val="00D623FE"/>
    <w:rsid w:val="00D66311"/>
    <w:rsid w:val="00D66C88"/>
    <w:rsid w:val="00D678BC"/>
    <w:rsid w:val="00D703EA"/>
    <w:rsid w:val="00D706B2"/>
    <w:rsid w:val="00D714C7"/>
    <w:rsid w:val="00D718B9"/>
    <w:rsid w:val="00D72CCA"/>
    <w:rsid w:val="00D73766"/>
    <w:rsid w:val="00D743DB"/>
    <w:rsid w:val="00D74930"/>
    <w:rsid w:val="00D76789"/>
    <w:rsid w:val="00D76E4C"/>
    <w:rsid w:val="00D77849"/>
    <w:rsid w:val="00D803D6"/>
    <w:rsid w:val="00D81EB6"/>
    <w:rsid w:val="00D82B4F"/>
    <w:rsid w:val="00D83C34"/>
    <w:rsid w:val="00D84213"/>
    <w:rsid w:val="00D845F9"/>
    <w:rsid w:val="00D849CC"/>
    <w:rsid w:val="00D902F9"/>
    <w:rsid w:val="00D9104F"/>
    <w:rsid w:val="00D91215"/>
    <w:rsid w:val="00D91F0C"/>
    <w:rsid w:val="00D96AC4"/>
    <w:rsid w:val="00D96AF5"/>
    <w:rsid w:val="00D97080"/>
    <w:rsid w:val="00DA2BDB"/>
    <w:rsid w:val="00DA3F41"/>
    <w:rsid w:val="00DA4561"/>
    <w:rsid w:val="00DA5AEC"/>
    <w:rsid w:val="00DB03FF"/>
    <w:rsid w:val="00DB204C"/>
    <w:rsid w:val="00DB2425"/>
    <w:rsid w:val="00DB43F3"/>
    <w:rsid w:val="00DB542B"/>
    <w:rsid w:val="00DB5C18"/>
    <w:rsid w:val="00DB7151"/>
    <w:rsid w:val="00DC0861"/>
    <w:rsid w:val="00DC0A3F"/>
    <w:rsid w:val="00DC254A"/>
    <w:rsid w:val="00DC2604"/>
    <w:rsid w:val="00DC4373"/>
    <w:rsid w:val="00DC54D3"/>
    <w:rsid w:val="00DC6EE8"/>
    <w:rsid w:val="00DC7FA8"/>
    <w:rsid w:val="00DD03C1"/>
    <w:rsid w:val="00DD07CD"/>
    <w:rsid w:val="00DD0A98"/>
    <w:rsid w:val="00DD306E"/>
    <w:rsid w:val="00DD3BAE"/>
    <w:rsid w:val="00DD434C"/>
    <w:rsid w:val="00DD4BE0"/>
    <w:rsid w:val="00DE220A"/>
    <w:rsid w:val="00DE738D"/>
    <w:rsid w:val="00DE7CDD"/>
    <w:rsid w:val="00DE7D7D"/>
    <w:rsid w:val="00DF043A"/>
    <w:rsid w:val="00DF161D"/>
    <w:rsid w:val="00DF2007"/>
    <w:rsid w:val="00DF28D7"/>
    <w:rsid w:val="00DF3C61"/>
    <w:rsid w:val="00DF3D3E"/>
    <w:rsid w:val="00DF40B0"/>
    <w:rsid w:val="00DF5FD3"/>
    <w:rsid w:val="00DF6042"/>
    <w:rsid w:val="00E00337"/>
    <w:rsid w:val="00E00498"/>
    <w:rsid w:val="00E00869"/>
    <w:rsid w:val="00E01156"/>
    <w:rsid w:val="00E02265"/>
    <w:rsid w:val="00E05171"/>
    <w:rsid w:val="00E07250"/>
    <w:rsid w:val="00E10C99"/>
    <w:rsid w:val="00E14880"/>
    <w:rsid w:val="00E157C6"/>
    <w:rsid w:val="00E15C68"/>
    <w:rsid w:val="00E215E3"/>
    <w:rsid w:val="00E22354"/>
    <w:rsid w:val="00E23BCD"/>
    <w:rsid w:val="00E244F8"/>
    <w:rsid w:val="00E24975"/>
    <w:rsid w:val="00E25DCC"/>
    <w:rsid w:val="00E26B68"/>
    <w:rsid w:val="00E36148"/>
    <w:rsid w:val="00E36630"/>
    <w:rsid w:val="00E3684B"/>
    <w:rsid w:val="00E36A6F"/>
    <w:rsid w:val="00E37ED7"/>
    <w:rsid w:val="00E37FD4"/>
    <w:rsid w:val="00E4660F"/>
    <w:rsid w:val="00E514BD"/>
    <w:rsid w:val="00E51E1C"/>
    <w:rsid w:val="00E52AB3"/>
    <w:rsid w:val="00E52AE0"/>
    <w:rsid w:val="00E53003"/>
    <w:rsid w:val="00E53BC7"/>
    <w:rsid w:val="00E553DA"/>
    <w:rsid w:val="00E55CEC"/>
    <w:rsid w:val="00E574D2"/>
    <w:rsid w:val="00E602B4"/>
    <w:rsid w:val="00E60DDB"/>
    <w:rsid w:val="00E61293"/>
    <w:rsid w:val="00E675AA"/>
    <w:rsid w:val="00E6787F"/>
    <w:rsid w:val="00E71388"/>
    <w:rsid w:val="00E7194D"/>
    <w:rsid w:val="00E72CB2"/>
    <w:rsid w:val="00E72D63"/>
    <w:rsid w:val="00E74CFB"/>
    <w:rsid w:val="00E7542D"/>
    <w:rsid w:val="00E75850"/>
    <w:rsid w:val="00E765AD"/>
    <w:rsid w:val="00E76C5D"/>
    <w:rsid w:val="00E76DB7"/>
    <w:rsid w:val="00E8097B"/>
    <w:rsid w:val="00E813A4"/>
    <w:rsid w:val="00E813AF"/>
    <w:rsid w:val="00E81E06"/>
    <w:rsid w:val="00E865C7"/>
    <w:rsid w:val="00E870E2"/>
    <w:rsid w:val="00E90A14"/>
    <w:rsid w:val="00E91557"/>
    <w:rsid w:val="00E920D5"/>
    <w:rsid w:val="00E95643"/>
    <w:rsid w:val="00E95D97"/>
    <w:rsid w:val="00E96A0E"/>
    <w:rsid w:val="00E977C8"/>
    <w:rsid w:val="00EA0949"/>
    <w:rsid w:val="00EA13F6"/>
    <w:rsid w:val="00EA4328"/>
    <w:rsid w:val="00EA4357"/>
    <w:rsid w:val="00EA4BC1"/>
    <w:rsid w:val="00EA76FB"/>
    <w:rsid w:val="00EA7C85"/>
    <w:rsid w:val="00EB0668"/>
    <w:rsid w:val="00EB1ADD"/>
    <w:rsid w:val="00EC02D6"/>
    <w:rsid w:val="00EC1D1F"/>
    <w:rsid w:val="00EC225B"/>
    <w:rsid w:val="00EC40C1"/>
    <w:rsid w:val="00EC59F5"/>
    <w:rsid w:val="00EC7563"/>
    <w:rsid w:val="00EC761C"/>
    <w:rsid w:val="00ED1551"/>
    <w:rsid w:val="00ED275B"/>
    <w:rsid w:val="00ED7AF2"/>
    <w:rsid w:val="00EE0767"/>
    <w:rsid w:val="00EE1B5E"/>
    <w:rsid w:val="00EE223D"/>
    <w:rsid w:val="00EE4225"/>
    <w:rsid w:val="00EE43DB"/>
    <w:rsid w:val="00EE4C4B"/>
    <w:rsid w:val="00EE51E2"/>
    <w:rsid w:val="00EE5CCC"/>
    <w:rsid w:val="00EF2009"/>
    <w:rsid w:val="00EF2677"/>
    <w:rsid w:val="00EF3806"/>
    <w:rsid w:val="00EF3B86"/>
    <w:rsid w:val="00EF4838"/>
    <w:rsid w:val="00EF4AC5"/>
    <w:rsid w:val="00EF4F6E"/>
    <w:rsid w:val="00EF5DBB"/>
    <w:rsid w:val="00EF5F9F"/>
    <w:rsid w:val="00EF7518"/>
    <w:rsid w:val="00F00197"/>
    <w:rsid w:val="00F009FC"/>
    <w:rsid w:val="00F00EDB"/>
    <w:rsid w:val="00F0377A"/>
    <w:rsid w:val="00F03F30"/>
    <w:rsid w:val="00F110BE"/>
    <w:rsid w:val="00F1607D"/>
    <w:rsid w:val="00F213E7"/>
    <w:rsid w:val="00F2416E"/>
    <w:rsid w:val="00F24261"/>
    <w:rsid w:val="00F247EE"/>
    <w:rsid w:val="00F24B45"/>
    <w:rsid w:val="00F25222"/>
    <w:rsid w:val="00F267DC"/>
    <w:rsid w:val="00F30689"/>
    <w:rsid w:val="00F35B0C"/>
    <w:rsid w:val="00F36161"/>
    <w:rsid w:val="00F367A9"/>
    <w:rsid w:val="00F36B35"/>
    <w:rsid w:val="00F36D13"/>
    <w:rsid w:val="00F36E09"/>
    <w:rsid w:val="00F373BE"/>
    <w:rsid w:val="00F37E12"/>
    <w:rsid w:val="00F40AA1"/>
    <w:rsid w:val="00F411A0"/>
    <w:rsid w:val="00F4222E"/>
    <w:rsid w:val="00F42859"/>
    <w:rsid w:val="00F45057"/>
    <w:rsid w:val="00F46A8D"/>
    <w:rsid w:val="00F50D05"/>
    <w:rsid w:val="00F51AFC"/>
    <w:rsid w:val="00F54840"/>
    <w:rsid w:val="00F556A5"/>
    <w:rsid w:val="00F57EA1"/>
    <w:rsid w:val="00F62241"/>
    <w:rsid w:val="00F642DF"/>
    <w:rsid w:val="00F647F7"/>
    <w:rsid w:val="00F66E77"/>
    <w:rsid w:val="00F715AE"/>
    <w:rsid w:val="00F71D62"/>
    <w:rsid w:val="00F7302D"/>
    <w:rsid w:val="00F73CDC"/>
    <w:rsid w:val="00F7433B"/>
    <w:rsid w:val="00F75211"/>
    <w:rsid w:val="00F76020"/>
    <w:rsid w:val="00F762C1"/>
    <w:rsid w:val="00F7680D"/>
    <w:rsid w:val="00F806B5"/>
    <w:rsid w:val="00F82294"/>
    <w:rsid w:val="00F83852"/>
    <w:rsid w:val="00F83F37"/>
    <w:rsid w:val="00F855AC"/>
    <w:rsid w:val="00F908B7"/>
    <w:rsid w:val="00F90AEB"/>
    <w:rsid w:val="00F91BEE"/>
    <w:rsid w:val="00F91F5D"/>
    <w:rsid w:val="00F9283E"/>
    <w:rsid w:val="00F94FD3"/>
    <w:rsid w:val="00F951E7"/>
    <w:rsid w:val="00F96720"/>
    <w:rsid w:val="00FA10A9"/>
    <w:rsid w:val="00FA3BB2"/>
    <w:rsid w:val="00FA427D"/>
    <w:rsid w:val="00FA4F95"/>
    <w:rsid w:val="00FA730C"/>
    <w:rsid w:val="00FA73B3"/>
    <w:rsid w:val="00FA7779"/>
    <w:rsid w:val="00FA7BAA"/>
    <w:rsid w:val="00FB0C08"/>
    <w:rsid w:val="00FB0C83"/>
    <w:rsid w:val="00FB2A64"/>
    <w:rsid w:val="00FB41D8"/>
    <w:rsid w:val="00FB660F"/>
    <w:rsid w:val="00FB6852"/>
    <w:rsid w:val="00FC285E"/>
    <w:rsid w:val="00FC2DA9"/>
    <w:rsid w:val="00FC3A5B"/>
    <w:rsid w:val="00FC410B"/>
    <w:rsid w:val="00FC48D6"/>
    <w:rsid w:val="00FD1799"/>
    <w:rsid w:val="00FD2E09"/>
    <w:rsid w:val="00FD337C"/>
    <w:rsid w:val="00FD4DB8"/>
    <w:rsid w:val="00FD5DA0"/>
    <w:rsid w:val="00FD679C"/>
    <w:rsid w:val="00FE0AC4"/>
    <w:rsid w:val="00FE0BD2"/>
    <w:rsid w:val="00FE0D05"/>
    <w:rsid w:val="00FE36C2"/>
    <w:rsid w:val="00FE58FE"/>
    <w:rsid w:val="00FE63C3"/>
    <w:rsid w:val="00FE6553"/>
    <w:rsid w:val="00FE781D"/>
    <w:rsid w:val="00FF291E"/>
    <w:rsid w:val="00FF35CB"/>
    <w:rsid w:val="00FF481A"/>
    <w:rsid w:val="00FF5B68"/>
    <w:rsid w:val="00FF6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6305">
      <o:colormru v:ext="edit" colors="#0c0"/>
      <o:colormenu v:ext="edit" fillcolor="none [1302]" strokecolor="none [3213]"/>
    </o:shapedefaults>
    <o:shapelayout v:ext="edit">
      <o:idmap v:ext="edit" data="1,203"/>
      <o:rules v:ext="edit">
        <o:r id="V:Rule1" type="callout" idref="#_x0000_s1952"/>
        <o:r id="V:Rule2" type="callout" idref="#_x0000_s1951"/>
        <o:r id="V:Rule3" type="callout" idref="#_x0000_s1961"/>
        <o:r id="V:Rule4" type="callout" idref="#_x0000_s1960"/>
        <o:r id="V:Rule6" type="callout" idref="#_x0000_s2006"/>
        <o:r id="V:Rule13" type="callout" idref="#_x0000_s2025"/>
        <o:r id="V:Rule14" type="callout" idref="#_x0000_s2024"/>
        <o:r id="V:Rule15" type="callout" idref="#AutoShape 33"/>
        <o:r id="V:Rule16" type="callout" idref="#_x0000_s207922"/>
        <o:r id="V:Rule24" type="callout" idref="#_x0000_s1144"/>
        <o:r id="V:Rule25" type="callout" idref="#_x0000_s1145"/>
        <o:r id="V:Rule26" type="callout" idref="#_x0000_s1146"/>
        <o:r id="V:Rule27" type="callout" idref="#_x0000_s1147"/>
        <o:r id="V:Rule28" type="callout" idref="#_x0000_s1151"/>
        <o:r id="V:Rule29" type="callout" idref="#_x0000_s1150"/>
        <o:r id="V:Rule30" type="callout" idref="#_x0000_s1154"/>
        <o:r id="V:Rule31" type="callout" idref="#_x0000_s1159"/>
        <o:r id="V:Rule32" type="callout" idref="#_x0000_s1158"/>
        <o:r id="V:Rule33" type="callout" idref="#_x0000_s1164"/>
        <o:r id="V:Rule34" type="callout" idref="#_x0000_s1160"/>
        <o:r id="V:Rule35" type="callout" idref="#_x0000_s1165"/>
        <o:r id="V:Rule36" type="callout" idref="#_x0000_s1162"/>
        <o:r id="V:Rule37" type="callout" idref="#_x0000_s1163"/>
        <o:r id="V:Rule38" type="callout" idref="#_x0000_s1166"/>
        <o:r id="V:Rule39" type="callout" idref="#_x0000_s1161"/>
        <o:r id="V:Rule40" type="callout" idref="#_x0000_s207984"/>
        <o:r id="V:Rule41" type="callout" idref="#_x0000_s207985"/>
        <o:r id="V:Rule42" type="callout" idref="#_x0000_s207986"/>
        <o:r id="V:Rule43" type="callout" idref="#_x0000_s207988"/>
        <o:r id="V:Rule44" type="callout" idref="#_x0000_s207987"/>
        <o:r id="V:Rule45" type="callout" idref="#_x0000_s207990"/>
        <o:r id="V:Rule46" type="callout" idref="#_x0000_s207989"/>
        <o:r id="V:Rule47" type="callout" idref="#_x0000_s207992"/>
        <o:r id="V:Rule48" type="callout" idref="#_x0000_s207991"/>
        <o:r id="V:Rule49" type="callout" idref="#_x0000_s207993"/>
        <o:r id="V:Rule50" type="callout" idref="#_x0000_s207994"/>
        <o:r id="V:Rule51" type="callout" idref="#_x0000_s208001"/>
        <o:r id="V:Rule52" type="callout" idref="#_x0000_s208006"/>
        <o:r id="V:Rule53" type="callout" idref="#_x0000_s1248"/>
        <o:r id="V:Rule54" type="callout" idref="#_x0000_s1249"/>
        <o:r id="V:Rule55" type="callout" idref="#_x0000_s1416"/>
        <o:r id="V:Rule56" type="callout" idref="#_x0000_s1418"/>
        <o:r id="V:Rule57" type="callout" idref="#_x0000_s1420"/>
        <o:r id="V:Rule58" type="callout" idref="#_x0000_s1419"/>
        <o:r id="V:Rule59" type="callout" idref="#_x0000_s1422"/>
        <o:r id="V:Rule61" type="callout" idref="#_x0000_s1423"/>
        <o:r id="V:Rule62" type="callout" idref="#_x0000_s1421"/>
        <o:r id="V:Rule64" type="callout" idref="#_x0000_s1424"/>
        <o:r id="V:Rule65" type="callout" idref="#_x0000_s1425"/>
        <o:r id="V:Rule67" type="callout" idref="#_x0000_s1485"/>
        <o:r id="V:Rule73" type="callout" idref="#_x0000_s1486"/>
        <o:r id="V:Rule74" type="callout" idref="#_x0000_s1487"/>
        <o:r id="V:Rule75" type="callout" idref="#_x0000_s1490"/>
        <o:r id="V:Rule76" type="callout" idref="#_x0000_s1489"/>
        <o:r id="V:Rule77" type="callout" idref="#_x0000_s1488"/>
        <o:r id="V:Rule78" type="callout" idref="#_x0000_s1520"/>
        <o:r id="V:Rule82" type="callout" idref="#_x0000_s1736"/>
        <o:r id="V:Rule90" type="callout" idref="#_x0000_s1719"/>
        <o:r id="V:Rule91" type="callout" idref="#_x0000_s1720"/>
        <o:r id="V:Rule92" type="callout" idref="#_x0000_s1722"/>
        <o:r id="V:Rule93" type="callout" idref="#_x0000_s1721"/>
        <o:r id="V:Rule94" type="callout" idref="#_x0000_s1725"/>
        <o:r id="V:Rule95" type="callout" idref="#_x0000_s1727"/>
        <o:r id="V:Rule96" type="callout" idref="#_x0000_s1726"/>
        <o:r id="V:Rule97" type="callout" idref="#_x0000_s1733"/>
        <o:r id="V:Rule98" type="callout" idref="#_x0000_s1741"/>
        <o:r id="V:Rule99" type="callout" idref="#_x0000_s1793"/>
        <o:r id="V:Rule100" type="callout" idref="#_x0000_s1794"/>
        <o:r id="V:Rule101" type="callout" idref="#_x0000_s1785"/>
        <o:r id="V:Rule102" type="callout" idref="#_x0000_s1786"/>
        <o:r id="V:Rule103" type="callout" idref="#_x0000_s1787"/>
        <o:r id="V:Rule104" type="callout" idref="#_x0000_s1788"/>
        <o:r id="V:Rule105" type="callout" idref="#_x0000_s1789"/>
        <o:r id="V:Rule106" type="callout" idref="#_x0000_s1799"/>
        <o:r id="V:Rule107" type="callout" idref="#_x0000_s1798"/>
        <o:r id="V:Rule108" type="callout" idref="#_x0000_s1802"/>
        <o:r id="V:Rule109" type="callout" idref="#_x0000_s1800"/>
        <o:r id="V:Rule110" type="callout" idref="#_x0000_s1803"/>
        <o:r id="V:Rule111" type="callout" idref="#_x0000_s1801"/>
        <o:r id="V:Rule112" type="callout" idref="#_x0000_s1805"/>
        <o:r id="V:Rule113" type="callout" idref="#_x0000_s1804"/>
        <o:r id="V:Rule114" type="callout" idref="#_x0000_s1809"/>
        <o:r id="V:Rule115" type="callout" idref="#_x0000_s1812"/>
        <o:r id="V:Rule116" type="callout" idref="#_x0000_s1811"/>
        <o:r id="V:Rule117" type="callout" idref="#_x0000_s1813"/>
        <o:r id="V:Rule118" type="callout" idref="#_x0000_s1815"/>
        <o:r id="V:Rule119" type="callout" idref="#_x0000_s1814"/>
        <o:r id="V:Rule120" type="callout" idref="#_x0000_s1816"/>
        <o:r id="V:Rule121" type="callout" idref="#_x0000_s1818"/>
        <o:r id="V:Rule122" type="callout" idref="#_x0000_s1817"/>
        <o:r id="V:Rule123" type="callout" idref="#_x0000_s1856"/>
        <o:r id="V:Rule124" type="callout" idref="#_x0000_s1857"/>
        <o:r id="V:Rule125" type="callout" idref="#_x0000_s1847"/>
        <o:r id="V:Rule126" type="callout" idref="#_x0000_s1849"/>
        <o:r id="V:Rule127" type="callout" idref="#_x0000_s1848"/>
        <o:r id="V:Rule128" type="callout" idref="#_x0000_s1850"/>
        <o:r id="V:Rule129" type="callout" idref="#_x0000_s1852"/>
        <o:r id="V:Rule130" type="callout" idref="#_x0000_s1851"/>
        <o:r id="V:Rule131" type="callout" idref="#_x0000_s1855"/>
        <o:r id="V:Rule132" type="connector" idref="#_x0000_s1619"/>
        <o:r id="V:Rule133" type="connector" idref="#_x0000_s2007"/>
        <o:r id="V:Rule134" type="connector" idref="#_x0000_s1547"/>
        <o:r id="V:Rule135" type="connector" idref="#_x0000_s2014">
          <o:proxy start="" idref="#_x0000_s2012" connectloc="1"/>
          <o:proxy end="" idref="#_x0000_s2012" connectloc="3"/>
        </o:r>
        <o:r id="V:Rule136" type="connector" idref="#_x0000_s207976"/>
        <o:r id="V:Rule137" type="connector" idref="#Přímá spojnice se šipkou 12"/>
        <o:r id="V:Rule138" type="connector" idref="#_x0000_s1618"/>
        <o:r id="V:Rule139" type="connector" idref="#_x0000_s2023"/>
        <o:r id="V:Rule140" type="connector" idref="#_x0000_s1613"/>
        <o:r id="V:Rule141" type="connector" idref="#_x0000_s1546"/>
        <o:r id="V:Rule142" type="connector" idref="#_x0000_s1442"/>
        <o:r id="V:Rule143" type="connector" idref="#_x0000_s1620"/>
        <o:r id="V:Rule144" type="connector" idref="#_x0000_s1517"/>
        <o:r id="V:Rule145" type="connector" idref="#_x0000_s1498"/>
        <o:r id="V:Rule146" type="connector" idref="#_x0000_s1621"/>
        <o:r id="V:Rule147" type="connector" idref="#_x0000_s1612"/>
        <o:r id="V:Rule148" type="connector" idref="#_x0000_s207973"/>
        <o:r id="V:Rule149" type="connector" idref="#_x0000_s1516"/>
        <o:r id="V:Rule150" type="connector" idref="#_x0000_s1548"/>
        <o:r id="V:Rule151" type="connector" idref="#_x0000_s1443"/>
        <o:r id="V:Rule152" type="connector" idref="#_x0000_s2013">
          <o:proxy start="" idref="#_x0000_s2012" connectloc="1"/>
          <o:proxy end="" idref="#_x0000_s2012" connectloc="3"/>
        </o:r>
        <o:r id="V:Rule153" type="connector" idref="#_x0000_s207959"/>
        <o:r id="V:Rule154" type="connector" idref="#_x0000_s2010"/>
        <o:r id="V:Rule155" type="connector" idref="#Přímá spojnice se šipkou 13"/>
        <o:r id="V:Rule156" type="connector" idref="#_x0000_s207975"/>
        <o:r id="V:Rule157" type="connector" idref="#_x0000_s1515"/>
        <o:r id="V:Rule158" type="connector" idref="#_x0000_s2011"/>
        <o:r id="V:Rule159" type="connector" idref="#_x0000_s2009"/>
        <o:r id="V:Rule160" type="connector" idref="#_x0000_s207974"/>
        <o:r id="V:Rule161" type="connector" idref="#_x0000_s1444"/>
        <o:r id="V:Rule162" type="connector" idref="#_x0000_s1717"/>
        <o:r id="V:Rule163" type="connector" idref="#_x0000_s1518"/>
      </o:rules>
    </o:shapelayout>
  </w:shapeDefaults>
  <w:decimalSymbol w:val=","/>
  <w:listSeparator w:val=";"/>
  <w15:docId w15:val="{BF0359BE-3A9C-468E-86C3-76A0BC9A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tučné" w:eastAsiaTheme="minorHAnsi" w:hAnsi="Times New Roman tučné" w:cs="Times New Roman"/>
        <w:sz w:val="24"/>
        <w:szCs w:val="24"/>
        <w:lang w:val="cs-CZ"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5DF9"/>
  </w:style>
  <w:style w:type="paragraph" w:styleId="Nadpis1">
    <w:name w:val="heading 1"/>
    <w:basedOn w:val="Normln"/>
    <w:next w:val="Normln"/>
    <w:link w:val="Nadpis1Char"/>
    <w:uiPriority w:val="9"/>
    <w:qFormat/>
    <w:rsid w:val="0071069A"/>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Nadpis2">
    <w:name w:val="heading 2"/>
    <w:basedOn w:val="Normln"/>
    <w:next w:val="Normln"/>
    <w:link w:val="Nadpis2Char"/>
    <w:uiPriority w:val="9"/>
    <w:unhideWhenUsed/>
    <w:qFormat/>
    <w:rsid w:val="001B0F41"/>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Nadpis3">
    <w:name w:val="heading 3"/>
    <w:basedOn w:val="Normln"/>
    <w:next w:val="Normln"/>
    <w:link w:val="Nadpis3Char"/>
    <w:uiPriority w:val="9"/>
    <w:unhideWhenUsed/>
    <w:qFormat/>
    <w:rsid w:val="0071069A"/>
    <w:pPr>
      <w:keepNext/>
      <w:keepLines/>
      <w:spacing w:before="200" w:after="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uiPriority w:val="9"/>
    <w:semiHidden/>
    <w:unhideWhenUsed/>
    <w:qFormat/>
    <w:rsid w:val="005F70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069A"/>
    <w:rPr>
      <w:rFonts w:asciiTheme="majorHAnsi" w:eastAsiaTheme="majorEastAsia" w:hAnsiTheme="majorHAnsi" w:cstheme="majorBidi"/>
      <w:b w:val="0"/>
      <w:bCs/>
      <w:color w:val="365F91" w:themeColor="accent1" w:themeShade="BF"/>
      <w:sz w:val="28"/>
      <w:szCs w:val="28"/>
    </w:rPr>
  </w:style>
  <w:style w:type="character" w:customStyle="1" w:styleId="Nadpis3Char">
    <w:name w:val="Nadpis 3 Char"/>
    <w:basedOn w:val="Standardnpsmoodstavce"/>
    <w:link w:val="Nadpis3"/>
    <w:uiPriority w:val="9"/>
    <w:rsid w:val="0071069A"/>
    <w:rPr>
      <w:rFonts w:asciiTheme="majorHAnsi" w:eastAsiaTheme="majorEastAsia" w:hAnsiTheme="majorHAnsi" w:cstheme="majorBidi"/>
      <w:b w:val="0"/>
      <w:bCs/>
      <w:color w:val="4F81BD" w:themeColor="accent1"/>
    </w:rPr>
  </w:style>
  <w:style w:type="paragraph" w:styleId="Odstavecseseznamem">
    <w:name w:val="List Paragraph"/>
    <w:basedOn w:val="Normln"/>
    <w:uiPriority w:val="34"/>
    <w:qFormat/>
    <w:rsid w:val="0071069A"/>
    <w:pPr>
      <w:ind w:left="720"/>
      <w:contextualSpacing/>
    </w:pPr>
  </w:style>
  <w:style w:type="paragraph" w:styleId="Normlnweb">
    <w:name w:val="Normal (Web)"/>
    <w:basedOn w:val="Normln"/>
    <w:link w:val="NormlnwebChar"/>
    <w:uiPriority w:val="99"/>
    <w:unhideWhenUsed/>
    <w:rsid w:val="0071069A"/>
    <w:pPr>
      <w:jc w:val="left"/>
    </w:pPr>
    <w:rPr>
      <w:rFonts w:ascii="Times New Roman" w:eastAsia="Times New Roman" w:hAnsi="Times New Roman"/>
      <w:lang w:eastAsia="cs-CZ"/>
    </w:rPr>
  </w:style>
  <w:style w:type="character" w:styleId="Hypertextovodkaz">
    <w:name w:val="Hyperlink"/>
    <w:basedOn w:val="Standardnpsmoodstavce"/>
    <w:unhideWhenUsed/>
    <w:rsid w:val="0071069A"/>
    <w:rPr>
      <w:color w:val="0000FF"/>
      <w:u w:val="single"/>
    </w:rPr>
  </w:style>
  <w:style w:type="character" w:styleId="Siln">
    <w:name w:val="Strong"/>
    <w:basedOn w:val="Standardnpsmoodstavce"/>
    <w:uiPriority w:val="22"/>
    <w:qFormat/>
    <w:rsid w:val="0071069A"/>
    <w:rPr>
      <w:b w:val="0"/>
      <w:bCs/>
    </w:rPr>
  </w:style>
  <w:style w:type="character" w:customStyle="1" w:styleId="bold">
    <w:name w:val="bold"/>
    <w:basedOn w:val="Standardnpsmoodstavce"/>
    <w:rsid w:val="0071069A"/>
  </w:style>
  <w:style w:type="paragraph" w:styleId="Textbubliny">
    <w:name w:val="Balloon Text"/>
    <w:basedOn w:val="Normln"/>
    <w:link w:val="TextbublinyChar"/>
    <w:uiPriority w:val="99"/>
    <w:semiHidden/>
    <w:unhideWhenUsed/>
    <w:rsid w:val="00C146E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6E1"/>
    <w:rPr>
      <w:rFonts w:ascii="Tahoma" w:hAnsi="Tahoma" w:cs="Tahoma"/>
      <w:sz w:val="16"/>
      <w:szCs w:val="16"/>
    </w:rPr>
  </w:style>
  <w:style w:type="paragraph" w:styleId="Zhlav">
    <w:name w:val="header"/>
    <w:basedOn w:val="Normln"/>
    <w:link w:val="ZhlavChar"/>
    <w:uiPriority w:val="99"/>
    <w:unhideWhenUsed/>
    <w:rsid w:val="00AF2929"/>
    <w:pPr>
      <w:tabs>
        <w:tab w:val="center" w:pos="4536"/>
        <w:tab w:val="right" w:pos="9072"/>
      </w:tabs>
      <w:spacing w:before="0" w:after="0"/>
    </w:pPr>
  </w:style>
  <w:style w:type="character" w:customStyle="1" w:styleId="ZhlavChar">
    <w:name w:val="Záhlaví Char"/>
    <w:basedOn w:val="Standardnpsmoodstavce"/>
    <w:link w:val="Zhlav"/>
    <w:uiPriority w:val="99"/>
    <w:rsid w:val="00AF2929"/>
  </w:style>
  <w:style w:type="paragraph" w:styleId="Zpat">
    <w:name w:val="footer"/>
    <w:basedOn w:val="Normln"/>
    <w:link w:val="ZpatChar"/>
    <w:uiPriority w:val="99"/>
    <w:unhideWhenUsed/>
    <w:rsid w:val="00AF2929"/>
    <w:pPr>
      <w:tabs>
        <w:tab w:val="center" w:pos="4536"/>
        <w:tab w:val="right" w:pos="9072"/>
      </w:tabs>
      <w:spacing w:before="0" w:after="0"/>
    </w:pPr>
  </w:style>
  <w:style w:type="character" w:customStyle="1" w:styleId="ZpatChar">
    <w:name w:val="Zápatí Char"/>
    <w:basedOn w:val="Standardnpsmoodstavce"/>
    <w:link w:val="Zpat"/>
    <w:uiPriority w:val="99"/>
    <w:rsid w:val="00AF2929"/>
  </w:style>
  <w:style w:type="paragraph" w:styleId="Textpoznpodarou">
    <w:name w:val="footnote text"/>
    <w:basedOn w:val="Normln"/>
    <w:link w:val="TextpoznpodarouChar"/>
    <w:uiPriority w:val="99"/>
    <w:unhideWhenUsed/>
    <w:rsid w:val="00753C8A"/>
    <w:pPr>
      <w:spacing w:before="0" w:after="0"/>
    </w:pPr>
    <w:rPr>
      <w:sz w:val="20"/>
      <w:szCs w:val="20"/>
    </w:rPr>
  </w:style>
  <w:style w:type="character" w:customStyle="1" w:styleId="TextpoznpodarouChar">
    <w:name w:val="Text pozn. pod čarou Char"/>
    <w:basedOn w:val="Standardnpsmoodstavce"/>
    <w:link w:val="Textpoznpodarou"/>
    <w:uiPriority w:val="99"/>
    <w:rsid w:val="00753C8A"/>
    <w:rPr>
      <w:sz w:val="20"/>
      <w:szCs w:val="20"/>
    </w:rPr>
  </w:style>
  <w:style w:type="character" w:styleId="Znakapoznpodarou">
    <w:name w:val="footnote reference"/>
    <w:basedOn w:val="Standardnpsmoodstavce"/>
    <w:uiPriority w:val="99"/>
    <w:semiHidden/>
    <w:unhideWhenUsed/>
    <w:rsid w:val="00753C8A"/>
    <w:rPr>
      <w:vertAlign w:val="superscript"/>
    </w:rPr>
  </w:style>
  <w:style w:type="character" w:customStyle="1" w:styleId="Nadpis2Char">
    <w:name w:val="Nadpis 2 Char"/>
    <w:basedOn w:val="Standardnpsmoodstavce"/>
    <w:link w:val="Nadpis2"/>
    <w:uiPriority w:val="9"/>
    <w:rsid w:val="001B0F41"/>
    <w:rPr>
      <w:rFonts w:asciiTheme="majorHAnsi" w:eastAsiaTheme="majorEastAsia" w:hAnsiTheme="majorHAnsi" w:cstheme="majorBidi"/>
      <w:b w:val="0"/>
      <w:bCs/>
      <w:color w:val="4F81BD" w:themeColor="accent1"/>
      <w:sz w:val="26"/>
      <w:szCs w:val="26"/>
    </w:rPr>
  </w:style>
  <w:style w:type="paragraph" w:styleId="Zkladntextodsazen2">
    <w:name w:val="Body Text Indent 2"/>
    <w:basedOn w:val="Normln"/>
    <w:link w:val="Zkladntextodsazen2Char"/>
    <w:uiPriority w:val="99"/>
    <w:unhideWhenUsed/>
    <w:rsid w:val="004E29D6"/>
    <w:pPr>
      <w:jc w:val="left"/>
    </w:pPr>
    <w:rPr>
      <w:rFonts w:ascii="Times New Roman" w:eastAsia="Times New Roman" w:hAnsi="Times New Roman"/>
      <w:lang w:eastAsia="cs-CZ"/>
    </w:rPr>
  </w:style>
  <w:style w:type="character" w:customStyle="1" w:styleId="Zkladntextodsazen2Char">
    <w:name w:val="Základní text odsazený 2 Char"/>
    <w:basedOn w:val="Standardnpsmoodstavce"/>
    <w:link w:val="Zkladntextodsazen2"/>
    <w:uiPriority w:val="99"/>
    <w:rsid w:val="004E29D6"/>
    <w:rPr>
      <w:rFonts w:ascii="Times New Roman" w:eastAsia="Times New Roman" w:hAnsi="Times New Roman"/>
      <w:b w:val="0"/>
      <w:lang w:eastAsia="cs-CZ"/>
    </w:rPr>
  </w:style>
  <w:style w:type="paragraph" w:customStyle="1" w:styleId="styl1">
    <w:name w:val="styl1"/>
    <w:basedOn w:val="Normln"/>
    <w:rsid w:val="004E29D6"/>
    <w:pPr>
      <w:jc w:val="left"/>
    </w:pPr>
    <w:rPr>
      <w:rFonts w:ascii="Times New Roman" w:eastAsia="Times New Roman" w:hAnsi="Times New Roman"/>
      <w:lang w:eastAsia="cs-CZ"/>
    </w:rPr>
  </w:style>
  <w:style w:type="paragraph" w:styleId="Zkladntextodsazen">
    <w:name w:val="Body Text Indent"/>
    <w:basedOn w:val="Normln"/>
    <w:link w:val="ZkladntextodsazenChar"/>
    <w:uiPriority w:val="99"/>
    <w:unhideWhenUsed/>
    <w:rsid w:val="004E29D6"/>
    <w:pPr>
      <w:jc w:val="left"/>
    </w:pPr>
    <w:rPr>
      <w:rFonts w:ascii="Times New Roman" w:eastAsia="Times New Roman" w:hAnsi="Times New Roman"/>
      <w:lang w:eastAsia="cs-CZ"/>
    </w:rPr>
  </w:style>
  <w:style w:type="character" w:customStyle="1" w:styleId="ZkladntextodsazenChar">
    <w:name w:val="Základní text odsazený Char"/>
    <w:basedOn w:val="Standardnpsmoodstavce"/>
    <w:link w:val="Zkladntextodsazen"/>
    <w:uiPriority w:val="99"/>
    <w:rsid w:val="004E29D6"/>
    <w:rPr>
      <w:rFonts w:ascii="Times New Roman" w:eastAsia="Times New Roman" w:hAnsi="Times New Roman"/>
      <w:b w:val="0"/>
      <w:lang w:eastAsia="cs-CZ"/>
    </w:rPr>
  </w:style>
  <w:style w:type="paragraph" w:styleId="Textvbloku">
    <w:name w:val="Block Text"/>
    <w:basedOn w:val="Normln"/>
    <w:uiPriority w:val="99"/>
    <w:unhideWhenUsed/>
    <w:rsid w:val="004E29D6"/>
    <w:pPr>
      <w:jc w:val="left"/>
    </w:pPr>
    <w:rPr>
      <w:rFonts w:ascii="Times New Roman" w:eastAsia="Times New Roman" w:hAnsi="Times New Roman"/>
      <w:lang w:eastAsia="cs-CZ"/>
    </w:rPr>
  </w:style>
  <w:style w:type="character" w:customStyle="1" w:styleId="Nadpis4Char">
    <w:name w:val="Nadpis 4 Char"/>
    <w:basedOn w:val="Standardnpsmoodstavce"/>
    <w:link w:val="Nadpis4"/>
    <w:uiPriority w:val="9"/>
    <w:semiHidden/>
    <w:rsid w:val="005F708F"/>
    <w:rPr>
      <w:rFonts w:asciiTheme="majorHAnsi" w:eastAsiaTheme="majorEastAsia" w:hAnsiTheme="majorHAnsi" w:cstheme="majorBidi"/>
      <w:b w:val="0"/>
      <w:bCs/>
      <w:i/>
      <w:iCs/>
      <w:color w:val="4F81BD" w:themeColor="accent1"/>
    </w:rPr>
  </w:style>
  <w:style w:type="character" w:customStyle="1" w:styleId="msoins0">
    <w:name w:val="msoins"/>
    <w:uiPriority w:val="99"/>
    <w:rsid w:val="00770D08"/>
  </w:style>
  <w:style w:type="paragraph" w:customStyle="1" w:styleId="para">
    <w:name w:val="para"/>
    <w:basedOn w:val="Normln"/>
    <w:rsid w:val="00307740"/>
    <w:pPr>
      <w:jc w:val="left"/>
    </w:pPr>
    <w:rPr>
      <w:rFonts w:ascii="Times New Roman" w:eastAsia="Times New Roman" w:hAnsi="Times New Roman"/>
      <w:lang w:eastAsia="cs-CZ"/>
    </w:rPr>
  </w:style>
  <w:style w:type="paragraph" w:customStyle="1" w:styleId="go">
    <w:name w:val="go"/>
    <w:basedOn w:val="Normln"/>
    <w:rsid w:val="00307740"/>
    <w:pPr>
      <w:jc w:val="left"/>
    </w:pPr>
    <w:rPr>
      <w:rFonts w:ascii="Times New Roman" w:eastAsia="Times New Roman" w:hAnsi="Times New Roman"/>
      <w:lang w:eastAsia="cs-CZ"/>
    </w:rPr>
  </w:style>
  <w:style w:type="character" w:styleId="PromnnHTML">
    <w:name w:val="HTML Variable"/>
    <w:uiPriority w:val="99"/>
    <w:unhideWhenUsed/>
    <w:rsid w:val="00307740"/>
    <w:rPr>
      <w:i/>
      <w:iCs/>
    </w:rPr>
  </w:style>
  <w:style w:type="paragraph" w:styleId="FormtovanvHTML">
    <w:name w:val="HTML Preformatted"/>
    <w:basedOn w:val="Normln"/>
    <w:link w:val="FormtovanvHTMLChar"/>
    <w:uiPriority w:val="99"/>
    <w:unhideWhenUsed/>
    <w:rsid w:val="007E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7E4075"/>
    <w:rPr>
      <w:rFonts w:ascii="Courier New" w:eastAsia="Times New Roman" w:hAnsi="Courier New" w:cs="Courier New"/>
      <w:sz w:val="20"/>
      <w:szCs w:val="20"/>
      <w:lang w:eastAsia="cs-CZ"/>
    </w:rPr>
  </w:style>
  <w:style w:type="paragraph" w:styleId="z-Zatekformule">
    <w:name w:val="HTML Top of Form"/>
    <w:basedOn w:val="Normln"/>
    <w:next w:val="Normln"/>
    <w:link w:val="z-ZatekformuleChar"/>
    <w:hidden/>
    <w:uiPriority w:val="99"/>
    <w:semiHidden/>
    <w:unhideWhenUsed/>
    <w:rsid w:val="00E60DDB"/>
    <w:pPr>
      <w:pBdr>
        <w:bottom w:val="single" w:sz="6" w:space="1" w:color="auto"/>
      </w:pBdr>
      <w:spacing w:before="0" w:beforeAutospacing="0" w:after="0" w:afterAutospacing="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60DD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60DDB"/>
    <w:pPr>
      <w:pBdr>
        <w:top w:val="single" w:sz="6" w:space="1" w:color="auto"/>
      </w:pBdr>
      <w:spacing w:before="0" w:beforeAutospacing="0" w:after="0" w:afterAutospacing="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60DDB"/>
    <w:rPr>
      <w:rFonts w:ascii="Arial" w:eastAsia="Times New Roman" w:hAnsi="Arial" w:cs="Arial"/>
      <w:vanish/>
      <w:sz w:val="16"/>
      <w:szCs w:val="16"/>
      <w:lang w:eastAsia="cs-CZ"/>
    </w:rPr>
  </w:style>
  <w:style w:type="character" w:customStyle="1" w:styleId="active">
    <w:name w:val="active"/>
    <w:basedOn w:val="Standardnpsmoodstavce"/>
    <w:rsid w:val="00E60DDB"/>
  </w:style>
  <w:style w:type="character" w:customStyle="1" w:styleId="stat">
    <w:name w:val="stat"/>
    <w:basedOn w:val="Standardnpsmoodstavce"/>
    <w:rsid w:val="00E60DDB"/>
  </w:style>
  <w:style w:type="character" w:customStyle="1" w:styleId="from">
    <w:name w:val="from"/>
    <w:basedOn w:val="Standardnpsmoodstavce"/>
    <w:rsid w:val="00E60DDB"/>
  </w:style>
  <w:style w:type="character" w:customStyle="1" w:styleId="to">
    <w:name w:val="to"/>
    <w:basedOn w:val="Standardnpsmoodstavce"/>
    <w:rsid w:val="00E60DDB"/>
  </w:style>
  <w:style w:type="character" w:customStyle="1" w:styleId="range">
    <w:name w:val="range"/>
    <w:basedOn w:val="Standardnpsmoodstavce"/>
    <w:rsid w:val="00E60DDB"/>
  </w:style>
  <w:style w:type="paragraph" w:styleId="Zkladntext">
    <w:name w:val="Body Text"/>
    <w:basedOn w:val="Normln"/>
    <w:link w:val="ZkladntextChar"/>
    <w:uiPriority w:val="99"/>
    <w:rsid w:val="004E6BD0"/>
    <w:pPr>
      <w:spacing w:before="0" w:beforeAutospacing="0" w:after="120" w:afterAutospacing="0"/>
      <w:jc w:val="left"/>
    </w:pPr>
    <w:rPr>
      <w:rFonts w:ascii="Times New Roman" w:eastAsia="Times New Roman" w:hAnsi="Times New Roman"/>
      <w:lang w:eastAsia="cs-CZ"/>
    </w:rPr>
  </w:style>
  <w:style w:type="character" w:customStyle="1" w:styleId="ZkladntextChar">
    <w:name w:val="Základní text Char"/>
    <w:basedOn w:val="Standardnpsmoodstavce"/>
    <w:link w:val="Zkladntext"/>
    <w:uiPriority w:val="99"/>
    <w:rsid w:val="004E6BD0"/>
    <w:rPr>
      <w:rFonts w:ascii="Times New Roman" w:eastAsia="Times New Roman" w:hAnsi="Times New Roman"/>
      <w:lang w:eastAsia="cs-CZ"/>
    </w:rPr>
  </w:style>
  <w:style w:type="paragraph" w:customStyle="1" w:styleId="cc">
    <w:name w:val="cc"/>
    <w:basedOn w:val="Normln"/>
    <w:uiPriority w:val="99"/>
    <w:rsid w:val="004E6BD0"/>
    <w:pPr>
      <w:jc w:val="left"/>
    </w:pPr>
    <w:rPr>
      <w:rFonts w:ascii="Times New Roman" w:eastAsia="Times New Roman" w:hAnsi="Times New Roman"/>
      <w:lang w:eastAsia="cs-CZ"/>
    </w:rPr>
  </w:style>
  <w:style w:type="paragraph" w:customStyle="1" w:styleId="hlava">
    <w:name w:val="hlava"/>
    <w:basedOn w:val="Normln"/>
    <w:rsid w:val="006C26A6"/>
    <w:pPr>
      <w:jc w:val="left"/>
    </w:pPr>
    <w:rPr>
      <w:rFonts w:ascii="Times New Roman" w:eastAsia="Times New Roman" w:hAnsi="Times New Roman"/>
      <w:lang w:eastAsia="cs-CZ"/>
    </w:rPr>
  </w:style>
  <w:style w:type="character" w:customStyle="1" w:styleId="italic">
    <w:name w:val="italic"/>
    <w:uiPriority w:val="99"/>
    <w:rsid w:val="005A2F7D"/>
  </w:style>
  <w:style w:type="paragraph" w:customStyle="1" w:styleId="Odrky">
    <w:name w:val="Odrážky"/>
    <w:basedOn w:val="Normln"/>
    <w:uiPriority w:val="99"/>
    <w:rsid w:val="005A2F7D"/>
    <w:pPr>
      <w:numPr>
        <w:numId w:val="33"/>
      </w:numPr>
      <w:spacing w:before="0" w:beforeAutospacing="0" w:after="0" w:afterAutospacing="0"/>
      <w:jc w:val="left"/>
    </w:pPr>
    <w:rPr>
      <w:rFonts w:ascii="Times New Roman" w:eastAsia="Times New Roman" w:hAnsi="Times New Roman"/>
      <w:lang w:eastAsia="cs-CZ"/>
    </w:rPr>
  </w:style>
  <w:style w:type="paragraph" w:customStyle="1" w:styleId="default">
    <w:name w:val="default"/>
    <w:basedOn w:val="Normln"/>
    <w:uiPriority w:val="99"/>
    <w:rsid w:val="00B3271D"/>
    <w:pPr>
      <w:jc w:val="left"/>
    </w:pPr>
    <w:rPr>
      <w:rFonts w:ascii="Times New Roman" w:eastAsia="Times New Roman" w:hAnsi="Times New Roman"/>
      <w:lang w:eastAsia="cs-CZ"/>
    </w:rPr>
  </w:style>
  <w:style w:type="paragraph" w:customStyle="1" w:styleId="red-center">
    <w:name w:val="red-center"/>
    <w:basedOn w:val="Normln"/>
    <w:rsid w:val="002B062E"/>
    <w:pPr>
      <w:jc w:val="center"/>
    </w:pPr>
    <w:rPr>
      <w:rFonts w:ascii="Arial" w:eastAsia="Times New Roman" w:hAnsi="Arial" w:cs="Arial"/>
      <w:color w:val="FD0000"/>
      <w:sz w:val="20"/>
      <w:szCs w:val="20"/>
      <w:lang w:eastAsia="cs-CZ"/>
    </w:rPr>
  </w:style>
  <w:style w:type="character" w:customStyle="1" w:styleId="nodenote">
    <w:name w:val="nodenote"/>
    <w:basedOn w:val="Standardnpsmoodstavce"/>
    <w:rsid w:val="00345CB4"/>
  </w:style>
  <w:style w:type="paragraph" w:styleId="Zkladntext3">
    <w:name w:val="Body Text 3"/>
    <w:basedOn w:val="Normln"/>
    <w:link w:val="Zkladntext3Char"/>
    <w:uiPriority w:val="99"/>
    <w:semiHidden/>
    <w:unhideWhenUsed/>
    <w:rsid w:val="004D4E70"/>
    <w:pPr>
      <w:spacing w:after="120"/>
    </w:pPr>
    <w:rPr>
      <w:sz w:val="16"/>
      <w:szCs w:val="16"/>
    </w:rPr>
  </w:style>
  <w:style w:type="character" w:customStyle="1" w:styleId="Zkladntext3Char">
    <w:name w:val="Základní text 3 Char"/>
    <w:basedOn w:val="Standardnpsmoodstavce"/>
    <w:link w:val="Zkladntext3"/>
    <w:uiPriority w:val="99"/>
    <w:semiHidden/>
    <w:rsid w:val="004D4E70"/>
    <w:rPr>
      <w:sz w:val="16"/>
      <w:szCs w:val="16"/>
    </w:rPr>
  </w:style>
  <w:style w:type="character" w:styleId="Zdraznn">
    <w:name w:val="Emphasis"/>
    <w:basedOn w:val="Standardnpsmoodstavce"/>
    <w:uiPriority w:val="99"/>
    <w:qFormat/>
    <w:rsid w:val="004D4E70"/>
    <w:rPr>
      <w:rFonts w:cs="Times New Roman"/>
      <w:i/>
    </w:rPr>
  </w:style>
  <w:style w:type="paragraph" w:customStyle="1" w:styleId="l4">
    <w:name w:val="l4"/>
    <w:basedOn w:val="Normln"/>
    <w:rsid w:val="004D4E70"/>
    <w:pPr>
      <w:jc w:val="left"/>
    </w:pPr>
    <w:rPr>
      <w:rFonts w:ascii="Times New Roman" w:eastAsia="Times New Roman" w:hAnsi="Times New Roman"/>
      <w:lang w:eastAsia="cs-CZ"/>
    </w:rPr>
  </w:style>
  <w:style w:type="paragraph" w:customStyle="1" w:styleId="l5">
    <w:name w:val="l5"/>
    <w:basedOn w:val="Normln"/>
    <w:uiPriority w:val="99"/>
    <w:rsid w:val="004D4E70"/>
    <w:pPr>
      <w:jc w:val="left"/>
    </w:pPr>
    <w:rPr>
      <w:rFonts w:ascii="Times New Roman" w:eastAsia="Times New Roman" w:hAnsi="Times New Roman"/>
      <w:lang w:eastAsia="cs-CZ"/>
    </w:rPr>
  </w:style>
  <w:style w:type="paragraph" w:customStyle="1" w:styleId="nadpisvyhlky">
    <w:name w:val="nadpisvyhlky"/>
    <w:basedOn w:val="Normln"/>
    <w:uiPriority w:val="99"/>
    <w:rsid w:val="004D4E70"/>
    <w:pPr>
      <w:jc w:val="left"/>
    </w:pPr>
    <w:rPr>
      <w:rFonts w:ascii="Times New Roman" w:eastAsia="Times New Roman" w:hAnsi="Times New Roman"/>
      <w:lang w:eastAsia="cs-CZ"/>
    </w:rPr>
  </w:style>
  <w:style w:type="character" w:customStyle="1" w:styleId="reference-text">
    <w:name w:val="reference-text"/>
    <w:basedOn w:val="Standardnpsmoodstavce"/>
    <w:rsid w:val="00AA3485"/>
  </w:style>
  <w:style w:type="paragraph" w:customStyle="1" w:styleId="odst2">
    <w:name w:val="odst2"/>
    <w:basedOn w:val="Normln"/>
    <w:uiPriority w:val="99"/>
    <w:rsid w:val="00FD337C"/>
    <w:pPr>
      <w:spacing w:before="50" w:beforeAutospacing="0" w:after="80" w:afterAutospacing="0" w:line="160" w:lineRule="atLeast"/>
      <w:ind w:firstLine="200"/>
    </w:pPr>
    <w:rPr>
      <w:rFonts w:ascii="Times New Roman" w:eastAsia="Times New Roman" w:hAnsi="Times New Roman"/>
      <w:lang w:eastAsia="cs-CZ"/>
    </w:rPr>
  </w:style>
  <w:style w:type="paragraph" w:customStyle="1" w:styleId="pozn5">
    <w:name w:val="pozn5"/>
    <w:basedOn w:val="Normln"/>
    <w:uiPriority w:val="99"/>
    <w:rsid w:val="00FD337C"/>
    <w:pPr>
      <w:spacing w:before="30" w:beforeAutospacing="0" w:after="50" w:afterAutospacing="0" w:line="160" w:lineRule="atLeast"/>
      <w:ind w:hanging="150"/>
    </w:pPr>
    <w:rPr>
      <w:rFonts w:ascii="Times New Roman" w:eastAsia="Times New Roman" w:hAnsi="Times New Roman"/>
      <w:sz w:val="17"/>
      <w:szCs w:val="17"/>
      <w:lang w:eastAsia="cs-CZ"/>
    </w:rPr>
  </w:style>
  <w:style w:type="paragraph" w:customStyle="1" w:styleId="Textodstavce">
    <w:name w:val="Text odstavce"/>
    <w:basedOn w:val="Normln"/>
    <w:uiPriority w:val="99"/>
    <w:rsid w:val="00FD337C"/>
    <w:pPr>
      <w:numPr>
        <w:numId w:val="57"/>
      </w:numPr>
      <w:tabs>
        <w:tab w:val="left" w:pos="851"/>
      </w:tabs>
      <w:spacing w:before="120" w:beforeAutospacing="0" w:after="120" w:afterAutospacing="0"/>
      <w:outlineLvl w:val="6"/>
    </w:pPr>
    <w:rPr>
      <w:rFonts w:ascii="Times New Roman" w:eastAsia="Times New Roman" w:hAnsi="Times New Roman"/>
      <w:szCs w:val="20"/>
      <w:lang w:eastAsia="cs-CZ"/>
    </w:rPr>
  </w:style>
  <w:style w:type="paragraph" w:customStyle="1" w:styleId="Textbodu">
    <w:name w:val="Text bodu"/>
    <w:basedOn w:val="Normln"/>
    <w:uiPriority w:val="99"/>
    <w:rsid w:val="00FD337C"/>
    <w:pPr>
      <w:numPr>
        <w:ilvl w:val="2"/>
        <w:numId w:val="57"/>
      </w:numPr>
      <w:spacing w:before="0" w:beforeAutospacing="0" w:after="0" w:afterAutospacing="0"/>
      <w:outlineLvl w:val="8"/>
    </w:pPr>
    <w:rPr>
      <w:rFonts w:ascii="Times New Roman" w:eastAsia="Times New Roman" w:hAnsi="Times New Roman"/>
      <w:szCs w:val="20"/>
      <w:lang w:eastAsia="cs-CZ"/>
    </w:rPr>
  </w:style>
  <w:style w:type="paragraph" w:customStyle="1" w:styleId="Textpsmene">
    <w:name w:val="Text písmene"/>
    <w:basedOn w:val="Normln"/>
    <w:uiPriority w:val="99"/>
    <w:rsid w:val="00FD337C"/>
    <w:pPr>
      <w:numPr>
        <w:ilvl w:val="1"/>
        <w:numId w:val="57"/>
      </w:numPr>
      <w:spacing w:before="0" w:beforeAutospacing="0" w:after="0" w:afterAutospacing="0"/>
      <w:outlineLvl w:val="7"/>
    </w:pPr>
    <w:rPr>
      <w:rFonts w:ascii="Times New Roman" w:eastAsia="Times New Roman" w:hAnsi="Times New Roman"/>
      <w:szCs w:val="20"/>
      <w:lang w:eastAsia="cs-CZ"/>
    </w:rPr>
  </w:style>
  <w:style w:type="paragraph" w:styleId="Nzev">
    <w:name w:val="Title"/>
    <w:basedOn w:val="Normln"/>
    <w:link w:val="NzevChar"/>
    <w:qFormat/>
    <w:rsid w:val="00197DCD"/>
    <w:pPr>
      <w:spacing w:before="0" w:beforeAutospacing="0" w:after="0" w:afterAutospacing="0"/>
      <w:jc w:val="center"/>
    </w:pPr>
    <w:rPr>
      <w:rFonts w:ascii="Arial" w:eastAsia="Times New Roman" w:hAnsi="Arial"/>
      <w:b/>
      <w:sz w:val="32"/>
      <w:szCs w:val="20"/>
      <w:lang w:eastAsia="cs-CZ"/>
    </w:rPr>
  </w:style>
  <w:style w:type="character" w:customStyle="1" w:styleId="NzevChar">
    <w:name w:val="Název Char"/>
    <w:basedOn w:val="Standardnpsmoodstavce"/>
    <w:link w:val="Nzev"/>
    <w:rsid w:val="00197DCD"/>
    <w:rPr>
      <w:rFonts w:ascii="Arial" w:eastAsia="Times New Roman" w:hAnsi="Arial"/>
      <w:b/>
      <w:sz w:val="32"/>
      <w:szCs w:val="20"/>
      <w:lang w:eastAsia="cs-CZ"/>
    </w:rPr>
  </w:style>
  <w:style w:type="character" w:styleId="Zstupntext">
    <w:name w:val="Placeholder Text"/>
    <w:basedOn w:val="Standardnpsmoodstavce"/>
    <w:uiPriority w:val="99"/>
    <w:semiHidden/>
    <w:rsid w:val="00B93F46"/>
    <w:rPr>
      <w:color w:val="808080"/>
    </w:rPr>
  </w:style>
  <w:style w:type="paragraph" w:customStyle="1" w:styleId="l7">
    <w:name w:val="l7"/>
    <w:basedOn w:val="Normln"/>
    <w:uiPriority w:val="99"/>
    <w:rsid w:val="00D718B9"/>
    <w:pPr>
      <w:jc w:val="left"/>
    </w:pPr>
    <w:rPr>
      <w:rFonts w:ascii="Times New Roman" w:eastAsia="Times New Roman" w:hAnsi="Times New Roman"/>
      <w:lang w:eastAsia="cs-CZ"/>
    </w:rPr>
  </w:style>
  <w:style w:type="paragraph" w:customStyle="1" w:styleId="trexppparagraf">
    <w:name w:val="trexppparagraf"/>
    <w:basedOn w:val="Normln"/>
    <w:uiPriority w:val="99"/>
    <w:rsid w:val="00257EB8"/>
    <w:pPr>
      <w:jc w:val="left"/>
    </w:pPr>
    <w:rPr>
      <w:rFonts w:ascii="Times New Roman" w:eastAsia="Times New Roman" w:hAnsi="Times New Roman"/>
      <w:lang w:eastAsia="cs-CZ"/>
    </w:rPr>
  </w:style>
  <w:style w:type="paragraph" w:customStyle="1" w:styleId="bigger2perex">
    <w:name w:val="bigger2 perex"/>
    <w:basedOn w:val="Normln"/>
    <w:uiPriority w:val="99"/>
    <w:rsid w:val="007E521C"/>
    <w:pPr>
      <w:jc w:val="left"/>
    </w:pPr>
    <w:rPr>
      <w:rFonts w:ascii="Times New Roman" w:eastAsia="Times New Roman" w:hAnsi="Times New Roman"/>
      <w:lang w:eastAsia="cs-CZ"/>
    </w:rPr>
  </w:style>
  <w:style w:type="paragraph" w:customStyle="1" w:styleId="Text">
    <w:name w:val="Text"/>
    <w:basedOn w:val="Normln"/>
    <w:rsid w:val="00BB2422"/>
    <w:pPr>
      <w:spacing w:before="0" w:beforeAutospacing="0" w:after="0" w:afterAutospacing="0"/>
      <w:jc w:val="left"/>
    </w:pPr>
    <w:rPr>
      <w:rFonts w:ascii="Times New Roman" w:eastAsia="Times New Roman" w:hAnsi="Times New Roman" w:cs="Arial"/>
      <w:lang w:eastAsia="cs-CZ"/>
    </w:rPr>
  </w:style>
  <w:style w:type="character" w:styleId="Odkaznakoment">
    <w:name w:val="annotation reference"/>
    <w:basedOn w:val="Standardnpsmoodstavce"/>
    <w:uiPriority w:val="99"/>
    <w:semiHidden/>
    <w:unhideWhenUsed/>
    <w:rsid w:val="00BB2422"/>
    <w:rPr>
      <w:sz w:val="16"/>
      <w:szCs w:val="16"/>
    </w:rPr>
  </w:style>
  <w:style w:type="table" w:styleId="Mkatabulky">
    <w:name w:val="Table Grid"/>
    <w:basedOn w:val="Normlntabulka"/>
    <w:uiPriority w:val="59"/>
    <w:rsid w:val="0067542B"/>
    <w:pPr>
      <w:spacing w:before="0" w:beforeAutospacing="0" w:after="0" w:afterAutospacing="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2F0B97"/>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F0B97"/>
    <w:rPr>
      <w:rFonts w:ascii="Tahoma" w:hAnsi="Tahoma" w:cs="Tahoma"/>
      <w:sz w:val="16"/>
      <w:szCs w:val="16"/>
    </w:rPr>
  </w:style>
  <w:style w:type="paragraph" w:customStyle="1" w:styleId="Default0">
    <w:name w:val="Default"/>
    <w:rsid w:val="007137F5"/>
    <w:pPr>
      <w:autoSpaceDE w:val="0"/>
      <w:autoSpaceDN w:val="0"/>
      <w:adjustRightInd w:val="0"/>
      <w:spacing w:before="0" w:beforeAutospacing="0" w:after="0" w:afterAutospacing="0"/>
      <w:jc w:val="left"/>
    </w:pPr>
    <w:rPr>
      <w:rFonts w:ascii="Calibri" w:eastAsiaTheme="minorEastAsia" w:hAnsi="Calibri" w:cs="Calibri"/>
      <w:color w:val="000000"/>
      <w:lang w:eastAsia="cs-CZ"/>
    </w:rPr>
  </w:style>
  <w:style w:type="paragraph" w:customStyle="1" w:styleId="odsazeni-1x">
    <w:name w:val="odsazeni-1x"/>
    <w:basedOn w:val="Normln"/>
    <w:rsid w:val="008243F2"/>
    <w:pPr>
      <w:jc w:val="left"/>
    </w:pPr>
    <w:rPr>
      <w:rFonts w:ascii="Times New Roman" w:eastAsia="Times New Roman" w:hAnsi="Times New Roman"/>
      <w:lang w:eastAsia="cs-CZ"/>
    </w:rPr>
  </w:style>
  <w:style w:type="character" w:customStyle="1" w:styleId="NormlnwebChar">
    <w:name w:val="Normální (web) Char"/>
    <w:link w:val="Normlnweb"/>
    <w:uiPriority w:val="99"/>
    <w:rsid w:val="00990CAA"/>
    <w:rPr>
      <w:rFonts w:ascii="Times New Roman" w:eastAsia="Times New Roman" w:hAnsi="Times New Roman"/>
      <w:lang w:eastAsia="cs-CZ"/>
    </w:rPr>
  </w:style>
  <w:style w:type="character" w:customStyle="1" w:styleId="rs-note">
    <w:name w:val="rs-note"/>
    <w:rsid w:val="000A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539">
      <w:bodyDiv w:val="1"/>
      <w:marLeft w:val="0"/>
      <w:marRight w:val="0"/>
      <w:marTop w:val="0"/>
      <w:marBottom w:val="0"/>
      <w:divBdr>
        <w:top w:val="none" w:sz="0" w:space="0" w:color="auto"/>
        <w:left w:val="none" w:sz="0" w:space="0" w:color="auto"/>
        <w:bottom w:val="none" w:sz="0" w:space="0" w:color="auto"/>
        <w:right w:val="none" w:sz="0" w:space="0" w:color="auto"/>
      </w:divBdr>
    </w:div>
    <w:div w:id="71702613">
      <w:bodyDiv w:val="1"/>
      <w:marLeft w:val="0"/>
      <w:marRight w:val="0"/>
      <w:marTop w:val="0"/>
      <w:marBottom w:val="0"/>
      <w:divBdr>
        <w:top w:val="none" w:sz="0" w:space="0" w:color="auto"/>
        <w:left w:val="none" w:sz="0" w:space="0" w:color="auto"/>
        <w:bottom w:val="none" w:sz="0" w:space="0" w:color="auto"/>
        <w:right w:val="none" w:sz="0" w:space="0" w:color="auto"/>
      </w:divBdr>
      <w:divsChild>
        <w:div w:id="150218969">
          <w:marLeft w:val="0"/>
          <w:marRight w:val="0"/>
          <w:marTop w:val="0"/>
          <w:marBottom w:val="0"/>
          <w:divBdr>
            <w:top w:val="none" w:sz="0" w:space="0" w:color="auto"/>
            <w:left w:val="none" w:sz="0" w:space="0" w:color="auto"/>
            <w:bottom w:val="none" w:sz="0" w:space="0" w:color="auto"/>
            <w:right w:val="none" w:sz="0" w:space="0" w:color="auto"/>
          </w:divBdr>
        </w:div>
        <w:div w:id="534268490">
          <w:marLeft w:val="0"/>
          <w:marRight w:val="0"/>
          <w:marTop w:val="0"/>
          <w:marBottom w:val="0"/>
          <w:divBdr>
            <w:top w:val="none" w:sz="0" w:space="0" w:color="auto"/>
            <w:left w:val="none" w:sz="0" w:space="0" w:color="auto"/>
            <w:bottom w:val="none" w:sz="0" w:space="0" w:color="auto"/>
            <w:right w:val="none" w:sz="0" w:space="0" w:color="auto"/>
          </w:divBdr>
        </w:div>
      </w:divsChild>
    </w:div>
    <w:div w:id="95440479">
      <w:bodyDiv w:val="1"/>
      <w:marLeft w:val="0"/>
      <w:marRight w:val="0"/>
      <w:marTop w:val="0"/>
      <w:marBottom w:val="0"/>
      <w:divBdr>
        <w:top w:val="none" w:sz="0" w:space="0" w:color="auto"/>
        <w:left w:val="none" w:sz="0" w:space="0" w:color="auto"/>
        <w:bottom w:val="none" w:sz="0" w:space="0" w:color="auto"/>
        <w:right w:val="none" w:sz="0" w:space="0" w:color="auto"/>
      </w:divBdr>
      <w:divsChild>
        <w:div w:id="248395420">
          <w:marLeft w:val="0"/>
          <w:marRight w:val="0"/>
          <w:marTop w:val="0"/>
          <w:marBottom w:val="0"/>
          <w:divBdr>
            <w:top w:val="none" w:sz="0" w:space="0" w:color="auto"/>
            <w:left w:val="none" w:sz="0" w:space="0" w:color="auto"/>
            <w:bottom w:val="none" w:sz="0" w:space="0" w:color="auto"/>
            <w:right w:val="none" w:sz="0" w:space="0" w:color="auto"/>
          </w:divBdr>
        </w:div>
        <w:div w:id="102117396">
          <w:marLeft w:val="0"/>
          <w:marRight w:val="0"/>
          <w:marTop w:val="0"/>
          <w:marBottom w:val="0"/>
          <w:divBdr>
            <w:top w:val="none" w:sz="0" w:space="0" w:color="auto"/>
            <w:left w:val="none" w:sz="0" w:space="0" w:color="auto"/>
            <w:bottom w:val="none" w:sz="0" w:space="0" w:color="auto"/>
            <w:right w:val="none" w:sz="0" w:space="0" w:color="auto"/>
          </w:divBdr>
        </w:div>
        <w:div w:id="2063093343">
          <w:marLeft w:val="0"/>
          <w:marRight w:val="0"/>
          <w:marTop w:val="0"/>
          <w:marBottom w:val="0"/>
          <w:divBdr>
            <w:top w:val="none" w:sz="0" w:space="0" w:color="auto"/>
            <w:left w:val="none" w:sz="0" w:space="0" w:color="auto"/>
            <w:bottom w:val="none" w:sz="0" w:space="0" w:color="auto"/>
            <w:right w:val="none" w:sz="0" w:space="0" w:color="auto"/>
          </w:divBdr>
        </w:div>
        <w:div w:id="724990912">
          <w:marLeft w:val="0"/>
          <w:marRight w:val="0"/>
          <w:marTop w:val="0"/>
          <w:marBottom w:val="0"/>
          <w:divBdr>
            <w:top w:val="none" w:sz="0" w:space="0" w:color="auto"/>
            <w:left w:val="none" w:sz="0" w:space="0" w:color="auto"/>
            <w:bottom w:val="none" w:sz="0" w:space="0" w:color="auto"/>
            <w:right w:val="none" w:sz="0" w:space="0" w:color="auto"/>
          </w:divBdr>
        </w:div>
        <w:div w:id="759759327">
          <w:marLeft w:val="0"/>
          <w:marRight w:val="0"/>
          <w:marTop w:val="0"/>
          <w:marBottom w:val="0"/>
          <w:divBdr>
            <w:top w:val="none" w:sz="0" w:space="0" w:color="auto"/>
            <w:left w:val="none" w:sz="0" w:space="0" w:color="auto"/>
            <w:bottom w:val="none" w:sz="0" w:space="0" w:color="auto"/>
            <w:right w:val="none" w:sz="0" w:space="0" w:color="auto"/>
          </w:divBdr>
        </w:div>
        <w:div w:id="1167869478">
          <w:marLeft w:val="0"/>
          <w:marRight w:val="0"/>
          <w:marTop w:val="0"/>
          <w:marBottom w:val="0"/>
          <w:divBdr>
            <w:top w:val="none" w:sz="0" w:space="0" w:color="auto"/>
            <w:left w:val="none" w:sz="0" w:space="0" w:color="auto"/>
            <w:bottom w:val="none" w:sz="0" w:space="0" w:color="auto"/>
            <w:right w:val="none" w:sz="0" w:space="0" w:color="auto"/>
          </w:divBdr>
        </w:div>
        <w:div w:id="928777713">
          <w:marLeft w:val="0"/>
          <w:marRight w:val="0"/>
          <w:marTop w:val="0"/>
          <w:marBottom w:val="0"/>
          <w:divBdr>
            <w:top w:val="none" w:sz="0" w:space="0" w:color="auto"/>
            <w:left w:val="none" w:sz="0" w:space="0" w:color="auto"/>
            <w:bottom w:val="none" w:sz="0" w:space="0" w:color="auto"/>
            <w:right w:val="none" w:sz="0" w:space="0" w:color="auto"/>
          </w:divBdr>
        </w:div>
      </w:divsChild>
    </w:div>
    <w:div w:id="229312570">
      <w:bodyDiv w:val="1"/>
      <w:marLeft w:val="0"/>
      <w:marRight w:val="0"/>
      <w:marTop w:val="0"/>
      <w:marBottom w:val="0"/>
      <w:divBdr>
        <w:top w:val="none" w:sz="0" w:space="0" w:color="auto"/>
        <w:left w:val="none" w:sz="0" w:space="0" w:color="auto"/>
        <w:bottom w:val="none" w:sz="0" w:space="0" w:color="auto"/>
        <w:right w:val="none" w:sz="0" w:space="0" w:color="auto"/>
      </w:divBdr>
    </w:div>
    <w:div w:id="230584006">
      <w:bodyDiv w:val="1"/>
      <w:marLeft w:val="0"/>
      <w:marRight w:val="0"/>
      <w:marTop w:val="0"/>
      <w:marBottom w:val="0"/>
      <w:divBdr>
        <w:top w:val="none" w:sz="0" w:space="0" w:color="auto"/>
        <w:left w:val="none" w:sz="0" w:space="0" w:color="auto"/>
        <w:bottom w:val="none" w:sz="0" w:space="0" w:color="auto"/>
        <w:right w:val="none" w:sz="0" w:space="0" w:color="auto"/>
      </w:divBdr>
    </w:div>
    <w:div w:id="289211450">
      <w:bodyDiv w:val="1"/>
      <w:marLeft w:val="0"/>
      <w:marRight w:val="0"/>
      <w:marTop w:val="0"/>
      <w:marBottom w:val="0"/>
      <w:divBdr>
        <w:top w:val="none" w:sz="0" w:space="0" w:color="auto"/>
        <w:left w:val="none" w:sz="0" w:space="0" w:color="auto"/>
        <w:bottom w:val="none" w:sz="0" w:space="0" w:color="auto"/>
        <w:right w:val="none" w:sz="0" w:space="0" w:color="auto"/>
      </w:divBdr>
      <w:divsChild>
        <w:div w:id="873687782">
          <w:marLeft w:val="0"/>
          <w:marRight w:val="0"/>
          <w:marTop w:val="0"/>
          <w:marBottom w:val="0"/>
          <w:divBdr>
            <w:top w:val="none" w:sz="0" w:space="0" w:color="auto"/>
            <w:left w:val="none" w:sz="0" w:space="0" w:color="auto"/>
            <w:bottom w:val="none" w:sz="0" w:space="0" w:color="auto"/>
            <w:right w:val="none" w:sz="0" w:space="0" w:color="auto"/>
          </w:divBdr>
        </w:div>
        <w:div w:id="1104500237">
          <w:marLeft w:val="0"/>
          <w:marRight w:val="0"/>
          <w:marTop w:val="0"/>
          <w:marBottom w:val="0"/>
          <w:divBdr>
            <w:top w:val="none" w:sz="0" w:space="0" w:color="auto"/>
            <w:left w:val="none" w:sz="0" w:space="0" w:color="auto"/>
            <w:bottom w:val="none" w:sz="0" w:space="0" w:color="auto"/>
            <w:right w:val="none" w:sz="0" w:space="0" w:color="auto"/>
          </w:divBdr>
        </w:div>
        <w:div w:id="1098865975">
          <w:marLeft w:val="0"/>
          <w:marRight w:val="0"/>
          <w:marTop w:val="0"/>
          <w:marBottom w:val="0"/>
          <w:divBdr>
            <w:top w:val="none" w:sz="0" w:space="0" w:color="auto"/>
            <w:left w:val="none" w:sz="0" w:space="0" w:color="auto"/>
            <w:bottom w:val="none" w:sz="0" w:space="0" w:color="auto"/>
            <w:right w:val="none" w:sz="0" w:space="0" w:color="auto"/>
          </w:divBdr>
        </w:div>
        <w:div w:id="1057434704">
          <w:marLeft w:val="0"/>
          <w:marRight w:val="0"/>
          <w:marTop w:val="0"/>
          <w:marBottom w:val="0"/>
          <w:divBdr>
            <w:top w:val="none" w:sz="0" w:space="0" w:color="auto"/>
            <w:left w:val="none" w:sz="0" w:space="0" w:color="auto"/>
            <w:bottom w:val="none" w:sz="0" w:space="0" w:color="auto"/>
            <w:right w:val="none" w:sz="0" w:space="0" w:color="auto"/>
          </w:divBdr>
          <w:divsChild>
            <w:div w:id="917056423">
              <w:marLeft w:val="0"/>
              <w:marRight w:val="0"/>
              <w:marTop w:val="0"/>
              <w:marBottom w:val="0"/>
              <w:divBdr>
                <w:top w:val="none" w:sz="0" w:space="0" w:color="auto"/>
                <w:left w:val="none" w:sz="0" w:space="0" w:color="auto"/>
                <w:bottom w:val="none" w:sz="0" w:space="0" w:color="auto"/>
                <w:right w:val="none" w:sz="0" w:space="0" w:color="auto"/>
              </w:divBdr>
            </w:div>
            <w:div w:id="990906482">
              <w:marLeft w:val="0"/>
              <w:marRight w:val="0"/>
              <w:marTop w:val="0"/>
              <w:marBottom w:val="0"/>
              <w:divBdr>
                <w:top w:val="none" w:sz="0" w:space="0" w:color="auto"/>
                <w:left w:val="none" w:sz="0" w:space="0" w:color="auto"/>
                <w:bottom w:val="none" w:sz="0" w:space="0" w:color="auto"/>
                <w:right w:val="none" w:sz="0" w:space="0" w:color="auto"/>
              </w:divBdr>
            </w:div>
            <w:div w:id="1993630216">
              <w:marLeft w:val="0"/>
              <w:marRight w:val="0"/>
              <w:marTop w:val="0"/>
              <w:marBottom w:val="0"/>
              <w:divBdr>
                <w:top w:val="none" w:sz="0" w:space="0" w:color="auto"/>
                <w:left w:val="none" w:sz="0" w:space="0" w:color="auto"/>
                <w:bottom w:val="none" w:sz="0" w:space="0" w:color="auto"/>
                <w:right w:val="none" w:sz="0" w:space="0" w:color="auto"/>
              </w:divBdr>
            </w:div>
            <w:div w:id="24869117">
              <w:marLeft w:val="0"/>
              <w:marRight w:val="0"/>
              <w:marTop w:val="0"/>
              <w:marBottom w:val="0"/>
              <w:divBdr>
                <w:top w:val="none" w:sz="0" w:space="0" w:color="auto"/>
                <w:left w:val="none" w:sz="0" w:space="0" w:color="auto"/>
                <w:bottom w:val="none" w:sz="0" w:space="0" w:color="auto"/>
                <w:right w:val="none" w:sz="0" w:space="0" w:color="auto"/>
              </w:divBdr>
            </w:div>
          </w:divsChild>
        </w:div>
        <w:div w:id="1693609683">
          <w:marLeft w:val="0"/>
          <w:marRight w:val="0"/>
          <w:marTop w:val="0"/>
          <w:marBottom w:val="0"/>
          <w:divBdr>
            <w:top w:val="none" w:sz="0" w:space="0" w:color="auto"/>
            <w:left w:val="none" w:sz="0" w:space="0" w:color="auto"/>
            <w:bottom w:val="none" w:sz="0" w:space="0" w:color="auto"/>
            <w:right w:val="none" w:sz="0" w:space="0" w:color="auto"/>
          </w:divBdr>
          <w:divsChild>
            <w:div w:id="989555872">
              <w:marLeft w:val="0"/>
              <w:marRight w:val="0"/>
              <w:marTop w:val="0"/>
              <w:marBottom w:val="0"/>
              <w:divBdr>
                <w:top w:val="none" w:sz="0" w:space="0" w:color="auto"/>
                <w:left w:val="none" w:sz="0" w:space="0" w:color="auto"/>
                <w:bottom w:val="none" w:sz="0" w:space="0" w:color="auto"/>
                <w:right w:val="none" w:sz="0" w:space="0" w:color="auto"/>
              </w:divBdr>
              <w:divsChild>
                <w:div w:id="488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2893">
          <w:marLeft w:val="0"/>
          <w:marRight w:val="0"/>
          <w:marTop w:val="0"/>
          <w:marBottom w:val="0"/>
          <w:divBdr>
            <w:top w:val="none" w:sz="0" w:space="0" w:color="auto"/>
            <w:left w:val="none" w:sz="0" w:space="0" w:color="auto"/>
            <w:bottom w:val="none" w:sz="0" w:space="0" w:color="auto"/>
            <w:right w:val="none" w:sz="0" w:space="0" w:color="auto"/>
          </w:divBdr>
          <w:divsChild>
            <w:div w:id="1439330558">
              <w:marLeft w:val="0"/>
              <w:marRight w:val="0"/>
              <w:marTop w:val="0"/>
              <w:marBottom w:val="0"/>
              <w:divBdr>
                <w:top w:val="none" w:sz="0" w:space="0" w:color="auto"/>
                <w:left w:val="none" w:sz="0" w:space="0" w:color="auto"/>
                <w:bottom w:val="none" w:sz="0" w:space="0" w:color="auto"/>
                <w:right w:val="none" w:sz="0" w:space="0" w:color="auto"/>
              </w:divBdr>
              <w:divsChild>
                <w:div w:id="13037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893">
          <w:marLeft w:val="0"/>
          <w:marRight w:val="0"/>
          <w:marTop w:val="0"/>
          <w:marBottom w:val="0"/>
          <w:divBdr>
            <w:top w:val="none" w:sz="0" w:space="0" w:color="auto"/>
            <w:left w:val="none" w:sz="0" w:space="0" w:color="auto"/>
            <w:bottom w:val="none" w:sz="0" w:space="0" w:color="auto"/>
            <w:right w:val="none" w:sz="0" w:space="0" w:color="auto"/>
          </w:divBdr>
          <w:divsChild>
            <w:div w:id="377358179">
              <w:marLeft w:val="0"/>
              <w:marRight w:val="0"/>
              <w:marTop w:val="0"/>
              <w:marBottom w:val="0"/>
              <w:divBdr>
                <w:top w:val="none" w:sz="0" w:space="0" w:color="auto"/>
                <w:left w:val="none" w:sz="0" w:space="0" w:color="auto"/>
                <w:bottom w:val="none" w:sz="0" w:space="0" w:color="auto"/>
                <w:right w:val="none" w:sz="0" w:space="0" w:color="auto"/>
              </w:divBdr>
              <w:divsChild>
                <w:div w:id="1775592771">
                  <w:marLeft w:val="0"/>
                  <w:marRight w:val="0"/>
                  <w:marTop w:val="0"/>
                  <w:marBottom w:val="0"/>
                  <w:divBdr>
                    <w:top w:val="none" w:sz="0" w:space="0" w:color="auto"/>
                    <w:left w:val="none" w:sz="0" w:space="0" w:color="auto"/>
                    <w:bottom w:val="none" w:sz="0" w:space="0" w:color="auto"/>
                    <w:right w:val="none" w:sz="0" w:space="0" w:color="auto"/>
                  </w:divBdr>
                  <w:divsChild>
                    <w:div w:id="881475895">
                      <w:marLeft w:val="0"/>
                      <w:marRight w:val="0"/>
                      <w:marTop w:val="0"/>
                      <w:marBottom w:val="0"/>
                      <w:divBdr>
                        <w:top w:val="none" w:sz="0" w:space="0" w:color="auto"/>
                        <w:left w:val="none" w:sz="0" w:space="0" w:color="auto"/>
                        <w:bottom w:val="none" w:sz="0" w:space="0" w:color="auto"/>
                        <w:right w:val="none" w:sz="0" w:space="0" w:color="auto"/>
                      </w:divBdr>
                    </w:div>
                  </w:divsChild>
                </w:div>
                <w:div w:id="1558317563">
                  <w:marLeft w:val="0"/>
                  <w:marRight w:val="0"/>
                  <w:marTop w:val="0"/>
                  <w:marBottom w:val="0"/>
                  <w:divBdr>
                    <w:top w:val="none" w:sz="0" w:space="0" w:color="auto"/>
                    <w:left w:val="none" w:sz="0" w:space="0" w:color="auto"/>
                    <w:bottom w:val="none" w:sz="0" w:space="0" w:color="auto"/>
                    <w:right w:val="none" w:sz="0" w:space="0" w:color="auto"/>
                  </w:divBdr>
                </w:div>
                <w:div w:id="1093475407">
                  <w:marLeft w:val="0"/>
                  <w:marRight w:val="0"/>
                  <w:marTop w:val="0"/>
                  <w:marBottom w:val="0"/>
                  <w:divBdr>
                    <w:top w:val="none" w:sz="0" w:space="0" w:color="auto"/>
                    <w:left w:val="none" w:sz="0" w:space="0" w:color="auto"/>
                    <w:bottom w:val="none" w:sz="0" w:space="0" w:color="auto"/>
                    <w:right w:val="none" w:sz="0" w:space="0" w:color="auto"/>
                  </w:divBdr>
                </w:div>
                <w:div w:id="18344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0777">
      <w:bodyDiv w:val="1"/>
      <w:marLeft w:val="0"/>
      <w:marRight w:val="0"/>
      <w:marTop w:val="0"/>
      <w:marBottom w:val="0"/>
      <w:divBdr>
        <w:top w:val="none" w:sz="0" w:space="0" w:color="auto"/>
        <w:left w:val="none" w:sz="0" w:space="0" w:color="auto"/>
        <w:bottom w:val="none" w:sz="0" w:space="0" w:color="auto"/>
        <w:right w:val="none" w:sz="0" w:space="0" w:color="auto"/>
      </w:divBdr>
      <w:divsChild>
        <w:div w:id="101222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574827">
      <w:bodyDiv w:val="1"/>
      <w:marLeft w:val="0"/>
      <w:marRight w:val="0"/>
      <w:marTop w:val="0"/>
      <w:marBottom w:val="0"/>
      <w:divBdr>
        <w:top w:val="none" w:sz="0" w:space="0" w:color="auto"/>
        <w:left w:val="none" w:sz="0" w:space="0" w:color="auto"/>
        <w:bottom w:val="none" w:sz="0" w:space="0" w:color="auto"/>
        <w:right w:val="none" w:sz="0" w:space="0" w:color="auto"/>
      </w:divBdr>
    </w:div>
    <w:div w:id="327170560">
      <w:bodyDiv w:val="1"/>
      <w:marLeft w:val="0"/>
      <w:marRight w:val="0"/>
      <w:marTop w:val="0"/>
      <w:marBottom w:val="0"/>
      <w:divBdr>
        <w:top w:val="none" w:sz="0" w:space="0" w:color="auto"/>
        <w:left w:val="none" w:sz="0" w:space="0" w:color="auto"/>
        <w:bottom w:val="none" w:sz="0" w:space="0" w:color="auto"/>
        <w:right w:val="none" w:sz="0" w:space="0" w:color="auto"/>
      </w:divBdr>
    </w:div>
    <w:div w:id="356850971">
      <w:bodyDiv w:val="1"/>
      <w:marLeft w:val="0"/>
      <w:marRight w:val="0"/>
      <w:marTop w:val="0"/>
      <w:marBottom w:val="0"/>
      <w:divBdr>
        <w:top w:val="none" w:sz="0" w:space="0" w:color="auto"/>
        <w:left w:val="none" w:sz="0" w:space="0" w:color="auto"/>
        <w:bottom w:val="none" w:sz="0" w:space="0" w:color="auto"/>
        <w:right w:val="none" w:sz="0" w:space="0" w:color="auto"/>
      </w:divBdr>
    </w:div>
    <w:div w:id="363335925">
      <w:bodyDiv w:val="1"/>
      <w:marLeft w:val="0"/>
      <w:marRight w:val="0"/>
      <w:marTop w:val="0"/>
      <w:marBottom w:val="0"/>
      <w:divBdr>
        <w:top w:val="none" w:sz="0" w:space="0" w:color="auto"/>
        <w:left w:val="none" w:sz="0" w:space="0" w:color="auto"/>
        <w:bottom w:val="none" w:sz="0" w:space="0" w:color="auto"/>
        <w:right w:val="none" w:sz="0" w:space="0" w:color="auto"/>
      </w:divBdr>
    </w:div>
    <w:div w:id="378212011">
      <w:bodyDiv w:val="1"/>
      <w:marLeft w:val="0"/>
      <w:marRight w:val="0"/>
      <w:marTop w:val="0"/>
      <w:marBottom w:val="0"/>
      <w:divBdr>
        <w:top w:val="none" w:sz="0" w:space="0" w:color="auto"/>
        <w:left w:val="none" w:sz="0" w:space="0" w:color="auto"/>
        <w:bottom w:val="none" w:sz="0" w:space="0" w:color="auto"/>
        <w:right w:val="none" w:sz="0" w:space="0" w:color="auto"/>
      </w:divBdr>
    </w:div>
    <w:div w:id="499808479">
      <w:bodyDiv w:val="1"/>
      <w:marLeft w:val="0"/>
      <w:marRight w:val="0"/>
      <w:marTop w:val="0"/>
      <w:marBottom w:val="0"/>
      <w:divBdr>
        <w:top w:val="none" w:sz="0" w:space="0" w:color="auto"/>
        <w:left w:val="none" w:sz="0" w:space="0" w:color="auto"/>
        <w:bottom w:val="none" w:sz="0" w:space="0" w:color="auto"/>
        <w:right w:val="none" w:sz="0" w:space="0" w:color="auto"/>
      </w:divBdr>
      <w:divsChild>
        <w:div w:id="1913586647">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197738889">
                  <w:marLeft w:val="0"/>
                  <w:marRight w:val="0"/>
                  <w:marTop w:val="0"/>
                  <w:marBottom w:val="0"/>
                  <w:divBdr>
                    <w:top w:val="none" w:sz="0" w:space="0" w:color="auto"/>
                    <w:left w:val="none" w:sz="0" w:space="0" w:color="auto"/>
                    <w:bottom w:val="none" w:sz="0" w:space="0" w:color="auto"/>
                    <w:right w:val="none" w:sz="0" w:space="0" w:color="auto"/>
                  </w:divBdr>
                </w:div>
                <w:div w:id="998733196">
                  <w:marLeft w:val="0"/>
                  <w:marRight w:val="0"/>
                  <w:marTop w:val="0"/>
                  <w:marBottom w:val="0"/>
                  <w:divBdr>
                    <w:top w:val="none" w:sz="0" w:space="0" w:color="auto"/>
                    <w:left w:val="none" w:sz="0" w:space="0" w:color="auto"/>
                    <w:bottom w:val="none" w:sz="0" w:space="0" w:color="auto"/>
                    <w:right w:val="none" w:sz="0" w:space="0" w:color="auto"/>
                  </w:divBdr>
                </w:div>
                <w:div w:id="346954829">
                  <w:marLeft w:val="0"/>
                  <w:marRight w:val="0"/>
                  <w:marTop w:val="0"/>
                  <w:marBottom w:val="0"/>
                  <w:divBdr>
                    <w:top w:val="none" w:sz="0" w:space="0" w:color="auto"/>
                    <w:left w:val="none" w:sz="0" w:space="0" w:color="auto"/>
                    <w:bottom w:val="none" w:sz="0" w:space="0" w:color="auto"/>
                    <w:right w:val="none" w:sz="0" w:space="0" w:color="auto"/>
                  </w:divBdr>
                  <w:divsChild>
                    <w:div w:id="1564876776">
                      <w:marLeft w:val="0"/>
                      <w:marRight w:val="0"/>
                      <w:marTop w:val="0"/>
                      <w:marBottom w:val="0"/>
                      <w:divBdr>
                        <w:top w:val="none" w:sz="0" w:space="0" w:color="auto"/>
                        <w:left w:val="none" w:sz="0" w:space="0" w:color="auto"/>
                        <w:bottom w:val="none" w:sz="0" w:space="0" w:color="auto"/>
                        <w:right w:val="none" w:sz="0" w:space="0" w:color="auto"/>
                      </w:divBdr>
                      <w:divsChild>
                        <w:div w:id="6359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5009">
          <w:marLeft w:val="0"/>
          <w:marRight w:val="0"/>
          <w:marTop w:val="0"/>
          <w:marBottom w:val="0"/>
          <w:divBdr>
            <w:top w:val="none" w:sz="0" w:space="0" w:color="auto"/>
            <w:left w:val="none" w:sz="0" w:space="0" w:color="auto"/>
            <w:bottom w:val="none" w:sz="0" w:space="0" w:color="auto"/>
            <w:right w:val="none" w:sz="0" w:space="0" w:color="auto"/>
          </w:divBdr>
          <w:divsChild>
            <w:div w:id="1591699445">
              <w:marLeft w:val="0"/>
              <w:marRight w:val="0"/>
              <w:marTop w:val="0"/>
              <w:marBottom w:val="0"/>
              <w:divBdr>
                <w:top w:val="none" w:sz="0" w:space="0" w:color="auto"/>
                <w:left w:val="none" w:sz="0" w:space="0" w:color="auto"/>
                <w:bottom w:val="none" w:sz="0" w:space="0" w:color="auto"/>
                <w:right w:val="none" w:sz="0" w:space="0" w:color="auto"/>
              </w:divBdr>
              <w:divsChild>
                <w:div w:id="624312787">
                  <w:marLeft w:val="0"/>
                  <w:marRight w:val="0"/>
                  <w:marTop w:val="0"/>
                  <w:marBottom w:val="0"/>
                  <w:divBdr>
                    <w:top w:val="none" w:sz="0" w:space="0" w:color="auto"/>
                    <w:left w:val="none" w:sz="0" w:space="0" w:color="auto"/>
                    <w:bottom w:val="none" w:sz="0" w:space="0" w:color="auto"/>
                    <w:right w:val="none" w:sz="0" w:space="0" w:color="auto"/>
                  </w:divBdr>
                  <w:divsChild>
                    <w:div w:id="1153790189">
                      <w:marLeft w:val="0"/>
                      <w:marRight w:val="0"/>
                      <w:marTop w:val="0"/>
                      <w:marBottom w:val="0"/>
                      <w:divBdr>
                        <w:top w:val="none" w:sz="0" w:space="0" w:color="auto"/>
                        <w:left w:val="none" w:sz="0" w:space="0" w:color="auto"/>
                        <w:bottom w:val="none" w:sz="0" w:space="0" w:color="auto"/>
                        <w:right w:val="none" w:sz="0" w:space="0" w:color="auto"/>
                      </w:divBdr>
                      <w:divsChild>
                        <w:div w:id="1642688894">
                          <w:marLeft w:val="0"/>
                          <w:marRight w:val="0"/>
                          <w:marTop w:val="0"/>
                          <w:marBottom w:val="0"/>
                          <w:divBdr>
                            <w:top w:val="none" w:sz="0" w:space="0" w:color="auto"/>
                            <w:left w:val="none" w:sz="0" w:space="0" w:color="auto"/>
                            <w:bottom w:val="none" w:sz="0" w:space="0" w:color="auto"/>
                            <w:right w:val="none" w:sz="0" w:space="0" w:color="auto"/>
                          </w:divBdr>
                        </w:div>
                        <w:div w:id="1129086391">
                          <w:marLeft w:val="0"/>
                          <w:marRight w:val="0"/>
                          <w:marTop w:val="0"/>
                          <w:marBottom w:val="0"/>
                          <w:divBdr>
                            <w:top w:val="none" w:sz="0" w:space="0" w:color="auto"/>
                            <w:left w:val="none" w:sz="0" w:space="0" w:color="auto"/>
                            <w:bottom w:val="none" w:sz="0" w:space="0" w:color="auto"/>
                            <w:right w:val="none" w:sz="0" w:space="0" w:color="auto"/>
                          </w:divBdr>
                        </w:div>
                        <w:div w:id="259602741">
                          <w:marLeft w:val="0"/>
                          <w:marRight w:val="0"/>
                          <w:marTop w:val="0"/>
                          <w:marBottom w:val="0"/>
                          <w:divBdr>
                            <w:top w:val="none" w:sz="0" w:space="0" w:color="auto"/>
                            <w:left w:val="none" w:sz="0" w:space="0" w:color="auto"/>
                            <w:bottom w:val="none" w:sz="0" w:space="0" w:color="auto"/>
                            <w:right w:val="none" w:sz="0" w:space="0" w:color="auto"/>
                          </w:divBdr>
                        </w:div>
                      </w:divsChild>
                    </w:div>
                    <w:div w:id="1364746758">
                      <w:marLeft w:val="0"/>
                      <w:marRight w:val="0"/>
                      <w:marTop w:val="0"/>
                      <w:marBottom w:val="0"/>
                      <w:divBdr>
                        <w:top w:val="none" w:sz="0" w:space="0" w:color="auto"/>
                        <w:left w:val="none" w:sz="0" w:space="0" w:color="auto"/>
                        <w:bottom w:val="none" w:sz="0" w:space="0" w:color="auto"/>
                        <w:right w:val="none" w:sz="0" w:space="0" w:color="auto"/>
                      </w:divBdr>
                      <w:divsChild>
                        <w:div w:id="840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7976">
          <w:marLeft w:val="0"/>
          <w:marRight w:val="0"/>
          <w:marTop w:val="0"/>
          <w:marBottom w:val="0"/>
          <w:divBdr>
            <w:top w:val="none" w:sz="0" w:space="0" w:color="auto"/>
            <w:left w:val="none" w:sz="0" w:space="0" w:color="auto"/>
            <w:bottom w:val="none" w:sz="0" w:space="0" w:color="auto"/>
            <w:right w:val="none" w:sz="0" w:space="0" w:color="auto"/>
          </w:divBdr>
        </w:div>
        <w:div w:id="812218584">
          <w:marLeft w:val="0"/>
          <w:marRight w:val="0"/>
          <w:marTop w:val="0"/>
          <w:marBottom w:val="0"/>
          <w:divBdr>
            <w:top w:val="none" w:sz="0" w:space="0" w:color="auto"/>
            <w:left w:val="none" w:sz="0" w:space="0" w:color="auto"/>
            <w:bottom w:val="none" w:sz="0" w:space="0" w:color="auto"/>
            <w:right w:val="none" w:sz="0" w:space="0" w:color="auto"/>
          </w:divBdr>
        </w:div>
        <w:div w:id="845825614">
          <w:marLeft w:val="0"/>
          <w:marRight w:val="0"/>
          <w:marTop w:val="0"/>
          <w:marBottom w:val="0"/>
          <w:divBdr>
            <w:top w:val="none" w:sz="0" w:space="0" w:color="auto"/>
            <w:left w:val="none" w:sz="0" w:space="0" w:color="auto"/>
            <w:bottom w:val="none" w:sz="0" w:space="0" w:color="auto"/>
            <w:right w:val="none" w:sz="0" w:space="0" w:color="auto"/>
          </w:divBdr>
        </w:div>
        <w:div w:id="698894922">
          <w:marLeft w:val="0"/>
          <w:marRight w:val="0"/>
          <w:marTop w:val="0"/>
          <w:marBottom w:val="0"/>
          <w:divBdr>
            <w:top w:val="none" w:sz="0" w:space="0" w:color="auto"/>
            <w:left w:val="none" w:sz="0" w:space="0" w:color="auto"/>
            <w:bottom w:val="none" w:sz="0" w:space="0" w:color="auto"/>
            <w:right w:val="none" w:sz="0" w:space="0" w:color="auto"/>
          </w:divBdr>
        </w:div>
      </w:divsChild>
    </w:div>
    <w:div w:id="516774163">
      <w:bodyDiv w:val="1"/>
      <w:marLeft w:val="0"/>
      <w:marRight w:val="0"/>
      <w:marTop w:val="0"/>
      <w:marBottom w:val="0"/>
      <w:divBdr>
        <w:top w:val="none" w:sz="0" w:space="0" w:color="auto"/>
        <w:left w:val="none" w:sz="0" w:space="0" w:color="auto"/>
        <w:bottom w:val="none" w:sz="0" w:space="0" w:color="auto"/>
        <w:right w:val="none" w:sz="0" w:space="0" w:color="auto"/>
      </w:divBdr>
    </w:div>
    <w:div w:id="538013751">
      <w:bodyDiv w:val="1"/>
      <w:marLeft w:val="0"/>
      <w:marRight w:val="0"/>
      <w:marTop w:val="0"/>
      <w:marBottom w:val="0"/>
      <w:divBdr>
        <w:top w:val="none" w:sz="0" w:space="0" w:color="auto"/>
        <w:left w:val="none" w:sz="0" w:space="0" w:color="auto"/>
        <w:bottom w:val="none" w:sz="0" w:space="0" w:color="auto"/>
        <w:right w:val="none" w:sz="0" w:space="0" w:color="auto"/>
      </w:divBdr>
    </w:div>
    <w:div w:id="613947076">
      <w:bodyDiv w:val="1"/>
      <w:marLeft w:val="0"/>
      <w:marRight w:val="0"/>
      <w:marTop w:val="0"/>
      <w:marBottom w:val="0"/>
      <w:divBdr>
        <w:top w:val="none" w:sz="0" w:space="0" w:color="auto"/>
        <w:left w:val="none" w:sz="0" w:space="0" w:color="auto"/>
        <w:bottom w:val="none" w:sz="0" w:space="0" w:color="auto"/>
        <w:right w:val="none" w:sz="0" w:space="0" w:color="auto"/>
      </w:divBdr>
    </w:div>
    <w:div w:id="618528886">
      <w:bodyDiv w:val="1"/>
      <w:marLeft w:val="0"/>
      <w:marRight w:val="0"/>
      <w:marTop w:val="0"/>
      <w:marBottom w:val="0"/>
      <w:divBdr>
        <w:top w:val="none" w:sz="0" w:space="0" w:color="auto"/>
        <w:left w:val="none" w:sz="0" w:space="0" w:color="auto"/>
        <w:bottom w:val="none" w:sz="0" w:space="0" w:color="auto"/>
        <w:right w:val="none" w:sz="0" w:space="0" w:color="auto"/>
      </w:divBdr>
    </w:div>
    <w:div w:id="782001367">
      <w:bodyDiv w:val="1"/>
      <w:marLeft w:val="0"/>
      <w:marRight w:val="0"/>
      <w:marTop w:val="0"/>
      <w:marBottom w:val="0"/>
      <w:divBdr>
        <w:top w:val="none" w:sz="0" w:space="0" w:color="auto"/>
        <w:left w:val="none" w:sz="0" w:space="0" w:color="auto"/>
        <w:bottom w:val="none" w:sz="0" w:space="0" w:color="auto"/>
        <w:right w:val="none" w:sz="0" w:space="0" w:color="auto"/>
      </w:divBdr>
    </w:div>
    <w:div w:id="808593910">
      <w:bodyDiv w:val="1"/>
      <w:marLeft w:val="0"/>
      <w:marRight w:val="0"/>
      <w:marTop w:val="0"/>
      <w:marBottom w:val="0"/>
      <w:divBdr>
        <w:top w:val="none" w:sz="0" w:space="0" w:color="auto"/>
        <w:left w:val="none" w:sz="0" w:space="0" w:color="auto"/>
        <w:bottom w:val="none" w:sz="0" w:space="0" w:color="auto"/>
        <w:right w:val="none" w:sz="0" w:space="0" w:color="auto"/>
      </w:divBdr>
    </w:div>
    <w:div w:id="818766297">
      <w:bodyDiv w:val="1"/>
      <w:marLeft w:val="0"/>
      <w:marRight w:val="0"/>
      <w:marTop w:val="0"/>
      <w:marBottom w:val="0"/>
      <w:divBdr>
        <w:top w:val="none" w:sz="0" w:space="0" w:color="auto"/>
        <w:left w:val="none" w:sz="0" w:space="0" w:color="auto"/>
        <w:bottom w:val="none" w:sz="0" w:space="0" w:color="auto"/>
        <w:right w:val="none" w:sz="0" w:space="0" w:color="auto"/>
      </w:divBdr>
    </w:div>
    <w:div w:id="979191323">
      <w:bodyDiv w:val="1"/>
      <w:marLeft w:val="0"/>
      <w:marRight w:val="0"/>
      <w:marTop w:val="0"/>
      <w:marBottom w:val="0"/>
      <w:divBdr>
        <w:top w:val="none" w:sz="0" w:space="0" w:color="auto"/>
        <w:left w:val="none" w:sz="0" w:space="0" w:color="auto"/>
        <w:bottom w:val="none" w:sz="0" w:space="0" w:color="auto"/>
        <w:right w:val="none" w:sz="0" w:space="0" w:color="auto"/>
      </w:divBdr>
    </w:div>
    <w:div w:id="989098906">
      <w:bodyDiv w:val="1"/>
      <w:marLeft w:val="0"/>
      <w:marRight w:val="0"/>
      <w:marTop w:val="0"/>
      <w:marBottom w:val="0"/>
      <w:divBdr>
        <w:top w:val="none" w:sz="0" w:space="0" w:color="auto"/>
        <w:left w:val="none" w:sz="0" w:space="0" w:color="auto"/>
        <w:bottom w:val="none" w:sz="0" w:space="0" w:color="auto"/>
        <w:right w:val="none" w:sz="0" w:space="0" w:color="auto"/>
      </w:divBdr>
      <w:divsChild>
        <w:div w:id="406467005">
          <w:marLeft w:val="0"/>
          <w:marRight w:val="0"/>
          <w:marTop w:val="0"/>
          <w:marBottom w:val="0"/>
          <w:divBdr>
            <w:top w:val="none" w:sz="0" w:space="0" w:color="auto"/>
            <w:left w:val="none" w:sz="0" w:space="0" w:color="auto"/>
            <w:bottom w:val="none" w:sz="0" w:space="0" w:color="auto"/>
            <w:right w:val="none" w:sz="0" w:space="0" w:color="auto"/>
          </w:divBdr>
        </w:div>
        <w:div w:id="1113016501">
          <w:marLeft w:val="0"/>
          <w:marRight w:val="0"/>
          <w:marTop w:val="0"/>
          <w:marBottom w:val="0"/>
          <w:divBdr>
            <w:top w:val="none" w:sz="0" w:space="0" w:color="auto"/>
            <w:left w:val="none" w:sz="0" w:space="0" w:color="auto"/>
            <w:bottom w:val="none" w:sz="0" w:space="0" w:color="auto"/>
            <w:right w:val="none" w:sz="0" w:space="0" w:color="auto"/>
          </w:divBdr>
        </w:div>
        <w:div w:id="1964650375">
          <w:marLeft w:val="0"/>
          <w:marRight w:val="0"/>
          <w:marTop w:val="0"/>
          <w:marBottom w:val="0"/>
          <w:divBdr>
            <w:top w:val="none" w:sz="0" w:space="0" w:color="auto"/>
            <w:left w:val="none" w:sz="0" w:space="0" w:color="auto"/>
            <w:bottom w:val="none" w:sz="0" w:space="0" w:color="auto"/>
            <w:right w:val="none" w:sz="0" w:space="0" w:color="auto"/>
          </w:divBdr>
        </w:div>
        <w:div w:id="1991442615">
          <w:marLeft w:val="0"/>
          <w:marRight w:val="0"/>
          <w:marTop w:val="0"/>
          <w:marBottom w:val="0"/>
          <w:divBdr>
            <w:top w:val="none" w:sz="0" w:space="0" w:color="auto"/>
            <w:left w:val="none" w:sz="0" w:space="0" w:color="auto"/>
            <w:bottom w:val="none" w:sz="0" w:space="0" w:color="auto"/>
            <w:right w:val="none" w:sz="0" w:space="0" w:color="auto"/>
          </w:divBdr>
        </w:div>
        <w:div w:id="2018338976">
          <w:marLeft w:val="0"/>
          <w:marRight w:val="0"/>
          <w:marTop w:val="0"/>
          <w:marBottom w:val="0"/>
          <w:divBdr>
            <w:top w:val="none" w:sz="0" w:space="0" w:color="auto"/>
            <w:left w:val="none" w:sz="0" w:space="0" w:color="auto"/>
            <w:bottom w:val="none" w:sz="0" w:space="0" w:color="auto"/>
            <w:right w:val="none" w:sz="0" w:space="0" w:color="auto"/>
          </w:divBdr>
        </w:div>
        <w:div w:id="2082411147">
          <w:marLeft w:val="0"/>
          <w:marRight w:val="0"/>
          <w:marTop w:val="0"/>
          <w:marBottom w:val="0"/>
          <w:divBdr>
            <w:top w:val="none" w:sz="0" w:space="0" w:color="auto"/>
            <w:left w:val="none" w:sz="0" w:space="0" w:color="auto"/>
            <w:bottom w:val="none" w:sz="0" w:space="0" w:color="auto"/>
            <w:right w:val="none" w:sz="0" w:space="0" w:color="auto"/>
          </w:divBdr>
        </w:div>
        <w:div w:id="2115245227">
          <w:marLeft w:val="0"/>
          <w:marRight w:val="0"/>
          <w:marTop w:val="0"/>
          <w:marBottom w:val="0"/>
          <w:divBdr>
            <w:top w:val="none" w:sz="0" w:space="0" w:color="auto"/>
            <w:left w:val="none" w:sz="0" w:space="0" w:color="auto"/>
            <w:bottom w:val="none" w:sz="0" w:space="0" w:color="auto"/>
            <w:right w:val="none" w:sz="0" w:space="0" w:color="auto"/>
          </w:divBdr>
        </w:div>
        <w:div w:id="1878008816">
          <w:marLeft w:val="0"/>
          <w:marRight w:val="0"/>
          <w:marTop w:val="0"/>
          <w:marBottom w:val="0"/>
          <w:divBdr>
            <w:top w:val="none" w:sz="0" w:space="0" w:color="auto"/>
            <w:left w:val="none" w:sz="0" w:space="0" w:color="auto"/>
            <w:bottom w:val="none" w:sz="0" w:space="0" w:color="auto"/>
            <w:right w:val="none" w:sz="0" w:space="0" w:color="auto"/>
          </w:divBdr>
        </w:div>
        <w:div w:id="1340500864">
          <w:marLeft w:val="0"/>
          <w:marRight w:val="0"/>
          <w:marTop w:val="0"/>
          <w:marBottom w:val="0"/>
          <w:divBdr>
            <w:top w:val="none" w:sz="0" w:space="0" w:color="auto"/>
            <w:left w:val="none" w:sz="0" w:space="0" w:color="auto"/>
            <w:bottom w:val="none" w:sz="0" w:space="0" w:color="auto"/>
            <w:right w:val="none" w:sz="0" w:space="0" w:color="auto"/>
          </w:divBdr>
        </w:div>
        <w:div w:id="1057359025">
          <w:marLeft w:val="0"/>
          <w:marRight w:val="0"/>
          <w:marTop w:val="0"/>
          <w:marBottom w:val="0"/>
          <w:divBdr>
            <w:top w:val="none" w:sz="0" w:space="0" w:color="auto"/>
            <w:left w:val="none" w:sz="0" w:space="0" w:color="auto"/>
            <w:bottom w:val="none" w:sz="0" w:space="0" w:color="auto"/>
            <w:right w:val="none" w:sz="0" w:space="0" w:color="auto"/>
          </w:divBdr>
        </w:div>
        <w:div w:id="198399553">
          <w:marLeft w:val="0"/>
          <w:marRight w:val="0"/>
          <w:marTop w:val="0"/>
          <w:marBottom w:val="0"/>
          <w:divBdr>
            <w:top w:val="none" w:sz="0" w:space="0" w:color="auto"/>
            <w:left w:val="none" w:sz="0" w:space="0" w:color="auto"/>
            <w:bottom w:val="none" w:sz="0" w:space="0" w:color="auto"/>
            <w:right w:val="none" w:sz="0" w:space="0" w:color="auto"/>
          </w:divBdr>
        </w:div>
        <w:div w:id="612513573">
          <w:marLeft w:val="0"/>
          <w:marRight w:val="0"/>
          <w:marTop w:val="0"/>
          <w:marBottom w:val="0"/>
          <w:divBdr>
            <w:top w:val="none" w:sz="0" w:space="0" w:color="auto"/>
            <w:left w:val="none" w:sz="0" w:space="0" w:color="auto"/>
            <w:bottom w:val="none" w:sz="0" w:space="0" w:color="auto"/>
            <w:right w:val="none" w:sz="0" w:space="0" w:color="auto"/>
          </w:divBdr>
        </w:div>
        <w:div w:id="710885698">
          <w:marLeft w:val="0"/>
          <w:marRight w:val="0"/>
          <w:marTop w:val="0"/>
          <w:marBottom w:val="0"/>
          <w:divBdr>
            <w:top w:val="none" w:sz="0" w:space="0" w:color="auto"/>
            <w:left w:val="none" w:sz="0" w:space="0" w:color="auto"/>
            <w:bottom w:val="none" w:sz="0" w:space="0" w:color="auto"/>
            <w:right w:val="none" w:sz="0" w:space="0" w:color="auto"/>
          </w:divBdr>
        </w:div>
        <w:div w:id="157816788">
          <w:marLeft w:val="0"/>
          <w:marRight w:val="0"/>
          <w:marTop w:val="0"/>
          <w:marBottom w:val="0"/>
          <w:divBdr>
            <w:top w:val="none" w:sz="0" w:space="0" w:color="auto"/>
            <w:left w:val="none" w:sz="0" w:space="0" w:color="auto"/>
            <w:bottom w:val="none" w:sz="0" w:space="0" w:color="auto"/>
            <w:right w:val="none" w:sz="0" w:space="0" w:color="auto"/>
          </w:divBdr>
        </w:div>
        <w:div w:id="687218854">
          <w:marLeft w:val="0"/>
          <w:marRight w:val="0"/>
          <w:marTop w:val="0"/>
          <w:marBottom w:val="0"/>
          <w:divBdr>
            <w:top w:val="none" w:sz="0" w:space="0" w:color="auto"/>
            <w:left w:val="none" w:sz="0" w:space="0" w:color="auto"/>
            <w:bottom w:val="none" w:sz="0" w:space="0" w:color="auto"/>
            <w:right w:val="none" w:sz="0" w:space="0" w:color="auto"/>
          </w:divBdr>
        </w:div>
        <w:div w:id="153959146">
          <w:marLeft w:val="0"/>
          <w:marRight w:val="0"/>
          <w:marTop w:val="0"/>
          <w:marBottom w:val="0"/>
          <w:divBdr>
            <w:top w:val="none" w:sz="0" w:space="0" w:color="auto"/>
            <w:left w:val="none" w:sz="0" w:space="0" w:color="auto"/>
            <w:bottom w:val="none" w:sz="0" w:space="0" w:color="auto"/>
            <w:right w:val="none" w:sz="0" w:space="0" w:color="auto"/>
          </w:divBdr>
        </w:div>
        <w:div w:id="1193760923">
          <w:marLeft w:val="0"/>
          <w:marRight w:val="0"/>
          <w:marTop w:val="0"/>
          <w:marBottom w:val="0"/>
          <w:divBdr>
            <w:top w:val="none" w:sz="0" w:space="0" w:color="auto"/>
            <w:left w:val="none" w:sz="0" w:space="0" w:color="auto"/>
            <w:bottom w:val="none" w:sz="0" w:space="0" w:color="auto"/>
            <w:right w:val="none" w:sz="0" w:space="0" w:color="auto"/>
          </w:divBdr>
        </w:div>
        <w:div w:id="1415976461">
          <w:marLeft w:val="0"/>
          <w:marRight w:val="0"/>
          <w:marTop w:val="0"/>
          <w:marBottom w:val="0"/>
          <w:divBdr>
            <w:top w:val="none" w:sz="0" w:space="0" w:color="auto"/>
            <w:left w:val="none" w:sz="0" w:space="0" w:color="auto"/>
            <w:bottom w:val="none" w:sz="0" w:space="0" w:color="auto"/>
            <w:right w:val="none" w:sz="0" w:space="0" w:color="auto"/>
          </w:divBdr>
        </w:div>
        <w:div w:id="150678773">
          <w:marLeft w:val="0"/>
          <w:marRight w:val="0"/>
          <w:marTop w:val="0"/>
          <w:marBottom w:val="0"/>
          <w:divBdr>
            <w:top w:val="none" w:sz="0" w:space="0" w:color="auto"/>
            <w:left w:val="none" w:sz="0" w:space="0" w:color="auto"/>
            <w:bottom w:val="none" w:sz="0" w:space="0" w:color="auto"/>
            <w:right w:val="none" w:sz="0" w:space="0" w:color="auto"/>
          </w:divBdr>
        </w:div>
      </w:divsChild>
    </w:div>
    <w:div w:id="1045107008">
      <w:bodyDiv w:val="1"/>
      <w:marLeft w:val="0"/>
      <w:marRight w:val="0"/>
      <w:marTop w:val="0"/>
      <w:marBottom w:val="0"/>
      <w:divBdr>
        <w:top w:val="none" w:sz="0" w:space="0" w:color="auto"/>
        <w:left w:val="none" w:sz="0" w:space="0" w:color="auto"/>
        <w:bottom w:val="none" w:sz="0" w:space="0" w:color="auto"/>
        <w:right w:val="none" w:sz="0" w:space="0" w:color="auto"/>
      </w:divBdr>
    </w:div>
    <w:div w:id="1189292852">
      <w:bodyDiv w:val="1"/>
      <w:marLeft w:val="0"/>
      <w:marRight w:val="0"/>
      <w:marTop w:val="0"/>
      <w:marBottom w:val="0"/>
      <w:divBdr>
        <w:top w:val="none" w:sz="0" w:space="0" w:color="auto"/>
        <w:left w:val="none" w:sz="0" w:space="0" w:color="auto"/>
        <w:bottom w:val="none" w:sz="0" w:space="0" w:color="auto"/>
        <w:right w:val="none" w:sz="0" w:space="0" w:color="auto"/>
      </w:divBdr>
    </w:div>
    <w:div w:id="1224441706">
      <w:bodyDiv w:val="1"/>
      <w:marLeft w:val="0"/>
      <w:marRight w:val="0"/>
      <w:marTop w:val="0"/>
      <w:marBottom w:val="0"/>
      <w:divBdr>
        <w:top w:val="none" w:sz="0" w:space="0" w:color="auto"/>
        <w:left w:val="none" w:sz="0" w:space="0" w:color="auto"/>
        <w:bottom w:val="none" w:sz="0" w:space="0" w:color="auto"/>
        <w:right w:val="none" w:sz="0" w:space="0" w:color="auto"/>
      </w:divBdr>
    </w:div>
    <w:div w:id="1422675275">
      <w:bodyDiv w:val="1"/>
      <w:marLeft w:val="0"/>
      <w:marRight w:val="0"/>
      <w:marTop w:val="0"/>
      <w:marBottom w:val="0"/>
      <w:divBdr>
        <w:top w:val="none" w:sz="0" w:space="0" w:color="auto"/>
        <w:left w:val="none" w:sz="0" w:space="0" w:color="auto"/>
        <w:bottom w:val="none" w:sz="0" w:space="0" w:color="auto"/>
        <w:right w:val="none" w:sz="0" w:space="0" w:color="auto"/>
      </w:divBdr>
    </w:div>
    <w:div w:id="1431973150">
      <w:bodyDiv w:val="1"/>
      <w:marLeft w:val="0"/>
      <w:marRight w:val="0"/>
      <w:marTop w:val="0"/>
      <w:marBottom w:val="0"/>
      <w:divBdr>
        <w:top w:val="none" w:sz="0" w:space="0" w:color="auto"/>
        <w:left w:val="none" w:sz="0" w:space="0" w:color="auto"/>
        <w:bottom w:val="none" w:sz="0" w:space="0" w:color="auto"/>
        <w:right w:val="none" w:sz="0" w:space="0" w:color="auto"/>
      </w:divBdr>
      <w:divsChild>
        <w:div w:id="1768381561">
          <w:marLeft w:val="0"/>
          <w:marRight w:val="0"/>
          <w:marTop w:val="0"/>
          <w:marBottom w:val="0"/>
          <w:divBdr>
            <w:top w:val="none" w:sz="0" w:space="0" w:color="auto"/>
            <w:left w:val="none" w:sz="0" w:space="0" w:color="auto"/>
            <w:bottom w:val="none" w:sz="0" w:space="0" w:color="auto"/>
            <w:right w:val="none" w:sz="0" w:space="0" w:color="auto"/>
          </w:divBdr>
        </w:div>
        <w:div w:id="539325520">
          <w:marLeft w:val="0"/>
          <w:marRight w:val="0"/>
          <w:marTop w:val="0"/>
          <w:marBottom w:val="0"/>
          <w:divBdr>
            <w:top w:val="none" w:sz="0" w:space="0" w:color="auto"/>
            <w:left w:val="none" w:sz="0" w:space="0" w:color="auto"/>
            <w:bottom w:val="none" w:sz="0" w:space="0" w:color="auto"/>
            <w:right w:val="none" w:sz="0" w:space="0" w:color="auto"/>
          </w:divBdr>
        </w:div>
        <w:div w:id="1223908534">
          <w:marLeft w:val="0"/>
          <w:marRight w:val="0"/>
          <w:marTop w:val="0"/>
          <w:marBottom w:val="0"/>
          <w:divBdr>
            <w:top w:val="none" w:sz="0" w:space="0" w:color="auto"/>
            <w:left w:val="none" w:sz="0" w:space="0" w:color="auto"/>
            <w:bottom w:val="none" w:sz="0" w:space="0" w:color="auto"/>
            <w:right w:val="none" w:sz="0" w:space="0" w:color="auto"/>
          </w:divBdr>
        </w:div>
        <w:div w:id="1365904157">
          <w:marLeft w:val="0"/>
          <w:marRight w:val="0"/>
          <w:marTop w:val="0"/>
          <w:marBottom w:val="0"/>
          <w:divBdr>
            <w:top w:val="none" w:sz="0" w:space="0" w:color="auto"/>
            <w:left w:val="none" w:sz="0" w:space="0" w:color="auto"/>
            <w:bottom w:val="none" w:sz="0" w:space="0" w:color="auto"/>
            <w:right w:val="none" w:sz="0" w:space="0" w:color="auto"/>
          </w:divBdr>
        </w:div>
        <w:div w:id="1514606095">
          <w:marLeft w:val="0"/>
          <w:marRight w:val="0"/>
          <w:marTop w:val="0"/>
          <w:marBottom w:val="0"/>
          <w:divBdr>
            <w:top w:val="none" w:sz="0" w:space="0" w:color="auto"/>
            <w:left w:val="none" w:sz="0" w:space="0" w:color="auto"/>
            <w:bottom w:val="none" w:sz="0" w:space="0" w:color="auto"/>
            <w:right w:val="none" w:sz="0" w:space="0" w:color="auto"/>
          </w:divBdr>
        </w:div>
      </w:divsChild>
    </w:div>
    <w:div w:id="1532374114">
      <w:bodyDiv w:val="1"/>
      <w:marLeft w:val="0"/>
      <w:marRight w:val="0"/>
      <w:marTop w:val="0"/>
      <w:marBottom w:val="0"/>
      <w:divBdr>
        <w:top w:val="none" w:sz="0" w:space="0" w:color="auto"/>
        <w:left w:val="none" w:sz="0" w:space="0" w:color="auto"/>
        <w:bottom w:val="none" w:sz="0" w:space="0" w:color="auto"/>
        <w:right w:val="none" w:sz="0" w:space="0" w:color="auto"/>
      </w:divBdr>
    </w:div>
    <w:div w:id="1543446512">
      <w:bodyDiv w:val="1"/>
      <w:marLeft w:val="0"/>
      <w:marRight w:val="0"/>
      <w:marTop w:val="0"/>
      <w:marBottom w:val="0"/>
      <w:divBdr>
        <w:top w:val="none" w:sz="0" w:space="0" w:color="auto"/>
        <w:left w:val="none" w:sz="0" w:space="0" w:color="auto"/>
        <w:bottom w:val="none" w:sz="0" w:space="0" w:color="auto"/>
        <w:right w:val="none" w:sz="0" w:space="0" w:color="auto"/>
      </w:divBdr>
      <w:divsChild>
        <w:div w:id="1586643086">
          <w:marLeft w:val="0"/>
          <w:marRight w:val="0"/>
          <w:marTop w:val="0"/>
          <w:marBottom w:val="0"/>
          <w:divBdr>
            <w:top w:val="none" w:sz="0" w:space="0" w:color="auto"/>
            <w:left w:val="none" w:sz="0" w:space="0" w:color="auto"/>
            <w:bottom w:val="none" w:sz="0" w:space="0" w:color="auto"/>
            <w:right w:val="none" w:sz="0" w:space="0" w:color="auto"/>
          </w:divBdr>
        </w:div>
        <w:div w:id="701906177">
          <w:marLeft w:val="0"/>
          <w:marRight w:val="0"/>
          <w:marTop w:val="0"/>
          <w:marBottom w:val="0"/>
          <w:divBdr>
            <w:top w:val="none" w:sz="0" w:space="0" w:color="auto"/>
            <w:left w:val="none" w:sz="0" w:space="0" w:color="auto"/>
            <w:bottom w:val="none" w:sz="0" w:space="0" w:color="auto"/>
            <w:right w:val="none" w:sz="0" w:space="0" w:color="auto"/>
          </w:divBdr>
        </w:div>
        <w:div w:id="1566137237">
          <w:marLeft w:val="0"/>
          <w:marRight w:val="0"/>
          <w:marTop w:val="0"/>
          <w:marBottom w:val="0"/>
          <w:divBdr>
            <w:top w:val="none" w:sz="0" w:space="0" w:color="auto"/>
            <w:left w:val="none" w:sz="0" w:space="0" w:color="auto"/>
            <w:bottom w:val="none" w:sz="0" w:space="0" w:color="auto"/>
            <w:right w:val="none" w:sz="0" w:space="0" w:color="auto"/>
          </w:divBdr>
        </w:div>
        <w:div w:id="177694054">
          <w:marLeft w:val="0"/>
          <w:marRight w:val="0"/>
          <w:marTop w:val="0"/>
          <w:marBottom w:val="0"/>
          <w:divBdr>
            <w:top w:val="none" w:sz="0" w:space="0" w:color="auto"/>
            <w:left w:val="none" w:sz="0" w:space="0" w:color="auto"/>
            <w:bottom w:val="none" w:sz="0" w:space="0" w:color="auto"/>
            <w:right w:val="none" w:sz="0" w:space="0" w:color="auto"/>
          </w:divBdr>
        </w:div>
        <w:div w:id="539826009">
          <w:marLeft w:val="0"/>
          <w:marRight w:val="0"/>
          <w:marTop w:val="0"/>
          <w:marBottom w:val="0"/>
          <w:divBdr>
            <w:top w:val="none" w:sz="0" w:space="0" w:color="auto"/>
            <w:left w:val="none" w:sz="0" w:space="0" w:color="auto"/>
            <w:bottom w:val="none" w:sz="0" w:space="0" w:color="auto"/>
            <w:right w:val="none" w:sz="0" w:space="0" w:color="auto"/>
          </w:divBdr>
        </w:div>
        <w:div w:id="1310210044">
          <w:marLeft w:val="0"/>
          <w:marRight w:val="0"/>
          <w:marTop w:val="0"/>
          <w:marBottom w:val="0"/>
          <w:divBdr>
            <w:top w:val="none" w:sz="0" w:space="0" w:color="auto"/>
            <w:left w:val="none" w:sz="0" w:space="0" w:color="auto"/>
            <w:bottom w:val="none" w:sz="0" w:space="0" w:color="auto"/>
            <w:right w:val="none" w:sz="0" w:space="0" w:color="auto"/>
          </w:divBdr>
        </w:div>
        <w:div w:id="1212109157">
          <w:marLeft w:val="0"/>
          <w:marRight w:val="0"/>
          <w:marTop w:val="0"/>
          <w:marBottom w:val="0"/>
          <w:divBdr>
            <w:top w:val="none" w:sz="0" w:space="0" w:color="auto"/>
            <w:left w:val="none" w:sz="0" w:space="0" w:color="auto"/>
            <w:bottom w:val="none" w:sz="0" w:space="0" w:color="auto"/>
            <w:right w:val="none" w:sz="0" w:space="0" w:color="auto"/>
          </w:divBdr>
        </w:div>
        <w:div w:id="658382971">
          <w:marLeft w:val="0"/>
          <w:marRight w:val="0"/>
          <w:marTop w:val="0"/>
          <w:marBottom w:val="0"/>
          <w:divBdr>
            <w:top w:val="none" w:sz="0" w:space="0" w:color="auto"/>
            <w:left w:val="none" w:sz="0" w:space="0" w:color="auto"/>
            <w:bottom w:val="none" w:sz="0" w:space="0" w:color="auto"/>
            <w:right w:val="none" w:sz="0" w:space="0" w:color="auto"/>
          </w:divBdr>
        </w:div>
        <w:div w:id="628780626">
          <w:marLeft w:val="0"/>
          <w:marRight w:val="0"/>
          <w:marTop w:val="0"/>
          <w:marBottom w:val="0"/>
          <w:divBdr>
            <w:top w:val="none" w:sz="0" w:space="0" w:color="auto"/>
            <w:left w:val="none" w:sz="0" w:space="0" w:color="auto"/>
            <w:bottom w:val="none" w:sz="0" w:space="0" w:color="auto"/>
            <w:right w:val="none" w:sz="0" w:space="0" w:color="auto"/>
          </w:divBdr>
        </w:div>
      </w:divsChild>
    </w:div>
    <w:div w:id="1566531269">
      <w:bodyDiv w:val="1"/>
      <w:marLeft w:val="0"/>
      <w:marRight w:val="0"/>
      <w:marTop w:val="0"/>
      <w:marBottom w:val="0"/>
      <w:divBdr>
        <w:top w:val="none" w:sz="0" w:space="0" w:color="auto"/>
        <w:left w:val="none" w:sz="0" w:space="0" w:color="auto"/>
        <w:bottom w:val="none" w:sz="0" w:space="0" w:color="auto"/>
        <w:right w:val="none" w:sz="0" w:space="0" w:color="auto"/>
      </w:divBdr>
    </w:div>
    <w:div w:id="1613241317">
      <w:bodyDiv w:val="1"/>
      <w:marLeft w:val="0"/>
      <w:marRight w:val="0"/>
      <w:marTop w:val="0"/>
      <w:marBottom w:val="0"/>
      <w:divBdr>
        <w:top w:val="none" w:sz="0" w:space="0" w:color="auto"/>
        <w:left w:val="none" w:sz="0" w:space="0" w:color="auto"/>
        <w:bottom w:val="none" w:sz="0" w:space="0" w:color="auto"/>
        <w:right w:val="none" w:sz="0" w:space="0" w:color="auto"/>
      </w:divBdr>
      <w:divsChild>
        <w:div w:id="1660889383">
          <w:marLeft w:val="0"/>
          <w:marRight w:val="0"/>
          <w:marTop w:val="0"/>
          <w:marBottom w:val="0"/>
          <w:divBdr>
            <w:top w:val="none" w:sz="0" w:space="0" w:color="auto"/>
            <w:left w:val="none" w:sz="0" w:space="0" w:color="auto"/>
            <w:bottom w:val="none" w:sz="0" w:space="0" w:color="auto"/>
            <w:right w:val="none" w:sz="0" w:space="0" w:color="auto"/>
          </w:divBdr>
        </w:div>
        <w:div w:id="1118179107">
          <w:marLeft w:val="0"/>
          <w:marRight w:val="0"/>
          <w:marTop w:val="0"/>
          <w:marBottom w:val="0"/>
          <w:divBdr>
            <w:top w:val="none" w:sz="0" w:space="0" w:color="auto"/>
            <w:left w:val="none" w:sz="0" w:space="0" w:color="auto"/>
            <w:bottom w:val="none" w:sz="0" w:space="0" w:color="auto"/>
            <w:right w:val="none" w:sz="0" w:space="0" w:color="auto"/>
          </w:divBdr>
        </w:div>
        <w:div w:id="740295862">
          <w:marLeft w:val="0"/>
          <w:marRight w:val="0"/>
          <w:marTop w:val="0"/>
          <w:marBottom w:val="0"/>
          <w:divBdr>
            <w:top w:val="none" w:sz="0" w:space="0" w:color="auto"/>
            <w:left w:val="none" w:sz="0" w:space="0" w:color="auto"/>
            <w:bottom w:val="none" w:sz="0" w:space="0" w:color="auto"/>
            <w:right w:val="none" w:sz="0" w:space="0" w:color="auto"/>
          </w:divBdr>
        </w:div>
        <w:div w:id="1427846073">
          <w:marLeft w:val="0"/>
          <w:marRight w:val="0"/>
          <w:marTop w:val="0"/>
          <w:marBottom w:val="0"/>
          <w:divBdr>
            <w:top w:val="none" w:sz="0" w:space="0" w:color="auto"/>
            <w:left w:val="none" w:sz="0" w:space="0" w:color="auto"/>
            <w:bottom w:val="none" w:sz="0" w:space="0" w:color="auto"/>
            <w:right w:val="none" w:sz="0" w:space="0" w:color="auto"/>
          </w:divBdr>
        </w:div>
        <w:div w:id="1212692722">
          <w:marLeft w:val="0"/>
          <w:marRight w:val="0"/>
          <w:marTop w:val="0"/>
          <w:marBottom w:val="0"/>
          <w:divBdr>
            <w:top w:val="none" w:sz="0" w:space="0" w:color="auto"/>
            <w:left w:val="none" w:sz="0" w:space="0" w:color="auto"/>
            <w:bottom w:val="none" w:sz="0" w:space="0" w:color="auto"/>
            <w:right w:val="none" w:sz="0" w:space="0" w:color="auto"/>
          </w:divBdr>
        </w:div>
        <w:div w:id="619846747">
          <w:marLeft w:val="0"/>
          <w:marRight w:val="0"/>
          <w:marTop w:val="0"/>
          <w:marBottom w:val="0"/>
          <w:divBdr>
            <w:top w:val="none" w:sz="0" w:space="0" w:color="auto"/>
            <w:left w:val="none" w:sz="0" w:space="0" w:color="auto"/>
            <w:bottom w:val="none" w:sz="0" w:space="0" w:color="auto"/>
            <w:right w:val="none" w:sz="0" w:space="0" w:color="auto"/>
          </w:divBdr>
        </w:div>
        <w:div w:id="1469396801">
          <w:marLeft w:val="0"/>
          <w:marRight w:val="0"/>
          <w:marTop w:val="0"/>
          <w:marBottom w:val="0"/>
          <w:divBdr>
            <w:top w:val="none" w:sz="0" w:space="0" w:color="auto"/>
            <w:left w:val="none" w:sz="0" w:space="0" w:color="auto"/>
            <w:bottom w:val="none" w:sz="0" w:space="0" w:color="auto"/>
            <w:right w:val="none" w:sz="0" w:space="0" w:color="auto"/>
          </w:divBdr>
        </w:div>
        <w:div w:id="1069427657">
          <w:marLeft w:val="0"/>
          <w:marRight w:val="0"/>
          <w:marTop w:val="0"/>
          <w:marBottom w:val="0"/>
          <w:divBdr>
            <w:top w:val="none" w:sz="0" w:space="0" w:color="auto"/>
            <w:left w:val="none" w:sz="0" w:space="0" w:color="auto"/>
            <w:bottom w:val="none" w:sz="0" w:space="0" w:color="auto"/>
            <w:right w:val="none" w:sz="0" w:space="0" w:color="auto"/>
          </w:divBdr>
        </w:div>
        <w:div w:id="1537766761">
          <w:marLeft w:val="0"/>
          <w:marRight w:val="0"/>
          <w:marTop w:val="0"/>
          <w:marBottom w:val="0"/>
          <w:divBdr>
            <w:top w:val="none" w:sz="0" w:space="0" w:color="auto"/>
            <w:left w:val="none" w:sz="0" w:space="0" w:color="auto"/>
            <w:bottom w:val="none" w:sz="0" w:space="0" w:color="auto"/>
            <w:right w:val="none" w:sz="0" w:space="0" w:color="auto"/>
          </w:divBdr>
        </w:div>
        <w:div w:id="1891112882">
          <w:marLeft w:val="0"/>
          <w:marRight w:val="0"/>
          <w:marTop w:val="0"/>
          <w:marBottom w:val="0"/>
          <w:divBdr>
            <w:top w:val="none" w:sz="0" w:space="0" w:color="auto"/>
            <w:left w:val="none" w:sz="0" w:space="0" w:color="auto"/>
            <w:bottom w:val="none" w:sz="0" w:space="0" w:color="auto"/>
            <w:right w:val="none" w:sz="0" w:space="0" w:color="auto"/>
          </w:divBdr>
        </w:div>
        <w:div w:id="559286677">
          <w:marLeft w:val="0"/>
          <w:marRight w:val="0"/>
          <w:marTop w:val="0"/>
          <w:marBottom w:val="0"/>
          <w:divBdr>
            <w:top w:val="none" w:sz="0" w:space="0" w:color="auto"/>
            <w:left w:val="none" w:sz="0" w:space="0" w:color="auto"/>
            <w:bottom w:val="none" w:sz="0" w:space="0" w:color="auto"/>
            <w:right w:val="none" w:sz="0" w:space="0" w:color="auto"/>
          </w:divBdr>
        </w:div>
        <w:div w:id="873007698">
          <w:marLeft w:val="0"/>
          <w:marRight w:val="0"/>
          <w:marTop w:val="0"/>
          <w:marBottom w:val="0"/>
          <w:divBdr>
            <w:top w:val="none" w:sz="0" w:space="0" w:color="auto"/>
            <w:left w:val="none" w:sz="0" w:space="0" w:color="auto"/>
            <w:bottom w:val="none" w:sz="0" w:space="0" w:color="auto"/>
            <w:right w:val="none" w:sz="0" w:space="0" w:color="auto"/>
          </w:divBdr>
        </w:div>
        <w:div w:id="2085297350">
          <w:marLeft w:val="0"/>
          <w:marRight w:val="0"/>
          <w:marTop w:val="0"/>
          <w:marBottom w:val="0"/>
          <w:divBdr>
            <w:top w:val="none" w:sz="0" w:space="0" w:color="auto"/>
            <w:left w:val="none" w:sz="0" w:space="0" w:color="auto"/>
            <w:bottom w:val="none" w:sz="0" w:space="0" w:color="auto"/>
            <w:right w:val="none" w:sz="0" w:space="0" w:color="auto"/>
          </w:divBdr>
        </w:div>
      </w:divsChild>
    </w:div>
    <w:div w:id="1662154659">
      <w:bodyDiv w:val="1"/>
      <w:marLeft w:val="0"/>
      <w:marRight w:val="0"/>
      <w:marTop w:val="0"/>
      <w:marBottom w:val="0"/>
      <w:divBdr>
        <w:top w:val="none" w:sz="0" w:space="0" w:color="auto"/>
        <w:left w:val="none" w:sz="0" w:space="0" w:color="auto"/>
        <w:bottom w:val="none" w:sz="0" w:space="0" w:color="auto"/>
        <w:right w:val="none" w:sz="0" w:space="0" w:color="auto"/>
      </w:divBdr>
    </w:div>
    <w:div w:id="1664427100">
      <w:bodyDiv w:val="1"/>
      <w:marLeft w:val="0"/>
      <w:marRight w:val="0"/>
      <w:marTop w:val="0"/>
      <w:marBottom w:val="0"/>
      <w:divBdr>
        <w:top w:val="none" w:sz="0" w:space="0" w:color="auto"/>
        <w:left w:val="none" w:sz="0" w:space="0" w:color="auto"/>
        <w:bottom w:val="none" w:sz="0" w:space="0" w:color="auto"/>
        <w:right w:val="none" w:sz="0" w:space="0" w:color="auto"/>
      </w:divBdr>
    </w:div>
    <w:div w:id="1703285196">
      <w:bodyDiv w:val="1"/>
      <w:marLeft w:val="0"/>
      <w:marRight w:val="0"/>
      <w:marTop w:val="0"/>
      <w:marBottom w:val="0"/>
      <w:divBdr>
        <w:top w:val="none" w:sz="0" w:space="0" w:color="auto"/>
        <w:left w:val="none" w:sz="0" w:space="0" w:color="auto"/>
        <w:bottom w:val="none" w:sz="0" w:space="0" w:color="auto"/>
        <w:right w:val="none" w:sz="0" w:space="0" w:color="auto"/>
      </w:divBdr>
    </w:div>
    <w:div w:id="1727530518">
      <w:bodyDiv w:val="1"/>
      <w:marLeft w:val="0"/>
      <w:marRight w:val="0"/>
      <w:marTop w:val="0"/>
      <w:marBottom w:val="0"/>
      <w:divBdr>
        <w:top w:val="none" w:sz="0" w:space="0" w:color="auto"/>
        <w:left w:val="none" w:sz="0" w:space="0" w:color="auto"/>
        <w:bottom w:val="none" w:sz="0" w:space="0" w:color="auto"/>
        <w:right w:val="none" w:sz="0" w:space="0" w:color="auto"/>
      </w:divBdr>
      <w:divsChild>
        <w:div w:id="1460106751">
          <w:marLeft w:val="0"/>
          <w:marRight w:val="0"/>
          <w:marTop w:val="0"/>
          <w:marBottom w:val="0"/>
          <w:divBdr>
            <w:top w:val="none" w:sz="0" w:space="0" w:color="auto"/>
            <w:left w:val="none" w:sz="0" w:space="0" w:color="auto"/>
            <w:bottom w:val="none" w:sz="0" w:space="0" w:color="auto"/>
            <w:right w:val="none" w:sz="0" w:space="0" w:color="auto"/>
          </w:divBdr>
          <w:divsChild>
            <w:div w:id="1656571386">
              <w:marLeft w:val="0"/>
              <w:marRight w:val="0"/>
              <w:marTop w:val="0"/>
              <w:marBottom w:val="0"/>
              <w:divBdr>
                <w:top w:val="none" w:sz="0" w:space="0" w:color="auto"/>
                <w:left w:val="none" w:sz="0" w:space="0" w:color="auto"/>
                <w:bottom w:val="none" w:sz="0" w:space="0" w:color="auto"/>
                <w:right w:val="none" w:sz="0" w:space="0" w:color="auto"/>
              </w:divBdr>
            </w:div>
            <w:div w:id="622855076">
              <w:marLeft w:val="0"/>
              <w:marRight w:val="0"/>
              <w:marTop w:val="0"/>
              <w:marBottom w:val="0"/>
              <w:divBdr>
                <w:top w:val="none" w:sz="0" w:space="0" w:color="auto"/>
                <w:left w:val="none" w:sz="0" w:space="0" w:color="auto"/>
                <w:bottom w:val="none" w:sz="0" w:space="0" w:color="auto"/>
                <w:right w:val="none" w:sz="0" w:space="0" w:color="auto"/>
              </w:divBdr>
            </w:div>
            <w:div w:id="756705388">
              <w:marLeft w:val="0"/>
              <w:marRight w:val="0"/>
              <w:marTop w:val="0"/>
              <w:marBottom w:val="0"/>
              <w:divBdr>
                <w:top w:val="none" w:sz="0" w:space="0" w:color="auto"/>
                <w:left w:val="none" w:sz="0" w:space="0" w:color="auto"/>
                <w:bottom w:val="none" w:sz="0" w:space="0" w:color="auto"/>
                <w:right w:val="none" w:sz="0" w:space="0" w:color="auto"/>
              </w:divBdr>
            </w:div>
            <w:div w:id="2044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40169">
      <w:bodyDiv w:val="1"/>
      <w:marLeft w:val="0"/>
      <w:marRight w:val="0"/>
      <w:marTop w:val="0"/>
      <w:marBottom w:val="0"/>
      <w:divBdr>
        <w:top w:val="none" w:sz="0" w:space="0" w:color="auto"/>
        <w:left w:val="none" w:sz="0" w:space="0" w:color="auto"/>
        <w:bottom w:val="none" w:sz="0" w:space="0" w:color="auto"/>
        <w:right w:val="none" w:sz="0" w:space="0" w:color="auto"/>
      </w:divBdr>
      <w:divsChild>
        <w:div w:id="104692176">
          <w:marLeft w:val="0"/>
          <w:marRight w:val="0"/>
          <w:marTop w:val="0"/>
          <w:marBottom w:val="0"/>
          <w:divBdr>
            <w:top w:val="none" w:sz="0" w:space="0" w:color="auto"/>
            <w:left w:val="none" w:sz="0" w:space="0" w:color="auto"/>
            <w:bottom w:val="none" w:sz="0" w:space="0" w:color="auto"/>
            <w:right w:val="none" w:sz="0" w:space="0" w:color="auto"/>
          </w:divBdr>
        </w:div>
        <w:div w:id="1452362725">
          <w:marLeft w:val="0"/>
          <w:marRight w:val="0"/>
          <w:marTop w:val="0"/>
          <w:marBottom w:val="0"/>
          <w:divBdr>
            <w:top w:val="none" w:sz="0" w:space="0" w:color="auto"/>
            <w:left w:val="none" w:sz="0" w:space="0" w:color="auto"/>
            <w:bottom w:val="none" w:sz="0" w:space="0" w:color="auto"/>
            <w:right w:val="none" w:sz="0" w:space="0" w:color="auto"/>
          </w:divBdr>
        </w:div>
        <w:div w:id="705174693">
          <w:marLeft w:val="0"/>
          <w:marRight w:val="0"/>
          <w:marTop w:val="0"/>
          <w:marBottom w:val="0"/>
          <w:divBdr>
            <w:top w:val="none" w:sz="0" w:space="0" w:color="auto"/>
            <w:left w:val="none" w:sz="0" w:space="0" w:color="auto"/>
            <w:bottom w:val="none" w:sz="0" w:space="0" w:color="auto"/>
            <w:right w:val="none" w:sz="0" w:space="0" w:color="auto"/>
          </w:divBdr>
        </w:div>
        <w:div w:id="1826623031">
          <w:marLeft w:val="0"/>
          <w:marRight w:val="0"/>
          <w:marTop w:val="0"/>
          <w:marBottom w:val="0"/>
          <w:divBdr>
            <w:top w:val="none" w:sz="0" w:space="0" w:color="auto"/>
            <w:left w:val="none" w:sz="0" w:space="0" w:color="auto"/>
            <w:bottom w:val="none" w:sz="0" w:space="0" w:color="auto"/>
            <w:right w:val="none" w:sz="0" w:space="0" w:color="auto"/>
          </w:divBdr>
        </w:div>
        <w:div w:id="1807090349">
          <w:marLeft w:val="0"/>
          <w:marRight w:val="0"/>
          <w:marTop w:val="0"/>
          <w:marBottom w:val="0"/>
          <w:divBdr>
            <w:top w:val="none" w:sz="0" w:space="0" w:color="auto"/>
            <w:left w:val="none" w:sz="0" w:space="0" w:color="auto"/>
            <w:bottom w:val="none" w:sz="0" w:space="0" w:color="auto"/>
            <w:right w:val="none" w:sz="0" w:space="0" w:color="auto"/>
          </w:divBdr>
        </w:div>
        <w:div w:id="762341222">
          <w:marLeft w:val="0"/>
          <w:marRight w:val="0"/>
          <w:marTop w:val="0"/>
          <w:marBottom w:val="0"/>
          <w:divBdr>
            <w:top w:val="none" w:sz="0" w:space="0" w:color="auto"/>
            <w:left w:val="none" w:sz="0" w:space="0" w:color="auto"/>
            <w:bottom w:val="none" w:sz="0" w:space="0" w:color="auto"/>
            <w:right w:val="none" w:sz="0" w:space="0" w:color="auto"/>
          </w:divBdr>
        </w:div>
        <w:div w:id="1299458134">
          <w:marLeft w:val="0"/>
          <w:marRight w:val="0"/>
          <w:marTop w:val="0"/>
          <w:marBottom w:val="0"/>
          <w:divBdr>
            <w:top w:val="none" w:sz="0" w:space="0" w:color="auto"/>
            <w:left w:val="none" w:sz="0" w:space="0" w:color="auto"/>
            <w:bottom w:val="none" w:sz="0" w:space="0" w:color="auto"/>
            <w:right w:val="none" w:sz="0" w:space="0" w:color="auto"/>
          </w:divBdr>
        </w:div>
        <w:div w:id="1820491570">
          <w:marLeft w:val="0"/>
          <w:marRight w:val="0"/>
          <w:marTop w:val="0"/>
          <w:marBottom w:val="0"/>
          <w:divBdr>
            <w:top w:val="none" w:sz="0" w:space="0" w:color="auto"/>
            <w:left w:val="none" w:sz="0" w:space="0" w:color="auto"/>
            <w:bottom w:val="none" w:sz="0" w:space="0" w:color="auto"/>
            <w:right w:val="none" w:sz="0" w:space="0" w:color="auto"/>
          </w:divBdr>
        </w:div>
        <w:div w:id="1339697551">
          <w:marLeft w:val="0"/>
          <w:marRight w:val="0"/>
          <w:marTop w:val="0"/>
          <w:marBottom w:val="0"/>
          <w:divBdr>
            <w:top w:val="none" w:sz="0" w:space="0" w:color="auto"/>
            <w:left w:val="none" w:sz="0" w:space="0" w:color="auto"/>
            <w:bottom w:val="none" w:sz="0" w:space="0" w:color="auto"/>
            <w:right w:val="none" w:sz="0" w:space="0" w:color="auto"/>
          </w:divBdr>
        </w:div>
        <w:div w:id="1916932540">
          <w:marLeft w:val="0"/>
          <w:marRight w:val="0"/>
          <w:marTop w:val="0"/>
          <w:marBottom w:val="0"/>
          <w:divBdr>
            <w:top w:val="none" w:sz="0" w:space="0" w:color="auto"/>
            <w:left w:val="none" w:sz="0" w:space="0" w:color="auto"/>
            <w:bottom w:val="none" w:sz="0" w:space="0" w:color="auto"/>
            <w:right w:val="none" w:sz="0" w:space="0" w:color="auto"/>
          </w:divBdr>
        </w:div>
      </w:divsChild>
    </w:div>
    <w:div w:id="1893496965">
      <w:bodyDiv w:val="1"/>
      <w:marLeft w:val="0"/>
      <w:marRight w:val="0"/>
      <w:marTop w:val="0"/>
      <w:marBottom w:val="0"/>
      <w:divBdr>
        <w:top w:val="none" w:sz="0" w:space="0" w:color="auto"/>
        <w:left w:val="none" w:sz="0" w:space="0" w:color="auto"/>
        <w:bottom w:val="none" w:sz="0" w:space="0" w:color="auto"/>
        <w:right w:val="none" w:sz="0" w:space="0" w:color="auto"/>
      </w:divBdr>
    </w:div>
    <w:div w:id="21278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Pr%C3%A1vo_Evropsk%C3%A9_unie" TargetMode="External"/><Relationship Id="rId18" Type="http://schemas.openxmlformats.org/officeDocument/2006/relationships/hyperlink" Target="http://cs.wikipedia.org/wiki/Listina_z%C3%A1kladn%C3%ADch_pr%C3%A1v_a_svobod" TargetMode="External"/><Relationship Id="rId26" Type="http://schemas.openxmlformats.org/officeDocument/2006/relationships/hyperlink" Target="http://portal.gov.cz/wps/portal/_s.155/701?kam=zakon&amp;c=187/2006" TargetMode="External"/><Relationship Id="rId39" Type="http://schemas.openxmlformats.org/officeDocument/2006/relationships/hyperlink" Target="http://www.zakonyprolidi.cz/cs/2014-234" TargetMode="External"/><Relationship Id="rId21" Type="http://schemas.openxmlformats.org/officeDocument/2006/relationships/hyperlink" Target="http://cs.wikipedia.org/wiki/St%C3%A1vka" TargetMode="External"/><Relationship Id="rId34" Type="http://schemas.openxmlformats.org/officeDocument/2006/relationships/hyperlink" Target="http://www.zakonyprolidi.cz/cs/2014-234" TargetMode="External"/><Relationship Id="rId42" Type="http://schemas.openxmlformats.org/officeDocument/2006/relationships/hyperlink" Target="http://www.zakonyprolidi.cz/cs/2014-234" TargetMode="External"/><Relationship Id="rId47" Type="http://schemas.openxmlformats.org/officeDocument/2006/relationships/hyperlink" Target="http://www.mvcr.cz/sluzba/soubor/106-2015-narizeni-vlady-o-oborech-statni-sluzby.aspx" TargetMode="External"/><Relationship Id="rId50" Type="http://schemas.openxmlformats.org/officeDocument/2006/relationships/hyperlink" Target="http://www.mvcr.cz/sluzba/soubor/136-2015-narizeni-vlady-o-rovnocennosti-nekterych-zkousek-a-odbornych-kvalifikaci-zvlastni-casti-urednicke-zkousky.aspx" TargetMode="External"/><Relationship Id="rId55" Type="http://schemas.openxmlformats.org/officeDocument/2006/relationships/hyperlink" Target="http://www.podnikatel.cz/zakony/zakon-o-urednicich-uzemnich-samospravnych-celku-a-o-zmene-nekterych-zakonu/zneni-0/f2338430/" TargetMode="External"/><Relationship Id="rId63" Type="http://schemas.openxmlformats.org/officeDocument/2006/relationships/hyperlink" Target="http://www.podnikatel.cz/zakony/zakon-o-urednicich-uzemnich-samospravnych-celku-a-o-zmene-nekterych-zakonu/zneni-0/f2338752/" TargetMode="External"/><Relationship Id="rId68" Type="http://schemas.openxmlformats.org/officeDocument/2006/relationships/hyperlink" Target="http://www.podnikatel.cz/zakony/zakon-o-urednicich-uzemnich-samospravnych-celku-a-o-zmene-nekterych-zakonu/zneni-0/f2338828/" TargetMode="External"/><Relationship Id="rId7" Type="http://schemas.openxmlformats.org/officeDocument/2006/relationships/endnotes" Target="endnotes.xml"/><Relationship Id="rId71" Type="http://schemas.openxmlformats.org/officeDocument/2006/relationships/hyperlink" Target="http://www.podnikatel.cz/zakony/zakon-o-urednicich-uzemnich-samospravnych-celku-a-o-zmene-nekterych-zakonu/zneni-0/f2338851/"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cs.wikipedia.org/wiki/2002" TargetMode="External"/><Relationship Id="rId11" Type="http://schemas.openxmlformats.org/officeDocument/2006/relationships/hyperlink" Target="http://cs.wikipedia.org/wiki/Ve%C5%99ejn%C3%A1_spr%C3%A1va" TargetMode="External"/><Relationship Id="rId24" Type="http://schemas.openxmlformats.org/officeDocument/2006/relationships/hyperlink" Target="http://cs.wikipedia.org/wiki/Shroma%C5%BE%C4%8Fovac%C3%AD_pr%C3%A1vo" TargetMode="External"/><Relationship Id="rId32" Type="http://schemas.openxmlformats.org/officeDocument/2006/relationships/hyperlink" Target="http://www.zakonyprolidi.cz/cs/2014-234" TargetMode="External"/><Relationship Id="rId37" Type="http://schemas.openxmlformats.org/officeDocument/2006/relationships/hyperlink" Target="http://www.zakonyprolidi.cz/cs/2014-234" TargetMode="External"/><Relationship Id="rId40" Type="http://schemas.openxmlformats.org/officeDocument/2006/relationships/hyperlink" Target="http://www.zakonyprolidi.cz/cs/2014-234" TargetMode="External"/><Relationship Id="rId45" Type="http://schemas.openxmlformats.org/officeDocument/2006/relationships/hyperlink" Target="http://www.mvcr.cz/sluzba/soubor/304-2014-narizeni-vlady-o-platovych-pomerech-statnich-zamestnancu.aspx" TargetMode="External"/><Relationship Id="rId53" Type="http://schemas.openxmlformats.org/officeDocument/2006/relationships/hyperlink" Target="http://www.mvcr.cz/sluzba/soubor/145-2015-narizeni-vlady-o-opatrenich-souvisejicich-s-oznamovanim-podezreni-ze-spachani-protipravniho-jednani-ve-sluzebnim-uradu.aspx" TargetMode="External"/><Relationship Id="rId58" Type="http://schemas.openxmlformats.org/officeDocument/2006/relationships/hyperlink" Target="http://www.podnikatel.cz/zakony/zakon-o-urednicich-uzemnich-samospravnych-celku-a-o-zmene-nekterych-zakonu/zneni-0/f2338473/" TargetMode="External"/><Relationship Id="rId66" Type="http://schemas.openxmlformats.org/officeDocument/2006/relationships/hyperlink" Target="http://www.podnikatel.cz/zakony/zakon-o-urednicich-uzemnich-samospravnych-celku-a-o-zmene-nekterych-zakonu/zneni-0/f2338794/"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s.wikipedia.org/wiki/Pr%C3%A1vn%C3%AD_p%C5%99edpis" TargetMode="External"/><Relationship Id="rId23" Type="http://schemas.openxmlformats.org/officeDocument/2006/relationships/hyperlink" Target="http://cs.wikipedia.org/wiki/Peti%C4%8Dn%C3%AD_pr%C3%A1vo" TargetMode="External"/><Relationship Id="rId28" Type="http://schemas.openxmlformats.org/officeDocument/2006/relationships/hyperlink" Target="http://cs.wikipedia.org/wiki/Z%C3%A1kon" TargetMode="External"/><Relationship Id="rId36" Type="http://schemas.openxmlformats.org/officeDocument/2006/relationships/hyperlink" Target="http://www.zakonyprolidi.cz/cs/2014-234" TargetMode="External"/><Relationship Id="rId49" Type="http://schemas.openxmlformats.org/officeDocument/2006/relationships/hyperlink" Target="http://www.mvcr.cz/sluzba/soubor/135-2015-narizeni-vlady-o-dalsich-prekazkach-ve-sluzbe-za-ktere-prislusi-statnimu-zamestnanci-plat.aspx" TargetMode="External"/><Relationship Id="rId57" Type="http://schemas.openxmlformats.org/officeDocument/2006/relationships/hyperlink" Target="http://www.podnikatel.cz/zakony/zakon-o-urednicich-uzemnich-samospravnych-celku-a-o-zmene-nekterych-zakonu/zneni-0/f2338457/" TargetMode="External"/><Relationship Id="rId61" Type="http://schemas.openxmlformats.org/officeDocument/2006/relationships/hyperlink" Target="http://www.podnikatel.cz/zakony/zakon-o-urednicich-uzemnich-samospravnych-celku-a-o-zmene-nekterych-zakonu/zneni-0/f2338587/" TargetMode="External"/><Relationship Id="rId10" Type="http://schemas.openxmlformats.org/officeDocument/2006/relationships/hyperlink" Target="http://cs.wikipedia.org/wiki/%C3%9Azemn%C3%AD_samospr%C3%A1vn%C3%BD_celek" TargetMode="External"/><Relationship Id="rId19" Type="http://schemas.openxmlformats.org/officeDocument/2006/relationships/hyperlink" Target="http://cs.wikipedia.org/wiki/Podnik%C3%A1n%C3%AD" TargetMode="External"/><Relationship Id="rId31" Type="http://schemas.openxmlformats.org/officeDocument/2006/relationships/hyperlink" Target="http://www.zakonyprolidi.cz/cs/2014-234" TargetMode="External"/><Relationship Id="rId44" Type="http://schemas.openxmlformats.org/officeDocument/2006/relationships/hyperlink" Target="http://www.mvcr.cz/sluzba/soubor/302-2014-narizeni-vlady-o-katalogu-spravnich-cinnosti.aspx" TargetMode="External"/><Relationship Id="rId52" Type="http://schemas.openxmlformats.org/officeDocument/2006/relationships/hyperlink" Target="http://www.mvcr.cz/sluzba/soubor/144-2015-narizeni-vlady-o-vykonu-statni-sluzby-z-jineho-mista-a-pravidlech-pro-vytvoreni-predpokladu-sladeni-rodinneho-a-osobniho-zivota-s-vykonem-statni-sluzby.aspx" TargetMode="External"/><Relationship Id="rId60" Type="http://schemas.openxmlformats.org/officeDocument/2006/relationships/hyperlink" Target="http://www.podnikatel.cz/zakony/zakon-o-urednicich-uzemnich-samospravnych-celku-a-o-zmene-nekterych-zakonu/zneni-0/f2338546/" TargetMode="External"/><Relationship Id="rId65" Type="http://schemas.openxmlformats.org/officeDocument/2006/relationships/hyperlink" Target="http://www.podnikatel.cz/zakony/zakon-o-urednicich-uzemnich-samospravnych-celku-a-o-zmene-nekterych-zakonu/zneni-0/f2338792/"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wikipedia.org/wiki/St%C3%A1tn%C3%AD_spr%C3%A1va" TargetMode="External"/><Relationship Id="rId14" Type="http://schemas.openxmlformats.org/officeDocument/2006/relationships/hyperlink" Target="http://cs.wikipedia.org/wiki/Evropsk%C3%BD_soudn%C3%AD_dv%C5%AFr" TargetMode="External"/><Relationship Id="rId22" Type="http://schemas.openxmlformats.org/officeDocument/2006/relationships/hyperlink" Target="http://cs.wikipedia.org/wiki/Odbory" TargetMode="External"/><Relationship Id="rId27" Type="http://schemas.openxmlformats.org/officeDocument/2006/relationships/hyperlink" Target="http://portal.gov.cz/wps/portal/_s.155/701?kam=zakon&amp;c=100/1988" TargetMode="External"/><Relationship Id="rId30" Type="http://schemas.openxmlformats.org/officeDocument/2006/relationships/hyperlink" Target="http://cs.wikipedia.org/wiki/Slu%C5%BEebn%C3%AD_z%C3%A1kon" TargetMode="External"/><Relationship Id="rId35" Type="http://schemas.openxmlformats.org/officeDocument/2006/relationships/hyperlink" Target="http://www.zakonyprolidi.cz/cs/2014-234" TargetMode="External"/><Relationship Id="rId43" Type="http://schemas.openxmlformats.org/officeDocument/2006/relationships/hyperlink" Target="http://www.mvcr.cz/sluzba/soubor/250-2014-zakon-o-zmene-zakonu-souvisejicich-s-prijetim-zakona-o-statni-sluzbe.aspx" TargetMode="External"/><Relationship Id="rId48" Type="http://schemas.openxmlformats.org/officeDocument/2006/relationships/hyperlink" Target="http://www.mvcr.cz/sluzba/soubor/pravni-predpisy-dokumenty-134-2015-narizeni-vlady-o-podrobnostech-sluzebniho-hodnoceni-statnich-zamestnancu-a-vazbe-vysledku-sluzebniho-hodnoceni-na-osobni-priplatek-statniho-zamestnance.aspx" TargetMode="External"/><Relationship Id="rId56" Type="http://schemas.openxmlformats.org/officeDocument/2006/relationships/hyperlink" Target="http://www.podnikatel.cz/zakony/zakon-o-urednicich-uzemnich-samospravnych-celku-a-o-zmene-nekterych-zakonu/zneni-0/f2338455/" TargetMode="External"/><Relationship Id="rId64" Type="http://schemas.openxmlformats.org/officeDocument/2006/relationships/hyperlink" Target="http://www.podnikatel.cz/zakony/zakon-o-urednicich-uzemnich-samospravnych-celku-a-o-zmene-nekterych-zakonu/zneni-0/f2338760/" TargetMode="External"/><Relationship Id="rId69" Type="http://schemas.openxmlformats.org/officeDocument/2006/relationships/hyperlink" Target="http://www.podnikatel.cz/zakony/zakon-o-urednicich-uzemnich-samospravnych-celku-a-o-zmene-nekterych-zakonu/zneni-0/f2338835/" TargetMode="External"/><Relationship Id="rId8" Type="http://schemas.openxmlformats.org/officeDocument/2006/relationships/image" Target="media/image1.emf"/><Relationship Id="rId51" Type="http://schemas.openxmlformats.org/officeDocument/2006/relationships/hyperlink" Target="http://www.mvcr.cz/sluzba/soubor/137-2015-narizeni-vlady-o-dalsich-pripadech-ve-kterych-lze-prijmout-osobu-do-sluzebniho-pomeru-na-dobu-urcitou.asp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s.wikipedia.org/wiki/Z%C3%A1kon%C3%ADk_pr%C3%A1ce" TargetMode="External"/><Relationship Id="rId17" Type="http://schemas.openxmlformats.org/officeDocument/2006/relationships/image" Target="http://www.skorkoviny.cz/img/pracovni_rad_z_roku_1870.jpg" TargetMode="External"/><Relationship Id="rId25" Type="http://schemas.openxmlformats.org/officeDocument/2006/relationships/hyperlink" Target="http://www.sagit.cz/pages/sbirkatxt.asp?zdroj=sb06309&amp;cd=76&amp;typ=r" TargetMode="External"/><Relationship Id="rId33" Type="http://schemas.openxmlformats.org/officeDocument/2006/relationships/hyperlink" Target="http://www.zakonyprolidi.cz/cs/2014-234" TargetMode="External"/><Relationship Id="rId38" Type="http://schemas.openxmlformats.org/officeDocument/2006/relationships/hyperlink" Target="http://www.zakonyprolidi.cz/cs/2014-234" TargetMode="External"/><Relationship Id="rId46" Type="http://schemas.openxmlformats.org/officeDocument/2006/relationships/hyperlink" Target="http://www.mvcr.cz/sluzba/soubor/92-2015-narizeni-vlady-o-pravidlech-pro-organizaci-sluzebniho-uradu.aspx" TargetMode="External"/><Relationship Id="rId59" Type="http://schemas.openxmlformats.org/officeDocument/2006/relationships/hyperlink" Target="http://www.podnikatel.cz/zakony/zakon-o-urednicich-uzemnich-samospravnych-celku-a-o-zmene-nekterych-zakonu/zneni-0/f2338508/" TargetMode="External"/><Relationship Id="rId67" Type="http://schemas.openxmlformats.org/officeDocument/2006/relationships/hyperlink" Target="http://www.podnikatel.cz/zakony/zakon-o-urednicich-uzemnich-samospravnych-celku-a-o-zmene-nekterych-zakonu/zneni-0/f2338812/" TargetMode="External"/><Relationship Id="rId20" Type="http://schemas.openxmlformats.org/officeDocument/2006/relationships/hyperlink" Target="http://cs.wikipedia.org/wiki/Politick%C3%A1_strana" TargetMode="External"/><Relationship Id="rId41" Type="http://schemas.openxmlformats.org/officeDocument/2006/relationships/hyperlink" Target="http://www.zakonyprolidi.cz/cs/2014-234" TargetMode="External"/><Relationship Id="rId54" Type="http://schemas.openxmlformats.org/officeDocument/2006/relationships/hyperlink" Target="http://www.podnikatel.cz/zakony/zakon-o-urednicich-uzemnich-samospravnych-celku-a-o-zmene-nekterych-zakonu/zneni-0/f2338428/" TargetMode="External"/><Relationship Id="rId62" Type="http://schemas.openxmlformats.org/officeDocument/2006/relationships/hyperlink" Target="http://www.podnikatel.cz/zakony/zakon-o-urednicich-uzemnich-samospravnych-celku-a-o-zmene-nekterych-zakonu/zneni-0/f2338614/" TargetMode="External"/><Relationship Id="rId70" Type="http://schemas.openxmlformats.org/officeDocument/2006/relationships/hyperlink" Target="http://www.podnikatel.cz/zakony/zakon-o-urednicich-uzemnich-samospravnych-celku-a-o-zmene-nekterych-zakonu/zneni-0/f233884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ovnik-cizich-slov.abz.cz/web.php/slovo/zakon" TargetMode="External"/><Relationship Id="rId2" Type="http://schemas.openxmlformats.org/officeDocument/2006/relationships/hyperlink" Target="http://cs.wikipedia.org/wiki/1274" TargetMode="External"/><Relationship Id="rId1" Type="http://schemas.openxmlformats.org/officeDocument/2006/relationships/hyperlink" Target="http://cs.wikipedia.org/wiki/1225" TargetMode="External"/><Relationship Id="rId4" Type="http://schemas.openxmlformats.org/officeDocument/2006/relationships/hyperlink" Target="http://cs.wikipedia.org/wiki/Slu%C5%BEebn%C3%AD_z%C3%A1k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A2FA-8B51-452E-B32F-39D79D77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16927</TotalTime>
  <Pages>146</Pages>
  <Words>34115</Words>
  <Characters>201282</Characters>
  <Application>Microsoft Office Word</Application>
  <DocSecurity>0</DocSecurity>
  <Lines>1677</Lines>
  <Paragraphs>469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dc:creator>
  <cp:keywords/>
  <dc:description/>
  <cp:lastModifiedBy>richter</cp:lastModifiedBy>
  <cp:revision>297</cp:revision>
  <dcterms:created xsi:type="dcterms:W3CDTF">2015-01-24T16:38:00Z</dcterms:created>
  <dcterms:modified xsi:type="dcterms:W3CDTF">2020-02-25T12:58:00Z</dcterms:modified>
</cp:coreProperties>
</file>