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88" w:rsidRPr="008A06F1" w:rsidRDefault="008A06F1" w:rsidP="00093ABC">
      <w:pPr>
        <w:jc w:val="center"/>
        <w:rPr>
          <w:b/>
          <w:u w:val="single"/>
        </w:rPr>
      </w:pPr>
      <w:r w:rsidRPr="008A06F1">
        <w:rPr>
          <w:b/>
          <w:u w:val="single"/>
        </w:rPr>
        <w:t xml:space="preserve">Okruhy ke zkoušce z předmětu Vnější </w:t>
      </w:r>
      <w:bookmarkStart w:id="0" w:name="_GoBack"/>
      <w:bookmarkEnd w:id="0"/>
      <w:r w:rsidRPr="008A06F1">
        <w:rPr>
          <w:b/>
          <w:u w:val="single"/>
        </w:rPr>
        <w:t>ekonomické prostředí (BPVEP) LS 2020/2021</w:t>
      </w:r>
    </w:p>
    <w:p w:rsidR="008A06F1" w:rsidRDefault="008A06F1"/>
    <w:p w:rsidR="008A06F1" w:rsidRDefault="008A06F1">
      <w:pPr>
        <w:rPr>
          <w:b/>
        </w:rPr>
      </w:pPr>
      <w:r w:rsidRPr="008A06F1">
        <w:rPr>
          <w:b/>
        </w:rPr>
        <w:t>Zkouška je písemná</w:t>
      </w:r>
      <w:r>
        <w:rPr>
          <w:b/>
        </w:rPr>
        <w:t>, za osobní přítomnosti studenta na fakultě</w:t>
      </w:r>
      <w:r w:rsidRPr="008A06F1">
        <w:rPr>
          <w:b/>
        </w:rPr>
        <w:t>, trvá 30 minut</w:t>
      </w:r>
      <w:r>
        <w:rPr>
          <w:b/>
        </w:rPr>
        <w:t xml:space="preserve"> a bude probíhat formou 1 na 1, není tedy třeba test na COVID-19.</w:t>
      </w:r>
    </w:p>
    <w:p w:rsidR="008A06F1" w:rsidRDefault="008A06F1">
      <w:pPr>
        <w:rPr>
          <w:b/>
        </w:rPr>
      </w:pP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Vymezení makroekonomie (Makro veličiny, jejich měření, stabilizační HP, atd.)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 xml:space="preserve">Hospodářský výkon země (HDP, HNP, ekonomická síla a úroveň, </w:t>
      </w:r>
      <w:proofErr w:type="spellStart"/>
      <w:r>
        <w:t>eko</w:t>
      </w:r>
      <w:proofErr w:type="spellEnd"/>
      <w:r>
        <w:t xml:space="preserve"> růst a cyklus, atd.)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Peníze, ceny v tržní ekonomice a inflace (peníze, trh peněz, inflace,  atd.)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Trh práce a nezaměstnanost (struktura TP, nezaměstnanosti, atd.)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Model AS-AD (agregátní poptávka a agregátní nabídka, makroekonomická rovnováha a její změny, atd.)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Fiskální politika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Monetární politika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Vzájemné ekonomické vztahy zemí</w:t>
      </w:r>
    </w:p>
    <w:p w:rsidR="008A06F1" w:rsidRDefault="008A06F1" w:rsidP="008A06F1">
      <w:pPr>
        <w:pStyle w:val="Odstavecseseznamem"/>
        <w:numPr>
          <w:ilvl w:val="0"/>
          <w:numId w:val="1"/>
        </w:numPr>
      </w:pPr>
      <w:r>
        <w:t>Ekonomická integrace</w:t>
      </w:r>
    </w:p>
    <w:p w:rsidR="008A06F1" w:rsidRPr="00093ABC" w:rsidRDefault="008A06F1" w:rsidP="008A06F1">
      <w:pPr>
        <w:rPr>
          <w:b/>
        </w:rPr>
      </w:pPr>
      <w:r w:rsidRPr="00093ABC">
        <w:rPr>
          <w:b/>
        </w:rPr>
        <w:t>Okruhy ke zkoušce odpovídají kapitolám v opoře doc. Tvrdoně, která je stěžejním studijním materiálem, který je třeba doplnit o přednášky.</w:t>
      </w:r>
    </w:p>
    <w:sectPr w:rsidR="008A06F1" w:rsidRPr="0009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21F6F"/>
    <w:multiLevelType w:val="hybridMultilevel"/>
    <w:tmpl w:val="234EC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F1"/>
    <w:rsid w:val="00093ABC"/>
    <w:rsid w:val="00855188"/>
    <w:rsid w:val="008A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C5EF"/>
  <w15:chartTrackingRefBased/>
  <w15:docId w15:val="{17276036-BC12-4FD8-8095-D9586800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0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731</Characters>
  <Application>Microsoft Office Word</Application>
  <DocSecurity>0</DocSecurity>
  <Lines>6</Lines>
  <Paragraphs>1</Paragraphs>
  <ScaleCrop>false</ScaleCrop>
  <Company>HP Inc.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IK</cp:lastModifiedBy>
  <cp:revision>2</cp:revision>
  <dcterms:created xsi:type="dcterms:W3CDTF">2021-05-09T18:52:00Z</dcterms:created>
  <dcterms:modified xsi:type="dcterms:W3CDTF">2021-05-09T19:00:00Z</dcterms:modified>
</cp:coreProperties>
</file>