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51F" w:rsidRDefault="00911396" w:rsidP="005F66E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Testové otázky na procvičení </w:t>
      </w:r>
      <w:r w:rsidR="00670C28">
        <w:rPr>
          <w:rFonts w:ascii="Times New Roman" w:hAnsi="Times New Roman" w:cs="Times New Roman"/>
          <w:b/>
          <w:sz w:val="24"/>
        </w:rPr>
        <w:t>znalostí (2. seminář</w:t>
      </w:r>
      <w:r>
        <w:rPr>
          <w:rFonts w:ascii="Times New Roman" w:hAnsi="Times New Roman" w:cs="Times New Roman"/>
          <w:b/>
          <w:sz w:val="24"/>
        </w:rPr>
        <w:t>)</w:t>
      </w:r>
    </w:p>
    <w:p w:rsidR="00E03939" w:rsidRPr="008515F3" w:rsidRDefault="00AD2181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 w:rsidRPr="008515F3">
        <w:rPr>
          <w:rFonts w:ascii="Times New Roman" w:hAnsi="Times New Roman" w:cs="Times New Roman"/>
          <w:sz w:val="24"/>
        </w:rPr>
        <w:t xml:space="preserve">1. </w:t>
      </w:r>
      <w:r w:rsidR="005F66ED" w:rsidRPr="008515F3">
        <w:rPr>
          <w:rFonts w:ascii="Times New Roman" w:hAnsi="Times New Roman" w:cs="Times New Roman"/>
          <w:sz w:val="24"/>
        </w:rPr>
        <w:t>Každá účetní jednotka musí vést:</w:t>
      </w:r>
    </w:p>
    <w:p w:rsidR="005F66ED" w:rsidRPr="008515F3" w:rsidRDefault="005F66ED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 w:rsidRPr="008515F3">
        <w:rPr>
          <w:rFonts w:ascii="Times New Roman" w:hAnsi="Times New Roman" w:cs="Times New Roman"/>
          <w:sz w:val="24"/>
        </w:rPr>
        <w:t>a)</w:t>
      </w:r>
      <w:r w:rsidRPr="008515F3">
        <w:rPr>
          <w:rFonts w:ascii="Times New Roman" w:hAnsi="Times New Roman" w:cs="Times New Roman"/>
          <w:sz w:val="24"/>
        </w:rPr>
        <w:tab/>
        <w:t>účetnictví ve zjednodušeném rozsahu</w:t>
      </w:r>
    </w:p>
    <w:p w:rsidR="005F66ED" w:rsidRPr="008515F3" w:rsidRDefault="005F66ED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 w:rsidRPr="008515F3">
        <w:rPr>
          <w:rFonts w:ascii="Times New Roman" w:hAnsi="Times New Roman" w:cs="Times New Roman"/>
          <w:sz w:val="24"/>
        </w:rPr>
        <w:t>b)</w:t>
      </w:r>
      <w:r w:rsidRPr="008515F3">
        <w:rPr>
          <w:rFonts w:ascii="Times New Roman" w:hAnsi="Times New Roman" w:cs="Times New Roman"/>
          <w:sz w:val="24"/>
        </w:rPr>
        <w:tab/>
        <w:t>účetnictví v plném rozsahu</w:t>
      </w:r>
    </w:p>
    <w:p w:rsidR="005F66ED" w:rsidRPr="008515F3" w:rsidRDefault="005F66ED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 w:rsidRPr="008515F3">
        <w:rPr>
          <w:rFonts w:ascii="Times New Roman" w:hAnsi="Times New Roman" w:cs="Times New Roman"/>
          <w:sz w:val="24"/>
        </w:rPr>
        <w:t>c)</w:t>
      </w:r>
      <w:r w:rsidRPr="008515F3">
        <w:rPr>
          <w:rFonts w:ascii="Times New Roman" w:hAnsi="Times New Roman" w:cs="Times New Roman"/>
          <w:sz w:val="24"/>
        </w:rPr>
        <w:tab/>
        <w:t>účetnictví jednoduché</w:t>
      </w:r>
    </w:p>
    <w:p w:rsidR="005F66ED" w:rsidRPr="008515F3" w:rsidRDefault="005F66ED" w:rsidP="005F66E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03939" w:rsidRPr="008515F3" w:rsidRDefault="00E03939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 w:rsidRPr="008515F3">
        <w:rPr>
          <w:rFonts w:ascii="Times New Roman" w:hAnsi="Times New Roman" w:cs="Times New Roman"/>
          <w:sz w:val="24"/>
        </w:rPr>
        <w:t>2.</w:t>
      </w:r>
      <w:r w:rsidR="00AD2181" w:rsidRPr="008515F3">
        <w:rPr>
          <w:rFonts w:ascii="Times New Roman" w:hAnsi="Times New Roman" w:cs="Times New Roman"/>
          <w:sz w:val="24"/>
        </w:rPr>
        <w:t xml:space="preserve"> </w:t>
      </w:r>
      <w:r w:rsidR="006518B8" w:rsidRPr="008515F3">
        <w:rPr>
          <w:rFonts w:ascii="Times New Roman" w:hAnsi="Times New Roman" w:cs="Times New Roman"/>
          <w:sz w:val="24"/>
        </w:rPr>
        <w:t>Všechny nákladové účty mají počáteční stav:</w:t>
      </w:r>
    </w:p>
    <w:p w:rsidR="006518B8" w:rsidRPr="008515F3" w:rsidRDefault="006518B8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 w:rsidRPr="008515F3">
        <w:rPr>
          <w:rFonts w:ascii="Times New Roman" w:hAnsi="Times New Roman" w:cs="Times New Roman"/>
          <w:sz w:val="24"/>
        </w:rPr>
        <w:t xml:space="preserve">a) </w:t>
      </w:r>
      <w:r w:rsidRPr="008515F3">
        <w:rPr>
          <w:rFonts w:ascii="Times New Roman" w:hAnsi="Times New Roman" w:cs="Times New Roman"/>
          <w:sz w:val="24"/>
        </w:rPr>
        <w:tab/>
        <w:t>vždy na straně MD</w:t>
      </w:r>
    </w:p>
    <w:p w:rsidR="006518B8" w:rsidRPr="008515F3" w:rsidRDefault="006518B8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 w:rsidRPr="008515F3">
        <w:rPr>
          <w:rFonts w:ascii="Times New Roman" w:hAnsi="Times New Roman" w:cs="Times New Roman"/>
          <w:sz w:val="24"/>
        </w:rPr>
        <w:t>b)</w:t>
      </w:r>
      <w:r w:rsidRPr="008515F3">
        <w:rPr>
          <w:rFonts w:ascii="Times New Roman" w:hAnsi="Times New Roman" w:cs="Times New Roman"/>
          <w:sz w:val="24"/>
        </w:rPr>
        <w:tab/>
        <w:t>vždy na straně D</w:t>
      </w:r>
    </w:p>
    <w:p w:rsidR="006518B8" w:rsidRPr="008515F3" w:rsidRDefault="006518B8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 w:rsidRPr="008515F3">
        <w:rPr>
          <w:rFonts w:ascii="Times New Roman" w:hAnsi="Times New Roman" w:cs="Times New Roman"/>
          <w:sz w:val="24"/>
        </w:rPr>
        <w:t>c)</w:t>
      </w:r>
      <w:r w:rsidRPr="008515F3">
        <w:rPr>
          <w:rFonts w:ascii="Times New Roman" w:hAnsi="Times New Roman" w:cs="Times New Roman"/>
          <w:sz w:val="24"/>
        </w:rPr>
        <w:tab/>
        <w:t>nemají počáteční stav</w:t>
      </w:r>
    </w:p>
    <w:p w:rsidR="006518B8" w:rsidRPr="008515F3" w:rsidRDefault="006518B8" w:rsidP="005F66E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03939" w:rsidRPr="008515F3" w:rsidRDefault="00E03939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 w:rsidRPr="008515F3">
        <w:rPr>
          <w:rFonts w:ascii="Times New Roman" w:hAnsi="Times New Roman" w:cs="Times New Roman"/>
          <w:sz w:val="24"/>
        </w:rPr>
        <w:t>3.</w:t>
      </w:r>
      <w:r w:rsidR="008273FB" w:rsidRPr="008515F3">
        <w:rPr>
          <w:rFonts w:ascii="Times New Roman" w:hAnsi="Times New Roman" w:cs="Times New Roman"/>
          <w:sz w:val="24"/>
        </w:rPr>
        <w:t xml:space="preserve"> Z dlouhodobého majetku se neodpisuje účetně:</w:t>
      </w:r>
      <w:r w:rsidR="008273FB" w:rsidRPr="008515F3">
        <w:rPr>
          <w:rFonts w:ascii="Times New Roman" w:hAnsi="Times New Roman" w:cs="Times New Roman"/>
          <w:sz w:val="24"/>
        </w:rPr>
        <w:tab/>
      </w:r>
    </w:p>
    <w:p w:rsidR="00E03939" w:rsidRPr="008515F3" w:rsidRDefault="00873E13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 w:rsidRPr="008515F3">
        <w:rPr>
          <w:rFonts w:ascii="Times New Roman" w:hAnsi="Times New Roman" w:cs="Times New Roman"/>
          <w:sz w:val="24"/>
        </w:rPr>
        <w:t>a)</w:t>
      </w:r>
      <w:r w:rsidRPr="008515F3">
        <w:rPr>
          <w:rFonts w:ascii="Times New Roman" w:hAnsi="Times New Roman" w:cs="Times New Roman"/>
          <w:sz w:val="24"/>
        </w:rPr>
        <w:tab/>
        <w:t>stavby, zboží, software</w:t>
      </w:r>
    </w:p>
    <w:p w:rsidR="00873E13" w:rsidRPr="008515F3" w:rsidRDefault="00873E13" w:rsidP="00873E13">
      <w:pPr>
        <w:spacing w:after="0"/>
        <w:jc w:val="both"/>
        <w:rPr>
          <w:rFonts w:ascii="Times New Roman" w:hAnsi="Times New Roman" w:cs="Times New Roman"/>
          <w:sz w:val="24"/>
        </w:rPr>
      </w:pPr>
      <w:r w:rsidRPr="008515F3">
        <w:rPr>
          <w:rFonts w:ascii="Times New Roman" w:hAnsi="Times New Roman" w:cs="Times New Roman"/>
          <w:sz w:val="24"/>
        </w:rPr>
        <w:t>b)</w:t>
      </w:r>
      <w:r w:rsidRPr="008515F3">
        <w:rPr>
          <w:rFonts w:ascii="Times New Roman" w:hAnsi="Times New Roman" w:cs="Times New Roman"/>
          <w:sz w:val="24"/>
        </w:rPr>
        <w:tab/>
        <w:t>software, ocenitelná práva, dospělá zvířata a jejich skupiny</w:t>
      </w:r>
    </w:p>
    <w:p w:rsidR="00873E13" w:rsidRPr="008515F3" w:rsidRDefault="00873E13" w:rsidP="00873E13">
      <w:pPr>
        <w:spacing w:after="0"/>
        <w:jc w:val="both"/>
        <w:rPr>
          <w:rFonts w:ascii="Times New Roman" w:hAnsi="Times New Roman" w:cs="Times New Roman"/>
          <w:sz w:val="24"/>
        </w:rPr>
      </w:pPr>
      <w:r w:rsidRPr="008515F3">
        <w:rPr>
          <w:rFonts w:ascii="Times New Roman" w:hAnsi="Times New Roman" w:cs="Times New Roman"/>
          <w:sz w:val="24"/>
        </w:rPr>
        <w:t xml:space="preserve">c) </w:t>
      </w:r>
      <w:r w:rsidRPr="008515F3">
        <w:rPr>
          <w:rFonts w:ascii="Times New Roman" w:hAnsi="Times New Roman" w:cs="Times New Roman"/>
          <w:sz w:val="24"/>
        </w:rPr>
        <w:tab/>
        <w:t>technické zhodnocení, byty, goodwill</w:t>
      </w:r>
    </w:p>
    <w:p w:rsidR="00AD2181" w:rsidRPr="008515F3" w:rsidRDefault="00AD2181" w:rsidP="00873E1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D2181" w:rsidRPr="008515F3" w:rsidRDefault="00AD2181" w:rsidP="00873E13">
      <w:pPr>
        <w:spacing w:after="0"/>
        <w:jc w:val="both"/>
        <w:rPr>
          <w:rFonts w:ascii="Times New Roman" w:hAnsi="Times New Roman" w:cs="Times New Roman"/>
          <w:sz w:val="24"/>
        </w:rPr>
      </w:pPr>
      <w:r w:rsidRPr="008515F3">
        <w:rPr>
          <w:rFonts w:ascii="Times New Roman" w:hAnsi="Times New Roman" w:cs="Times New Roman"/>
          <w:sz w:val="24"/>
        </w:rPr>
        <w:t>4. Povinné náležitosti účetního dokladu jsou popsány v:</w:t>
      </w:r>
    </w:p>
    <w:p w:rsidR="00AD2181" w:rsidRPr="008515F3" w:rsidRDefault="00AD2181" w:rsidP="00873E13">
      <w:pPr>
        <w:spacing w:after="0"/>
        <w:jc w:val="both"/>
        <w:rPr>
          <w:rFonts w:ascii="Times New Roman" w:hAnsi="Times New Roman" w:cs="Times New Roman"/>
          <w:sz w:val="24"/>
        </w:rPr>
      </w:pPr>
      <w:r w:rsidRPr="008515F3">
        <w:rPr>
          <w:rFonts w:ascii="Times New Roman" w:hAnsi="Times New Roman" w:cs="Times New Roman"/>
          <w:sz w:val="24"/>
        </w:rPr>
        <w:t>a)</w:t>
      </w:r>
      <w:r w:rsidRPr="008515F3">
        <w:rPr>
          <w:rFonts w:ascii="Times New Roman" w:hAnsi="Times New Roman" w:cs="Times New Roman"/>
          <w:sz w:val="24"/>
        </w:rPr>
        <w:tab/>
        <w:t>zákonu o účetnictví</w:t>
      </w:r>
    </w:p>
    <w:p w:rsidR="00AD2181" w:rsidRPr="008515F3" w:rsidRDefault="00AD2181" w:rsidP="00873E13">
      <w:pPr>
        <w:spacing w:after="0"/>
        <w:jc w:val="both"/>
        <w:rPr>
          <w:rFonts w:ascii="Times New Roman" w:hAnsi="Times New Roman" w:cs="Times New Roman"/>
          <w:sz w:val="24"/>
        </w:rPr>
      </w:pPr>
      <w:r w:rsidRPr="008515F3">
        <w:rPr>
          <w:rFonts w:ascii="Times New Roman" w:hAnsi="Times New Roman" w:cs="Times New Roman"/>
          <w:sz w:val="24"/>
        </w:rPr>
        <w:t>b)</w:t>
      </w:r>
      <w:r w:rsidRPr="008515F3">
        <w:rPr>
          <w:rFonts w:ascii="Times New Roman" w:hAnsi="Times New Roman" w:cs="Times New Roman"/>
          <w:sz w:val="24"/>
        </w:rPr>
        <w:tab/>
        <w:t>občanském zákoníku</w:t>
      </w:r>
    </w:p>
    <w:p w:rsidR="00AD2181" w:rsidRPr="008515F3" w:rsidRDefault="00AD2181" w:rsidP="00873E13">
      <w:pPr>
        <w:spacing w:after="0"/>
        <w:jc w:val="both"/>
        <w:rPr>
          <w:rFonts w:ascii="Times New Roman" w:hAnsi="Times New Roman" w:cs="Times New Roman"/>
          <w:sz w:val="24"/>
        </w:rPr>
      </w:pPr>
      <w:r w:rsidRPr="008515F3">
        <w:rPr>
          <w:rFonts w:ascii="Times New Roman" w:hAnsi="Times New Roman" w:cs="Times New Roman"/>
          <w:sz w:val="24"/>
        </w:rPr>
        <w:t xml:space="preserve">c) </w:t>
      </w:r>
      <w:r w:rsidRPr="008515F3">
        <w:rPr>
          <w:rFonts w:ascii="Times New Roman" w:hAnsi="Times New Roman" w:cs="Times New Roman"/>
          <w:sz w:val="24"/>
        </w:rPr>
        <w:tab/>
        <w:t>zákonu o dani z přidané hodnoty</w:t>
      </w:r>
    </w:p>
    <w:p w:rsidR="00AD2181" w:rsidRPr="008515F3" w:rsidRDefault="00AD2181" w:rsidP="00873E1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D2181" w:rsidRPr="008515F3" w:rsidRDefault="00E03939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 w:rsidRPr="008515F3">
        <w:rPr>
          <w:rFonts w:ascii="Times New Roman" w:hAnsi="Times New Roman" w:cs="Times New Roman"/>
          <w:sz w:val="24"/>
        </w:rPr>
        <w:t>5.</w:t>
      </w:r>
      <w:r w:rsidR="00AD2181" w:rsidRPr="008515F3">
        <w:rPr>
          <w:rFonts w:ascii="Times New Roman" w:hAnsi="Times New Roman" w:cs="Times New Roman"/>
          <w:sz w:val="24"/>
        </w:rPr>
        <w:t xml:space="preserve"> Ke dni vzniku musí každá účetní jednotka sestavit:</w:t>
      </w:r>
    </w:p>
    <w:p w:rsidR="00AD2181" w:rsidRPr="008515F3" w:rsidRDefault="00AD2181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 w:rsidRPr="008515F3">
        <w:rPr>
          <w:rFonts w:ascii="Times New Roman" w:hAnsi="Times New Roman" w:cs="Times New Roman"/>
          <w:sz w:val="24"/>
        </w:rPr>
        <w:t>a)</w:t>
      </w:r>
      <w:r w:rsidRPr="008515F3">
        <w:rPr>
          <w:rFonts w:ascii="Times New Roman" w:hAnsi="Times New Roman" w:cs="Times New Roman"/>
          <w:sz w:val="24"/>
        </w:rPr>
        <w:tab/>
        <w:t>seznam zaměstnanců</w:t>
      </w:r>
    </w:p>
    <w:p w:rsidR="00AD2181" w:rsidRPr="008515F3" w:rsidRDefault="00AD2181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 w:rsidRPr="008515F3">
        <w:rPr>
          <w:rFonts w:ascii="Times New Roman" w:hAnsi="Times New Roman" w:cs="Times New Roman"/>
          <w:sz w:val="24"/>
        </w:rPr>
        <w:t>b)</w:t>
      </w:r>
      <w:r w:rsidRPr="008515F3">
        <w:rPr>
          <w:rFonts w:ascii="Times New Roman" w:hAnsi="Times New Roman" w:cs="Times New Roman"/>
          <w:sz w:val="24"/>
        </w:rPr>
        <w:tab/>
        <w:t>seznam majetku</w:t>
      </w:r>
    </w:p>
    <w:p w:rsidR="00AD2181" w:rsidRPr="008515F3" w:rsidRDefault="00AD2181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 w:rsidRPr="008515F3">
        <w:rPr>
          <w:rFonts w:ascii="Times New Roman" w:hAnsi="Times New Roman" w:cs="Times New Roman"/>
          <w:sz w:val="24"/>
        </w:rPr>
        <w:t>c)</w:t>
      </w:r>
      <w:r w:rsidRPr="008515F3">
        <w:rPr>
          <w:rFonts w:ascii="Times New Roman" w:hAnsi="Times New Roman" w:cs="Times New Roman"/>
          <w:sz w:val="24"/>
        </w:rPr>
        <w:tab/>
        <w:t>seznam dodavatelů a odběratelů</w:t>
      </w:r>
    </w:p>
    <w:p w:rsidR="00E03939" w:rsidRPr="008515F3" w:rsidRDefault="008273FB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 w:rsidRPr="008515F3">
        <w:rPr>
          <w:rFonts w:ascii="Times New Roman" w:hAnsi="Times New Roman" w:cs="Times New Roman"/>
          <w:sz w:val="24"/>
        </w:rPr>
        <w:tab/>
      </w:r>
      <w:r w:rsidR="00873E13" w:rsidRPr="008515F3">
        <w:rPr>
          <w:rFonts w:ascii="Times New Roman" w:hAnsi="Times New Roman" w:cs="Times New Roman"/>
          <w:sz w:val="24"/>
        </w:rPr>
        <w:t xml:space="preserve"> </w:t>
      </w:r>
    </w:p>
    <w:p w:rsidR="00E03939" w:rsidRPr="008515F3" w:rsidRDefault="00E03939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 w:rsidRPr="008515F3">
        <w:rPr>
          <w:rFonts w:ascii="Times New Roman" w:hAnsi="Times New Roman" w:cs="Times New Roman"/>
          <w:sz w:val="24"/>
        </w:rPr>
        <w:t>6.</w:t>
      </w:r>
      <w:r w:rsidR="00AD2181" w:rsidRPr="008515F3">
        <w:rPr>
          <w:rFonts w:ascii="Times New Roman" w:hAnsi="Times New Roman" w:cs="Times New Roman"/>
          <w:sz w:val="24"/>
        </w:rPr>
        <w:t xml:space="preserve"> </w:t>
      </w:r>
      <w:r w:rsidR="00C84CA3" w:rsidRPr="008515F3">
        <w:rPr>
          <w:rFonts w:ascii="Times New Roman" w:hAnsi="Times New Roman" w:cs="Times New Roman"/>
          <w:sz w:val="24"/>
        </w:rPr>
        <w:t>Účetní závěrka je nedílný celek a tvoří ji:</w:t>
      </w:r>
    </w:p>
    <w:p w:rsidR="00C84CA3" w:rsidRPr="008515F3" w:rsidRDefault="00C84CA3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 w:rsidRPr="008515F3">
        <w:rPr>
          <w:rFonts w:ascii="Times New Roman" w:hAnsi="Times New Roman" w:cs="Times New Roman"/>
          <w:sz w:val="24"/>
        </w:rPr>
        <w:t>a)</w:t>
      </w:r>
      <w:r w:rsidRPr="008515F3">
        <w:rPr>
          <w:rFonts w:ascii="Times New Roman" w:hAnsi="Times New Roman" w:cs="Times New Roman"/>
          <w:sz w:val="24"/>
        </w:rPr>
        <w:tab/>
        <w:t>rozvaha, výkaz zisku a ztráty, příloha, přehled o peněžních tocích</w:t>
      </w:r>
    </w:p>
    <w:p w:rsidR="00C84CA3" w:rsidRPr="008515F3" w:rsidRDefault="00C84CA3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 w:rsidRPr="008515F3">
        <w:rPr>
          <w:rFonts w:ascii="Times New Roman" w:hAnsi="Times New Roman" w:cs="Times New Roman"/>
          <w:sz w:val="24"/>
        </w:rPr>
        <w:t>b)</w:t>
      </w:r>
      <w:r w:rsidRPr="008515F3">
        <w:rPr>
          <w:rFonts w:ascii="Times New Roman" w:hAnsi="Times New Roman" w:cs="Times New Roman"/>
          <w:sz w:val="24"/>
        </w:rPr>
        <w:tab/>
        <w:t>rozvaha, příloha, přehled o peněžních tocích, přehled o změnách vlastního kapitálu</w:t>
      </w:r>
    </w:p>
    <w:p w:rsidR="00C84CA3" w:rsidRPr="008515F3" w:rsidRDefault="00C84CA3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 w:rsidRPr="008515F3">
        <w:rPr>
          <w:rFonts w:ascii="Times New Roman" w:hAnsi="Times New Roman" w:cs="Times New Roman"/>
          <w:sz w:val="24"/>
        </w:rPr>
        <w:t>c)</w:t>
      </w:r>
      <w:r w:rsidRPr="008515F3">
        <w:rPr>
          <w:rFonts w:ascii="Times New Roman" w:hAnsi="Times New Roman" w:cs="Times New Roman"/>
          <w:sz w:val="24"/>
        </w:rPr>
        <w:tab/>
        <w:t>rozvaha, výkaz zisku a ztráty, příloha</w:t>
      </w:r>
    </w:p>
    <w:p w:rsidR="00C84CA3" w:rsidRPr="008515F3" w:rsidRDefault="00C84CA3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 w:rsidRPr="008515F3">
        <w:rPr>
          <w:rFonts w:ascii="Times New Roman" w:hAnsi="Times New Roman" w:cs="Times New Roman"/>
          <w:sz w:val="24"/>
        </w:rPr>
        <w:tab/>
      </w:r>
    </w:p>
    <w:p w:rsidR="00E03939" w:rsidRPr="008515F3" w:rsidRDefault="00E03939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 w:rsidRPr="008515F3">
        <w:rPr>
          <w:rFonts w:ascii="Times New Roman" w:hAnsi="Times New Roman" w:cs="Times New Roman"/>
          <w:sz w:val="24"/>
        </w:rPr>
        <w:t>7.</w:t>
      </w:r>
      <w:r w:rsidR="00C84CA3" w:rsidRPr="008515F3">
        <w:rPr>
          <w:rFonts w:ascii="Times New Roman" w:hAnsi="Times New Roman" w:cs="Times New Roman"/>
          <w:sz w:val="24"/>
        </w:rPr>
        <w:t xml:space="preserve"> Nově vzniklá účetní jednotka podnikatel se musí povinně registrovat k:</w:t>
      </w:r>
    </w:p>
    <w:p w:rsidR="00C84CA3" w:rsidRPr="008515F3" w:rsidRDefault="00C84CA3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 w:rsidRPr="008515F3">
        <w:rPr>
          <w:rFonts w:ascii="Times New Roman" w:hAnsi="Times New Roman" w:cs="Times New Roman"/>
          <w:sz w:val="24"/>
        </w:rPr>
        <w:t>a)</w:t>
      </w:r>
      <w:r w:rsidRPr="008515F3">
        <w:rPr>
          <w:rFonts w:ascii="Times New Roman" w:hAnsi="Times New Roman" w:cs="Times New Roman"/>
          <w:sz w:val="24"/>
        </w:rPr>
        <w:tab/>
        <w:t>k dani z příjmů</w:t>
      </w:r>
    </w:p>
    <w:p w:rsidR="00C84CA3" w:rsidRPr="008515F3" w:rsidRDefault="00C84CA3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 w:rsidRPr="008515F3">
        <w:rPr>
          <w:rFonts w:ascii="Times New Roman" w:hAnsi="Times New Roman" w:cs="Times New Roman"/>
          <w:sz w:val="24"/>
        </w:rPr>
        <w:t>b)</w:t>
      </w:r>
      <w:r w:rsidRPr="008515F3">
        <w:rPr>
          <w:rFonts w:ascii="Times New Roman" w:hAnsi="Times New Roman" w:cs="Times New Roman"/>
          <w:sz w:val="24"/>
        </w:rPr>
        <w:tab/>
        <w:t>k dani z příjmů, k dani z přidané hodnoty</w:t>
      </w:r>
    </w:p>
    <w:p w:rsidR="00C84CA3" w:rsidRPr="008515F3" w:rsidRDefault="00C84CA3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 w:rsidRPr="008515F3">
        <w:rPr>
          <w:rFonts w:ascii="Times New Roman" w:hAnsi="Times New Roman" w:cs="Times New Roman"/>
          <w:sz w:val="24"/>
        </w:rPr>
        <w:t>c)</w:t>
      </w:r>
      <w:r w:rsidRPr="008515F3">
        <w:rPr>
          <w:rFonts w:ascii="Times New Roman" w:hAnsi="Times New Roman" w:cs="Times New Roman"/>
          <w:sz w:val="24"/>
        </w:rPr>
        <w:tab/>
        <w:t>k dani z příjmů, k dani z přidané hodnoty, k dani silniční</w:t>
      </w:r>
    </w:p>
    <w:p w:rsidR="00C84CA3" w:rsidRPr="008515F3" w:rsidRDefault="00C84CA3" w:rsidP="005F66E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03939" w:rsidRPr="008515F3" w:rsidRDefault="00E03939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 w:rsidRPr="008515F3">
        <w:rPr>
          <w:rFonts w:ascii="Times New Roman" w:hAnsi="Times New Roman" w:cs="Times New Roman"/>
          <w:sz w:val="24"/>
        </w:rPr>
        <w:t>8.</w:t>
      </w:r>
      <w:r w:rsidR="00C84CA3" w:rsidRPr="008515F3">
        <w:rPr>
          <w:rFonts w:ascii="Times New Roman" w:hAnsi="Times New Roman" w:cs="Times New Roman"/>
          <w:sz w:val="24"/>
        </w:rPr>
        <w:t xml:space="preserve"> Jednou ze základních právních norem pro podnikatele je:</w:t>
      </w:r>
    </w:p>
    <w:p w:rsidR="00C84CA3" w:rsidRPr="008515F3" w:rsidRDefault="00C84CA3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 w:rsidRPr="008515F3">
        <w:rPr>
          <w:rFonts w:ascii="Times New Roman" w:hAnsi="Times New Roman" w:cs="Times New Roman"/>
          <w:sz w:val="24"/>
        </w:rPr>
        <w:t xml:space="preserve">a) </w:t>
      </w:r>
      <w:r w:rsidRPr="008515F3">
        <w:rPr>
          <w:rFonts w:ascii="Times New Roman" w:hAnsi="Times New Roman" w:cs="Times New Roman"/>
          <w:sz w:val="24"/>
        </w:rPr>
        <w:tab/>
        <w:t>obchodní zákoník</w:t>
      </w:r>
    </w:p>
    <w:p w:rsidR="00C84CA3" w:rsidRPr="008515F3" w:rsidRDefault="00C84CA3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 w:rsidRPr="008515F3">
        <w:rPr>
          <w:rFonts w:ascii="Times New Roman" w:hAnsi="Times New Roman" w:cs="Times New Roman"/>
          <w:sz w:val="24"/>
        </w:rPr>
        <w:t>b)</w:t>
      </w:r>
      <w:r w:rsidRPr="008515F3">
        <w:rPr>
          <w:rFonts w:ascii="Times New Roman" w:hAnsi="Times New Roman" w:cs="Times New Roman"/>
          <w:sz w:val="24"/>
        </w:rPr>
        <w:tab/>
        <w:t>hospodářský zákoník</w:t>
      </w:r>
    </w:p>
    <w:p w:rsidR="00C84CA3" w:rsidRPr="008515F3" w:rsidRDefault="00C84CA3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 w:rsidRPr="008515F3">
        <w:rPr>
          <w:rFonts w:ascii="Times New Roman" w:hAnsi="Times New Roman" w:cs="Times New Roman"/>
          <w:sz w:val="24"/>
        </w:rPr>
        <w:t xml:space="preserve">c) </w:t>
      </w:r>
      <w:r w:rsidRPr="008515F3">
        <w:rPr>
          <w:rFonts w:ascii="Times New Roman" w:hAnsi="Times New Roman" w:cs="Times New Roman"/>
          <w:sz w:val="24"/>
        </w:rPr>
        <w:tab/>
        <w:t>občanský zákoník</w:t>
      </w:r>
    </w:p>
    <w:p w:rsidR="00C84CA3" w:rsidRPr="008515F3" w:rsidRDefault="00C84CA3" w:rsidP="005F66E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03939" w:rsidRPr="008515F3" w:rsidRDefault="00E03939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 w:rsidRPr="008515F3">
        <w:rPr>
          <w:rFonts w:ascii="Times New Roman" w:hAnsi="Times New Roman" w:cs="Times New Roman"/>
          <w:sz w:val="24"/>
        </w:rPr>
        <w:t>9.</w:t>
      </w:r>
      <w:r w:rsidR="00BF06FC" w:rsidRPr="008515F3">
        <w:rPr>
          <w:rFonts w:ascii="Times New Roman" w:hAnsi="Times New Roman" w:cs="Times New Roman"/>
          <w:sz w:val="24"/>
        </w:rPr>
        <w:t xml:space="preserve"> Dlouhodobým majetkem se dle zákona o účetnictví rozumí:</w:t>
      </w:r>
    </w:p>
    <w:p w:rsidR="00BF06FC" w:rsidRPr="008515F3" w:rsidRDefault="00BF06FC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 w:rsidRPr="008515F3">
        <w:rPr>
          <w:rFonts w:ascii="Times New Roman" w:hAnsi="Times New Roman" w:cs="Times New Roman"/>
          <w:sz w:val="24"/>
        </w:rPr>
        <w:t>a)</w:t>
      </w:r>
      <w:r w:rsidRPr="008515F3">
        <w:rPr>
          <w:rFonts w:ascii="Times New Roman" w:hAnsi="Times New Roman" w:cs="Times New Roman"/>
          <w:sz w:val="24"/>
        </w:rPr>
        <w:tab/>
        <w:t>majetek s dobou použitelnosti delší než jeden rok a cenou přesahující 60 000 Kč</w:t>
      </w:r>
    </w:p>
    <w:p w:rsidR="00BF06FC" w:rsidRPr="008515F3" w:rsidRDefault="00BF06FC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 w:rsidRPr="008515F3">
        <w:rPr>
          <w:rFonts w:ascii="Times New Roman" w:hAnsi="Times New Roman" w:cs="Times New Roman"/>
          <w:sz w:val="24"/>
        </w:rPr>
        <w:t>b)</w:t>
      </w:r>
      <w:r w:rsidRPr="008515F3">
        <w:rPr>
          <w:rFonts w:ascii="Times New Roman" w:hAnsi="Times New Roman" w:cs="Times New Roman"/>
          <w:sz w:val="24"/>
        </w:rPr>
        <w:tab/>
        <w:t>majetek s dobou použitelnosti delší než jeden rok a cenou přesahující 40 000 Kč</w:t>
      </w:r>
    </w:p>
    <w:p w:rsidR="00BF06FC" w:rsidRPr="008515F3" w:rsidRDefault="00BF06FC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 w:rsidRPr="008515F3">
        <w:rPr>
          <w:rFonts w:ascii="Times New Roman" w:hAnsi="Times New Roman" w:cs="Times New Roman"/>
          <w:sz w:val="24"/>
        </w:rPr>
        <w:t xml:space="preserve">c) </w:t>
      </w:r>
      <w:r w:rsidRPr="008515F3">
        <w:rPr>
          <w:rFonts w:ascii="Times New Roman" w:hAnsi="Times New Roman" w:cs="Times New Roman"/>
          <w:sz w:val="24"/>
        </w:rPr>
        <w:tab/>
      </w:r>
      <w:r w:rsidR="00583764" w:rsidRPr="008515F3">
        <w:rPr>
          <w:rFonts w:ascii="Times New Roman" w:hAnsi="Times New Roman" w:cs="Times New Roman"/>
          <w:sz w:val="24"/>
        </w:rPr>
        <w:t>majetek s dobou použitelnosti delší než jeden rok</w:t>
      </w:r>
    </w:p>
    <w:p w:rsidR="00583764" w:rsidRPr="008515F3" w:rsidRDefault="00583764" w:rsidP="005F66E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03939" w:rsidRPr="008515F3" w:rsidRDefault="00E03939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 w:rsidRPr="008515F3">
        <w:rPr>
          <w:rFonts w:ascii="Times New Roman" w:hAnsi="Times New Roman" w:cs="Times New Roman"/>
          <w:sz w:val="24"/>
        </w:rPr>
        <w:t>10</w:t>
      </w:r>
      <w:r w:rsidR="00583764" w:rsidRPr="008515F3">
        <w:rPr>
          <w:rFonts w:ascii="Times New Roman" w:hAnsi="Times New Roman" w:cs="Times New Roman"/>
          <w:sz w:val="24"/>
        </w:rPr>
        <w:t xml:space="preserve">. </w:t>
      </w:r>
      <w:r w:rsidR="00D47EE9" w:rsidRPr="008515F3">
        <w:rPr>
          <w:rFonts w:ascii="Times New Roman" w:hAnsi="Times New Roman" w:cs="Times New Roman"/>
          <w:sz w:val="24"/>
        </w:rPr>
        <w:t>Normy přirozených úbytků zásob účetní jednotka:</w:t>
      </w:r>
    </w:p>
    <w:p w:rsidR="00D47EE9" w:rsidRPr="008515F3" w:rsidRDefault="00D47EE9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 w:rsidRPr="008515F3">
        <w:rPr>
          <w:rFonts w:ascii="Times New Roman" w:hAnsi="Times New Roman" w:cs="Times New Roman"/>
          <w:sz w:val="24"/>
        </w:rPr>
        <w:t>a)</w:t>
      </w:r>
      <w:r w:rsidRPr="008515F3">
        <w:rPr>
          <w:rFonts w:ascii="Times New Roman" w:hAnsi="Times New Roman" w:cs="Times New Roman"/>
          <w:sz w:val="24"/>
        </w:rPr>
        <w:tab/>
        <w:t>si musí povinně sestavit ke dni vzniku</w:t>
      </w:r>
    </w:p>
    <w:p w:rsidR="00D47EE9" w:rsidRPr="008515F3" w:rsidRDefault="00D47EE9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 w:rsidRPr="008515F3">
        <w:rPr>
          <w:rFonts w:ascii="Times New Roman" w:hAnsi="Times New Roman" w:cs="Times New Roman"/>
          <w:sz w:val="24"/>
        </w:rPr>
        <w:t>b)</w:t>
      </w:r>
      <w:r w:rsidRPr="008515F3">
        <w:rPr>
          <w:rFonts w:ascii="Times New Roman" w:hAnsi="Times New Roman" w:cs="Times New Roman"/>
          <w:sz w:val="24"/>
        </w:rPr>
        <w:tab/>
        <w:t>si musí sestavovat v průběhu účetních období v souladu s účetními principy</w:t>
      </w:r>
    </w:p>
    <w:p w:rsidR="00D47EE9" w:rsidRDefault="00D47EE9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 w:rsidRPr="008515F3">
        <w:rPr>
          <w:rFonts w:ascii="Times New Roman" w:hAnsi="Times New Roman" w:cs="Times New Roman"/>
          <w:sz w:val="24"/>
        </w:rPr>
        <w:t>c)</w:t>
      </w:r>
      <w:r w:rsidRPr="008515F3">
        <w:rPr>
          <w:rFonts w:ascii="Times New Roman" w:hAnsi="Times New Roman" w:cs="Times New Roman"/>
          <w:sz w:val="24"/>
        </w:rPr>
        <w:tab/>
        <w:t>si nemusí sestavovat, záleží na jejím rozhodnutí</w:t>
      </w:r>
    </w:p>
    <w:p w:rsidR="00670C28" w:rsidRDefault="00670C28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11. Obsahovou náplň položek dlouhodobého hmotného majetku podnikatelů obsahuje:</w:t>
      </w:r>
    </w:p>
    <w:p w:rsidR="00670C28" w:rsidRDefault="00670C28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ab/>
        <w:t>zákon o účetnictví</w:t>
      </w:r>
    </w:p>
    <w:p w:rsidR="00670C28" w:rsidRDefault="00670C28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  <w:t>vyhláška č. 500/2002</w:t>
      </w:r>
    </w:p>
    <w:p w:rsidR="00670C28" w:rsidRDefault="00670C28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</w:t>
      </w:r>
      <w:r>
        <w:rPr>
          <w:rFonts w:ascii="Times New Roman" w:hAnsi="Times New Roman" w:cs="Times New Roman"/>
          <w:sz w:val="24"/>
        </w:rPr>
        <w:tab/>
        <w:t>ČÚS č. 013</w:t>
      </w:r>
    </w:p>
    <w:p w:rsidR="00670C28" w:rsidRDefault="00670C28" w:rsidP="005F66E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70C28" w:rsidRDefault="00670C28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12. </w:t>
      </w:r>
      <w:r w:rsidR="00ED459B">
        <w:rPr>
          <w:rFonts w:ascii="Times New Roman" w:hAnsi="Times New Roman" w:cs="Times New Roman"/>
          <w:sz w:val="24"/>
        </w:rPr>
        <w:t>Odpisy dlouhodobého majetku vyjadřuj</w:t>
      </w:r>
      <w:r w:rsidR="005C232C">
        <w:rPr>
          <w:rFonts w:ascii="Times New Roman" w:hAnsi="Times New Roman" w:cs="Times New Roman"/>
          <w:sz w:val="24"/>
        </w:rPr>
        <w:t>í</w:t>
      </w:r>
      <w:r w:rsidR="00ED459B">
        <w:rPr>
          <w:rFonts w:ascii="Times New Roman" w:hAnsi="Times New Roman" w:cs="Times New Roman"/>
          <w:sz w:val="24"/>
        </w:rPr>
        <w:t>:</w:t>
      </w:r>
    </w:p>
    <w:p w:rsidR="00ED459B" w:rsidRDefault="00ED459B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ab/>
        <w:t>trvalé snížení ocenění konkrétní položky majetku</w:t>
      </w:r>
    </w:p>
    <w:p w:rsidR="00ED459B" w:rsidRDefault="00ED459B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  <w:t>dočasné snížení ocenění konkrétní položky majetku</w:t>
      </w:r>
    </w:p>
    <w:p w:rsidR="00ED459B" w:rsidRDefault="00ED459B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</w:t>
      </w:r>
      <w:r>
        <w:rPr>
          <w:rFonts w:ascii="Times New Roman" w:hAnsi="Times New Roman" w:cs="Times New Roman"/>
          <w:sz w:val="24"/>
        </w:rPr>
        <w:tab/>
        <w:t>dočasné zvýšení ocenění konkrétní položky majetku</w:t>
      </w:r>
    </w:p>
    <w:p w:rsidR="00ED459B" w:rsidRDefault="00ED459B" w:rsidP="005F66E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D459B" w:rsidRDefault="00ED459B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 U dlouhodobého majetku:</w:t>
      </w:r>
    </w:p>
    <w:p w:rsidR="00ED459B" w:rsidRDefault="00ED459B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ab/>
        <w:t>nesmí vzniknout inventarizační rozdíl</w:t>
      </w:r>
    </w:p>
    <w:p w:rsidR="00ED459B" w:rsidRDefault="00ED459B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  <w:t>je nereálné</w:t>
      </w:r>
      <w:r w:rsidR="001B4C9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aby vznikl inventarizační rozdíl, tudíž jej není třeba řešit</w:t>
      </w:r>
    </w:p>
    <w:p w:rsidR="00ED459B" w:rsidRDefault="00ED459B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</w:t>
      </w:r>
      <w:r>
        <w:rPr>
          <w:rFonts w:ascii="Times New Roman" w:hAnsi="Times New Roman" w:cs="Times New Roman"/>
          <w:sz w:val="24"/>
        </w:rPr>
        <w:tab/>
        <w:t>může vzniknout inventarizační rozdíl</w:t>
      </w:r>
    </w:p>
    <w:p w:rsidR="00ED459B" w:rsidRDefault="00ED459B" w:rsidP="005F66E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D459B" w:rsidRDefault="00ED459B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14. </w:t>
      </w:r>
      <w:r w:rsidR="00CB1CFD">
        <w:rPr>
          <w:rFonts w:ascii="Times New Roman" w:hAnsi="Times New Roman" w:cs="Times New Roman"/>
          <w:sz w:val="24"/>
        </w:rPr>
        <w:t>Pokud při pořízení DM nevzniknou N související s pořízením:</w:t>
      </w:r>
    </w:p>
    <w:p w:rsidR="00CB1CFD" w:rsidRDefault="00CB1CFD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ab/>
        <w:t>i přesto je povinnost účtovat přes pořizovací účty skupiny 04</w:t>
      </w:r>
    </w:p>
    <w:p w:rsidR="00CB1CFD" w:rsidRDefault="00CB1CFD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  <w:t>je možno účtovat přímo na majetkový účet bez použití skupiny 04</w:t>
      </w:r>
      <w:bookmarkStart w:id="0" w:name="_GoBack"/>
      <w:bookmarkEnd w:id="0"/>
    </w:p>
    <w:p w:rsidR="00CB1CFD" w:rsidRDefault="00CB1CFD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</w:t>
      </w:r>
      <w:r>
        <w:rPr>
          <w:rFonts w:ascii="Times New Roman" w:hAnsi="Times New Roman" w:cs="Times New Roman"/>
          <w:sz w:val="24"/>
        </w:rPr>
        <w:tab/>
        <w:t xml:space="preserve">je možno účtovat přímo do nákladů bez použití skupiny 01, 02, 03, </w:t>
      </w:r>
    </w:p>
    <w:p w:rsidR="00B2511B" w:rsidRDefault="00B2511B" w:rsidP="005F66E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2511B" w:rsidRDefault="00B2511B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15. </w:t>
      </w:r>
      <w:r w:rsidR="00D032FA">
        <w:rPr>
          <w:rFonts w:ascii="Times New Roman" w:hAnsi="Times New Roman" w:cs="Times New Roman"/>
          <w:sz w:val="24"/>
        </w:rPr>
        <w:t>Dlouhodobý majetek nabytý darem je účtován při převzetí:</w:t>
      </w:r>
    </w:p>
    <w:p w:rsidR="00D032FA" w:rsidRDefault="00D032FA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ab/>
        <w:t>na vrub aktiv a ve prospěch základního kapitálu</w:t>
      </w:r>
    </w:p>
    <w:p w:rsidR="00D032FA" w:rsidRDefault="00D032FA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  <w:t>na vrub aktiv a ve prospěch jiných provozních výnosů</w:t>
      </w:r>
    </w:p>
    <w:p w:rsidR="00D032FA" w:rsidRDefault="00D032FA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</w:t>
      </w:r>
      <w:r>
        <w:rPr>
          <w:rFonts w:ascii="Times New Roman" w:hAnsi="Times New Roman" w:cs="Times New Roman"/>
          <w:sz w:val="24"/>
        </w:rPr>
        <w:tab/>
        <w:t>na vrub aktiv a ve prospěch ostatních finančních výnosů</w:t>
      </w:r>
    </w:p>
    <w:p w:rsidR="00D032FA" w:rsidRDefault="00D032FA" w:rsidP="005F66E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032FA" w:rsidRDefault="00D032FA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16.</w:t>
      </w:r>
      <w:r w:rsidR="00125E28">
        <w:rPr>
          <w:rFonts w:ascii="Times New Roman" w:hAnsi="Times New Roman" w:cs="Times New Roman"/>
          <w:sz w:val="24"/>
        </w:rPr>
        <w:t xml:space="preserve"> K poslednímu dni ÚO v rámci uzávěrkových prací</w:t>
      </w:r>
      <w:r w:rsidR="00D16F66">
        <w:rPr>
          <w:rFonts w:ascii="Times New Roman" w:hAnsi="Times New Roman" w:cs="Times New Roman"/>
          <w:sz w:val="24"/>
        </w:rPr>
        <w:t xml:space="preserve"> (uzavírání účetních knih)</w:t>
      </w:r>
      <w:r w:rsidR="00125E28">
        <w:rPr>
          <w:rFonts w:ascii="Times New Roman" w:hAnsi="Times New Roman" w:cs="Times New Roman"/>
          <w:sz w:val="24"/>
        </w:rPr>
        <w:t>:</w:t>
      </w:r>
    </w:p>
    <w:p w:rsidR="00125E28" w:rsidRDefault="00125E28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ab/>
        <w:t>mohou účty 111 a 131 mít konečné zůstatky</w:t>
      </w:r>
    </w:p>
    <w:p w:rsidR="00125E28" w:rsidRDefault="00125E28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  <w:t>nesmí mít nikdy k tomuto okamžiku konečné zůstatky</w:t>
      </w:r>
    </w:p>
    <w:p w:rsidR="00125E28" w:rsidRDefault="00125E28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</w:t>
      </w:r>
      <w:r>
        <w:rPr>
          <w:rFonts w:ascii="Times New Roman" w:hAnsi="Times New Roman" w:cs="Times New Roman"/>
          <w:sz w:val="24"/>
        </w:rPr>
        <w:tab/>
        <w:t xml:space="preserve">o účtování </w:t>
      </w:r>
      <w:r w:rsidR="00D16F66">
        <w:rPr>
          <w:rFonts w:ascii="Times New Roman" w:hAnsi="Times New Roman" w:cs="Times New Roman"/>
          <w:sz w:val="24"/>
        </w:rPr>
        <w:t>případných zůstatků může ÚJ rozhodnout sama</w:t>
      </w:r>
    </w:p>
    <w:p w:rsidR="00D16F66" w:rsidRDefault="00D16F66" w:rsidP="005F66E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16F66" w:rsidRDefault="00D16F66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17. Zásoby vytvářené vlastní činností jsou účtovány:</w:t>
      </w:r>
    </w:p>
    <w:p w:rsidR="00D16F66" w:rsidRDefault="00D16F66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ab/>
        <w:t>na vrub příslušné položky aktiva a ve prospěch skupiny 58</w:t>
      </w:r>
    </w:p>
    <w:p w:rsidR="00D16F66" w:rsidRDefault="00D16F66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  <w:t>na vrub příslušné položky aktiva a ve prospěch zvolené skupiny např. 54</w:t>
      </w:r>
    </w:p>
    <w:p w:rsidR="00D16F66" w:rsidRDefault="00D16F66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</w:t>
      </w:r>
      <w:r>
        <w:rPr>
          <w:rFonts w:ascii="Times New Roman" w:hAnsi="Times New Roman" w:cs="Times New Roman"/>
          <w:sz w:val="24"/>
        </w:rPr>
        <w:tab/>
        <w:t>na vrub příslušné položky aktiva a ve prospěch skupiny 64</w:t>
      </w:r>
    </w:p>
    <w:p w:rsidR="00D16F66" w:rsidRDefault="00D16F66" w:rsidP="005F66E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94C98" w:rsidRDefault="00D16F66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18. </w:t>
      </w:r>
      <w:r w:rsidR="00394C98">
        <w:rPr>
          <w:rFonts w:ascii="Times New Roman" w:hAnsi="Times New Roman" w:cs="Times New Roman"/>
          <w:sz w:val="24"/>
        </w:rPr>
        <w:t>Náklady na poštovné jsou účtovány:</w:t>
      </w:r>
    </w:p>
    <w:p w:rsidR="00394C98" w:rsidRDefault="00394C98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ab/>
        <w:t>do pořizovací ceny a jsou součástí ocenění nově pořizované položky majetku</w:t>
      </w:r>
    </w:p>
    <w:p w:rsidR="00394C98" w:rsidRDefault="00394C98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  <w:t>do nákladů skupiny 51</w:t>
      </w:r>
    </w:p>
    <w:p w:rsidR="00394C98" w:rsidRDefault="00394C98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</w:t>
      </w:r>
      <w:r>
        <w:rPr>
          <w:rFonts w:ascii="Times New Roman" w:hAnsi="Times New Roman" w:cs="Times New Roman"/>
          <w:sz w:val="24"/>
        </w:rPr>
        <w:tab/>
        <w:t>do nákladů skupiny 54</w:t>
      </w:r>
    </w:p>
    <w:p w:rsidR="00394C98" w:rsidRDefault="00394C98" w:rsidP="005F66E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C23E4" w:rsidRDefault="00394C98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19. </w:t>
      </w:r>
      <w:r w:rsidR="005C23E4">
        <w:rPr>
          <w:rFonts w:ascii="Times New Roman" w:hAnsi="Times New Roman" w:cs="Times New Roman"/>
          <w:sz w:val="24"/>
        </w:rPr>
        <w:t>Náklady na pojištění majetku (pojistné) jsou účtovány:</w:t>
      </w:r>
    </w:p>
    <w:p w:rsidR="005C23E4" w:rsidRDefault="005C23E4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ab/>
        <w:t>do pořizovací ceny a jsou součástí ocenění nově pořizované položky majetku</w:t>
      </w:r>
    </w:p>
    <w:p w:rsidR="005C23E4" w:rsidRDefault="005C23E4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  <w:t>do nákladů skupiny 51</w:t>
      </w:r>
    </w:p>
    <w:p w:rsidR="00103378" w:rsidRDefault="005C23E4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</w:t>
      </w:r>
      <w:r>
        <w:rPr>
          <w:rFonts w:ascii="Times New Roman" w:hAnsi="Times New Roman" w:cs="Times New Roman"/>
          <w:sz w:val="24"/>
        </w:rPr>
        <w:tab/>
        <w:t>do nákladů skupiny 54</w:t>
      </w:r>
    </w:p>
    <w:p w:rsidR="00103378" w:rsidRDefault="00103378" w:rsidP="005F66E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9362C" w:rsidRDefault="00103378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20. </w:t>
      </w:r>
      <w:r w:rsidR="0019362C">
        <w:rPr>
          <w:rFonts w:ascii="Times New Roman" w:hAnsi="Times New Roman" w:cs="Times New Roman"/>
          <w:sz w:val="24"/>
        </w:rPr>
        <w:t>Zaměstnancům poskytnuté krátkodobé zálohy k vyúčtování (provozní zálohy) jsou účtovány:</w:t>
      </w:r>
    </w:p>
    <w:p w:rsidR="0019362C" w:rsidRDefault="0019362C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ab/>
        <w:t>na vrub účtu 331 a ve prospěch 211</w:t>
      </w:r>
    </w:p>
    <w:p w:rsidR="0019362C" w:rsidRDefault="0019362C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  <w:t>na vrub účtu 333 a ve prospěch 211</w:t>
      </w:r>
    </w:p>
    <w:p w:rsidR="00D16F66" w:rsidRPr="008515F3" w:rsidRDefault="0019362C" w:rsidP="005F66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</w:t>
      </w:r>
      <w:r>
        <w:rPr>
          <w:rFonts w:ascii="Times New Roman" w:hAnsi="Times New Roman" w:cs="Times New Roman"/>
          <w:sz w:val="24"/>
        </w:rPr>
        <w:tab/>
        <w:t>na vrub účtu 335 a ve prospěch 211</w:t>
      </w:r>
      <w:r w:rsidR="00D16F66">
        <w:rPr>
          <w:rFonts w:ascii="Times New Roman" w:hAnsi="Times New Roman" w:cs="Times New Roman"/>
          <w:sz w:val="24"/>
        </w:rPr>
        <w:t xml:space="preserve"> </w:t>
      </w:r>
    </w:p>
    <w:sectPr w:rsidR="00D16F66" w:rsidRPr="008515F3" w:rsidSect="00E03939"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396"/>
    <w:rsid w:val="00103378"/>
    <w:rsid w:val="00125E28"/>
    <w:rsid w:val="0019362C"/>
    <w:rsid w:val="001B4C93"/>
    <w:rsid w:val="00394C98"/>
    <w:rsid w:val="00583764"/>
    <w:rsid w:val="005C232C"/>
    <w:rsid w:val="005C23E4"/>
    <w:rsid w:val="005F66ED"/>
    <w:rsid w:val="006518B8"/>
    <w:rsid w:val="00670C28"/>
    <w:rsid w:val="008273FB"/>
    <w:rsid w:val="008515F3"/>
    <w:rsid w:val="00873E13"/>
    <w:rsid w:val="00911396"/>
    <w:rsid w:val="0093751F"/>
    <w:rsid w:val="00AD2181"/>
    <w:rsid w:val="00B2511B"/>
    <w:rsid w:val="00BF06FC"/>
    <w:rsid w:val="00C84CA3"/>
    <w:rsid w:val="00CB1CFD"/>
    <w:rsid w:val="00D032FA"/>
    <w:rsid w:val="00D16F66"/>
    <w:rsid w:val="00D47EE9"/>
    <w:rsid w:val="00E03939"/>
    <w:rsid w:val="00ED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4589C-3762-4754-9BBA-0F3BC579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393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518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18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18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18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18B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1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565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Florián</cp:lastModifiedBy>
  <cp:revision>20</cp:revision>
  <dcterms:created xsi:type="dcterms:W3CDTF">2017-02-26T17:09:00Z</dcterms:created>
  <dcterms:modified xsi:type="dcterms:W3CDTF">2021-03-07T19:50:00Z</dcterms:modified>
</cp:coreProperties>
</file>