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1137" w14:textId="77777777" w:rsidR="002049D5" w:rsidRPr="002F036C" w:rsidRDefault="00583439" w:rsidP="002049D5">
      <w:pPr>
        <w:pStyle w:val="Default"/>
        <w:jc w:val="both"/>
        <w:rPr>
          <w:b/>
        </w:rPr>
      </w:pPr>
      <w:r>
        <w:rPr>
          <w:b/>
        </w:rPr>
        <w:t>P</w:t>
      </w:r>
      <w:r w:rsidR="002049D5" w:rsidRPr="002F036C">
        <w:rPr>
          <w:b/>
        </w:rPr>
        <w:t>říklad</w:t>
      </w:r>
    </w:p>
    <w:p w14:paraId="191540ED" w14:textId="77777777" w:rsidR="002049D5" w:rsidRPr="002F036C" w:rsidRDefault="002049D5" w:rsidP="002049D5">
      <w:pPr>
        <w:pStyle w:val="Default"/>
        <w:jc w:val="both"/>
      </w:pPr>
    </w:p>
    <w:p w14:paraId="5F6884AF" w14:textId="77777777" w:rsidR="002049D5" w:rsidRPr="002F036C" w:rsidRDefault="002049D5" w:rsidP="002049D5">
      <w:pPr>
        <w:pStyle w:val="Default"/>
        <w:jc w:val="both"/>
      </w:pPr>
      <w:r w:rsidRPr="002F036C">
        <w:t xml:space="preserve">Představte si, že jste finanční poradce a pokuste se zabezpečit finanční cíle klienta a v případě, že to jeho finanční situace dovolí, navrhněte způsob dosažení finanční nezávislosti. Vaše doporučení podložte výpočtem a slovním komentářem: </w:t>
      </w:r>
    </w:p>
    <w:p w14:paraId="47B71D71" w14:textId="77777777" w:rsidR="002049D5" w:rsidRPr="002F036C" w:rsidRDefault="002049D5" w:rsidP="002049D5">
      <w:pPr>
        <w:pStyle w:val="Default"/>
        <w:jc w:val="both"/>
        <w:rPr>
          <w:b/>
          <w:bCs/>
        </w:rPr>
      </w:pPr>
    </w:p>
    <w:p w14:paraId="56F15928" w14:textId="77777777" w:rsidR="002049D5" w:rsidRPr="002F036C" w:rsidRDefault="002049D5" w:rsidP="002049D5">
      <w:pPr>
        <w:pStyle w:val="Default"/>
        <w:jc w:val="both"/>
        <w:rPr>
          <w:b/>
          <w:bCs/>
        </w:rPr>
      </w:pPr>
      <w:r w:rsidRPr="002F036C">
        <w:rPr>
          <w:b/>
          <w:bCs/>
        </w:rPr>
        <w:t xml:space="preserve">Vít Novotný, má 25 let, právě dokončil vysokou školu, našel si práci a určil si priority ve svých finančních cílech: </w:t>
      </w:r>
    </w:p>
    <w:p w14:paraId="03F63CF6" w14:textId="77777777" w:rsidR="002049D5" w:rsidRPr="002F036C" w:rsidRDefault="002049D5" w:rsidP="002049D5">
      <w:pPr>
        <w:pStyle w:val="Default"/>
        <w:jc w:val="both"/>
      </w:pPr>
    </w:p>
    <w:p w14:paraId="188D4C49" w14:textId="77777777" w:rsidR="002049D5" w:rsidRPr="002F036C" w:rsidRDefault="002049D5" w:rsidP="002049D5">
      <w:pPr>
        <w:pStyle w:val="Default"/>
        <w:jc w:val="both"/>
      </w:pPr>
      <w:r w:rsidRPr="002F036C">
        <w:t xml:space="preserve">1. Koupě bytu v osobním vlastnictví </w:t>
      </w:r>
    </w:p>
    <w:p w14:paraId="7FB458B8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hodnota - 800 000 Kč </w:t>
      </w:r>
    </w:p>
    <w:p w14:paraId="44BC80A2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termín – ihned </w:t>
      </w:r>
    </w:p>
    <w:p w14:paraId="0E9F8F03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možnost splácení – maximálně 20 let </w:t>
      </w:r>
    </w:p>
    <w:p w14:paraId="1A3E167F" w14:textId="77777777" w:rsidR="002049D5" w:rsidRPr="002F036C" w:rsidRDefault="002049D5" w:rsidP="002049D5">
      <w:pPr>
        <w:pStyle w:val="Default"/>
        <w:jc w:val="both"/>
      </w:pPr>
      <w:r w:rsidRPr="002F036C">
        <w:t xml:space="preserve">2. Tvorba operativní rezervy </w:t>
      </w:r>
    </w:p>
    <w:p w14:paraId="5AF1C6A6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výše dle potřeby na vytvoření operativní rezervy </w:t>
      </w:r>
    </w:p>
    <w:p w14:paraId="085EB735" w14:textId="77777777" w:rsidR="002049D5" w:rsidRPr="002F036C" w:rsidRDefault="002049D5" w:rsidP="002049D5">
      <w:pPr>
        <w:pStyle w:val="Default"/>
        <w:jc w:val="both"/>
      </w:pPr>
      <w:r w:rsidRPr="002F036C">
        <w:t xml:space="preserve">3. Tvorba dle finančních možností klienta </w:t>
      </w:r>
    </w:p>
    <w:p w14:paraId="34A72B1F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rekonstrukce víkendové chalupy (dědictví po babičce) </w:t>
      </w:r>
    </w:p>
    <w:p w14:paraId="0C2E06F4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hodnota rekonstrukce - 150 000 Kč </w:t>
      </w:r>
    </w:p>
    <w:p w14:paraId="5CCD6514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termín – do 6 let </w:t>
      </w:r>
    </w:p>
    <w:p w14:paraId="4EAB9113" w14:textId="77777777" w:rsidR="002049D5" w:rsidRPr="002F036C" w:rsidRDefault="002049D5" w:rsidP="002049D5">
      <w:pPr>
        <w:pStyle w:val="Default"/>
        <w:jc w:val="both"/>
      </w:pPr>
      <w:r w:rsidRPr="002F036C">
        <w:t xml:space="preserve">4. Zajištění se na stáří </w:t>
      </w:r>
    </w:p>
    <w:p w14:paraId="26E95374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hodnota – 1 500 000 Kč </w:t>
      </w:r>
    </w:p>
    <w:p w14:paraId="603362E7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termín – dovršení věku 60 let </w:t>
      </w:r>
    </w:p>
    <w:p w14:paraId="2E6628FC" w14:textId="77777777" w:rsidR="002049D5" w:rsidRPr="002F036C" w:rsidRDefault="002049D5" w:rsidP="002049D5">
      <w:pPr>
        <w:pStyle w:val="Default"/>
        <w:numPr>
          <w:ilvl w:val="0"/>
          <w:numId w:val="24"/>
        </w:numPr>
        <w:jc w:val="both"/>
      </w:pPr>
      <w:r w:rsidRPr="002F036C">
        <w:t xml:space="preserve">tvorba dle finančních možností klienta </w:t>
      </w:r>
    </w:p>
    <w:p w14:paraId="203F290F" w14:textId="77777777" w:rsidR="00CE580B" w:rsidRPr="002F036C" w:rsidRDefault="00CE580B" w:rsidP="0020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6F24D" w14:textId="77777777" w:rsidR="002049D5" w:rsidRPr="002F036C" w:rsidRDefault="002049D5" w:rsidP="002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>Měsíční příjmy klienta činí 35 000 Kč a výdaje 13 000 Kč. Výdaje zahrnují spotřebu, produkty pojištění (klient trvá na jejich zachování) i předpokládané měsíční náklady na nový byt. Aktuálně má klient k dispozici úspory ve výši 200 000 Kč kumulované na běžném účtu a</w:t>
      </w:r>
      <w:r w:rsidR="00387F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je majitelem víkendové chalupy po babičce v hodnotě 500 000 Kč. V budoucnu nepředpokládáme změnu ve výdajích, ani v příjmech. </w:t>
      </w:r>
    </w:p>
    <w:p w14:paraId="355A433F" w14:textId="77777777" w:rsidR="002049D5" w:rsidRPr="002F036C" w:rsidRDefault="002049D5" w:rsidP="002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2A878" w14:textId="77777777" w:rsidR="002049D5" w:rsidRPr="002F036C" w:rsidRDefault="002049D5" w:rsidP="002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Níže uvedené produkty (s ročním připisováním úroků) využijte pro klienta co nejefektivněji a zohledněte i státní podporu u produktů, kde je to možné: </w:t>
      </w:r>
    </w:p>
    <w:p w14:paraId="4695E29A" w14:textId="77777777" w:rsidR="002049D5" w:rsidRPr="002F036C" w:rsidRDefault="002049D5" w:rsidP="002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Finanční produkty, které je možné využít: </w:t>
      </w:r>
    </w:p>
    <w:p w14:paraId="7F231412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a) Běžný účet </w:t>
      </w:r>
    </w:p>
    <w:p w14:paraId="7FC5E67A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Úroková sazba – 0,01 %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</w:t>
      </w:r>
    </w:p>
    <w:p w14:paraId="6627E4E8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b) Spořicí účet </w:t>
      </w:r>
    </w:p>
    <w:p w14:paraId="23858B99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Úroková sazba – 1,9 %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</w:t>
      </w:r>
    </w:p>
    <w:p w14:paraId="554934F6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Minimální měsíční vklad není povinný </w:t>
      </w:r>
    </w:p>
    <w:p w14:paraId="7481AD09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c) Hypotéka </w:t>
      </w:r>
    </w:p>
    <w:p w14:paraId="2DD83326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Úroková sazba – 3,5 %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</w:t>
      </w:r>
    </w:p>
    <w:p w14:paraId="5A2EFC77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Financování – max. 80 % hodnoty nemovitosti </w:t>
      </w:r>
    </w:p>
    <w:p w14:paraId="57983BE5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d) Stavební spoření </w:t>
      </w:r>
    </w:p>
    <w:p w14:paraId="063E91CB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Úroková sazba – 1,5 %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na vklady, 4,5 %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na úvěr </w:t>
      </w:r>
    </w:p>
    <w:p w14:paraId="296BC4CE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e) Doplňkové penzijní spoření </w:t>
      </w:r>
    </w:p>
    <w:p w14:paraId="2669E52F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Průměrná výnosnost fondu – 3 %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>.</w:t>
      </w:r>
      <w:r w:rsidR="00DC1F00">
        <w:rPr>
          <w:rFonts w:cs="Times New Roman"/>
          <w:color w:val="000000"/>
        </w:rPr>
        <w:t xml:space="preserve"> </w:t>
      </w:r>
      <w:r w:rsidRPr="002F036C">
        <w:rPr>
          <w:rFonts w:cs="Times New Roman"/>
          <w:color w:val="000000"/>
        </w:rPr>
        <w:t xml:space="preserve">(fond s rizikem akceptovatelným pro klienta) </w:t>
      </w:r>
    </w:p>
    <w:p w14:paraId="478A0774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f) Otevřené podílové fondy dluhopisového fondu </w:t>
      </w:r>
    </w:p>
    <w:p w14:paraId="154CBCA4" w14:textId="77777777" w:rsidR="002049D5" w:rsidRPr="002F036C" w:rsidRDefault="002049D5" w:rsidP="00387F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Průměrná výnosnost – 6 %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(fond s rizikem akceptovatelným pro klienta) </w:t>
      </w:r>
    </w:p>
    <w:p w14:paraId="3BEDAEB4" w14:textId="77777777" w:rsidR="002049D5" w:rsidRPr="002F036C" w:rsidRDefault="002049D5" w:rsidP="003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36C">
        <w:rPr>
          <w:rFonts w:ascii="Times New Roman" w:hAnsi="Times New Roman" w:cs="Times New Roman"/>
          <w:color w:val="000000"/>
          <w:sz w:val="24"/>
          <w:szCs w:val="24"/>
        </w:rPr>
        <w:t xml:space="preserve">g) Otevřené podílové fondy akciového trhu </w:t>
      </w:r>
    </w:p>
    <w:p w14:paraId="2854020A" w14:textId="77777777" w:rsidR="00583439" w:rsidRPr="00387FF1" w:rsidRDefault="002049D5" w:rsidP="00033E6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ind w:left="567" w:hanging="283"/>
        <w:contextualSpacing w:val="0"/>
        <w:rPr>
          <w:rFonts w:cs="Times New Roman"/>
          <w:color w:val="000000"/>
        </w:rPr>
      </w:pPr>
      <w:r w:rsidRPr="002F036C">
        <w:rPr>
          <w:rFonts w:cs="Times New Roman"/>
          <w:color w:val="000000"/>
        </w:rPr>
        <w:t xml:space="preserve">Průměrná výnosnost fondu – 10 % </w:t>
      </w:r>
      <w:proofErr w:type="spellStart"/>
      <w:r w:rsidRPr="002F036C">
        <w:rPr>
          <w:rFonts w:cs="Times New Roman"/>
          <w:color w:val="000000"/>
        </w:rPr>
        <w:t>p.a</w:t>
      </w:r>
      <w:proofErr w:type="spellEnd"/>
      <w:r w:rsidRPr="002F036C">
        <w:rPr>
          <w:rFonts w:cs="Times New Roman"/>
          <w:color w:val="000000"/>
        </w:rPr>
        <w:t xml:space="preserve">. (fond s rizikem akceptovatelným pro klienta) </w:t>
      </w:r>
    </w:p>
    <w:sectPr w:rsidR="00583439" w:rsidRPr="00387FF1" w:rsidSect="002049D5"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1399F"/>
    <w:multiLevelType w:val="hybridMultilevel"/>
    <w:tmpl w:val="0CC8982E"/>
    <w:lvl w:ilvl="0" w:tplc="FFFFFFFF">
      <w:start w:val="1"/>
      <w:numFmt w:val="lowerLetter"/>
      <w:lvlText w:val=""/>
      <w:lvlJc w:val="left"/>
    </w:lvl>
    <w:lvl w:ilvl="1" w:tplc="0BC2EFC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AB7CE"/>
    <w:multiLevelType w:val="hybridMultilevel"/>
    <w:tmpl w:val="7200A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DB4A2F"/>
    <w:multiLevelType w:val="hybridMultilevel"/>
    <w:tmpl w:val="85C0A144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F974FDE"/>
    <w:multiLevelType w:val="hybridMultilevel"/>
    <w:tmpl w:val="62942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1C741F"/>
    <w:multiLevelType w:val="hybridMultilevel"/>
    <w:tmpl w:val="4A4E2A38"/>
    <w:lvl w:ilvl="0" w:tplc="FF60AF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4D495A"/>
    <w:multiLevelType w:val="hybridMultilevel"/>
    <w:tmpl w:val="A3461DEE"/>
    <w:lvl w:ilvl="0" w:tplc="FF60AF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B629D"/>
    <w:multiLevelType w:val="hybridMultilevel"/>
    <w:tmpl w:val="DAF0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3DAF"/>
    <w:multiLevelType w:val="hybridMultilevel"/>
    <w:tmpl w:val="68CE31C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A00594A"/>
    <w:multiLevelType w:val="hybridMultilevel"/>
    <w:tmpl w:val="85E2CFEA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D7087B"/>
    <w:multiLevelType w:val="hybridMultilevel"/>
    <w:tmpl w:val="EFCE4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6723"/>
    <w:multiLevelType w:val="multilevel"/>
    <w:tmpl w:val="D58CE28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D40"/>
    <w:multiLevelType w:val="hybridMultilevel"/>
    <w:tmpl w:val="86B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210C9"/>
    <w:multiLevelType w:val="hybridMultilevel"/>
    <w:tmpl w:val="97F8ADEE"/>
    <w:lvl w:ilvl="0" w:tplc="FF60AF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6"/>
  </w:num>
  <w:num w:numId="18">
    <w:abstractNumId w:val="4"/>
  </w:num>
  <w:num w:numId="19">
    <w:abstractNumId w:val="11"/>
  </w:num>
  <w:num w:numId="20">
    <w:abstractNumId w:val="12"/>
  </w:num>
  <w:num w:numId="21">
    <w:abstractNumId w:val="1"/>
  </w:num>
  <w:num w:numId="22">
    <w:abstractNumId w:val="0"/>
  </w:num>
  <w:num w:numId="23">
    <w:abstractNumId w:val="8"/>
  </w:num>
  <w:num w:numId="24">
    <w:abstractNumId w:val="19"/>
  </w:num>
  <w:num w:numId="25">
    <w:abstractNumId w:val="7"/>
  </w:num>
  <w:num w:numId="26">
    <w:abstractNumId w:val="5"/>
  </w:num>
  <w:num w:numId="27">
    <w:abstractNumId w:val="3"/>
  </w:num>
  <w:num w:numId="28">
    <w:abstractNumId w:val="14"/>
  </w:num>
  <w:num w:numId="29">
    <w:abstractNumId w:val="10"/>
  </w:num>
  <w:num w:numId="30">
    <w:abstractNumId w:val="9"/>
  </w:num>
  <w:num w:numId="31">
    <w:abstractNumId w:val="2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A0NTQ3NgQCM0MjUyUdpeDU4uLM/DyQAqNaAElbapksAAAA"/>
  </w:docVars>
  <w:rsids>
    <w:rsidRoot w:val="002049D5"/>
    <w:rsid w:val="00015BA8"/>
    <w:rsid w:val="00030DD7"/>
    <w:rsid w:val="00033E68"/>
    <w:rsid w:val="00080B78"/>
    <w:rsid w:val="001674FF"/>
    <w:rsid w:val="001C0F21"/>
    <w:rsid w:val="002049D5"/>
    <w:rsid w:val="002F036C"/>
    <w:rsid w:val="00387FF1"/>
    <w:rsid w:val="004137E0"/>
    <w:rsid w:val="0046168E"/>
    <w:rsid w:val="00466D3F"/>
    <w:rsid w:val="0050203A"/>
    <w:rsid w:val="005650BB"/>
    <w:rsid w:val="00583439"/>
    <w:rsid w:val="00584105"/>
    <w:rsid w:val="00687DE3"/>
    <w:rsid w:val="00693141"/>
    <w:rsid w:val="006C4050"/>
    <w:rsid w:val="008416BD"/>
    <w:rsid w:val="008755BD"/>
    <w:rsid w:val="00960530"/>
    <w:rsid w:val="00980AFE"/>
    <w:rsid w:val="00986036"/>
    <w:rsid w:val="009B5F3A"/>
    <w:rsid w:val="00A53854"/>
    <w:rsid w:val="00A763DC"/>
    <w:rsid w:val="00B14EBF"/>
    <w:rsid w:val="00B779DA"/>
    <w:rsid w:val="00C35B07"/>
    <w:rsid w:val="00C41F2E"/>
    <w:rsid w:val="00C8604B"/>
    <w:rsid w:val="00CA31A2"/>
    <w:rsid w:val="00CE580B"/>
    <w:rsid w:val="00CF5CD1"/>
    <w:rsid w:val="00D10C89"/>
    <w:rsid w:val="00DC1F00"/>
    <w:rsid w:val="00E71D5C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A5B2"/>
  <w15:docId w15:val="{6E0F335F-E874-4F9F-B3FF-C7004CE1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D3F"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customStyle="1" w:styleId="Default">
    <w:name w:val="Default"/>
    <w:rsid w:val="00204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Palečková</dc:creator>
  <cp:lastModifiedBy>Roman Hlawiczka</cp:lastModifiedBy>
  <cp:revision>2</cp:revision>
  <dcterms:created xsi:type="dcterms:W3CDTF">2021-09-01T09:45:00Z</dcterms:created>
  <dcterms:modified xsi:type="dcterms:W3CDTF">2021-09-01T09:45:00Z</dcterms:modified>
</cp:coreProperties>
</file>