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6308" w:rsidRDefault="008A6308"/>
    <w:p w:rsidR="00457BFA" w:rsidRPr="00993018" w:rsidRDefault="00EA3CDF">
      <w:pPr>
        <w:rPr>
          <w:i/>
          <w:sz w:val="28"/>
          <w:szCs w:val="28"/>
        </w:rPr>
      </w:pPr>
      <w:r w:rsidRPr="00993018">
        <w:rPr>
          <w:b/>
          <w:u w:val="single"/>
        </w:rPr>
        <w:t>Příklad č. 1:</w:t>
      </w:r>
      <w:r>
        <w:t xml:space="preserve"> </w:t>
      </w:r>
      <w:r w:rsidRPr="00993018">
        <w:rPr>
          <w:i/>
          <w:sz w:val="28"/>
          <w:szCs w:val="28"/>
        </w:rPr>
        <w:t>(</w:t>
      </w:r>
      <w:r w:rsidR="00993018" w:rsidRPr="00993018">
        <w:rPr>
          <w:i/>
          <w:sz w:val="28"/>
          <w:szCs w:val="28"/>
        </w:rPr>
        <w:t>uplatnění tří metod sestavování nákladových funkcí)</w:t>
      </w:r>
    </w:p>
    <w:p w:rsidR="004F1036" w:rsidRDefault="004F1036" w:rsidP="00042DFD">
      <w:pPr>
        <w:tabs>
          <w:tab w:val="left" w:pos="900"/>
        </w:tabs>
        <w:spacing w:before="120" w:after="120"/>
        <w:jc w:val="both"/>
      </w:pPr>
      <w:r>
        <w:t>Firma „Prefabrikát, s. r. o.“ je výrobcem betonových dílců pro stavebnictví. Přehled o výrobách a celkových nákladech v jednotlivých měsících roku 20</w:t>
      </w:r>
      <w:r w:rsidR="00CD7E18">
        <w:t>20</w:t>
      </w:r>
      <w:r>
        <w:t xml:space="preserve"> je v následující tabulce. </w:t>
      </w:r>
    </w:p>
    <w:p w:rsidR="004F1036" w:rsidRDefault="00042DFD" w:rsidP="00042DFD">
      <w:pPr>
        <w:tabs>
          <w:tab w:val="left" w:pos="900"/>
        </w:tabs>
        <w:spacing w:before="120" w:after="120"/>
        <w:jc w:val="both"/>
      </w:pPr>
      <w:r>
        <w:t>Na základě údajů dle níže uvedené tabulky, sestavte nákladovou funkci s využitím:</w:t>
      </w:r>
    </w:p>
    <w:p w:rsidR="00042DFD" w:rsidRDefault="005778BB" w:rsidP="00042DFD">
      <w:pPr>
        <w:pStyle w:val="odrkaa-"/>
        <w:tabs>
          <w:tab w:val="clear" w:pos="785"/>
        </w:tabs>
        <w:spacing w:before="120" w:after="120"/>
        <w:ind w:left="540"/>
      </w:pPr>
      <w:r>
        <w:t>Metody dvou období</w:t>
      </w:r>
    </w:p>
    <w:p w:rsidR="005778BB" w:rsidRDefault="005778BB" w:rsidP="00042DFD">
      <w:pPr>
        <w:pStyle w:val="odrkaa-"/>
        <w:tabs>
          <w:tab w:val="clear" w:pos="785"/>
        </w:tabs>
        <w:spacing w:before="120" w:after="120"/>
        <w:ind w:left="540"/>
      </w:pPr>
      <w:r>
        <w:t>Metody dvou bodů</w:t>
      </w:r>
    </w:p>
    <w:p w:rsidR="005778BB" w:rsidRDefault="00253F10" w:rsidP="00042DFD">
      <w:pPr>
        <w:pStyle w:val="odrkaa-"/>
        <w:tabs>
          <w:tab w:val="clear" w:pos="785"/>
        </w:tabs>
        <w:spacing w:before="120" w:after="120"/>
        <w:ind w:left="540"/>
      </w:pPr>
      <w:r>
        <w:t>Regresní a korelační analýzy</w:t>
      </w:r>
    </w:p>
    <w:p w:rsidR="005778BB" w:rsidRDefault="005778BB" w:rsidP="007C2534">
      <w:pPr>
        <w:tabs>
          <w:tab w:val="left" w:pos="900"/>
        </w:tabs>
      </w:pPr>
    </w:p>
    <w:p w:rsidR="007C2534" w:rsidRPr="007C2534" w:rsidRDefault="00457BFA" w:rsidP="007C2534">
      <w:pPr>
        <w:tabs>
          <w:tab w:val="left" w:pos="900"/>
        </w:tabs>
        <w:rPr>
          <w:i/>
        </w:rPr>
      </w:pPr>
      <w:r>
        <w:t xml:space="preserve">Tabulka: </w:t>
      </w:r>
      <w:r w:rsidRPr="007C2534">
        <w:rPr>
          <w:i/>
        </w:rPr>
        <w:t xml:space="preserve">Přehled měsíčních výrob a </w:t>
      </w:r>
      <w:r w:rsidR="007C2534" w:rsidRPr="007C2534">
        <w:rPr>
          <w:i/>
        </w:rPr>
        <w:t>celkových</w:t>
      </w:r>
    </w:p>
    <w:p w:rsidR="00457BFA" w:rsidRPr="007C2534" w:rsidRDefault="007C2534" w:rsidP="007C2534">
      <w:pPr>
        <w:tabs>
          <w:tab w:val="left" w:pos="900"/>
        </w:tabs>
        <w:rPr>
          <w:i/>
        </w:rPr>
      </w:pPr>
      <w:r w:rsidRPr="007C2534">
        <w:rPr>
          <w:i/>
        </w:rPr>
        <w:tab/>
      </w:r>
      <w:r w:rsidR="00457BFA" w:rsidRPr="007C2534">
        <w:rPr>
          <w:i/>
        </w:rPr>
        <w:t xml:space="preserve">nákladů </w:t>
      </w:r>
      <w:r w:rsidRPr="007C2534">
        <w:rPr>
          <w:i/>
        </w:rPr>
        <w:t>ve firmě „Prefabrikát s. r. o.“</w:t>
      </w:r>
    </w:p>
    <w:tbl>
      <w:tblPr>
        <w:tblpPr w:leftFromText="141" w:rightFromText="141" w:vertAnchor="page" w:horzAnchor="margin" w:tblpY="5738"/>
        <w:tblW w:w="4832" w:type="dxa"/>
        <w:tblCellMar>
          <w:left w:w="70" w:type="dxa"/>
          <w:right w:w="70" w:type="dxa"/>
        </w:tblCellMar>
        <w:tblLook w:val="0000" w:firstRow="0" w:lastRow="0" w:firstColumn="0" w:lastColumn="0" w:noHBand="0" w:noVBand="0"/>
      </w:tblPr>
      <w:tblGrid>
        <w:gridCol w:w="968"/>
        <w:gridCol w:w="1936"/>
        <w:gridCol w:w="1928"/>
      </w:tblGrid>
      <w:tr w:rsidR="005778BB">
        <w:trPr>
          <w:trHeight w:val="255"/>
        </w:trPr>
        <w:tc>
          <w:tcPr>
            <w:tcW w:w="968" w:type="dxa"/>
            <w:vMerge w:val="restart"/>
            <w:tcBorders>
              <w:top w:val="single" w:sz="12" w:space="0" w:color="auto"/>
              <w:left w:val="single" w:sz="12" w:space="0" w:color="auto"/>
              <w:bottom w:val="single" w:sz="8" w:space="0" w:color="000000"/>
              <w:right w:val="nil"/>
            </w:tcBorders>
            <w:shd w:val="clear" w:color="auto" w:fill="auto"/>
            <w:noWrap/>
            <w:vAlign w:val="center"/>
          </w:tcPr>
          <w:p w:rsidR="005778BB" w:rsidRDefault="005778BB" w:rsidP="005778BB">
            <w:pPr>
              <w:jc w:val="center"/>
              <w:rPr>
                <w:rFonts w:ascii="Arial" w:hAnsi="Arial" w:cs="Arial"/>
                <w:i/>
                <w:iCs/>
                <w:sz w:val="20"/>
                <w:szCs w:val="20"/>
              </w:rPr>
            </w:pPr>
            <w:r>
              <w:rPr>
                <w:rFonts w:ascii="Arial" w:hAnsi="Arial" w:cs="Arial"/>
                <w:i/>
                <w:iCs/>
                <w:sz w:val="20"/>
                <w:szCs w:val="20"/>
              </w:rPr>
              <w:t>období</w:t>
            </w:r>
          </w:p>
        </w:tc>
        <w:tc>
          <w:tcPr>
            <w:tcW w:w="1936" w:type="dxa"/>
            <w:tcBorders>
              <w:top w:val="single" w:sz="12" w:space="0" w:color="auto"/>
              <w:left w:val="nil"/>
              <w:bottom w:val="nil"/>
              <w:right w:val="nil"/>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Objem výroby</w:t>
            </w:r>
          </w:p>
        </w:tc>
        <w:tc>
          <w:tcPr>
            <w:tcW w:w="1928" w:type="dxa"/>
            <w:tcBorders>
              <w:top w:val="single" w:sz="12" w:space="0" w:color="auto"/>
              <w:left w:val="nil"/>
              <w:bottom w:val="nil"/>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Náklady celkem</w:t>
            </w:r>
          </w:p>
        </w:tc>
      </w:tr>
      <w:tr w:rsidR="005778BB">
        <w:trPr>
          <w:trHeight w:val="270"/>
        </w:trPr>
        <w:tc>
          <w:tcPr>
            <w:tcW w:w="968" w:type="dxa"/>
            <w:vMerge/>
            <w:tcBorders>
              <w:top w:val="single" w:sz="8" w:space="0" w:color="auto"/>
              <w:left w:val="single" w:sz="12" w:space="0" w:color="auto"/>
              <w:bottom w:val="single" w:sz="12" w:space="0" w:color="auto"/>
              <w:right w:val="nil"/>
            </w:tcBorders>
            <w:vAlign w:val="center"/>
          </w:tcPr>
          <w:p w:rsidR="005778BB" w:rsidRDefault="005778BB" w:rsidP="005778BB">
            <w:pPr>
              <w:rPr>
                <w:rFonts w:ascii="Arial" w:hAnsi="Arial" w:cs="Arial"/>
                <w:i/>
                <w:iCs/>
                <w:sz w:val="20"/>
                <w:szCs w:val="20"/>
              </w:rPr>
            </w:pPr>
          </w:p>
        </w:tc>
        <w:tc>
          <w:tcPr>
            <w:tcW w:w="1936" w:type="dxa"/>
            <w:tcBorders>
              <w:top w:val="nil"/>
              <w:left w:val="nil"/>
              <w:bottom w:val="single" w:sz="12" w:space="0" w:color="auto"/>
              <w:right w:val="nil"/>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 ks ]</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 tis. Kč ]</w:t>
            </w:r>
          </w:p>
        </w:tc>
      </w:tr>
      <w:tr w:rsidR="005778BB">
        <w:trPr>
          <w:trHeight w:val="255"/>
        </w:trPr>
        <w:tc>
          <w:tcPr>
            <w:tcW w:w="968"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leden</w:t>
            </w:r>
          </w:p>
        </w:tc>
        <w:tc>
          <w:tcPr>
            <w:tcW w:w="1936" w:type="dxa"/>
            <w:tcBorders>
              <w:top w:val="single" w:sz="12"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6 224</w:t>
            </w:r>
          </w:p>
        </w:tc>
        <w:tc>
          <w:tcPr>
            <w:tcW w:w="1928" w:type="dxa"/>
            <w:tcBorders>
              <w:top w:val="single" w:sz="12"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6 967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únor</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5778BB">
            <w:pPr>
              <w:tabs>
                <w:tab w:val="decimal" w:pos="1492"/>
              </w:tabs>
              <w:rPr>
                <w:rFonts w:ascii="Arial" w:hAnsi="Arial" w:cs="Arial"/>
                <w:sz w:val="20"/>
                <w:szCs w:val="20"/>
              </w:rPr>
            </w:pPr>
            <w:r>
              <w:rPr>
                <w:rFonts w:ascii="Arial" w:hAnsi="Arial" w:cs="Arial"/>
                <w:sz w:val="20"/>
                <w:szCs w:val="20"/>
              </w:rPr>
              <w:t>8 460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7 776</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březen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10 408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8 002</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Pr="00F55E9A" w:rsidRDefault="005778BB" w:rsidP="005778BB">
            <w:pPr>
              <w:rPr>
                <w:rFonts w:ascii="Arial" w:hAnsi="Arial" w:cs="Arial"/>
                <w:sz w:val="20"/>
                <w:szCs w:val="20"/>
              </w:rPr>
            </w:pPr>
            <w:r w:rsidRPr="00F55E9A">
              <w:rPr>
                <w:rFonts w:ascii="Arial" w:hAnsi="Arial" w:cs="Arial"/>
                <w:sz w:val="20"/>
                <w:szCs w:val="20"/>
              </w:rPr>
              <w:t>duben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Pr="00F55E9A" w:rsidRDefault="005778BB" w:rsidP="00FD4D98">
            <w:pPr>
              <w:tabs>
                <w:tab w:val="decimal" w:pos="1492"/>
              </w:tabs>
              <w:ind w:firstLineChars="200" w:firstLine="400"/>
              <w:rPr>
                <w:rFonts w:ascii="Arial" w:hAnsi="Arial" w:cs="Arial"/>
                <w:sz w:val="20"/>
                <w:szCs w:val="20"/>
              </w:rPr>
            </w:pPr>
            <w:r w:rsidRPr="00F55E9A">
              <w:rPr>
                <w:rFonts w:ascii="Arial" w:hAnsi="Arial" w:cs="Arial"/>
                <w:sz w:val="20"/>
                <w:szCs w:val="20"/>
              </w:rPr>
              <w:t>12 623</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Pr="00F55E9A" w:rsidRDefault="005778BB" w:rsidP="00FD4D98">
            <w:pPr>
              <w:tabs>
                <w:tab w:val="decimal" w:pos="1431"/>
              </w:tabs>
              <w:ind w:firstLineChars="200" w:firstLine="400"/>
              <w:rPr>
                <w:rFonts w:ascii="Arial" w:hAnsi="Arial" w:cs="Arial"/>
                <w:sz w:val="20"/>
                <w:szCs w:val="20"/>
              </w:rPr>
            </w:pPr>
            <w:r w:rsidRPr="00F55E9A">
              <w:rPr>
                <w:rFonts w:ascii="Arial" w:hAnsi="Arial" w:cs="Arial"/>
                <w:sz w:val="20"/>
                <w:szCs w:val="20"/>
              </w:rPr>
              <w:t>8 687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květen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11 976</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8 539</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Default="005778BB" w:rsidP="005778BB">
            <w:pPr>
              <w:rPr>
                <w:rFonts w:ascii="Arial" w:hAnsi="Arial" w:cs="Arial"/>
                <w:sz w:val="20"/>
                <w:szCs w:val="20"/>
              </w:rPr>
            </w:pPr>
            <w:r>
              <w:rPr>
                <w:rFonts w:ascii="Arial" w:hAnsi="Arial" w:cs="Arial"/>
                <w:sz w:val="20"/>
                <w:szCs w:val="20"/>
              </w:rPr>
              <w:t>červen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4 872</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7 261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červenec</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6 380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6 989</w:t>
            </w:r>
          </w:p>
        </w:tc>
      </w:tr>
      <w:tr w:rsidR="005778BB" w:rsidRPr="00F55E9A">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srpen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8 708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7 512</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září</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7 452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7 138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říjen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8 629</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7 598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listopad</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11 402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8 621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prosinec</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11 237</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9 378</w:t>
            </w:r>
          </w:p>
        </w:tc>
      </w:tr>
      <w:tr w:rsidR="005778BB">
        <w:trPr>
          <w:trHeight w:val="270"/>
        </w:trPr>
        <w:tc>
          <w:tcPr>
            <w:tcW w:w="968" w:type="dxa"/>
            <w:tcBorders>
              <w:top w:val="nil"/>
              <w:left w:val="single" w:sz="12" w:space="0" w:color="auto"/>
              <w:bottom w:val="single" w:sz="12" w:space="0" w:color="auto"/>
              <w:right w:val="nil"/>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CELKEM</w:t>
            </w:r>
          </w:p>
        </w:tc>
        <w:tc>
          <w:tcPr>
            <w:tcW w:w="1936" w:type="dxa"/>
            <w:tcBorders>
              <w:top w:val="nil"/>
              <w:left w:val="nil"/>
              <w:bottom w:val="single" w:sz="12" w:space="0" w:color="auto"/>
              <w:right w:val="nil"/>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108 371</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94 468</w:t>
            </w:r>
          </w:p>
        </w:tc>
      </w:tr>
    </w:tbl>
    <w:p w:rsidR="0098685D" w:rsidRDefault="007C2534" w:rsidP="007C2534">
      <w:pPr>
        <w:tabs>
          <w:tab w:val="left" w:pos="900"/>
        </w:tabs>
        <w:rPr>
          <w:i/>
        </w:rPr>
      </w:pPr>
      <w:r w:rsidRPr="007C2534">
        <w:rPr>
          <w:i/>
        </w:rPr>
        <w:tab/>
        <w:t>za rok 20</w:t>
      </w:r>
      <w:r w:rsidR="00CD7E18">
        <w:rPr>
          <w:i/>
        </w:rPr>
        <w:t>20</w:t>
      </w: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B273E2" w:rsidRDefault="00B273E2" w:rsidP="0098685D">
      <w:pPr>
        <w:tabs>
          <w:tab w:val="left" w:pos="900"/>
          <w:tab w:val="left" w:pos="3420"/>
        </w:tabs>
        <w:rPr>
          <w:b/>
          <w:u w:val="single"/>
        </w:rPr>
      </w:pPr>
    </w:p>
    <w:p w:rsidR="00910081" w:rsidRDefault="00910081" w:rsidP="006F5D36">
      <w:pPr>
        <w:tabs>
          <w:tab w:val="left" w:pos="720"/>
          <w:tab w:val="left" w:pos="3420"/>
        </w:tabs>
        <w:spacing w:before="120"/>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4D0DED" w:rsidRPr="00ED1F89" w:rsidRDefault="008814D9" w:rsidP="00ED1F89">
      <w:pPr>
        <w:tabs>
          <w:tab w:val="left" w:pos="1418"/>
        </w:tabs>
        <w:spacing w:after="180"/>
        <w:jc w:val="both"/>
        <w:rPr>
          <w:i/>
          <w:sz w:val="28"/>
          <w:szCs w:val="28"/>
        </w:rPr>
      </w:pPr>
      <w:r w:rsidRPr="00ED1F89">
        <w:rPr>
          <w:b/>
          <w:sz w:val="28"/>
          <w:szCs w:val="28"/>
          <w:u w:val="single"/>
        </w:rPr>
        <w:lastRenderedPageBreak/>
        <w:t xml:space="preserve">Příklad č. 2: </w:t>
      </w:r>
      <w:r w:rsidRPr="00ED1F89">
        <w:rPr>
          <w:i/>
          <w:sz w:val="28"/>
          <w:szCs w:val="28"/>
        </w:rPr>
        <w:t>nákladová funkce při výběru dodavatele výkopových prací</w:t>
      </w:r>
    </w:p>
    <w:p w:rsidR="00A55FFD" w:rsidRPr="00ED1F89" w:rsidRDefault="00A55FFD" w:rsidP="00ED1F89">
      <w:pPr>
        <w:spacing w:after="180"/>
        <w:jc w:val="both"/>
        <w:rPr>
          <w:sz w:val="28"/>
          <w:szCs w:val="28"/>
        </w:rPr>
      </w:pPr>
      <w:r w:rsidRPr="00ED1F89">
        <w:rPr>
          <w:sz w:val="28"/>
          <w:szCs w:val="28"/>
        </w:rPr>
        <w:t>V rámci projektu „Výstavba kabelové sítě“ máte rozhodnout o volbě varianty pro výkop kabelové přípojky o délce 1</w:t>
      </w:r>
      <w:r w:rsidR="008C1F9A" w:rsidRPr="00ED1F89">
        <w:rPr>
          <w:sz w:val="28"/>
          <w:szCs w:val="28"/>
        </w:rPr>
        <w:t xml:space="preserve">6 </w:t>
      </w:r>
      <w:r w:rsidRPr="00ED1F89">
        <w:rPr>
          <w:sz w:val="28"/>
          <w:szCs w:val="28"/>
        </w:rPr>
        <w:t xml:space="preserve">m a hloubce </w:t>
      </w:r>
      <w:r w:rsidR="008C1F9A" w:rsidRPr="00ED1F89">
        <w:rPr>
          <w:sz w:val="28"/>
          <w:szCs w:val="28"/>
        </w:rPr>
        <w:t>120</w:t>
      </w:r>
      <w:r w:rsidRPr="00ED1F89">
        <w:rPr>
          <w:sz w:val="28"/>
          <w:szCs w:val="28"/>
        </w:rPr>
        <w:t xml:space="preserve"> cm mezi následujícími možnostmi:</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provést</w:t>
      </w:r>
      <w:r w:rsidR="008C1F9A" w:rsidRPr="00ED1F89">
        <w:rPr>
          <w:sz w:val="28"/>
          <w:szCs w:val="28"/>
        </w:rPr>
        <w:t xml:space="preserve"> pásovým</w:t>
      </w:r>
      <w:r w:rsidRPr="00ED1F89">
        <w:rPr>
          <w:sz w:val="28"/>
          <w:szCs w:val="28"/>
        </w:rPr>
        <w:t xml:space="preserve"> </w:t>
      </w:r>
      <w:proofErr w:type="spellStart"/>
      <w:r w:rsidRPr="00ED1F89">
        <w:rPr>
          <w:sz w:val="28"/>
          <w:szCs w:val="28"/>
        </w:rPr>
        <w:t>minibagrem</w:t>
      </w:r>
      <w:proofErr w:type="spellEnd"/>
      <w:r w:rsidRPr="00ED1F89">
        <w:rPr>
          <w:sz w:val="28"/>
          <w:szCs w:val="28"/>
        </w:rPr>
        <w:t xml:space="preserve">, jehož ekonomické parametry jsou následující: </w:t>
      </w:r>
    </w:p>
    <w:p w:rsidR="00A55FFD" w:rsidRPr="00ED1F89" w:rsidRDefault="00A55FFD" w:rsidP="00ED1F89">
      <w:pPr>
        <w:numPr>
          <w:ilvl w:val="1"/>
          <w:numId w:val="18"/>
        </w:numPr>
        <w:tabs>
          <w:tab w:val="clear" w:pos="1440"/>
          <w:tab w:val="num" w:pos="426"/>
          <w:tab w:val="num" w:pos="851"/>
        </w:tabs>
        <w:ind w:hanging="1014"/>
        <w:jc w:val="both"/>
        <w:rPr>
          <w:sz w:val="28"/>
          <w:szCs w:val="28"/>
        </w:rPr>
      </w:pPr>
      <w:r w:rsidRPr="00ED1F89">
        <w:rPr>
          <w:sz w:val="28"/>
          <w:szCs w:val="28"/>
        </w:rPr>
        <w:t xml:space="preserve">cena výkopu za </w:t>
      </w:r>
      <w:smartTag w:uri="urn:schemas-microsoft-com:office:smarttags" w:element="metricconverter">
        <w:smartTagPr>
          <w:attr w:name="ProductID" w:val="1 m"/>
        </w:smartTagPr>
        <w:r w:rsidRPr="00ED1F89">
          <w:rPr>
            <w:sz w:val="28"/>
            <w:szCs w:val="28"/>
          </w:rPr>
          <w:t>1 m</w:t>
        </w:r>
      </w:smartTag>
      <w:r w:rsidRPr="00ED1F89">
        <w:rPr>
          <w:sz w:val="28"/>
          <w:szCs w:val="28"/>
        </w:rPr>
        <w:t xml:space="preserve"> o hloubce </w:t>
      </w:r>
      <w:r w:rsidR="008C1F9A" w:rsidRPr="00ED1F89">
        <w:rPr>
          <w:sz w:val="28"/>
          <w:szCs w:val="28"/>
        </w:rPr>
        <w:t>120</w:t>
      </w:r>
      <w:r w:rsidRPr="00ED1F89">
        <w:rPr>
          <w:sz w:val="28"/>
          <w:szCs w:val="28"/>
        </w:rPr>
        <w:t xml:space="preserve"> cm činí </w:t>
      </w:r>
      <w:r w:rsidR="008C1F9A" w:rsidRPr="00ED1F89">
        <w:rPr>
          <w:sz w:val="28"/>
          <w:szCs w:val="28"/>
        </w:rPr>
        <w:t>145</w:t>
      </w:r>
      <w:r w:rsidRPr="00ED1F89">
        <w:rPr>
          <w:sz w:val="28"/>
          <w:szCs w:val="28"/>
        </w:rPr>
        <w:t xml:space="preserve"> Kč/m</w:t>
      </w:r>
    </w:p>
    <w:p w:rsidR="00A55FFD" w:rsidRPr="00ED1F89" w:rsidRDefault="00A55FFD" w:rsidP="00ED1F89">
      <w:pPr>
        <w:numPr>
          <w:ilvl w:val="1"/>
          <w:numId w:val="18"/>
        </w:numPr>
        <w:tabs>
          <w:tab w:val="clear" w:pos="1440"/>
          <w:tab w:val="num" w:pos="426"/>
          <w:tab w:val="num" w:pos="851"/>
        </w:tabs>
        <w:spacing w:after="180"/>
        <w:ind w:left="1435" w:hanging="1015"/>
        <w:jc w:val="both"/>
        <w:rPr>
          <w:sz w:val="28"/>
          <w:szCs w:val="28"/>
        </w:rPr>
      </w:pPr>
      <w:r w:rsidRPr="00ED1F89">
        <w:rPr>
          <w:sz w:val="28"/>
          <w:szCs w:val="28"/>
        </w:rPr>
        <w:t xml:space="preserve">fixní náklady spojené s dovozem </w:t>
      </w:r>
      <w:proofErr w:type="spellStart"/>
      <w:r w:rsidRPr="00ED1F89">
        <w:rPr>
          <w:sz w:val="28"/>
          <w:szCs w:val="28"/>
        </w:rPr>
        <w:t>minibagru</w:t>
      </w:r>
      <w:proofErr w:type="spellEnd"/>
      <w:r w:rsidRPr="00ED1F89">
        <w:rPr>
          <w:sz w:val="28"/>
          <w:szCs w:val="28"/>
        </w:rPr>
        <w:t xml:space="preserve"> jsou vyčísleny na </w:t>
      </w:r>
      <w:r w:rsidR="008C1F9A" w:rsidRPr="00ED1F89">
        <w:rPr>
          <w:sz w:val="28"/>
          <w:szCs w:val="28"/>
        </w:rPr>
        <w:t>2 7</w:t>
      </w:r>
      <w:r w:rsidRPr="00ED1F89">
        <w:rPr>
          <w:sz w:val="28"/>
          <w:szCs w:val="28"/>
        </w:rPr>
        <w:t>50 Kč</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zajistit skupinou kopáčů, kteří požadují:</w:t>
      </w:r>
    </w:p>
    <w:p w:rsidR="00A55FFD" w:rsidRPr="00ED1F89" w:rsidRDefault="00A55FFD" w:rsidP="00ED1F89">
      <w:pPr>
        <w:numPr>
          <w:ilvl w:val="1"/>
          <w:numId w:val="18"/>
        </w:numPr>
        <w:tabs>
          <w:tab w:val="clear" w:pos="1440"/>
          <w:tab w:val="num" w:pos="426"/>
        </w:tabs>
        <w:ind w:left="851" w:hanging="425"/>
        <w:jc w:val="both"/>
        <w:rPr>
          <w:sz w:val="28"/>
          <w:szCs w:val="28"/>
        </w:rPr>
      </w:pPr>
      <w:r w:rsidRPr="00ED1F89">
        <w:rPr>
          <w:sz w:val="28"/>
          <w:szCs w:val="28"/>
        </w:rPr>
        <w:t xml:space="preserve">cena výkopu za </w:t>
      </w:r>
      <w:smartTag w:uri="urn:schemas-microsoft-com:office:smarttags" w:element="metricconverter">
        <w:smartTagPr>
          <w:attr w:name="ProductID" w:val="1 m"/>
        </w:smartTagPr>
        <w:r w:rsidRPr="00ED1F89">
          <w:rPr>
            <w:sz w:val="28"/>
            <w:szCs w:val="28"/>
          </w:rPr>
          <w:t>1 m</w:t>
        </w:r>
      </w:smartTag>
      <w:r w:rsidRPr="00ED1F89">
        <w:rPr>
          <w:sz w:val="28"/>
          <w:szCs w:val="28"/>
        </w:rPr>
        <w:t xml:space="preserve"> o hloubce </w:t>
      </w:r>
      <w:r w:rsidR="008C1F9A" w:rsidRPr="00ED1F89">
        <w:rPr>
          <w:sz w:val="28"/>
          <w:szCs w:val="28"/>
        </w:rPr>
        <w:t>120</w:t>
      </w:r>
      <w:r w:rsidRPr="00ED1F89">
        <w:rPr>
          <w:sz w:val="28"/>
          <w:szCs w:val="28"/>
        </w:rPr>
        <w:t xml:space="preserve"> cm činí 3</w:t>
      </w:r>
      <w:r w:rsidR="008C1F9A" w:rsidRPr="00ED1F89">
        <w:rPr>
          <w:sz w:val="28"/>
          <w:szCs w:val="28"/>
        </w:rPr>
        <w:t>5</w:t>
      </w:r>
      <w:r w:rsidRPr="00ED1F89">
        <w:rPr>
          <w:sz w:val="28"/>
          <w:szCs w:val="28"/>
        </w:rPr>
        <w:t>0 Kč/m</w:t>
      </w:r>
    </w:p>
    <w:p w:rsidR="00A55FFD" w:rsidRPr="00ED1F89" w:rsidRDefault="00A55FFD" w:rsidP="00ED1F89">
      <w:pPr>
        <w:numPr>
          <w:ilvl w:val="1"/>
          <w:numId w:val="18"/>
        </w:numPr>
        <w:tabs>
          <w:tab w:val="clear" w:pos="1440"/>
          <w:tab w:val="num" w:pos="426"/>
        </w:tabs>
        <w:spacing w:after="120"/>
        <w:ind w:left="851" w:hanging="425"/>
        <w:jc w:val="both"/>
        <w:rPr>
          <w:sz w:val="28"/>
          <w:szCs w:val="28"/>
        </w:rPr>
      </w:pPr>
      <w:r w:rsidRPr="00ED1F89">
        <w:rPr>
          <w:sz w:val="28"/>
          <w:szCs w:val="28"/>
        </w:rPr>
        <w:t xml:space="preserve">fixní náklady spojené s dovozem skupiny pracovníků jsou vyčísleny na </w:t>
      </w:r>
      <w:r w:rsidR="008C1F9A" w:rsidRPr="00ED1F89">
        <w:rPr>
          <w:sz w:val="28"/>
          <w:szCs w:val="28"/>
        </w:rPr>
        <w:t>3</w:t>
      </w:r>
      <w:r w:rsidRPr="00ED1F89">
        <w:rPr>
          <w:sz w:val="28"/>
          <w:szCs w:val="28"/>
        </w:rPr>
        <w:t>00 Kč.</w:t>
      </w:r>
    </w:p>
    <w:p w:rsidR="003311B9" w:rsidRPr="00ED1F89" w:rsidRDefault="00A55FFD" w:rsidP="00ED1F89">
      <w:pPr>
        <w:spacing w:after="120"/>
        <w:jc w:val="both"/>
        <w:rPr>
          <w:sz w:val="28"/>
          <w:szCs w:val="28"/>
        </w:rPr>
      </w:pPr>
      <w:r w:rsidRPr="00ED1F89">
        <w:rPr>
          <w:sz w:val="28"/>
          <w:szCs w:val="28"/>
        </w:rPr>
        <w:t>Úkol:</w:t>
      </w:r>
    </w:p>
    <w:p w:rsidR="003311B9"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Zakreslete schematicky nákladové funkce obou variant</w:t>
      </w:r>
    </w:p>
    <w:p w:rsidR="00A80861"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Rozhodněte, kterou variantu zvolíte pro vlastní výkop kabelové přípojky.</w:t>
      </w:r>
    </w:p>
    <w:p w:rsidR="00A55FFD" w:rsidRPr="00ED1F89" w:rsidRDefault="00A55FFD" w:rsidP="00ED1F89">
      <w:pPr>
        <w:numPr>
          <w:ilvl w:val="2"/>
          <w:numId w:val="18"/>
        </w:numPr>
        <w:tabs>
          <w:tab w:val="clear" w:pos="2340"/>
          <w:tab w:val="num" w:pos="360"/>
        </w:tabs>
        <w:ind w:left="360"/>
        <w:jc w:val="both"/>
        <w:rPr>
          <w:i/>
          <w:sz w:val="28"/>
          <w:szCs w:val="28"/>
        </w:rPr>
      </w:pPr>
      <w:r w:rsidRPr="00ED1F89">
        <w:rPr>
          <w:i/>
          <w:sz w:val="28"/>
          <w:szCs w:val="28"/>
        </w:rPr>
        <w:t>Při jaké délce výkopu kabelové přípojky bude lhostejno, kterou variantu zvolíte?</w:t>
      </w:r>
    </w:p>
    <w:p w:rsidR="005B0A33" w:rsidRPr="00ED1F89" w:rsidRDefault="005B0A33" w:rsidP="00ED1F89">
      <w:pPr>
        <w:ind w:left="720"/>
        <w:jc w:val="both"/>
        <w:rPr>
          <w:i/>
          <w:sz w:val="28"/>
          <w:szCs w:val="28"/>
        </w:rPr>
      </w:pPr>
    </w:p>
    <w:p w:rsidR="005B0A33" w:rsidRDefault="005B0A33"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C93FE7" w:rsidRPr="00C42647" w:rsidRDefault="00C93FE7" w:rsidP="00C93FE7">
      <w:pPr>
        <w:tabs>
          <w:tab w:val="left" w:pos="1620"/>
        </w:tabs>
        <w:rPr>
          <w:i/>
          <w:sz w:val="28"/>
          <w:szCs w:val="28"/>
        </w:rPr>
      </w:pPr>
      <w:r>
        <w:rPr>
          <w:b/>
          <w:sz w:val="28"/>
          <w:szCs w:val="28"/>
          <w:u w:val="single"/>
        </w:rPr>
        <w:lastRenderedPageBreak/>
        <w:t xml:space="preserve">Příklad č. </w:t>
      </w:r>
      <w:r w:rsidR="005B0A33">
        <w:rPr>
          <w:b/>
          <w:sz w:val="28"/>
          <w:szCs w:val="28"/>
          <w:u w:val="single"/>
        </w:rPr>
        <w:t>3</w:t>
      </w:r>
      <w:r>
        <w:rPr>
          <w:b/>
          <w:sz w:val="28"/>
          <w:szCs w:val="28"/>
          <w:u w:val="single"/>
        </w:rPr>
        <w:t xml:space="preserve"> </w:t>
      </w:r>
      <w:r>
        <w:rPr>
          <w:i/>
          <w:sz w:val="28"/>
          <w:szCs w:val="28"/>
        </w:rPr>
        <w:t xml:space="preserve">(nákladová funkce při výběru dodavatele výrobního zařízení na </w:t>
      </w:r>
      <w:r>
        <w:rPr>
          <w:i/>
          <w:sz w:val="28"/>
          <w:szCs w:val="28"/>
        </w:rPr>
        <w:tab/>
        <w:t>přípravu teplých jídel).</w:t>
      </w:r>
    </w:p>
    <w:p w:rsidR="00C93FE7" w:rsidRDefault="00C93FE7" w:rsidP="00C93FE7">
      <w:pPr>
        <w:rPr>
          <w:b/>
          <w:sz w:val="28"/>
          <w:szCs w:val="28"/>
        </w:rPr>
      </w:pPr>
    </w:p>
    <w:p w:rsidR="00C93FE7" w:rsidRDefault="00C93FE7" w:rsidP="00C93FE7">
      <w:pPr>
        <w:jc w:val="both"/>
      </w:pPr>
      <w:r>
        <w:t>Firma „Zdravá strava“ zaměřená na přípravu teplých jídel provádí v rámci investičního rozhodování výběr dodavatele na dodávku výrobního zařízení pro přípravu teplý</w:t>
      </w:r>
      <w:r w:rsidR="00265E3C">
        <w:t>ch jídel. Výběr se zúžil na dvojici dodavatelů</w:t>
      </w:r>
      <w:r>
        <w:t xml:space="preserve">, kteří své zařízení prezentují s následujícími </w:t>
      </w:r>
      <w:proofErr w:type="spellStart"/>
      <w:r>
        <w:t>technicko-ekonomickými</w:t>
      </w:r>
      <w:proofErr w:type="spellEnd"/>
      <w:r>
        <w:t xml:space="preserve"> parametry:</w:t>
      </w:r>
    </w:p>
    <w:p w:rsidR="00C93FE7" w:rsidRPr="00C42647" w:rsidRDefault="00C93FE7" w:rsidP="00C93FE7">
      <w:pPr>
        <w:pStyle w:val="odrkaa-"/>
        <w:numPr>
          <w:ilvl w:val="0"/>
          <w:numId w:val="0"/>
        </w:numPr>
        <w:spacing w:before="120" w:after="120"/>
        <w:jc w:val="both"/>
      </w:pPr>
    </w:p>
    <w:p w:rsidR="00C93FE7" w:rsidRPr="009B7311" w:rsidRDefault="00C93FE7" w:rsidP="00C93FE7">
      <w:pPr>
        <w:rPr>
          <w:i/>
        </w:rPr>
      </w:pPr>
      <w:r w:rsidRPr="009B7311">
        <w:rPr>
          <w:i/>
        </w:rPr>
        <w:t>Tabulka: Základní parametry dodavatelů zařízení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8"/>
        <w:gridCol w:w="1842"/>
        <w:gridCol w:w="1843"/>
        <w:gridCol w:w="1843"/>
      </w:tblGrid>
      <w:tr w:rsidR="00C93FE7">
        <w:tc>
          <w:tcPr>
            <w:tcW w:w="2808" w:type="dxa"/>
            <w:tcBorders>
              <w:top w:val="single" w:sz="12" w:space="0" w:color="auto"/>
              <w:bottom w:val="single" w:sz="4" w:space="0" w:color="auto"/>
            </w:tcBorders>
            <w:vAlign w:val="center"/>
          </w:tcPr>
          <w:p w:rsidR="00C93FE7" w:rsidRDefault="00C93FE7" w:rsidP="00026EF3">
            <w:pPr>
              <w:jc w:val="center"/>
            </w:pPr>
            <w:r>
              <w:t>Dodavatel</w:t>
            </w:r>
          </w:p>
        </w:tc>
        <w:tc>
          <w:tcPr>
            <w:tcW w:w="1842" w:type="dxa"/>
            <w:tcBorders>
              <w:top w:val="single" w:sz="12" w:space="0" w:color="auto"/>
              <w:bottom w:val="single" w:sz="4" w:space="0" w:color="auto"/>
            </w:tcBorders>
            <w:vAlign w:val="center"/>
          </w:tcPr>
          <w:p w:rsidR="00C93FE7" w:rsidRDefault="00C93FE7" w:rsidP="00026EF3">
            <w:pPr>
              <w:ind w:left="276"/>
            </w:pPr>
            <w:r>
              <w:t>Konstantní náklady (měsíční)</w:t>
            </w:r>
          </w:p>
        </w:tc>
        <w:tc>
          <w:tcPr>
            <w:tcW w:w="1843" w:type="dxa"/>
            <w:tcBorders>
              <w:top w:val="single" w:sz="12" w:space="0" w:color="auto"/>
              <w:bottom w:val="single" w:sz="4" w:space="0" w:color="auto"/>
            </w:tcBorders>
            <w:vAlign w:val="center"/>
          </w:tcPr>
          <w:p w:rsidR="00C93FE7" w:rsidRDefault="00C93FE7" w:rsidP="00026EF3">
            <w:pPr>
              <w:jc w:val="center"/>
            </w:pPr>
            <w:r>
              <w:t>Variabilní náklady</w:t>
            </w:r>
          </w:p>
        </w:tc>
        <w:tc>
          <w:tcPr>
            <w:tcW w:w="1843" w:type="dxa"/>
            <w:tcBorders>
              <w:top w:val="single" w:sz="12" w:space="0" w:color="auto"/>
              <w:bottom w:val="single" w:sz="4" w:space="0" w:color="auto"/>
            </w:tcBorders>
            <w:vAlign w:val="center"/>
          </w:tcPr>
          <w:p w:rsidR="00C93FE7" w:rsidRDefault="00C93FE7" w:rsidP="00026EF3">
            <w:pPr>
              <w:jc w:val="center"/>
            </w:pPr>
            <w:r>
              <w:t>Výrobní kapacita</w:t>
            </w:r>
          </w:p>
        </w:tc>
      </w:tr>
      <w:tr w:rsidR="00C93FE7">
        <w:tc>
          <w:tcPr>
            <w:tcW w:w="2808" w:type="dxa"/>
            <w:tcBorders>
              <w:top w:val="single" w:sz="4" w:space="0" w:color="auto"/>
              <w:bottom w:val="single" w:sz="12" w:space="0" w:color="auto"/>
            </w:tcBorders>
          </w:tcPr>
          <w:p w:rsidR="00C93FE7" w:rsidRDefault="00C93FE7" w:rsidP="00026EF3"/>
        </w:tc>
        <w:tc>
          <w:tcPr>
            <w:tcW w:w="1842" w:type="dxa"/>
            <w:tcBorders>
              <w:top w:val="single" w:sz="4" w:space="0" w:color="auto"/>
              <w:bottom w:val="single" w:sz="12" w:space="0" w:color="auto"/>
            </w:tcBorders>
          </w:tcPr>
          <w:p w:rsidR="00C93FE7" w:rsidRPr="00BB7A88" w:rsidRDefault="00C93FE7" w:rsidP="00026EF3">
            <w:pPr>
              <w:tabs>
                <w:tab w:val="decimal" w:pos="1356"/>
              </w:tabs>
              <w:rPr>
                <w:i/>
              </w:rPr>
            </w:pPr>
            <w:r w:rsidRPr="00BB7A88">
              <w:rPr>
                <w:i/>
              </w:rPr>
              <w:t>[Kč/měsíc]</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[Kč/1 jídlo]</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[ks jídel/rok]</w:t>
            </w:r>
          </w:p>
        </w:tc>
      </w:tr>
      <w:tr w:rsidR="00C93FE7">
        <w:trPr>
          <w:trHeight w:val="567"/>
        </w:trPr>
        <w:tc>
          <w:tcPr>
            <w:tcW w:w="2808" w:type="dxa"/>
            <w:tcBorders>
              <w:top w:val="single" w:sz="12" w:space="0" w:color="auto"/>
            </w:tcBorders>
            <w:vAlign w:val="center"/>
          </w:tcPr>
          <w:p w:rsidR="00C93FE7" w:rsidRDefault="00C93FE7" w:rsidP="00026EF3">
            <w:r>
              <w:t>TOS Prachatice s. r. o.</w:t>
            </w:r>
          </w:p>
        </w:tc>
        <w:tc>
          <w:tcPr>
            <w:tcW w:w="1842" w:type="dxa"/>
            <w:tcBorders>
              <w:top w:val="single" w:sz="12" w:space="0" w:color="auto"/>
            </w:tcBorders>
            <w:vAlign w:val="center"/>
          </w:tcPr>
          <w:p w:rsidR="00C93FE7" w:rsidRDefault="00C93FE7" w:rsidP="00026EF3">
            <w:pPr>
              <w:tabs>
                <w:tab w:val="decimal" w:pos="1356"/>
              </w:tabs>
            </w:pPr>
            <w:r>
              <w:t xml:space="preserve"> 90 000</w:t>
            </w:r>
          </w:p>
        </w:tc>
        <w:tc>
          <w:tcPr>
            <w:tcW w:w="1843" w:type="dxa"/>
            <w:tcBorders>
              <w:top w:val="single" w:sz="12" w:space="0" w:color="auto"/>
            </w:tcBorders>
            <w:vAlign w:val="center"/>
          </w:tcPr>
          <w:p w:rsidR="00C93FE7" w:rsidRDefault="00C93FE7" w:rsidP="00026EF3">
            <w:pPr>
              <w:tabs>
                <w:tab w:val="decimal" w:pos="1134"/>
              </w:tabs>
            </w:pPr>
            <w:r>
              <w:t>25</w:t>
            </w:r>
          </w:p>
        </w:tc>
        <w:tc>
          <w:tcPr>
            <w:tcW w:w="1843" w:type="dxa"/>
            <w:tcBorders>
              <w:top w:val="single" w:sz="12" w:space="0" w:color="auto"/>
            </w:tcBorders>
            <w:vAlign w:val="center"/>
          </w:tcPr>
          <w:p w:rsidR="00C93FE7" w:rsidRDefault="00C93FE7" w:rsidP="00026EF3">
            <w:r>
              <w:t>70 000-100 000</w:t>
            </w:r>
          </w:p>
        </w:tc>
      </w:tr>
      <w:tr w:rsidR="00C93FE7">
        <w:trPr>
          <w:trHeight w:val="567"/>
        </w:trPr>
        <w:tc>
          <w:tcPr>
            <w:tcW w:w="2808" w:type="dxa"/>
            <w:vAlign w:val="center"/>
          </w:tcPr>
          <w:p w:rsidR="00C93FE7" w:rsidRDefault="00C93FE7" w:rsidP="00026EF3">
            <w:r>
              <w:t>VJ Louny a. s.</w:t>
            </w:r>
          </w:p>
        </w:tc>
        <w:tc>
          <w:tcPr>
            <w:tcW w:w="1842" w:type="dxa"/>
            <w:vAlign w:val="center"/>
          </w:tcPr>
          <w:p w:rsidR="00C93FE7" w:rsidRDefault="00C93FE7" w:rsidP="00026EF3">
            <w:pPr>
              <w:tabs>
                <w:tab w:val="decimal" w:pos="1326"/>
              </w:tabs>
            </w:pPr>
            <w:r>
              <w:t>110 000</w:t>
            </w:r>
          </w:p>
        </w:tc>
        <w:tc>
          <w:tcPr>
            <w:tcW w:w="1843" w:type="dxa"/>
            <w:vAlign w:val="center"/>
          </w:tcPr>
          <w:p w:rsidR="00C93FE7" w:rsidRDefault="00C93FE7" w:rsidP="00026EF3">
            <w:pPr>
              <w:tabs>
                <w:tab w:val="decimal" w:pos="1134"/>
              </w:tabs>
            </w:pPr>
            <w:r>
              <w:t>22</w:t>
            </w:r>
          </w:p>
        </w:tc>
        <w:tc>
          <w:tcPr>
            <w:tcW w:w="1843" w:type="dxa"/>
            <w:vAlign w:val="center"/>
          </w:tcPr>
          <w:p w:rsidR="00C93FE7" w:rsidRDefault="00C93FE7" w:rsidP="00026EF3">
            <w:pPr>
              <w:tabs>
                <w:tab w:val="decimal" w:pos="-10429"/>
              </w:tabs>
            </w:pPr>
            <w:r>
              <w:t>80 000-110 000</w:t>
            </w:r>
          </w:p>
        </w:tc>
      </w:tr>
    </w:tbl>
    <w:p w:rsidR="00C93FE7" w:rsidRDefault="00C93FE7" w:rsidP="00C93FE7"/>
    <w:p w:rsidR="00C93FE7" w:rsidRDefault="00C93FE7" w:rsidP="00C93FE7"/>
    <w:p w:rsidR="00C93FE7" w:rsidRDefault="00C93FE7" w:rsidP="00C93FE7"/>
    <w:p w:rsidR="00C93FE7" w:rsidRDefault="00C93FE7" w:rsidP="00C93FE7">
      <w:r>
        <w:t>Úkol:</w:t>
      </w:r>
    </w:p>
    <w:p w:rsidR="00C93FE7" w:rsidRDefault="00C93FE7" w:rsidP="00C93FE7"/>
    <w:p w:rsidR="00C93FE7" w:rsidRDefault="00C93FE7" w:rsidP="00C93FE7">
      <w:pPr>
        <w:numPr>
          <w:ilvl w:val="0"/>
          <w:numId w:val="10"/>
        </w:numPr>
        <w:jc w:val="both"/>
      </w:pPr>
      <w:r>
        <w:t>Firma „Zdravá strava“ předpokládá, že za půlroční období (6 měsíců) dodá svým odběratelům 40 000 až 45 000 ks teplých jídel. Jako kritérium pro výběrové řízení bylo přijato kritérium „nižších celkových nákladů“. Kterého dodavatele management firmy „Zdravá strava“ vybere?</w:t>
      </w:r>
    </w:p>
    <w:p w:rsidR="00C93FE7" w:rsidRDefault="00C93FE7" w:rsidP="00C93FE7">
      <w:pPr>
        <w:ind w:left="360"/>
        <w:jc w:val="both"/>
      </w:pPr>
    </w:p>
    <w:p w:rsidR="00C93FE7" w:rsidRDefault="00C93FE7" w:rsidP="00C93FE7">
      <w:pPr>
        <w:numPr>
          <w:ilvl w:val="0"/>
          <w:numId w:val="11"/>
        </w:numPr>
        <w:jc w:val="both"/>
      </w:pPr>
      <w:r>
        <w:t>Za jakou cenu bude svoje výrobky dodávat, chce-li management firmy vykázat zisk ve výši 400 000 Kč při výrobě 40 000 ks jídel za půlroční hodnocení?</w:t>
      </w:r>
    </w:p>
    <w:p w:rsidR="00C93FE7" w:rsidRDefault="00C93FE7" w:rsidP="00C93FE7">
      <w:pPr>
        <w:ind w:left="360"/>
        <w:jc w:val="both"/>
      </w:pPr>
    </w:p>
    <w:p w:rsidR="00C93FE7" w:rsidRDefault="007A2A52" w:rsidP="00C93FE7">
      <w:pPr>
        <w:numPr>
          <w:ilvl w:val="0"/>
          <w:numId w:val="11"/>
        </w:numPr>
        <w:jc w:val="both"/>
      </w:pPr>
      <w:r>
        <w:t>Jak budou vypadat nákladové funkce uvedených dodavatelů</w:t>
      </w:r>
      <w:r w:rsidR="00C93FE7">
        <w:t>?</w:t>
      </w:r>
    </w:p>
    <w:p w:rsidR="00C93FE7" w:rsidRDefault="00C93FE7" w:rsidP="00C93FE7">
      <w:pPr>
        <w:spacing w:before="120" w:after="120"/>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9E62B2">
      <w:pPr>
        <w:rPr>
          <w:b/>
          <w:sz w:val="28"/>
          <w:szCs w:val="28"/>
          <w:u w:val="single"/>
        </w:rPr>
      </w:pPr>
    </w:p>
    <w:sectPr w:rsidR="00ED1F89" w:rsidSect="00F55E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BC4" w:rsidRDefault="00AD2BC4">
      <w:r>
        <w:separator/>
      </w:r>
    </w:p>
  </w:endnote>
  <w:endnote w:type="continuationSeparator" w:id="0">
    <w:p w:rsidR="00AD2BC4" w:rsidRDefault="00AD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3F" w:rsidRDefault="00B406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3F" w:rsidRDefault="00B406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3F" w:rsidRDefault="00B406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BC4" w:rsidRDefault="00AD2BC4">
      <w:r>
        <w:separator/>
      </w:r>
    </w:p>
  </w:footnote>
  <w:footnote w:type="continuationSeparator" w:id="0">
    <w:p w:rsidR="00AD2BC4" w:rsidRDefault="00AD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3F" w:rsidRDefault="00B406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F10" w:rsidRDefault="00253F10">
    <w:pPr>
      <w:pStyle w:val="Zhlav"/>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3F" w:rsidRDefault="00B406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66E"/>
    <w:multiLevelType w:val="hybridMultilevel"/>
    <w:tmpl w:val="4F26DBE0"/>
    <w:lvl w:ilvl="0" w:tplc="6C14B648">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86D30"/>
    <w:multiLevelType w:val="hybridMultilevel"/>
    <w:tmpl w:val="49FCB226"/>
    <w:lvl w:ilvl="0" w:tplc="EF7A9CA0">
      <w:start w:val="1"/>
      <w:numFmt w:val="bullet"/>
      <w:lvlText w:val=""/>
      <w:lvlJc w:val="left"/>
      <w:pPr>
        <w:tabs>
          <w:tab w:val="num" w:pos="900"/>
        </w:tabs>
        <w:ind w:left="900" w:hanging="360"/>
      </w:pPr>
      <w:rPr>
        <w:rFonts w:ascii="Symbol" w:hAnsi="Symbol"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2" w15:restartNumberingAfterBreak="0">
    <w:nsid w:val="0C166CD8"/>
    <w:multiLevelType w:val="hybridMultilevel"/>
    <w:tmpl w:val="D6E0EA0E"/>
    <w:lvl w:ilvl="0" w:tplc="6C14B648">
      <w:start w:val="1"/>
      <w:numFmt w:val="decimal"/>
      <w:lvlText w:val="%1."/>
      <w:lvlJc w:val="right"/>
      <w:pPr>
        <w:tabs>
          <w:tab w:val="num" w:pos="4364"/>
        </w:tabs>
        <w:ind w:left="1277" w:hanging="737"/>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3" w15:restartNumberingAfterBreak="0">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23C45A1F"/>
    <w:multiLevelType w:val="hybridMultilevel"/>
    <w:tmpl w:val="1BF4A950"/>
    <w:lvl w:ilvl="0" w:tplc="2056C38C">
      <w:start w:val="1"/>
      <w:numFmt w:val="lowerLetter"/>
      <w:lvlText w:val="%1)"/>
      <w:lvlJc w:val="right"/>
      <w:pPr>
        <w:tabs>
          <w:tab w:val="num" w:pos="785"/>
        </w:tabs>
        <w:ind w:left="785" w:hanging="36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1B0"/>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 w15:restartNumberingAfterBreak="0">
    <w:nsid w:val="33A33843"/>
    <w:multiLevelType w:val="multilevel"/>
    <w:tmpl w:val="67942B1C"/>
    <w:lvl w:ilvl="0">
      <w:start w:val="1"/>
      <w:numFmt w:val="lowerLetter"/>
      <w:lvlText w:val="%1)"/>
      <w:lvlJc w:val="right"/>
      <w:pPr>
        <w:tabs>
          <w:tab w:val="num" w:pos="785"/>
        </w:tabs>
        <w:ind w:left="785" w:hanging="36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54340"/>
    <w:multiLevelType w:val="hybridMultilevel"/>
    <w:tmpl w:val="099A9902"/>
    <w:lvl w:ilvl="0" w:tplc="04050019">
      <w:start w:val="1"/>
      <w:numFmt w:val="lowerLetter"/>
      <w:lvlText w:val="%1."/>
      <w:lvlJc w:val="left"/>
      <w:pPr>
        <w:tabs>
          <w:tab w:val="num" w:pos="720"/>
        </w:tabs>
        <w:ind w:left="720" w:hanging="360"/>
      </w:pPr>
    </w:lvl>
    <w:lvl w:ilvl="1" w:tplc="4F82AD68">
      <w:start w:val="5"/>
      <w:numFmt w:val="bullet"/>
      <w:lvlText w:val="-"/>
      <w:lvlJc w:val="left"/>
      <w:pPr>
        <w:tabs>
          <w:tab w:val="num" w:pos="1440"/>
        </w:tabs>
        <w:ind w:left="1440" w:hanging="360"/>
      </w:pPr>
      <w:rPr>
        <w:rFonts w:ascii="Times New Roman" w:eastAsia="Times New Roman" w:hAnsi="Times New Roman" w:cs="Times New Roman" w:hint="default"/>
      </w:rPr>
    </w:lvl>
    <w:lvl w:ilvl="2" w:tplc="2A1A71E8">
      <w:start w:val="1"/>
      <w:numFmt w:val="decimal"/>
      <w:lvlText w:val="%3."/>
      <w:lvlJc w:val="left"/>
      <w:pPr>
        <w:tabs>
          <w:tab w:val="num" w:pos="2340"/>
        </w:tabs>
        <w:ind w:left="2340" w:hanging="360"/>
      </w:pPr>
      <w:rPr>
        <w:rFonts w:hint="default"/>
      </w:rPr>
    </w:lvl>
    <w:lvl w:ilvl="3" w:tplc="31C2393A">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85F1E07"/>
    <w:multiLevelType w:val="hybridMultilevel"/>
    <w:tmpl w:val="4ECC7788"/>
    <w:lvl w:ilvl="0" w:tplc="E576A0EA">
      <w:start w:val="1"/>
      <w:numFmt w:val="decimal"/>
      <w:pStyle w:val="Nadpis6"/>
      <w:lvlText w:val="Obr. %1:"/>
      <w:lvlJc w:val="left"/>
      <w:pPr>
        <w:tabs>
          <w:tab w:val="num" w:pos="851"/>
        </w:tabs>
        <w:ind w:left="851" w:hanging="851"/>
      </w:pPr>
      <w:rPr>
        <w:rFonts w:ascii="Times New Roman" w:hAnsi="Times New Roman" w:hint="default"/>
        <w:b/>
        <w:i w:val="0"/>
        <w:sz w:val="24"/>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4CA51ED8"/>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2" w15:restartNumberingAfterBreak="0">
    <w:nsid w:val="4F8F73E9"/>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3" w15:restartNumberingAfterBreak="0">
    <w:nsid w:val="61C507BE"/>
    <w:multiLevelType w:val="hybridMultilevel"/>
    <w:tmpl w:val="52D6560A"/>
    <w:lvl w:ilvl="0" w:tplc="1248954C">
      <w:start w:val="1"/>
      <w:numFmt w:val="none"/>
      <w:lvlText w:val=" ad b)"/>
      <w:lvlJc w:val="left"/>
      <w:pPr>
        <w:tabs>
          <w:tab w:val="num" w:pos="720"/>
        </w:tabs>
        <w:ind w:left="720" w:hanging="360"/>
      </w:pPr>
      <w:rPr>
        <w:rFonts w:hint="default"/>
      </w:rPr>
    </w:lvl>
    <w:lvl w:ilvl="1" w:tplc="07B887A8" w:tentative="1">
      <w:start w:val="1"/>
      <w:numFmt w:val="lowerLetter"/>
      <w:lvlText w:val="%2."/>
      <w:lvlJc w:val="left"/>
      <w:pPr>
        <w:tabs>
          <w:tab w:val="num" w:pos="1440"/>
        </w:tabs>
        <w:ind w:left="1440" w:hanging="360"/>
      </w:pPr>
    </w:lvl>
    <w:lvl w:ilvl="2" w:tplc="BFBC01F0" w:tentative="1">
      <w:start w:val="1"/>
      <w:numFmt w:val="lowerRoman"/>
      <w:lvlText w:val="%3."/>
      <w:lvlJc w:val="right"/>
      <w:pPr>
        <w:tabs>
          <w:tab w:val="num" w:pos="2160"/>
        </w:tabs>
        <w:ind w:left="2160" w:hanging="180"/>
      </w:pPr>
    </w:lvl>
    <w:lvl w:ilvl="3" w:tplc="C246B310" w:tentative="1">
      <w:start w:val="1"/>
      <w:numFmt w:val="decimal"/>
      <w:lvlText w:val="%4."/>
      <w:lvlJc w:val="left"/>
      <w:pPr>
        <w:tabs>
          <w:tab w:val="num" w:pos="2880"/>
        </w:tabs>
        <w:ind w:left="2880" w:hanging="360"/>
      </w:pPr>
    </w:lvl>
    <w:lvl w:ilvl="4" w:tplc="0C847C32" w:tentative="1">
      <w:start w:val="1"/>
      <w:numFmt w:val="lowerLetter"/>
      <w:lvlText w:val="%5."/>
      <w:lvlJc w:val="left"/>
      <w:pPr>
        <w:tabs>
          <w:tab w:val="num" w:pos="3600"/>
        </w:tabs>
        <w:ind w:left="3600" w:hanging="360"/>
      </w:pPr>
    </w:lvl>
    <w:lvl w:ilvl="5" w:tplc="2ED28CC4" w:tentative="1">
      <w:start w:val="1"/>
      <w:numFmt w:val="lowerRoman"/>
      <w:lvlText w:val="%6."/>
      <w:lvlJc w:val="right"/>
      <w:pPr>
        <w:tabs>
          <w:tab w:val="num" w:pos="4320"/>
        </w:tabs>
        <w:ind w:left="4320" w:hanging="180"/>
      </w:pPr>
    </w:lvl>
    <w:lvl w:ilvl="6" w:tplc="AC5CCF2E" w:tentative="1">
      <w:start w:val="1"/>
      <w:numFmt w:val="decimal"/>
      <w:lvlText w:val="%7."/>
      <w:lvlJc w:val="left"/>
      <w:pPr>
        <w:tabs>
          <w:tab w:val="num" w:pos="5040"/>
        </w:tabs>
        <w:ind w:left="5040" w:hanging="360"/>
      </w:pPr>
    </w:lvl>
    <w:lvl w:ilvl="7" w:tplc="B21A0A82" w:tentative="1">
      <w:start w:val="1"/>
      <w:numFmt w:val="lowerLetter"/>
      <w:lvlText w:val="%8."/>
      <w:lvlJc w:val="left"/>
      <w:pPr>
        <w:tabs>
          <w:tab w:val="num" w:pos="5760"/>
        </w:tabs>
        <w:ind w:left="5760" w:hanging="360"/>
      </w:pPr>
    </w:lvl>
    <w:lvl w:ilvl="8" w:tplc="802CC0A4" w:tentative="1">
      <w:start w:val="1"/>
      <w:numFmt w:val="lowerRoman"/>
      <w:lvlText w:val="%9."/>
      <w:lvlJc w:val="right"/>
      <w:pPr>
        <w:tabs>
          <w:tab w:val="num" w:pos="6480"/>
        </w:tabs>
        <w:ind w:left="6480" w:hanging="180"/>
      </w:pPr>
    </w:lvl>
  </w:abstractNum>
  <w:abstractNum w:abstractNumId="14" w15:restartNumberingAfterBreak="0">
    <w:nsid w:val="73A83E06"/>
    <w:multiLevelType w:val="hybridMultilevel"/>
    <w:tmpl w:val="5134AD5A"/>
    <w:lvl w:ilvl="0" w:tplc="97BA406C">
      <w:start w:val="2"/>
      <w:numFmt w:val="decimal"/>
      <w:lvlText w:val="%1."/>
      <w:lvlJc w:val="right"/>
      <w:pPr>
        <w:tabs>
          <w:tab w:val="num" w:pos="1245"/>
        </w:tabs>
        <w:ind w:left="1245" w:hanging="705"/>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15" w15:restartNumberingAfterBreak="0">
    <w:nsid w:val="7FC21BEA"/>
    <w:multiLevelType w:val="hybridMultilevel"/>
    <w:tmpl w:val="C6263640"/>
    <w:lvl w:ilvl="0" w:tplc="BF20A3DE">
      <w:start w:val="1"/>
      <w:numFmt w:val="none"/>
      <w:lvlText w:val=" a)"/>
      <w:lvlJc w:val="left"/>
      <w:pPr>
        <w:tabs>
          <w:tab w:val="num" w:pos="720"/>
        </w:tabs>
        <w:ind w:left="720" w:hanging="360"/>
      </w:pPr>
      <w:rPr>
        <w:rFonts w:hint="default"/>
      </w:rPr>
    </w:lvl>
    <w:lvl w:ilvl="1" w:tplc="24FC52CC" w:tentative="1">
      <w:start w:val="1"/>
      <w:numFmt w:val="lowerLetter"/>
      <w:lvlText w:val="%2."/>
      <w:lvlJc w:val="left"/>
      <w:pPr>
        <w:tabs>
          <w:tab w:val="num" w:pos="1440"/>
        </w:tabs>
        <w:ind w:left="1440" w:hanging="360"/>
      </w:pPr>
    </w:lvl>
    <w:lvl w:ilvl="2" w:tplc="E89E78F2" w:tentative="1">
      <w:start w:val="1"/>
      <w:numFmt w:val="lowerRoman"/>
      <w:lvlText w:val="%3."/>
      <w:lvlJc w:val="right"/>
      <w:pPr>
        <w:tabs>
          <w:tab w:val="num" w:pos="2160"/>
        </w:tabs>
        <w:ind w:left="2160" w:hanging="180"/>
      </w:pPr>
    </w:lvl>
    <w:lvl w:ilvl="3" w:tplc="41000426" w:tentative="1">
      <w:start w:val="1"/>
      <w:numFmt w:val="decimal"/>
      <w:lvlText w:val="%4."/>
      <w:lvlJc w:val="left"/>
      <w:pPr>
        <w:tabs>
          <w:tab w:val="num" w:pos="2880"/>
        </w:tabs>
        <w:ind w:left="2880" w:hanging="360"/>
      </w:pPr>
    </w:lvl>
    <w:lvl w:ilvl="4" w:tplc="7892EC14" w:tentative="1">
      <w:start w:val="1"/>
      <w:numFmt w:val="lowerLetter"/>
      <w:lvlText w:val="%5."/>
      <w:lvlJc w:val="left"/>
      <w:pPr>
        <w:tabs>
          <w:tab w:val="num" w:pos="3600"/>
        </w:tabs>
        <w:ind w:left="3600" w:hanging="360"/>
      </w:pPr>
    </w:lvl>
    <w:lvl w:ilvl="5" w:tplc="5642A836" w:tentative="1">
      <w:start w:val="1"/>
      <w:numFmt w:val="lowerRoman"/>
      <w:lvlText w:val="%6."/>
      <w:lvlJc w:val="right"/>
      <w:pPr>
        <w:tabs>
          <w:tab w:val="num" w:pos="4320"/>
        </w:tabs>
        <w:ind w:left="4320" w:hanging="180"/>
      </w:pPr>
    </w:lvl>
    <w:lvl w:ilvl="6" w:tplc="C39602E6" w:tentative="1">
      <w:start w:val="1"/>
      <w:numFmt w:val="decimal"/>
      <w:lvlText w:val="%7."/>
      <w:lvlJc w:val="left"/>
      <w:pPr>
        <w:tabs>
          <w:tab w:val="num" w:pos="5040"/>
        </w:tabs>
        <w:ind w:left="5040" w:hanging="360"/>
      </w:pPr>
    </w:lvl>
    <w:lvl w:ilvl="7" w:tplc="A4668ED8" w:tentative="1">
      <w:start w:val="1"/>
      <w:numFmt w:val="lowerLetter"/>
      <w:lvlText w:val="%8."/>
      <w:lvlJc w:val="left"/>
      <w:pPr>
        <w:tabs>
          <w:tab w:val="num" w:pos="5760"/>
        </w:tabs>
        <w:ind w:left="5760" w:hanging="360"/>
      </w:pPr>
    </w:lvl>
    <w:lvl w:ilvl="8" w:tplc="57F8559A"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3"/>
  </w:num>
  <w:num w:numId="5">
    <w:abstractNumId w:val="1"/>
  </w:num>
  <w:num w:numId="6">
    <w:abstractNumId w:val="12"/>
  </w:num>
  <w:num w:numId="7">
    <w:abstractNumId w:val="2"/>
  </w:num>
  <w:num w:numId="8">
    <w:abstractNumId w:val="11"/>
  </w:num>
  <w:num w:numId="9">
    <w:abstractNumId w:val="14"/>
  </w:num>
  <w:num w:numId="10">
    <w:abstractNumId w:val="15"/>
  </w:num>
  <w:num w:numId="11">
    <w:abstractNumId w:val="0"/>
  </w:num>
  <w:num w:numId="12">
    <w:abstractNumId w:val="13"/>
  </w:num>
  <w:num w:numId="13">
    <w:abstractNumId w:val="6"/>
  </w:num>
  <w:num w:numId="14">
    <w:abstractNumId w:val="7"/>
  </w:num>
  <w:num w:numId="15">
    <w:abstractNumId w:val="4"/>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9A"/>
    <w:rsid w:val="0001009A"/>
    <w:rsid w:val="000165E1"/>
    <w:rsid w:val="000223EB"/>
    <w:rsid w:val="00026EF3"/>
    <w:rsid w:val="0003505B"/>
    <w:rsid w:val="00042DFD"/>
    <w:rsid w:val="00055F80"/>
    <w:rsid w:val="000648CC"/>
    <w:rsid w:val="0011485F"/>
    <w:rsid w:val="0012354E"/>
    <w:rsid w:val="001664E7"/>
    <w:rsid w:val="00166995"/>
    <w:rsid w:val="00186904"/>
    <w:rsid w:val="001C22C2"/>
    <w:rsid w:val="001F6553"/>
    <w:rsid w:val="00253F10"/>
    <w:rsid w:val="00264F8D"/>
    <w:rsid w:val="00265E3C"/>
    <w:rsid w:val="002A78E0"/>
    <w:rsid w:val="00317460"/>
    <w:rsid w:val="003311B9"/>
    <w:rsid w:val="00351EED"/>
    <w:rsid w:val="00355399"/>
    <w:rsid w:val="00380580"/>
    <w:rsid w:val="003A1590"/>
    <w:rsid w:val="0041203B"/>
    <w:rsid w:val="004137F8"/>
    <w:rsid w:val="00443E22"/>
    <w:rsid w:val="00457BFA"/>
    <w:rsid w:val="00482406"/>
    <w:rsid w:val="004C0038"/>
    <w:rsid w:val="004D0DED"/>
    <w:rsid w:val="004E30E8"/>
    <w:rsid w:val="004E476E"/>
    <w:rsid w:val="004F1036"/>
    <w:rsid w:val="00541AF0"/>
    <w:rsid w:val="00561891"/>
    <w:rsid w:val="005778BB"/>
    <w:rsid w:val="005B0A33"/>
    <w:rsid w:val="005B49E0"/>
    <w:rsid w:val="005C3842"/>
    <w:rsid w:val="005F21E6"/>
    <w:rsid w:val="00610E0C"/>
    <w:rsid w:val="00616173"/>
    <w:rsid w:val="00650B1B"/>
    <w:rsid w:val="006960C2"/>
    <w:rsid w:val="006B0A31"/>
    <w:rsid w:val="006B1EC3"/>
    <w:rsid w:val="006D3521"/>
    <w:rsid w:val="006F5D36"/>
    <w:rsid w:val="00734EB8"/>
    <w:rsid w:val="0074069E"/>
    <w:rsid w:val="0077045B"/>
    <w:rsid w:val="007828F6"/>
    <w:rsid w:val="00782B09"/>
    <w:rsid w:val="007A2A52"/>
    <w:rsid w:val="007A5126"/>
    <w:rsid w:val="007C2534"/>
    <w:rsid w:val="007D5A51"/>
    <w:rsid w:val="008152F1"/>
    <w:rsid w:val="008175CE"/>
    <w:rsid w:val="00860DD5"/>
    <w:rsid w:val="008814D9"/>
    <w:rsid w:val="008A6308"/>
    <w:rsid w:val="008B4D95"/>
    <w:rsid w:val="008C1F9A"/>
    <w:rsid w:val="008C4771"/>
    <w:rsid w:val="008C622E"/>
    <w:rsid w:val="00910081"/>
    <w:rsid w:val="00931B9B"/>
    <w:rsid w:val="0098685D"/>
    <w:rsid w:val="0098771A"/>
    <w:rsid w:val="00993018"/>
    <w:rsid w:val="009D2478"/>
    <w:rsid w:val="009E2EE4"/>
    <w:rsid w:val="009E62B2"/>
    <w:rsid w:val="009F48E9"/>
    <w:rsid w:val="009F6B40"/>
    <w:rsid w:val="00A077F2"/>
    <w:rsid w:val="00A318E7"/>
    <w:rsid w:val="00A55FFD"/>
    <w:rsid w:val="00A773B0"/>
    <w:rsid w:val="00A80861"/>
    <w:rsid w:val="00AD2BC4"/>
    <w:rsid w:val="00B16157"/>
    <w:rsid w:val="00B163B7"/>
    <w:rsid w:val="00B20027"/>
    <w:rsid w:val="00B273E2"/>
    <w:rsid w:val="00B313A4"/>
    <w:rsid w:val="00B4063F"/>
    <w:rsid w:val="00B4305C"/>
    <w:rsid w:val="00B67F37"/>
    <w:rsid w:val="00BC2255"/>
    <w:rsid w:val="00BC30C7"/>
    <w:rsid w:val="00BF31AE"/>
    <w:rsid w:val="00C80F09"/>
    <w:rsid w:val="00C86465"/>
    <w:rsid w:val="00C92829"/>
    <w:rsid w:val="00C93FE7"/>
    <w:rsid w:val="00CC0271"/>
    <w:rsid w:val="00CD35C8"/>
    <w:rsid w:val="00CD4407"/>
    <w:rsid w:val="00CD7E18"/>
    <w:rsid w:val="00D43677"/>
    <w:rsid w:val="00D56783"/>
    <w:rsid w:val="00DE05FE"/>
    <w:rsid w:val="00DE65D5"/>
    <w:rsid w:val="00DF08CB"/>
    <w:rsid w:val="00E36DEC"/>
    <w:rsid w:val="00E637BB"/>
    <w:rsid w:val="00E65394"/>
    <w:rsid w:val="00E75E50"/>
    <w:rsid w:val="00EA3CDF"/>
    <w:rsid w:val="00ED1F89"/>
    <w:rsid w:val="00EF3BAB"/>
    <w:rsid w:val="00F24FCC"/>
    <w:rsid w:val="00F55E9A"/>
    <w:rsid w:val="00F84ED0"/>
    <w:rsid w:val="00F858C8"/>
    <w:rsid w:val="00F941F0"/>
    <w:rsid w:val="00FB0A61"/>
    <w:rsid w:val="00FC6052"/>
    <w:rsid w:val="00FC7857"/>
    <w:rsid w:val="00FD0025"/>
    <w:rsid w:val="00FD4D98"/>
    <w:rsid w:val="00FF5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A73523"/>
  <w15:docId w15:val="{60FEACED-E2DC-42AF-8F66-597FA3F7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0025"/>
    <w:rPr>
      <w:sz w:val="24"/>
      <w:szCs w:val="24"/>
    </w:rPr>
  </w:style>
  <w:style w:type="paragraph" w:styleId="Nadpis4">
    <w:name w:val="heading 4"/>
    <w:aliases w:val="Nadpis kapitoly 2. úrovně"/>
    <w:basedOn w:val="Normln"/>
    <w:next w:val="Normln"/>
    <w:qFormat/>
    <w:rsid w:val="008175CE"/>
    <w:pPr>
      <w:keepNext/>
      <w:spacing w:before="240" w:after="120"/>
      <w:ind w:firstLine="357"/>
      <w:jc w:val="both"/>
      <w:outlineLvl w:val="3"/>
    </w:pPr>
    <w:rPr>
      <w:b/>
      <w:bCs/>
      <w:szCs w:val="28"/>
    </w:rPr>
  </w:style>
  <w:style w:type="paragraph" w:styleId="Nadpis6">
    <w:name w:val="heading 6"/>
    <w:aliases w:val="Nadpis obrázku"/>
    <w:basedOn w:val="Normln"/>
    <w:next w:val="Normln"/>
    <w:autoRedefine/>
    <w:qFormat/>
    <w:rsid w:val="0003505B"/>
    <w:pPr>
      <w:keepNext/>
      <w:numPr>
        <w:numId w:val="3"/>
      </w:numPr>
      <w:spacing w:before="120" w:after="120"/>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ec">
    <w:name w:val="vzorec"/>
    <w:basedOn w:val="Normln"/>
    <w:rsid w:val="00F84ED0"/>
    <w:pPr>
      <w:tabs>
        <w:tab w:val="right" w:pos="7920"/>
      </w:tabs>
      <w:spacing w:before="240" w:after="240" w:line="360" w:lineRule="auto"/>
      <w:jc w:val="both"/>
    </w:pPr>
    <w:rPr>
      <w:rFonts w:ascii="Arial" w:hAnsi="Arial"/>
      <w:i/>
      <w:iCs/>
      <w:spacing w:val="20"/>
    </w:rPr>
  </w:style>
  <w:style w:type="paragraph" w:customStyle="1" w:styleId="legenda">
    <w:name w:val="legenda"/>
    <w:basedOn w:val="Normln"/>
    <w:rsid w:val="00F84ED0"/>
    <w:pPr>
      <w:tabs>
        <w:tab w:val="left" w:pos="760"/>
        <w:tab w:val="left" w:pos="2641"/>
      </w:tabs>
      <w:spacing w:before="120" w:after="60"/>
      <w:jc w:val="both"/>
    </w:pPr>
    <w:rPr>
      <w:rFonts w:ascii="Arial" w:hAnsi="Arial"/>
      <w:i/>
    </w:rPr>
  </w:style>
  <w:style w:type="paragraph" w:customStyle="1" w:styleId="text">
    <w:name w:val="text"/>
    <w:basedOn w:val="Normln"/>
    <w:rsid w:val="00B20027"/>
    <w:pPr>
      <w:spacing w:before="120" w:after="60" w:line="360" w:lineRule="auto"/>
    </w:pPr>
    <w:rPr>
      <w:rFonts w:ascii="Arial" w:hAnsi="Arial"/>
    </w:rPr>
  </w:style>
  <w:style w:type="paragraph" w:customStyle="1" w:styleId="odrkaa-">
    <w:name w:val="odrážka a-"/>
    <w:basedOn w:val="Normln"/>
    <w:rsid w:val="00042DFD"/>
    <w:pPr>
      <w:numPr>
        <w:numId w:val="4"/>
      </w:numPr>
    </w:pPr>
  </w:style>
  <w:style w:type="paragraph" w:styleId="Zhlav">
    <w:name w:val="header"/>
    <w:basedOn w:val="Normln"/>
    <w:link w:val="ZhlavChar"/>
    <w:rsid w:val="00253F10"/>
    <w:pPr>
      <w:tabs>
        <w:tab w:val="center" w:pos="4536"/>
        <w:tab w:val="right" w:pos="9072"/>
      </w:tabs>
    </w:pPr>
  </w:style>
  <w:style w:type="paragraph" w:styleId="Zpat">
    <w:name w:val="footer"/>
    <w:basedOn w:val="Normln"/>
    <w:rsid w:val="00253F10"/>
    <w:pPr>
      <w:tabs>
        <w:tab w:val="center" w:pos="4536"/>
        <w:tab w:val="right" w:pos="9072"/>
      </w:tabs>
    </w:pPr>
  </w:style>
  <w:style w:type="character" w:customStyle="1" w:styleId="ZhlavChar">
    <w:name w:val="Záhlaví Char"/>
    <w:basedOn w:val="Standardnpsmoodstavce"/>
    <w:link w:val="Zhlav"/>
    <w:rsid w:val="00253F10"/>
    <w:rPr>
      <w:sz w:val="24"/>
      <w:szCs w:val="24"/>
      <w:lang w:val="cs-CZ" w:eastAsia="cs-CZ" w:bidi="ar-SA"/>
    </w:rPr>
  </w:style>
  <w:style w:type="paragraph" w:styleId="Odstavecseseznamem">
    <w:name w:val="List Paragraph"/>
    <w:basedOn w:val="Normln"/>
    <w:uiPriority w:val="34"/>
    <w:qFormat/>
    <w:rsid w:val="00CD4407"/>
    <w:pPr>
      <w:ind w:left="720"/>
      <w:contextualSpacing/>
    </w:pPr>
  </w:style>
  <w:style w:type="paragraph" w:styleId="Textbubliny">
    <w:name w:val="Balloon Text"/>
    <w:basedOn w:val="Normln"/>
    <w:link w:val="TextbublinyChar"/>
    <w:rsid w:val="005F21E6"/>
    <w:rPr>
      <w:rFonts w:ascii="Tahoma" w:hAnsi="Tahoma" w:cs="Tahoma"/>
      <w:sz w:val="16"/>
      <w:szCs w:val="16"/>
    </w:rPr>
  </w:style>
  <w:style w:type="character" w:customStyle="1" w:styleId="TextbublinyChar">
    <w:name w:val="Text bubliny Char"/>
    <w:basedOn w:val="Standardnpsmoodstavce"/>
    <w:link w:val="Textbubliny"/>
    <w:rsid w:val="005F21E6"/>
    <w:rPr>
      <w:rFonts w:ascii="Tahoma" w:hAnsi="Tahoma" w:cs="Tahoma"/>
      <w:sz w:val="16"/>
      <w:szCs w:val="16"/>
    </w:rPr>
  </w:style>
  <w:style w:type="character" w:styleId="Zstupntext">
    <w:name w:val="Placeholder Text"/>
    <w:basedOn w:val="Standardnpsmoodstavce"/>
    <w:uiPriority w:val="99"/>
    <w:semiHidden/>
    <w:rsid w:val="004E4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91145">
      <w:bodyDiv w:val="1"/>
      <w:marLeft w:val="0"/>
      <w:marRight w:val="0"/>
      <w:marTop w:val="0"/>
      <w:marBottom w:val="0"/>
      <w:divBdr>
        <w:top w:val="none" w:sz="0" w:space="0" w:color="auto"/>
        <w:left w:val="none" w:sz="0" w:space="0" w:color="auto"/>
        <w:bottom w:val="none" w:sz="0" w:space="0" w:color="auto"/>
        <w:right w:val="none" w:sz="0" w:space="0" w:color="auto"/>
      </w:divBdr>
    </w:div>
    <w:div w:id="20172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2434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Firma „Prefabrikát, s</vt:lpstr>
    </vt:vector>
  </TitlesOfParts>
  <Company>SU OPF Karviná</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„Prefabrikát, s</dc:title>
  <dc:creator>Karel Stelmach</dc:creator>
  <cp:lastModifiedBy>ryl0001</cp:lastModifiedBy>
  <cp:revision>4</cp:revision>
  <dcterms:created xsi:type="dcterms:W3CDTF">2021-05-25T11:05:00Z</dcterms:created>
  <dcterms:modified xsi:type="dcterms:W3CDTF">2021-05-25T11:08:00Z</dcterms:modified>
</cp:coreProperties>
</file>