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A9" w:rsidRPr="005B7BA9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Mathematics in Economics – lecture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3</w:t>
      </w:r>
    </w:p>
    <w:p w:rsidR="00F34ADD" w:rsidRPr="00F34ADD" w:rsidRDefault="00F34ADD" w:rsidP="00F34A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34ADD">
        <w:rPr>
          <w:rFonts w:ascii="Times New Roman" w:hAnsi="Times New Roman" w:cs="Times New Roman"/>
          <w:sz w:val="24"/>
          <w:szCs w:val="24"/>
          <w:lang w:val="en-GB"/>
        </w:rPr>
        <w:t>Composite derivative</w:t>
      </w:r>
      <w:r w:rsidR="003367C6">
        <w:rPr>
          <w:rFonts w:ascii="Times New Roman" w:hAnsi="Times New Roman" w:cs="Times New Roman"/>
          <w:sz w:val="24"/>
          <w:szCs w:val="24"/>
          <w:lang w:val="en-GB"/>
        </w:rPr>
        <w:t xml:space="preserve"> (Chain rule)</w:t>
      </w:r>
    </w:p>
    <w:p w:rsidR="00F34ADD" w:rsidRDefault="00F34ADD" w:rsidP="00F34ADD">
      <w:pPr>
        <w:jc w:val="both"/>
        <w:rPr>
          <w:rStyle w:val="hgkelc"/>
          <w:rFonts w:ascii="Times New Roman" w:hAnsi="Times New Roman" w:cs="Times New Roman"/>
          <w:sz w:val="24"/>
          <w:szCs w:val="24"/>
          <w:lang w:val="en-GB"/>
        </w:rPr>
      </w:pPr>
      <w:r w:rsidRPr="00F34ADD">
        <w:rPr>
          <w:rStyle w:val="hgkelc"/>
          <w:rFonts w:ascii="Times New Roman" w:hAnsi="Times New Roman" w:cs="Times New Roman"/>
          <w:sz w:val="24"/>
          <w:szCs w:val="24"/>
          <w:lang w:val="en-GB"/>
        </w:rPr>
        <w:t xml:space="preserve">In simple words, we say that the derivative of a composite function is </w:t>
      </w:r>
      <w:r w:rsidRPr="00F34ADD">
        <w:rPr>
          <w:rStyle w:val="hgkelc"/>
          <w:rFonts w:ascii="Times New Roman" w:hAnsi="Times New Roman" w:cs="Times New Roman"/>
          <w:b/>
          <w:bCs/>
          <w:sz w:val="24"/>
          <w:szCs w:val="24"/>
          <w:lang w:val="en-GB"/>
        </w:rPr>
        <w:t>the product of the derivative of the outside function with respect to the inside function and the derivative of the inside function with respect to the variable</w:t>
      </w:r>
      <w:r w:rsidRPr="00F34ADD">
        <w:rPr>
          <w:rStyle w:val="hgkelc"/>
          <w:rFonts w:ascii="Times New Roman" w:hAnsi="Times New Roman" w:cs="Times New Roman"/>
          <w:sz w:val="24"/>
          <w:szCs w:val="24"/>
          <w:lang w:val="en-GB"/>
        </w:rPr>
        <w:t>.</w:t>
      </w:r>
    </w:p>
    <w:p w:rsidR="00F34ADD" w:rsidRDefault="003367C6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38C4B" wp14:editId="6E1A0690">
            <wp:extent cx="1470025" cy="423862"/>
            <wp:effectExtent l="0" t="0" r="0" b="0"/>
            <wp:docPr id="542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2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42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FA" w:rsidRDefault="00CB31FA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31FA" w:rsidRPr="00CB31FA" w:rsidRDefault="00CB31FA" w:rsidP="00CB31FA">
      <w:pPr>
        <w:jc w:val="both"/>
        <w:rPr>
          <w:rFonts w:ascii="Times New Roman" w:eastAsiaTheme="minorEastAsia" w:hAnsi="Times New Roman" w:cs="Times New Roman"/>
          <w:sz w:val="32"/>
          <w:szCs w:val="32"/>
          <w:lang w:val="en-GB"/>
        </w:rPr>
      </w:pPr>
      <w:r w:rsidRPr="00CB31F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GB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GB"/>
              </w:rPr>
              <m:t>5</m:t>
            </m:r>
          </m:sup>
        </m:sSup>
      </m:oMath>
    </w:p>
    <w:p w:rsidR="00CB31FA" w:rsidRPr="00CB31FA" w:rsidRDefault="00CB31FA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367C6" w:rsidRDefault="00CB31FA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B18A4F" wp14:editId="3313B5B1">
            <wp:extent cx="1220787" cy="398462"/>
            <wp:effectExtent l="0" t="0" r="0" b="0"/>
            <wp:docPr id="542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1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87" cy="39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28" w:rsidRDefault="006D2728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Default="0002403B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4ADD" w:rsidRDefault="00F34ADD" w:rsidP="00F34A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second derivative</w:t>
      </w:r>
    </w:p>
    <w:p w:rsidR="00F34ADD" w:rsidRPr="003367C6" w:rsidRDefault="00FE33DB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derivative of a function y = f(x) of a variable x is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a measure of the rate at which the value y of the function changes with respect to the change of the variable x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. It is called the derivative </w:t>
      </w:r>
      <w:proofErr w:type="spellStart"/>
      <w:r w:rsidRPr="003367C6">
        <w:rPr>
          <w:rFonts w:ascii="Times New Roman" w:hAnsi="Times New Roman" w:cs="Times New Roman"/>
          <w:sz w:val="24"/>
          <w:szCs w:val="24"/>
          <w:lang w:val="en-GB"/>
        </w:rPr>
        <w:t>of f</w:t>
      </w:r>
      <w:proofErr w:type="spellEnd"/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with respect to x.</w:t>
      </w:r>
    </w:p>
    <w:p w:rsidR="00FE33DB" w:rsidRPr="003367C6" w:rsidRDefault="003367C6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rate of change of the rate of change of a point at a graph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(the "slope of the slope" if you will). This can be used to find the acceleration of an object (velocity is given by first derivative).</w:t>
      </w:r>
    </w:p>
    <w:p w:rsidR="005B0177" w:rsidRPr="005B0177" w:rsidRDefault="005B0177" w:rsidP="005B01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177">
        <w:rPr>
          <w:rFonts w:ascii="Times New Roman" w:hAnsi="Times New Roman" w:cs="Times New Roman"/>
          <w:sz w:val="24"/>
          <w:szCs w:val="24"/>
          <w:lang w:val="en-GB"/>
        </w:rPr>
        <w:t>If a function f´(x) can be differentiated, we obtain the second derivative of f(x), denoted as f´´(x), and so on.</w:t>
      </w:r>
    </w:p>
    <w:p w:rsidR="00FE33DB" w:rsidRPr="005B0177" w:rsidRDefault="005B0177" w:rsidP="005B0177">
      <w:pPr>
        <w:pStyle w:val="Odstavecseseznamem"/>
        <w:numPr>
          <w:ilvl w:val="0"/>
          <w:numId w:val="2"/>
        </w:numPr>
        <w:ind w:left="284" w:hanging="284"/>
        <w:jc w:val="both"/>
        <w:rPr>
          <w:rStyle w:val="mo"/>
          <w:rFonts w:ascii="MathJax_Main" w:hAnsi="MathJax_Main"/>
          <w:bCs/>
          <w:sz w:val="29"/>
          <w:szCs w:val="29"/>
        </w:rPr>
      </w:pPr>
      <m:oMath>
        <m:r>
          <w:rPr>
            <w:rStyle w:val="mo"/>
            <w:rFonts w:ascii="Cambria Math" w:hAnsi="Cambria Math"/>
            <w:sz w:val="24"/>
            <w:szCs w:val="24"/>
          </w:rPr>
          <m:t>y=</m:t>
        </m:r>
        <m:r>
          <m:rPr>
            <m:sty m:val="bi"/>
          </m:rPr>
          <w:rPr>
            <w:rStyle w:val="mo"/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-x+1</m:t>
        </m:r>
      </m:oMath>
      <w:r>
        <w:rPr>
          <w:rStyle w:val="mo"/>
          <w:rFonts w:ascii="MathJax_Main" w:eastAsiaTheme="minorEastAsia" w:hAnsi="MathJax_Main"/>
          <w:bCs/>
          <w:sz w:val="29"/>
          <w:szCs w:val="29"/>
        </w:rPr>
        <w:t xml:space="preserve">     </w:t>
      </w:r>
      <w:proofErr w:type="spellStart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>Find</w:t>
      </w:r>
      <w:proofErr w:type="spellEnd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m:oMath>
        <m:sSup>
          <m:sSup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´´</m:t>
            </m:r>
          </m:sup>
        </m:sSup>
        <m:d>
          <m:d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Style w:val="mo"/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5B0177" w:rsidRPr="005B0177" w:rsidRDefault="005B0177" w:rsidP="005B0177">
      <w:pPr>
        <w:jc w:val="both"/>
        <w:rPr>
          <w:rStyle w:val="mo"/>
          <w:rFonts w:ascii="MathJax_Main" w:hAnsi="MathJax_Main"/>
          <w:bCs/>
          <w:sz w:val="29"/>
          <w:szCs w:val="29"/>
        </w:rPr>
      </w:pPr>
    </w:p>
    <w:p w:rsidR="005B0177" w:rsidRPr="006D2728" w:rsidRDefault="006D2728" w:rsidP="005B0177">
      <w:pPr>
        <w:pStyle w:val="Odstavecseseznamem"/>
        <w:numPr>
          <w:ilvl w:val="0"/>
          <w:numId w:val="2"/>
        </w:numPr>
        <w:ind w:left="284" w:hanging="284"/>
        <w:jc w:val="both"/>
        <w:rPr>
          <w:rStyle w:val="mo"/>
          <w:rFonts w:ascii="MathJax_Main" w:hAnsi="MathJax_Main"/>
          <w:bCs/>
          <w:sz w:val="29"/>
          <w:szCs w:val="29"/>
        </w:rPr>
      </w:pPr>
      <m:oMath>
        <m:r>
          <w:rPr>
            <w:rStyle w:val="mo"/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4x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+5x+1</m:t>
        </m:r>
      </m:oMath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proofErr w:type="spellStart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>Find</w:t>
      </w:r>
      <w:proofErr w:type="spellEnd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m:oMath>
        <m:sSup>
          <m:sSup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´´´</m:t>
            </m:r>
          </m:sup>
        </m:sSup>
        <m:d>
          <m:d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Style w:val="mo"/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FE33DB" w:rsidRDefault="00FE33DB" w:rsidP="00F34ADD">
      <w:pPr>
        <w:jc w:val="both"/>
        <w:rPr>
          <w:rStyle w:val="mo"/>
          <w:rFonts w:ascii="MathJax_Main" w:hAnsi="MathJax_Main"/>
          <w:bCs/>
          <w:sz w:val="29"/>
          <w:szCs w:val="29"/>
        </w:rPr>
      </w:pPr>
    </w:p>
    <w:p w:rsidR="006D2728" w:rsidRPr="006D2728" w:rsidRDefault="006D2728" w:rsidP="006D2728">
      <w:pPr>
        <w:pStyle w:val="Odstavecseseznamem"/>
        <w:numPr>
          <w:ilvl w:val="0"/>
          <w:numId w:val="2"/>
        </w:numPr>
        <w:ind w:left="284" w:hanging="284"/>
        <w:jc w:val="both"/>
        <w:rPr>
          <w:rStyle w:val="mo"/>
          <w:rFonts w:ascii="MathJax_Main" w:hAnsi="MathJax_Main"/>
          <w:bCs/>
          <w:sz w:val="29"/>
          <w:szCs w:val="29"/>
        </w:rPr>
      </w:pPr>
      <m:oMath>
        <m:r>
          <w:rPr>
            <w:rStyle w:val="mo"/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-5x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Style w:val="mo"/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Style w:val="mo"/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+1</m:t>
        </m:r>
      </m:oMath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proofErr w:type="spellStart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>Find</w:t>
      </w:r>
      <w:proofErr w:type="spellEnd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m:oMath>
        <m:sSup>
          <m:sSup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´´´</m:t>
            </m:r>
          </m:sup>
        </m:sSup>
        <m:d>
          <m:d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Style w:val="mo"/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6D2728" w:rsidRDefault="006D2728" w:rsidP="00F34ADD">
      <w:pPr>
        <w:jc w:val="both"/>
        <w:rPr>
          <w:rStyle w:val="mo"/>
          <w:rFonts w:ascii="MathJax_Main" w:hAnsi="MathJax_Main"/>
          <w:bCs/>
          <w:sz w:val="29"/>
          <w:szCs w:val="29"/>
        </w:rPr>
      </w:pPr>
    </w:p>
    <w:p w:rsidR="006D2728" w:rsidRDefault="006D2728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Default="0002403B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Default="0002403B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E33DB" w:rsidRDefault="00FE33DB" w:rsidP="00FE33DB">
      <w:pPr>
        <w:pStyle w:val="Odstavecseseznamem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Taylor and Maclauri</w:t>
      </w:r>
      <w:r w:rsidR="003367C6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67C6">
        <w:rPr>
          <w:rFonts w:ascii="Times New Roman" w:hAnsi="Times New Roman" w:cs="Times New Roman"/>
          <w:sz w:val="24"/>
          <w:szCs w:val="24"/>
          <w:lang w:val="en-GB"/>
        </w:rPr>
        <w:t>series</w:t>
      </w:r>
    </w:p>
    <w:p w:rsidR="003367C6" w:rsidRPr="003367C6" w:rsidRDefault="003367C6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Taylor series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of a </w:t>
      </w:r>
      <w:hyperlink r:id="rId10" w:tooltip="Function (mathematics)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function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is an </w:t>
      </w:r>
      <w:hyperlink r:id="rId11" w:tooltip="Series (mathematics)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infinite sum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of terms that are expressed in terms of the function's </w:t>
      </w:r>
      <w:hyperlink r:id="rId12" w:tooltip="Derivative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derivatives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at a single point. For most common functions, the function and the sum of its Taylor series are equal near this point. Taylor series are named after </w:t>
      </w:r>
      <w:hyperlink r:id="rId13" w:tooltip="Brook Taylor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Brook Taylor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, who introduced them in 1715. </w:t>
      </w:r>
    </w:p>
    <w:p w:rsidR="003367C6" w:rsidRPr="003367C6" w:rsidRDefault="003367C6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If 0 is the point where the derivatives are considered, a Taylor series is also called a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Maclaurin series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, after </w:t>
      </w:r>
      <w:hyperlink r:id="rId14" w:tooltip="Colin Maclaurin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Colin Maclaurin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, who made extensive use of this special case of Taylor series in the 18th century. </w:t>
      </w:r>
    </w:p>
    <w:p w:rsidR="006D2728" w:rsidRPr="006D2728" w:rsidRDefault="006D2728" w:rsidP="006D2728">
      <w:pPr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sz w:val="24"/>
          <w:szCs w:val="24"/>
        </w:rPr>
        <w:t xml:space="preserve">Let a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i/>
          <w:sz w:val="24"/>
          <w:szCs w:val="24"/>
        </w:rPr>
        <w:t>y</w:t>
      </w:r>
      <w:r w:rsidRPr="006D2728">
        <w:rPr>
          <w:rFonts w:ascii="Times New Roman" w:hAnsi="Times New Roman" w:cs="Times New Roman"/>
          <w:sz w:val="24"/>
          <w:szCs w:val="24"/>
        </w:rPr>
        <w:t xml:space="preserve"> = </w:t>
      </w:r>
      <w:r w:rsidRPr="006D2728">
        <w:rPr>
          <w:rFonts w:ascii="Times New Roman" w:hAnsi="Times New Roman" w:cs="Times New Roman"/>
          <w:i/>
          <w:sz w:val="24"/>
          <w:szCs w:val="24"/>
        </w:rPr>
        <w:t>f</w:t>
      </w:r>
      <w:r w:rsidRPr="006D2728">
        <w:rPr>
          <w:rFonts w:ascii="Times New Roman" w:hAnsi="Times New Roman" w:cs="Times New Roman"/>
          <w:sz w:val="24"/>
          <w:szCs w:val="24"/>
        </w:rPr>
        <w:t>(</w:t>
      </w:r>
      <w:r w:rsidRPr="006D2728">
        <w:rPr>
          <w:rFonts w:ascii="Times New Roman" w:hAnsi="Times New Roman" w:cs="Times New Roman"/>
          <w:i/>
          <w:sz w:val="24"/>
          <w:szCs w:val="24"/>
        </w:rPr>
        <w:t>x</w:t>
      </w:r>
      <w:r w:rsidRPr="006D272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differentiable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i/>
          <w:sz w:val="24"/>
          <w:szCs w:val="24"/>
        </w:rPr>
        <w:t>n</w:t>
      </w:r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a point </w:t>
      </w:r>
      <w:r w:rsidRPr="006D2728">
        <w:rPr>
          <w:rFonts w:ascii="Times New Roman" w:hAnsi="Times New Roman" w:cs="Times New Roman"/>
          <w:i/>
          <w:sz w:val="24"/>
          <w:szCs w:val="24"/>
        </w:rPr>
        <w:t>a</w:t>
      </w:r>
      <w:r w:rsidRPr="006D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approximated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: </w:t>
      </w:r>
      <w:r w:rsidRPr="006D27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D2728" w:rsidRPr="006D2728" w:rsidRDefault="006D2728" w:rsidP="006D2728">
      <w:pPr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sz w:val="24"/>
          <w:szCs w:val="24"/>
        </w:rPr>
        <w:object w:dxaOrig="1197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7.8pt" o:ole="">
            <v:imagedata r:id="rId15" o:title=""/>
          </v:shape>
          <o:OLEObject Type="Embed" ProgID="Unknown" ShapeID="_x0000_i1025" DrawAspect="Content" ObjectID="_1709095063" r:id="rId16"/>
        </w:object>
      </w:r>
      <w:r w:rsidRPr="006D27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7166F" w:rsidRPr="006D2728" w:rsidRDefault="00C61C8C" w:rsidP="006D272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272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i/>
          <w:sz w:val="24"/>
          <w:szCs w:val="24"/>
        </w:rPr>
        <w:t>a</w:t>
      </w:r>
      <w:r w:rsidRPr="006D2728">
        <w:rPr>
          <w:rFonts w:ascii="Times New Roman" w:hAnsi="Times New Roman" w:cs="Times New Roman"/>
          <w:sz w:val="24"/>
          <w:szCs w:val="24"/>
        </w:rPr>
        <w:t xml:space="preserve"> = 0,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Maclaurin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>:</w:t>
      </w:r>
    </w:p>
    <w:p w:rsidR="006D2728" w:rsidRPr="006D2728" w:rsidRDefault="006D2728" w:rsidP="006D2728">
      <w:pPr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sz w:val="24"/>
          <w:szCs w:val="24"/>
        </w:rPr>
        <w:object w:dxaOrig="10430" w:dyaOrig="1075">
          <v:shape id="_x0000_i1026" type="#_x0000_t75" style="width:453pt;height:46.8pt" o:ole="">
            <v:imagedata r:id="rId17" o:title=""/>
          </v:shape>
          <o:OLEObject Type="Embed" ProgID="Unknown" ShapeID="_x0000_i1026" DrawAspect="Content" ObjectID="_1709095064" r:id="rId18"/>
        </w:object>
      </w:r>
    </w:p>
    <w:p w:rsidR="006D2728" w:rsidRPr="006D2728" w:rsidRDefault="006D2728" w:rsidP="006D272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Maclaurin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selected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functions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pPr w:leftFromText="141" w:rightFromText="141" w:vertAnchor="text" w:tblpY="1"/>
        <w:tblOverlap w:val="never"/>
        <w:tblW w:w="68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3968"/>
      </w:tblGrid>
      <w:tr w:rsidR="006D2728" w:rsidRPr="006D2728" w:rsidTr="0002403B">
        <w:trPr>
          <w:trHeight w:hRule="exact" w:val="624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Maclaurin</w:t>
            </w:r>
            <w:proofErr w:type="spellEnd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series</w:t>
            </w:r>
            <w:proofErr w:type="spellEnd"/>
          </w:p>
        </w:tc>
      </w:tr>
      <w:tr w:rsidR="006D2728" w:rsidRPr="006D2728" w:rsidTr="0002403B">
        <w:trPr>
          <w:trHeight w:hRule="exact" w:val="794"/>
        </w:trPr>
        <w:tc>
          <w:tcPr>
            <w:tcW w:w="2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sinx</w:t>
            </w:r>
            <w:proofErr w:type="spellEnd"/>
          </w:p>
        </w:tc>
        <w:tc>
          <w:tcPr>
            <w:tcW w:w="39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8">
              <w:rPr>
                <w:rFonts w:ascii="Times New Roman" w:hAnsi="Times New Roman" w:cs="Times New Roman"/>
                <w:sz w:val="24"/>
                <w:szCs w:val="24"/>
              </w:rPr>
              <w:object w:dxaOrig="2009" w:dyaOrig="660">
                <v:shape id="_x0000_i1027" type="#_x0000_t75" style="width:100.8pt;height:33pt" o:ole="">
                  <v:imagedata r:id="rId19" o:title=""/>
                </v:shape>
                <o:OLEObject Type="Embed" ProgID="Unknown" ShapeID="_x0000_i1027" DrawAspect="Content" ObjectID="_1709095065" r:id="rId20"/>
              </w:object>
            </w:r>
          </w:p>
        </w:tc>
      </w:tr>
      <w:tr w:rsidR="006D2728" w:rsidRPr="006D2728" w:rsidTr="0002403B">
        <w:trPr>
          <w:trHeight w:hRule="exact" w:val="794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cosx</w:t>
            </w:r>
            <w:proofErr w:type="spellEnd"/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8">
              <w:rPr>
                <w:rFonts w:ascii="Times New Roman" w:hAnsi="Times New Roman" w:cs="Times New Roman"/>
                <w:sz w:val="24"/>
                <w:szCs w:val="24"/>
              </w:rPr>
              <w:object w:dxaOrig="1877" w:dyaOrig="660">
                <v:shape id="_x0000_i1028" type="#_x0000_t75" style="width:93.6pt;height:33pt" o:ole="">
                  <v:imagedata r:id="rId21" o:title=""/>
                </v:shape>
                <o:OLEObject Type="Embed" ProgID="Unknown" ShapeID="_x0000_i1028" DrawAspect="Content" ObjectID="_1709095066" r:id="rId22"/>
              </w:object>
            </w:r>
          </w:p>
        </w:tc>
      </w:tr>
      <w:tr w:rsidR="006D2728" w:rsidRPr="006D2728" w:rsidTr="0002403B">
        <w:trPr>
          <w:trHeight w:hRule="exact" w:val="794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</w:t>
            </w:r>
            <w:proofErr w:type="spellEnd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8">
              <w:rPr>
                <w:rFonts w:ascii="Times New Roman" w:hAnsi="Times New Roman" w:cs="Times New Roman"/>
                <w:sz w:val="24"/>
                <w:szCs w:val="24"/>
              </w:rPr>
              <w:object w:dxaOrig="1980" w:dyaOrig="660">
                <v:shape id="_x0000_i1029" type="#_x0000_t75" style="width:99pt;height:33pt" o:ole="">
                  <v:imagedata r:id="rId23" o:title=""/>
                </v:shape>
                <o:OLEObject Type="Embed" ProgID="Unknown" ShapeID="_x0000_i1029" DrawAspect="Content" ObjectID="_1709095067" r:id="rId24"/>
              </w:object>
            </w:r>
          </w:p>
        </w:tc>
      </w:tr>
    </w:tbl>
    <w:p w:rsidR="003367C6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textWrapping" w:clear="all"/>
      </w:r>
    </w:p>
    <w:p w:rsidR="006D2728" w:rsidRPr="0002403B" w:rsidRDefault="0002403B" w:rsidP="0002403B">
      <w:pPr>
        <w:pStyle w:val="Odstavecseseznamem"/>
        <w:numPr>
          <w:ilvl w:val="0"/>
          <w:numId w:val="4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2403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-10x+2</m:t>
        </m:r>
      </m:oMath>
      <w:r w:rsidRPr="0002403B">
        <w:rPr>
          <w:rFonts w:ascii="Times New Roman" w:eastAsiaTheme="minorEastAsia" w:hAnsi="Times New Roman" w:cs="Times New Roman"/>
          <w:sz w:val="24"/>
          <w:szCs w:val="24"/>
        </w:rPr>
        <w:t xml:space="preserve">   at the point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a=2</m:t>
        </m:r>
      </m:oMath>
      <w:r w:rsidRPr="000240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2403B" w:rsidRPr="0002403B" w:rsidRDefault="0002403B" w:rsidP="0002403B">
      <w:pPr>
        <w:pStyle w:val="Odstavecseseznamem"/>
        <w:numPr>
          <w:ilvl w:val="0"/>
          <w:numId w:val="4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2403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Maclaurin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D2728" w:rsidRPr="003367C6" w:rsidRDefault="006D2728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6D2728" w:rsidRPr="0033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BD" w:rsidRDefault="00900EBD" w:rsidP="00CB31FA">
      <w:pPr>
        <w:spacing w:after="0" w:line="240" w:lineRule="auto"/>
      </w:pPr>
      <w:r>
        <w:separator/>
      </w:r>
    </w:p>
  </w:endnote>
  <w:endnote w:type="continuationSeparator" w:id="0">
    <w:p w:rsidR="00900EBD" w:rsidRDefault="00900EBD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BD" w:rsidRDefault="00900EBD" w:rsidP="00CB31FA">
      <w:pPr>
        <w:spacing w:after="0" w:line="240" w:lineRule="auto"/>
      </w:pPr>
      <w:r>
        <w:separator/>
      </w:r>
    </w:p>
  </w:footnote>
  <w:footnote w:type="continuationSeparator" w:id="0">
    <w:p w:rsidR="00900EBD" w:rsidRDefault="00900EBD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302304"/>
    <w:rsid w:val="003367C6"/>
    <w:rsid w:val="003C5D44"/>
    <w:rsid w:val="005B0177"/>
    <w:rsid w:val="005B7BA9"/>
    <w:rsid w:val="006D2728"/>
    <w:rsid w:val="00900EBD"/>
    <w:rsid w:val="00B30ABB"/>
    <w:rsid w:val="00B7166F"/>
    <w:rsid w:val="00C61C8C"/>
    <w:rsid w:val="00CB31FA"/>
    <w:rsid w:val="00D17B5C"/>
    <w:rsid w:val="00F34ADD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BCA4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Brook_Taylor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erivative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eries_(mathematics)" TargetMode="External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10" Type="http://schemas.openxmlformats.org/officeDocument/2006/relationships/hyperlink" Target="https://en.wikipedia.org/wiki/Function_(mathematics)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Colin_Maclaurin" TargetMode="Externa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4456-D564-4AE6-9979-AC30992B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4</cp:revision>
  <dcterms:created xsi:type="dcterms:W3CDTF">2022-03-05T06:18:00Z</dcterms:created>
  <dcterms:modified xsi:type="dcterms:W3CDTF">2022-03-18T06:51:00Z</dcterms:modified>
</cp:coreProperties>
</file>