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B54" w:rsidRDefault="00300B54" w:rsidP="00300B54">
      <w:pPr>
        <w:jc w:val="both"/>
        <w:rPr>
          <w:b/>
          <w:lang w:val="en-GB"/>
        </w:rPr>
      </w:pPr>
      <w:r w:rsidRPr="00300B54">
        <w:rPr>
          <w:b/>
          <w:lang w:val="en-GB"/>
        </w:rPr>
        <w:t>Expected value</w:t>
      </w:r>
    </w:p>
    <w:p w:rsidR="004F58A6" w:rsidRPr="004F58A6" w:rsidRDefault="004F58A6" w:rsidP="00300B54">
      <w:pPr>
        <w:jc w:val="both"/>
        <w:rPr>
          <w:lang w:val="en-GB"/>
        </w:rPr>
      </w:pPr>
      <w:r w:rsidRPr="004F58A6">
        <w:rPr>
          <w:lang w:val="en-GB"/>
        </w:rPr>
        <w:t>1)</w:t>
      </w:r>
    </w:p>
    <w:p w:rsidR="00300B54" w:rsidRPr="00DF3960" w:rsidRDefault="00DF3960" w:rsidP="00DF3960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2592705</wp:posOffset>
                </wp:positionV>
                <wp:extent cx="5778500" cy="0"/>
                <wp:effectExtent l="0" t="0" r="0" b="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E05F2" id="Přímá spojnice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5pt,204.15pt" to="460.1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4F58A6">
        <w:rPr>
          <w:noProof/>
        </w:rPr>
        <w:drawing>
          <wp:inline distT="0" distB="0" distL="0" distR="0" wp14:anchorId="6192A8D6" wp14:editId="54E1A2D0">
            <wp:extent cx="5760720" cy="2673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960">
        <w:rPr>
          <w:lang w:val="en-GB"/>
        </w:rPr>
        <w:t>2)</w:t>
      </w:r>
    </w:p>
    <w:p w:rsidR="004F58A6" w:rsidRDefault="00DF3960" w:rsidP="00300B54">
      <w:pPr>
        <w:jc w:val="both"/>
        <w:rPr>
          <w:b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2710815</wp:posOffset>
                </wp:positionV>
                <wp:extent cx="5607050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8E309" id="Přímá spojnic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5pt,213.45pt" to="450.15pt,2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1A7EB1A" wp14:editId="59DCA425">
            <wp:extent cx="5760720" cy="2749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A6" w:rsidRPr="00DF3960" w:rsidRDefault="00DF3960" w:rsidP="00300B54">
      <w:pPr>
        <w:jc w:val="both"/>
        <w:rPr>
          <w:lang w:val="en-GB"/>
        </w:rPr>
      </w:pPr>
      <w:r w:rsidRPr="00DF3960">
        <w:rPr>
          <w:lang w:val="en-GB"/>
        </w:rPr>
        <w:t>3)</w:t>
      </w:r>
    </w:p>
    <w:p w:rsidR="00E17290" w:rsidRPr="00300B54" w:rsidRDefault="00E17290" w:rsidP="00DF3960">
      <w:pPr>
        <w:pStyle w:val="Odstavecseseznamem"/>
        <w:ind w:left="0"/>
        <w:jc w:val="both"/>
        <w:rPr>
          <w:lang w:val="en-GB"/>
        </w:rPr>
      </w:pPr>
      <w:r w:rsidRPr="00300B54">
        <w:rPr>
          <w:lang w:val="en-GB"/>
        </w:rPr>
        <w:t>A construction company is considering submitting bids for two contracts. It will cost the company ‍$10,000 to prepare and submit the bids, and if won, each bid would produce $50,000 of income to the company. The company estimates that it has a 10% chance of winning any given bid.</w:t>
      </w:r>
    </w:p>
    <w:p w:rsidR="00E17290" w:rsidRDefault="00E17290" w:rsidP="00300B54">
      <w:pPr>
        <w:jc w:val="both"/>
        <w:rPr>
          <w:lang w:val="en-GB"/>
        </w:rPr>
      </w:pPr>
      <w:r w:rsidRPr="00E17290">
        <w:rPr>
          <w:lang w:val="en-GB"/>
        </w:rPr>
        <w:t xml:space="preserve">Here is the probability distribution of </w:t>
      </w:r>
      <w:r w:rsidRPr="003574D2">
        <w:rPr>
          <w:i/>
          <w:lang w:val="en-GB"/>
        </w:rPr>
        <w:t>X</w:t>
      </w:r>
      <w:r>
        <w:rPr>
          <w:lang w:val="en-GB"/>
        </w:rPr>
        <w:t xml:space="preserve"> =</w:t>
      </w:r>
      <w:r w:rsidRPr="00E17290">
        <w:rPr>
          <w:lang w:val="en-GB"/>
        </w:rPr>
        <w:t xml:space="preserve"> the number of bids the company wins, and </w:t>
      </w:r>
      <w:r w:rsidRPr="003574D2">
        <w:rPr>
          <w:i/>
          <w:lang w:val="en-GB"/>
        </w:rPr>
        <w:t>M</w:t>
      </w:r>
      <w:r>
        <w:rPr>
          <w:lang w:val="en-GB"/>
        </w:rPr>
        <w:t xml:space="preserve"> =</w:t>
      </w:r>
      <w:r w:rsidRPr="00E17290">
        <w:rPr>
          <w:lang w:val="en-GB"/>
        </w:rPr>
        <w:t xml:space="preserve"> the amount of money the company profits from the bids.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991"/>
        <w:gridCol w:w="992"/>
        <w:gridCol w:w="992"/>
      </w:tblGrid>
      <w:tr w:rsidR="00847545" w:rsidTr="00847545">
        <w:tc>
          <w:tcPr>
            <w:tcW w:w="2830" w:type="dxa"/>
          </w:tcPr>
          <w:p w:rsidR="00847545" w:rsidRDefault="00847545" w:rsidP="00E17290">
            <w:pPr>
              <w:rPr>
                <w:lang w:val="en-GB"/>
              </w:rPr>
            </w:pPr>
            <w:r w:rsidRPr="003574D2">
              <w:rPr>
                <w:i/>
                <w:lang w:val="en-GB"/>
              </w:rPr>
              <w:t>X</w:t>
            </w:r>
            <w:r>
              <w:rPr>
                <w:lang w:val="en-GB"/>
              </w:rPr>
              <w:t xml:space="preserve"> = the number of bids won</w:t>
            </w:r>
          </w:p>
        </w:tc>
        <w:tc>
          <w:tcPr>
            <w:tcW w:w="991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992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992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</w:tr>
      <w:tr w:rsidR="00847545" w:rsidTr="00847545">
        <w:tc>
          <w:tcPr>
            <w:tcW w:w="2830" w:type="dxa"/>
          </w:tcPr>
          <w:p w:rsidR="00847545" w:rsidRDefault="00847545" w:rsidP="00E17290">
            <w:pPr>
              <w:rPr>
                <w:lang w:val="en-GB"/>
              </w:rPr>
            </w:pPr>
            <w:r w:rsidRPr="003574D2">
              <w:rPr>
                <w:i/>
                <w:lang w:val="en-GB"/>
              </w:rPr>
              <w:t>M</w:t>
            </w:r>
            <w:r>
              <w:rPr>
                <w:lang w:val="en-GB"/>
              </w:rPr>
              <w:t xml:space="preserve"> = profit</w:t>
            </w:r>
          </w:p>
        </w:tc>
        <w:tc>
          <w:tcPr>
            <w:tcW w:w="991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  <w:bookmarkStart w:id="0" w:name="_GoBack"/>
            <w:bookmarkEnd w:id="0"/>
          </w:p>
        </w:tc>
        <w:tc>
          <w:tcPr>
            <w:tcW w:w="992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</w:p>
        </w:tc>
        <w:tc>
          <w:tcPr>
            <w:tcW w:w="992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</w:p>
        </w:tc>
      </w:tr>
      <w:tr w:rsidR="00847545" w:rsidTr="00847545">
        <w:tc>
          <w:tcPr>
            <w:tcW w:w="2830" w:type="dxa"/>
          </w:tcPr>
          <w:p w:rsidR="00847545" w:rsidRDefault="00847545" w:rsidP="00E17290">
            <w:pPr>
              <w:rPr>
                <w:lang w:val="en-GB"/>
              </w:rPr>
            </w:pPr>
            <w:r>
              <w:rPr>
                <w:lang w:val="en-GB"/>
              </w:rPr>
              <w:t>Probability</w:t>
            </w:r>
          </w:p>
        </w:tc>
        <w:tc>
          <w:tcPr>
            <w:tcW w:w="991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</w:p>
        </w:tc>
        <w:tc>
          <w:tcPr>
            <w:tcW w:w="992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</w:p>
        </w:tc>
        <w:tc>
          <w:tcPr>
            <w:tcW w:w="992" w:type="dxa"/>
          </w:tcPr>
          <w:p w:rsidR="00847545" w:rsidRDefault="00847545" w:rsidP="00300B54">
            <w:pPr>
              <w:jc w:val="center"/>
              <w:rPr>
                <w:lang w:val="en-GB"/>
              </w:rPr>
            </w:pPr>
          </w:p>
        </w:tc>
      </w:tr>
    </w:tbl>
    <w:p w:rsidR="00847545" w:rsidRDefault="00847545" w:rsidP="00E17290">
      <w:pPr>
        <w:rPr>
          <w:lang w:val="en-GB"/>
        </w:rPr>
      </w:pPr>
    </w:p>
    <w:p w:rsidR="003574D2" w:rsidRDefault="003574D2" w:rsidP="00E17290">
      <w:pPr>
        <w:rPr>
          <w:lang w:val="en-GB"/>
        </w:rPr>
      </w:pPr>
      <w:r>
        <w:rPr>
          <w:lang w:val="en-GB"/>
        </w:rPr>
        <w:t xml:space="preserve">Calculate the mean of </w:t>
      </w:r>
      <w:r w:rsidRPr="003574D2">
        <w:rPr>
          <w:i/>
          <w:lang w:val="en-GB"/>
        </w:rPr>
        <w:t>M</w:t>
      </w:r>
      <w:r>
        <w:rPr>
          <w:lang w:val="en-GB"/>
        </w:rPr>
        <w:t>.</w:t>
      </w:r>
    </w:p>
    <w:p w:rsidR="00DF3960" w:rsidRDefault="00DF3960" w:rsidP="00E17290">
      <w:pPr>
        <w:rPr>
          <w:lang w:val="en-GB"/>
        </w:rPr>
      </w:pPr>
      <w:r>
        <w:rPr>
          <w:lang w:val="en-GB"/>
        </w:rPr>
        <w:lastRenderedPageBreak/>
        <w:t>4)</w:t>
      </w:r>
    </w:p>
    <w:p w:rsidR="001F5AE3" w:rsidRDefault="00DF3960" w:rsidP="00E17290">
      <w:pPr>
        <w:rPr>
          <w:lang w:val="en-GB"/>
        </w:rPr>
      </w:pPr>
      <w:r>
        <w:rPr>
          <w:noProof/>
        </w:rPr>
        <w:drawing>
          <wp:inline distT="0" distB="0" distL="0" distR="0" wp14:anchorId="323073EE" wp14:editId="07DC40D1">
            <wp:extent cx="5760720" cy="30289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8E" w:rsidRDefault="00DF3960" w:rsidP="00E17290">
      <w:pPr>
        <w:rPr>
          <w:lang w:val="en-GB"/>
        </w:rPr>
      </w:pPr>
      <w:r>
        <w:rPr>
          <w:lang w:val="en-GB"/>
        </w:rPr>
        <w:t>5)</w:t>
      </w:r>
    </w:p>
    <w:p w:rsidR="004F58A6" w:rsidRDefault="004F58A6" w:rsidP="00E17290">
      <w:pPr>
        <w:rPr>
          <w:lang w:val="en-GB"/>
        </w:rPr>
      </w:pPr>
      <w:r>
        <w:rPr>
          <w:noProof/>
        </w:rPr>
        <w:drawing>
          <wp:inline distT="0" distB="0" distL="0" distR="0" wp14:anchorId="78FBBD4E" wp14:editId="623F38DE">
            <wp:extent cx="5760720" cy="29654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90" w:rsidRPr="00E17290" w:rsidRDefault="00E17290" w:rsidP="00E17290">
      <w:pPr>
        <w:rPr>
          <w:vanish/>
          <w:lang w:val="en-GB"/>
        </w:rPr>
      </w:pPr>
    </w:p>
    <w:p w:rsidR="00E17290" w:rsidRPr="00E17290" w:rsidRDefault="00E17290" w:rsidP="00E17290">
      <w:pPr>
        <w:rPr>
          <w:vanish/>
          <w:lang w:val="en-GB"/>
        </w:rPr>
      </w:pPr>
    </w:p>
    <w:sectPr w:rsidR="00E17290" w:rsidRPr="00E17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916D4"/>
    <w:multiLevelType w:val="hybridMultilevel"/>
    <w:tmpl w:val="DC14A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C1196"/>
    <w:multiLevelType w:val="hybridMultilevel"/>
    <w:tmpl w:val="D8EA0E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F1116"/>
    <w:multiLevelType w:val="hybridMultilevel"/>
    <w:tmpl w:val="165E81A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290"/>
    <w:rsid w:val="0007338E"/>
    <w:rsid w:val="001E2F88"/>
    <w:rsid w:val="001F5AE3"/>
    <w:rsid w:val="002D0159"/>
    <w:rsid w:val="00300B54"/>
    <w:rsid w:val="003574D2"/>
    <w:rsid w:val="004F58A6"/>
    <w:rsid w:val="00691555"/>
    <w:rsid w:val="00796970"/>
    <w:rsid w:val="00847545"/>
    <w:rsid w:val="00AE7B34"/>
    <w:rsid w:val="00BE4F02"/>
    <w:rsid w:val="00DF3960"/>
    <w:rsid w:val="00E17290"/>
    <w:rsid w:val="00EF4003"/>
    <w:rsid w:val="00F0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FC194"/>
  <w15:chartTrackingRefBased/>
  <w15:docId w15:val="{A7397F2B-BAD1-410A-B60C-A99B0931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47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00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9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8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78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24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2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458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18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43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20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16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6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855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3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16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38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71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73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99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98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27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75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691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7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712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259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9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36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8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27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0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642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2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23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21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65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2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425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451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8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65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4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49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62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48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1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7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22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5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69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90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7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0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9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31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63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2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9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3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49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03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13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729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81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12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56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287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8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02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46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15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8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884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85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74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7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2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80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302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4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63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3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19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487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6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04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74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604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25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4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139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3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66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17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46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26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972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03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1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94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20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36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89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01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2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6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2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2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56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9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67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36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1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44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8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3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80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Radmila Krkošková</dc:creator>
  <cp:keywords/>
  <dc:description/>
  <cp:lastModifiedBy>Radmila Krkošková</cp:lastModifiedBy>
  <cp:revision>3</cp:revision>
  <dcterms:created xsi:type="dcterms:W3CDTF">2024-03-13T07:31:00Z</dcterms:created>
  <dcterms:modified xsi:type="dcterms:W3CDTF">2024-03-13T08:46:00Z</dcterms:modified>
</cp:coreProperties>
</file>