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2724C4" w:rsidRDefault="00576DD0" w:rsidP="00576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4C4">
        <w:rPr>
          <w:rFonts w:ascii="Times New Roman" w:hAnsi="Times New Roman" w:cs="Times New Roman"/>
          <w:b/>
          <w:sz w:val="32"/>
          <w:szCs w:val="32"/>
        </w:rPr>
        <w:t>Plán přednášek – Matematika v ekonomii – 2024</w:t>
      </w:r>
    </w:p>
    <w:p w:rsidR="00576DD0" w:rsidRPr="002724C4" w:rsidRDefault="00576DD0">
      <w:pPr>
        <w:rPr>
          <w:rFonts w:ascii="Times New Roman" w:hAnsi="Times New Roman" w:cs="Times New Roman"/>
          <w:sz w:val="32"/>
          <w:szCs w:val="32"/>
        </w:rPr>
      </w:pPr>
    </w:p>
    <w:p w:rsidR="00576DD0" w:rsidRDefault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19.2. Přednáška č. 1: </w:t>
      </w:r>
      <w:r w:rsidR="00947AFB">
        <w:rPr>
          <w:rFonts w:ascii="Times New Roman" w:hAnsi="Times New Roman" w:cs="Times New Roman"/>
          <w:sz w:val="24"/>
          <w:szCs w:val="24"/>
        </w:rPr>
        <w:t>Úvod, funkce jedné reálné proměnné, derivace funkce.</w:t>
      </w:r>
    </w:p>
    <w:p w:rsidR="00487DA5" w:rsidRDefault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26.2. Přednáška č. 2:</w:t>
      </w:r>
      <w:r w:rsidR="00947AFB">
        <w:rPr>
          <w:rFonts w:ascii="Times New Roman" w:hAnsi="Times New Roman" w:cs="Times New Roman"/>
          <w:sz w:val="24"/>
          <w:szCs w:val="24"/>
        </w:rPr>
        <w:t xml:space="preserve"> Složitější derivace, </w:t>
      </w:r>
      <w:proofErr w:type="spellStart"/>
      <w:r w:rsidR="00947AFB">
        <w:rPr>
          <w:rFonts w:ascii="Times New Roman" w:hAnsi="Times New Roman" w:cs="Times New Roman"/>
          <w:sz w:val="24"/>
          <w:szCs w:val="24"/>
        </w:rPr>
        <w:t>Maclaurinova</w:t>
      </w:r>
      <w:proofErr w:type="spellEnd"/>
      <w:r w:rsidR="00947A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7AFB">
        <w:rPr>
          <w:rFonts w:ascii="Times New Roman" w:hAnsi="Times New Roman" w:cs="Times New Roman"/>
          <w:sz w:val="24"/>
          <w:szCs w:val="24"/>
        </w:rPr>
        <w:t>Taylorova</w:t>
      </w:r>
      <w:proofErr w:type="spellEnd"/>
      <w:r w:rsidR="00947AFB">
        <w:rPr>
          <w:rFonts w:ascii="Times New Roman" w:hAnsi="Times New Roman" w:cs="Times New Roman"/>
          <w:sz w:val="24"/>
          <w:szCs w:val="24"/>
        </w:rPr>
        <w:t xml:space="preserve"> řada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4.3. Přednáška č. 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7AFB">
        <w:rPr>
          <w:rFonts w:ascii="Times New Roman" w:hAnsi="Times New Roman" w:cs="Times New Roman"/>
          <w:sz w:val="24"/>
          <w:szCs w:val="24"/>
        </w:rPr>
        <w:t xml:space="preserve"> Průběh funkce, parciální zlomky.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Přednáška </w:t>
      </w:r>
      <w:r>
        <w:rPr>
          <w:rFonts w:ascii="Times New Roman" w:hAnsi="Times New Roman" w:cs="Times New Roman"/>
          <w:sz w:val="24"/>
          <w:szCs w:val="24"/>
        </w:rPr>
        <w:t>odpadá</w:t>
      </w:r>
      <w:bookmarkStart w:id="0" w:name="_GoBack"/>
      <w:bookmarkEnd w:id="0"/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4C6A">
        <w:rPr>
          <w:rFonts w:ascii="Times New Roman" w:hAnsi="Times New Roman" w:cs="Times New Roman"/>
          <w:sz w:val="24"/>
          <w:szCs w:val="24"/>
        </w:rPr>
        <w:t xml:space="preserve"> Funkce dvou proměnných, parciální derivace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0D32">
        <w:rPr>
          <w:rFonts w:ascii="Times New Roman" w:hAnsi="Times New Roman" w:cs="Times New Roman"/>
          <w:sz w:val="24"/>
          <w:szCs w:val="24"/>
        </w:rPr>
        <w:t xml:space="preserve"> Lokální a vázané extrémy funkce dvou proměnných.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 Přednáška </w:t>
      </w:r>
      <w:r>
        <w:rPr>
          <w:rFonts w:ascii="Times New Roman" w:hAnsi="Times New Roman" w:cs="Times New Roman"/>
          <w:sz w:val="24"/>
          <w:szCs w:val="24"/>
        </w:rPr>
        <w:t>odpadá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BBD">
        <w:rPr>
          <w:rFonts w:ascii="Times New Roman" w:hAnsi="Times New Roman" w:cs="Times New Roman"/>
          <w:sz w:val="24"/>
          <w:szCs w:val="24"/>
        </w:rPr>
        <w:t xml:space="preserve"> Neurčitý integrál, integrační metody.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Přednáška:</w:t>
      </w:r>
      <w:r>
        <w:rPr>
          <w:rFonts w:ascii="Times New Roman" w:hAnsi="Times New Roman" w:cs="Times New Roman"/>
          <w:sz w:val="24"/>
          <w:szCs w:val="24"/>
        </w:rPr>
        <w:t xml:space="preserve"> Průběžný test.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BBD">
        <w:rPr>
          <w:rFonts w:ascii="Times New Roman" w:hAnsi="Times New Roman" w:cs="Times New Roman"/>
          <w:sz w:val="24"/>
          <w:szCs w:val="24"/>
        </w:rPr>
        <w:t xml:space="preserve"> Neurčitý integrál, metoda per partes a metoda parciálních zlomků, substituce.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Přednáška č.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BBD">
        <w:rPr>
          <w:rFonts w:ascii="Times New Roman" w:hAnsi="Times New Roman" w:cs="Times New Roman"/>
          <w:sz w:val="24"/>
          <w:szCs w:val="24"/>
        </w:rPr>
        <w:t xml:space="preserve"> Určitý integrál, Newtonův integrál, obsah plochy.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BBD">
        <w:rPr>
          <w:rFonts w:ascii="Times New Roman" w:hAnsi="Times New Roman" w:cs="Times New Roman"/>
          <w:sz w:val="24"/>
          <w:szCs w:val="24"/>
        </w:rPr>
        <w:t xml:space="preserve"> Nekonečné číselné řady, geometrická řada.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Přednáška č.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BBD">
        <w:rPr>
          <w:rFonts w:ascii="Times New Roman" w:hAnsi="Times New Roman" w:cs="Times New Roman"/>
          <w:sz w:val="24"/>
          <w:szCs w:val="24"/>
        </w:rPr>
        <w:t xml:space="preserve"> opakování.</w:t>
      </w: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</w:p>
    <w:p w:rsidR="00487DA5" w:rsidRDefault="00487DA5" w:rsidP="00487DA5">
      <w:pPr>
        <w:rPr>
          <w:rFonts w:ascii="Times New Roman" w:hAnsi="Times New Roman" w:cs="Times New Roman"/>
          <w:sz w:val="24"/>
          <w:szCs w:val="24"/>
        </w:rPr>
      </w:pPr>
    </w:p>
    <w:p w:rsidR="00487DA5" w:rsidRDefault="00487DA5">
      <w:pPr>
        <w:rPr>
          <w:rFonts w:ascii="Times New Roman" w:hAnsi="Times New Roman" w:cs="Times New Roman"/>
          <w:sz w:val="24"/>
          <w:szCs w:val="24"/>
        </w:rPr>
      </w:pPr>
    </w:p>
    <w:p w:rsidR="00487DA5" w:rsidRPr="00576DD0" w:rsidRDefault="00487DA5">
      <w:pPr>
        <w:rPr>
          <w:rFonts w:ascii="Times New Roman" w:hAnsi="Times New Roman" w:cs="Times New Roman"/>
          <w:sz w:val="24"/>
          <w:szCs w:val="24"/>
        </w:rPr>
      </w:pPr>
    </w:p>
    <w:sectPr w:rsidR="00487DA5" w:rsidRPr="0057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D0"/>
    <w:rsid w:val="000569B3"/>
    <w:rsid w:val="0006147E"/>
    <w:rsid w:val="001C665F"/>
    <w:rsid w:val="002724C4"/>
    <w:rsid w:val="00342B41"/>
    <w:rsid w:val="00406F08"/>
    <w:rsid w:val="00487DA5"/>
    <w:rsid w:val="0052330C"/>
    <w:rsid w:val="00532ECB"/>
    <w:rsid w:val="00535518"/>
    <w:rsid w:val="00576DD0"/>
    <w:rsid w:val="00584C6A"/>
    <w:rsid w:val="00657FEC"/>
    <w:rsid w:val="006C04B6"/>
    <w:rsid w:val="006E1229"/>
    <w:rsid w:val="00714ECC"/>
    <w:rsid w:val="0071589A"/>
    <w:rsid w:val="0074478C"/>
    <w:rsid w:val="00774212"/>
    <w:rsid w:val="007C5FEB"/>
    <w:rsid w:val="00813B3E"/>
    <w:rsid w:val="00875BBD"/>
    <w:rsid w:val="008977A4"/>
    <w:rsid w:val="008B5333"/>
    <w:rsid w:val="00947AFB"/>
    <w:rsid w:val="009A3F29"/>
    <w:rsid w:val="00A1583D"/>
    <w:rsid w:val="00A20D32"/>
    <w:rsid w:val="00A43853"/>
    <w:rsid w:val="00AD12C7"/>
    <w:rsid w:val="00C64319"/>
    <w:rsid w:val="00D737DA"/>
    <w:rsid w:val="00DA4F0C"/>
    <w:rsid w:val="00F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E6D8"/>
  <w15:chartTrackingRefBased/>
  <w15:docId w15:val="{AED2807D-4A66-4DE3-9AC7-1AC30A49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8</cp:revision>
  <dcterms:created xsi:type="dcterms:W3CDTF">2024-02-15T08:51:00Z</dcterms:created>
  <dcterms:modified xsi:type="dcterms:W3CDTF">2024-02-15T09:05:00Z</dcterms:modified>
</cp:coreProperties>
</file>