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56B" w:rsidRPr="0020356B" w:rsidRDefault="0020356B" w:rsidP="0020356B">
      <w:pPr>
        <w:tabs>
          <w:tab w:val="left" w:pos="2417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2060"/>
          <w:sz w:val="3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6B">
        <w:rPr>
          <w:rFonts w:ascii="Times New Roman" w:eastAsiaTheme="minorEastAsia" w:hAnsi="Times New Roman" w:cs="Times New Roman"/>
          <w:b/>
          <w:color w:val="002060"/>
          <w:sz w:val="3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PRŮBĚŽNÉ OPAKOVÁNÍ </w:t>
      </w:r>
      <w:r w:rsidR="00BB6C3B">
        <w:rPr>
          <w:rFonts w:ascii="Times New Roman" w:eastAsiaTheme="minorEastAsia" w:hAnsi="Times New Roman" w:cs="Times New Roman"/>
          <w:b/>
          <w:color w:val="002060"/>
          <w:sz w:val="3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044620">
        <w:rPr>
          <w:rFonts w:ascii="Times New Roman" w:eastAsiaTheme="minorEastAsia" w:hAnsi="Times New Roman" w:cs="Times New Roman"/>
          <w:b/>
          <w:color w:val="002060"/>
          <w:sz w:val="3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BB6C3B">
        <w:rPr>
          <w:rFonts w:ascii="Times New Roman" w:eastAsiaTheme="minorEastAsia" w:hAnsi="Times New Roman" w:cs="Times New Roman"/>
          <w:b/>
          <w:color w:val="002060"/>
          <w:sz w:val="3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EVS</w:t>
      </w:r>
      <w:r w:rsidRPr="0020356B">
        <w:rPr>
          <w:rFonts w:ascii="Times New Roman" w:eastAsiaTheme="minorEastAsia" w:hAnsi="Times New Roman" w:cs="Times New Roman"/>
          <w:b/>
          <w:color w:val="002060"/>
          <w:sz w:val="3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44620" w:rsidRPr="00C05DF6" w:rsidRDefault="00044620" w:rsidP="00044620">
      <w:pPr>
        <w:tabs>
          <w:tab w:val="left" w:pos="2417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  <w:t>VEŘEJNÝ SEKTOR</w:t>
      </w:r>
      <w:r w:rsidRPr="00C05DF6"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044620" w:rsidRPr="00DC6F84" w:rsidRDefault="00044620" w:rsidP="0004462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Co označuje termín "veřejný sektor"?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a) Část ekonomiky, která se věnuje poskytování veřejných služeb a zajištění veřejného zájmu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b) Část ekonomiky, která se věnuje výrobě zboží a služeb pro soukromý sektor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c) Část ekonomiky, která se věnuje obchodu s cennými papíry a finančním trhům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620" w:rsidRPr="00DC6F84" w:rsidRDefault="00044620" w:rsidP="0004462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Jakým způsobem je financován veřejný sektor?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a) Z prodeje zboží a služeb na trhu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b) Z přímých investic zahraničních investorů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c) Z veřejných rozpočtů, do kterých přispívají občané a podniky formou daní a poplatků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620" w:rsidRPr="00DC6F84" w:rsidRDefault="00044620" w:rsidP="0004462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Jaké oblasti zahrnuje veřejný sektor?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a) Pouze oblast státní správy a vlády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b) Pouze oblast sociálních služeb a zdravotnictví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c) Různé oblasti, jako například vláda, správa státních orgánů, obecní úřady, školství, zdravotnictví, doprava, kultura, sport, bydlení a další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620" w:rsidRPr="00DC6F84" w:rsidRDefault="00044620" w:rsidP="0004462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Jaký je hlavní cíl veřejného sektoru?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a) Zabezpečit fungování soukromého sektoru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b) Zabezpečit ochranu občanů a jejich práv a poskytovat kvalitní veřejné služby pro všechny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c) Zabezpečit zisk pro státovky a veřejné podniky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620" w:rsidRPr="00DC6F84" w:rsidRDefault="00044620" w:rsidP="0004462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Které organizace patří do veřejného sektoru?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a) Pouze soukromé firmy a podniky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b) Pouze nestátní neziskové organizace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c) Státní orgány, obecní úřady, soudy, policie, hasiči, školství, zdravotnictví, sociální služby, doprava a další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620" w:rsidRPr="00DC6F84" w:rsidRDefault="00044620" w:rsidP="0004462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Co jsou to statky veřejného sektoru?</w:t>
      </w:r>
    </w:p>
    <w:p w:rsidR="00044620" w:rsidRPr="00DC6F84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a</w:t>
      </w:r>
      <w:r w:rsidR="00044620" w:rsidRPr="00DC6F84">
        <w:rPr>
          <w:rFonts w:ascii="Times New Roman" w:hAnsi="Times New Roman" w:cs="Times New Roman"/>
          <w:sz w:val="24"/>
          <w:szCs w:val="24"/>
        </w:rPr>
        <w:t>) Statky, které jsou ve vlastnictví soukromých subjektů</w:t>
      </w:r>
    </w:p>
    <w:p w:rsidR="00044620" w:rsidRPr="00DC6F84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b</w:t>
      </w:r>
      <w:r w:rsidR="00044620" w:rsidRPr="00DC6F84">
        <w:rPr>
          <w:rFonts w:ascii="Times New Roman" w:hAnsi="Times New Roman" w:cs="Times New Roman"/>
          <w:sz w:val="24"/>
          <w:szCs w:val="24"/>
        </w:rPr>
        <w:t>) Statky, které jsou ve vlastnictví státu nebo veřejných institucí</w:t>
      </w:r>
    </w:p>
    <w:p w:rsidR="00044620" w:rsidRPr="00DC6F84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</w:t>
      </w:r>
      <w:r w:rsidR="00044620" w:rsidRPr="00DC6F84">
        <w:rPr>
          <w:rFonts w:ascii="Times New Roman" w:hAnsi="Times New Roman" w:cs="Times New Roman"/>
          <w:sz w:val="24"/>
          <w:szCs w:val="24"/>
        </w:rPr>
        <w:t>) Statky, které jsou volně dostupné všem občanům</w:t>
      </w:r>
    </w:p>
    <w:p w:rsidR="00044620" w:rsidRPr="00DC6F84" w:rsidRDefault="00044620" w:rsidP="00140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620" w:rsidRPr="00DC6F84" w:rsidRDefault="00044620" w:rsidP="0004462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Jakou úlohu hrají statky veřejného sektoru v ekonomice?</w:t>
      </w:r>
    </w:p>
    <w:p w:rsidR="00044620" w:rsidRPr="00DC6F84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a</w:t>
      </w:r>
      <w:r w:rsidR="00044620" w:rsidRPr="00DC6F84">
        <w:rPr>
          <w:rFonts w:ascii="Times New Roman" w:hAnsi="Times New Roman" w:cs="Times New Roman"/>
          <w:sz w:val="24"/>
          <w:szCs w:val="24"/>
        </w:rPr>
        <w:t>) Poskytují důležité služby pro obyvatelstvo</w:t>
      </w:r>
    </w:p>
    <w:p w:rsidR="00044620" w:rsidRPr="00DC6F84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b</w:t>
      </w:r>
      <w:r w:rsidR="00044620" w:rsidRPr="00DC6F84">
        <w:rPr>
          <w:rFonts w:ascii="Times New Roman" w:hAnsi="Times New Roman" w:cs="Times New Roman"/>
          <w:sz w:val="24"/>
          <w:szCs w:val="24"/>
        </w:rPr>
        <w:t>) Snižují konkurenci na trhu</w:t>
      </w:r>
    </w:p>
    <w:p w:rsidR="00044620" w:rsidRPr="00DC6F84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</w:t>
      </w:r>
      <w:r w:rsidR="00044620" w:rsidRPr="00DC6F84">
        <w:rPr>
          <w:rFonts w:ascii="Times New Roman" w:hAnsi="Times New Roman" w:cs="Times New Roman"/>
          <w:sz w:val="24"/>
          <w:szCs w:val="24"/>
        </w:rPr>
        <w:t>) Vytvářejí pracovní místa pouze pro státní zaměstnance</w:t>
      </w:r>
    </w:p>
    <w:p w:rsidR="00044620" w:rsidRPr="00DC6F84" w:rsidRDefault="00044620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620" w:rsidRPr="00DC6F84" w:rsidRDefault="00044620" w:rsidP="0004462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Jaký je rozdíl mezi statky veřejného sektoru a statky soukromého sektoru?</w:t>
      </w:r>
    </w:p>
    <w:p w:rsidR="00044620" w:rsidRPr="00DC6F84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a</w:t>
      </w:r>
      <w:r w:rsidR="00044620" w:rsidRPr="00DC6F84">
        <w:rPr>
          <w:rFonts w:ascii="Times New Roman" w:hAnsi="Times New Roman" w:cs="Times New Roman"/>
          <w:sz w:val="24"/>
          <w:szCs w:val="24"/>
        </w:rPr>
        <w:t>) Statky veřejného sektoru jsou financovány z daní, zatímco statky soukromého sektoru jsou financovány z prodeje zboží a služeb</w:t>
      </w:r>
    </w:p>
    <w:p w:rsidR="00044620" w:rsidRPr="00DC6F84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b</w:t>
      </w:r>
      <w:r w:rsidR="00044620" w:rsidRPr="00DC6F84">
        <w:rPr>
          <w:rFonts w:ascii="Times New Roman" w:hAnsi="Times New Roman" w:cs="Times New Roman"/>
          <w:sz w:val="24"/>
          <w:szCs w:val="24"/>
        </w:rPr>
        <w:t>) Statky veřejného sektoru jsou určeny pouze pro státní zaměstnance, zatímco statky soukromého sektoru jsou určeny pro širokou veřejnost</w:t>
      </w:r>
    </w:p>
    <w:p w:rsidR="00044620" w:rsidRPr="00044620" w:rsidRDefault="00140F98" w:rsidP="0004462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</w:t>
      </w:r>
      <w:r w:rsidR="00044620" w:rsidRPr="00DC6F84">
        <w:rPr>
          <w:rFonts w:ascii="Times New Roman" w:hAnsi="Times New Roman" w:cs="Times New Roman"/>
          <w:sz w:val="24"/>
          <w:szCs w:val="24"/>
        </w:rPr>
        <w:t>) Neexistuje žádný rozdíl mezi statky veřejného a soukromého sektoru</w:t>
      </w:r>
    </w:p>
    <w:p w:rsidR="00044620" w:rsidRDefault="00044620" w:rsidP="0020356B">
      <w:pPr>
        <w:tabs>
          <w:tab w:val="left" w:pos="2417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</w:pPr>
    </w:p>
    <w:p w:rsidR="00140F98" w:rsidRDefault="00DC6F84" w:rsidP="0020356B">
      <w:pPr>
        <w:tabs>
          <w:tab w:val="left" w:pos="2417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</w:pPr>
      <w:r w:rsidRPr="00DC6F84">
        <w:rPr>
          <w:rFonts w:ascii="Times New Roman" w:eastAsiaTheme="minorEastAsia" w:hAnsi="Times New Roman" w:cs="Times New Roman"/>
          <w:b/>
          <w:color w:val="FF000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  <w:t>SPRÁVNÉ ODPOVĚDI:</w:t>
      </w:r>
      <w:r w:rsidRPr="00DC6F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6F8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F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6F84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F84">
        <w:rPr>
          <w:rFonts w:ascii="Times New Roman" w:hAnsi="Times New Roman" w:cs="Times New Roman"/>
          <w:sz w:val="24"/>
          <w:szCs w:val="24"/>
        </w:rPr>
        <w:t>c,</w:t>
      </w:r>
      <w:r>
        <w:rPr>
          <w:rFonts w:ascii="Times New Roman" w:hAnsi="Times New Roman" w:cs="Times New Roman"/>
          <w:sz w:val="24"/>
          <w:szCs w:val="24"/>
        </w:rPr>
        <w:t xml:space="preserve"> 3. c, 4. b, 5. c, 6. b, 7. a, 8. a</w:t>
      </w:r>
      <w:r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40F98" w:rsidRDefault="00140F98" w:rsidP="0020356B">
      <w:pPr>
        <w:tabs>
          <w:tab w:val="left" w:pos="2417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</w:pPr>
    </w:p>
    <w:p w:rsidR="00044620" w:rsidRDefault="00044620" w:rsidP="0020356B">
      <w:pPr>
        <w:tabs>
          <w:tab w:val="left" w:pos="2417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</w:pPr>
    </w:p>
    <w:p w:rsidR="002E310B" w:rsidRPr="0020356B" w:rsidRDefault="004C6231" w:rsidP="0020356B">
      <w:pPr>
        <w:tabs>
          <w:tab w:val="left" w:pos="2417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</w:pPr>
      <w:r w:rsidRPr="0020356B"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REGIONÁLNÍ POLITIKA A KONKURENCESCHOPNOST: </w:t>
      </w:r>
    </w:p>
    <w:p w:rsidR="004C6231" w:rsidRPr="00DC6F84" w:rsidRDefault="004C6231" w:rsidP="0020356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Co je cílem regionální politiky?</w:t>
      </w:r>
    </w:p>
    <w:p w:rsidR="004C6231" w:rsidRPr="00DC6F84" w:rsidRDefault="004C6231" w:rsidP="0020356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a) Podpora ekonomického růstu v celé zemi</w:t>
      </w:r>
    </w:p>
    <w:p w:rsidR="004C6231" w:rsidRPr="00DC6F84" w:rsidRDefault="004C6231" w:rsidP="0020356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b) Rozvoj infrastruktury v jednotlivých regionech</w:t>
      </w:r>
    </w:p>
    <w:p w:rsidR="004C6231" w:rsidRPr="00DC6F84" w:rsidRDefault="004C6231" w:rsidP="0020356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c) Posílení konkurenceschopnosti regionů</w:t>
      </w:r>
    </w:p>
    <w:p w:rsidR="004C6231" w:rsidRPr="00DC6F84" w:rsidRDefault="004C6231" w:rsidP="0020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231" w:rsidRPr="00DC6F84" w:rsidRDefault="004C6231" w:rsidP="0020356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Co je klíčovým faktorem konkurenceschopnosti regionů?</w:t>
      </w:r>
    </w:p>
    <w:p w:rsidR="004C6231" w:rsidRPr="00DC6F84" w:rsidRDefault="004C6231" w:rsidP="000973D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a) Investice do infrastruktury</w:t>
      </w:r>
    </w:p>
    <w:p w:rsidR="004C6231" w:rsidRPr="00DC6F84" w:rsidRDefault="004C6231" w:rsidP="000973D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b) Dostupnost kvalifikované pracovní síly</w:t>
      </w:r>
    </w:p>
    <w:p w:rsidR="004C6231" w:rsidRPr="00DC6F84" w:rsidRDefault="004C6231" w:rsidP="000973D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c) Vysoká úroveň vzdělání</w:t>
      </w:r>
    </w:p>
    <w:p w:rsidR="004C6231" w:rsidRPr="00DC6F84" w:rsidRDefault="004C6231" w:rsidP="0020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231" w:rsidRPr="00DC6F84" w:rsidRDefault="004C6231" w:rsidP="0020356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Co jsou klíčové prvky regionálního rozvoje?</w:t>
      </w:r>
    </w:p>
    <w:p w:rsidR="004C6231" w:rsidRPr="00DC6F84" w:rsidRDefault="004C6231" w:rsidP="000973D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a) Hospodářský růst, technologická inovace a sociální soudržnost</w:t>
      </w:r>
    </w:p>
    <w:p w:rsidR="004C6231" w:rsidRPr="00DC6F84" w:rsidRDefault="004C6231" w:rsidP="000973D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b) Zlepšení životního prostředí, podpora kulturního dědictví a turistického ruchu</w:t>
      </w:r>
    </w:p>
    <w:p w:rsidR="004C6231" w:rsidRPr="00DC6F84" w:rsidRDefault="004C6231" w:rsidP="000973D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c) Posílení místní samosprávy, zlepšení dopravní infrastruktury a podpora sportovních aktivit</w:t>
      </w:r>
    </w:p>
    <w:p w:rsidR="004C6231" w:rsidRPr="00DC6F84" w:rsidRDefault="004C6231" w:rsidP="00044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231" w:rsidRPr="00DC6F84" w:rsidRDefault="004C6231" w:rsidP="0020356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Co je úkolem Evropské unie v oblasti regionální politiky?</w:t>
      </w:r>
    </w:p>
    <w:p w:rsidR="004C6231" w:rsidRPr="00DC6F84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a) Podpora ekonomické a sociální soudržnosti v rámci celé EU</w:t>
      </w:r>
    </w:p>
    <w:p w:rsidR="004C6231" w:rsidRPr="00DC6F84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b) Rozvoj infrastruktury v nejchudších regionech EU</w:t>
      </w:r>
    </w:p>
    <w:p w:rsidR="004C6231" w:rsidRPr="00DC6F84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c) Zajištění financování pro projekty regionálního rozvoje v jednotlivých zemích</w:t>
      </w:r>
    </w:p>
    <w:p w:rsidR="004C6231" w:rsidRPr="00DC6F84" w:rsidRDefault="004C6231" w:rsidP="0020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231" w:rsidRPr="00DC6F84" w:rsidRDefault="004C6231" w:rsidP="0020356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Co jsou klíčové faktory, které ovlivňují konkurenceschopnost regionů?</w:t>
      </w:r>
    </w:p>
    <w:p w:rsidR="004C6231" w:rsidRPr="00DC6F84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a) Infrastruktura, podnikatelské prostředí a kvalita života</w:t>
      </w:r>
    </w:p>
    <w:p w:rsidR="004C6231" w:rsidRPr="00DC6F84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b) Historie, kultura a geografická poloha</w:t>
      </w:r>
    </w:p>
    <w:p w:rsidR="004C6231" w:rsidRPr="00DC6F84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c) Politický systém, obyvatelstvo a přírodní zdroje</w:t>
      </w:r>
    </w:p>
    <w:p w:rsidR="004C6231" w:rsidRPr="00DC6F84" w:rsidRDefault="004C6231" w:rsidP="0020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231" w:rsidRPr="00DC6F84" w:rsidRDefault="004C6231" w:rsidP="0020356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Jaké jsou nástroje regionální politiky?</w:t>
      </w:r>
    </w:p>
    <w:p w:rsidR="004C6231" w:rsidRPr="00DC6F84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a) Dotace, úvěry a daňové úlevy</w:t>
      </w:r>
    </w:p>
    <w:p w:rsidR="004C6231" w:rsidRPr="00DC6F84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b) Přímé investice do regionu</w:t>
      </w:r>
    </w:p>
    <w:p w:rsidR="004C6231" w:rsidRPr="00DC6F84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c) Povinnost vytvořit pracovní příležitosti</w:t>
      </w:r>
    </w:p>
    <w:p w:rsidR="004C6231" w:rsidRPr="00DC6F84" w:rsidRDefault="004C6231" w:rsidP="0020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231" w:rsidRPr="00DC6F84" w:rsidRDefault="004C6231" w:rsidP="000973D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Co je cílem místního rozvoje?</w:t>
      </w:r>
    </w:p>
    <w:p w:rsidR="004C6231" w:rsidRPr="00DC6F84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a) Zlepšení kvality života obyvatel daného regionu</w:t>
      </w:r>
    </w:p>
    <w:p w:rsidR="004C6231" w:rsidRPr="00DC6F84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b) Zvýšení konkurenceschopnosti regionu v celostátním měřítku</w:t>
      </w:r>
    </w:p>
    <w:p w:rsidR="004C6231" w:rsidRPr="00DC6F84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c) Omezování vlivu velkých měst na okolní obce</w:t>
      </w:r>
    </w:p>
    <w:p w:rsidR="004C6231" w:rsidRPr="00DC6F84" w:rsidRDefault="004C6231" w:rsidP="00203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231" w:rsidRPr="00DC6F84" w:rsidRDefault="004C6231" w:rsidP="000973D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Jaké jsou nejvýznamnější zdr</w:t>
      </w:r>
      <w:bookmarkStart w:id="0" w:name="_GoBack"/>
      <w:bookmarkEnd w:id="0"/>
      <w:r w:rsidRPr="00DC6F84">
        <w:rPr>
          <w:rFonts w:ascii="Times New Roman" w:hAnsi="Times New Roman" w:cs="Times New Roman"/>
          <w:sz w:val="24"/>
          <w:szCs w:val="24"/>
        </w:rPr>
        <w:t>oje financování regionálního rozvoje v České republice?</w:t>
      </w:r>
    </w:p>
    <w:p w:rsidR="004C6231" w:rsidRPr="00DC6F84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a) Evropské strukturální a investiční fondy a státní rozpočet</w:t>
      </w:r>
    </w:p>
    <w:p w:rsidR="004C6231" w:rsidRPr="0020356B" w:rsidRDefault="004C6231" w:rsidP="00C05DF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6F84">
        <w:rPr>
          <w:rFonts w:ascii="Times New Roman" w:hAnsi="Times New Roman" w:cs="Times New Roman"/>
          <w:sz w:val="24"/>
          <w:szCs w:val="24"/>
        </w:rPr>
        <w:t>b) Soukromé investice a bankovní úvěry</w:t>
      </w:r>
    </w:p>
    <w:p w:rsidR="00025B51" w:rsidRDefault="004C6231" w:rsidP="0004462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356B">
        <w:rPr>
          <w:rFonts w:ascii="Times New Roman" w:hAnsi="Times New Roman" w:cs="Times New Roman"/>
          <w:sz w:val="24"/>
          <w:szCs w:val="24"/>
        </w:rPr>
        <w:t>c) Dary a sponzorství od firem</w:t>
      </w:r>
    </w:p>
    <w:p w:rsidR="00DC6F84" w:rsidRDefault="00DC6F84" w:rsidP="00DC6F84">
      <w:pPr>
        <w:tabs>
          <w:tab w:val="left" w:pos="2417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</w:pPr>
    </w:p>
    <w:p w:rsidR="00DC6F84" w:rsidRDefault="00DC6F84" w:rsidP="00DC6F84">
      <w:pPr>
        <w:tabs>
          <w:tab w:val="left" w:pos="2417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</w:pPr>
      <w:r w:rsidRPr="00DC6F84">
        <w:rPr>
          <w:rFonts w:ascii="Times New Roman" w:eastAsiaTheme="minorEastAsia" w:hAnsi="Times New Roman" w:cs="Times New Roman"/>
          <w:b/>
          <w:color w:val="FF000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  <w:t>SPRÁVNÉ ODPOVĚDI:</w:t>
      </w:r>
      <w:r w:rsidRPr="00DC6F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 c, 10. b, 11. a, 12. a, 13. a, 14. a, 15. a, 16. a</w:t>
      </w:r>
      <w:r>
        <w:rPr>
          <w:rFonts w:ascii="Times New Roman" w:eastAsiaTheme="minorEastAsia" w:hAnsi="Times New Roman" w:cs="Times New Roman"/>
          <w:b/>
          <w:color w:val="002060"/>
          <w:sz w:val="28"/>
          <w:szCs w:val="24"/>
          <w:u w:val="single"/>
          <w:lang w:eastAsia="cs-CZ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40F98" w:rsidRDefault="00140F98" w:rsidP="0004462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40F98" w:rsidRPr="00140F98" w:rsidRDefault="00140F98" w:rsidP="00140F98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Stručně charakterizujte, c</w:t>
      </w:r>
      <w:r w:rsidRPr="00140F98">
        <w:rPr>
          <w:rFonts w:ascii="Times New Roman" w:hAnsi="Times New Roman" w:cs="Times New Roman"/>
          <w:b/>
          <w:sz w:val="24"/>
          <w:szCs w:val="24"/>
        </w:rPr>
        <w:t>o znamená pojem „</w:t>
      </w:r>
      <w:r w:rsidRPr="00140F98">
        <w:rPr>
          <w:rFonts w:ascii="Times New Roman" w:hAnsi="Times New Roman" w:cs="Times New Roman"/>
          <w:b/>
          <w:i/>
          <w:sz w:val="24"/>
          <w:szCs w:val="24"/>
        </w:rPr>
        <w:t>regionální politika</w:t>
      </w:r>
      <w:r w:rsidRPr="00140F98">
        <w:rPr>
          <w:rFonts w:ascii="Times New Roman" w:hAnsi="Times New Roman" w:cs="Times New Roman"/>
          <w:b/>
          <w:sz w:val="24"/>
          <w:szCs w:val="24"/>
        </w:rPr>
        <w:t xml:space="preserve">“ a jaký je její cíl? </w:t>
      </w:r>
    </w:p>
    <w:p w:rsidR="00140F98" w:rsidRDefault="00140F98" w:rsidP="00140F9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0F98">
        <w:rPr>
          <w:rFonts w:ascii="Times New Roman" w:hAnsi="Times New Roman" w:cs="Times New Roman"/>
          <w:sz w:val="24"/>
          <w:szCs w:val="24"/>
        </w:rPr>
        <w:t>Regionální politika je soubor opatření, která mají za cíl podpořit ekonomický, sociální a kulturní rozvoj regionů. Cílem je zlepšit kvalitu života obyvatel regionů a zvýšit jejich konkurenceschopnost v rámci celého státu.</w:t>
      </w:r>
    </w:p>
    <w:p w:rsidR="00140F98" w:rsidRPr="00140F98" w:rsidRDefault="00140F98" w:rsidP="00140F98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Stručně charakterizujte, c</w:t>
      </w:r>
      <w:r w:rsidRPr="00140F98">
        <w:rPr>
          <w:rFonts w:ascii="Times New Roman" w:hAnsi="Times New Roman" w:cs="Times New Roman"/>
          <w:b/>
          <w:sz w:val="24"/>
          <w:szCs w:val="24"/>
        </w:rPr>
        <w:t>o je to „</w:t>
      </w:r>
      <w:r w:rsidRPr="00140F98">
        <w:rPr>
          <w:rFonts w:ascii="Times New Roman" w:hAnsi="Times New Roman" w:cs="Times New Roman"/>
          <w:b/>
          <w:i/>
          <w:sz w:val="24"/>
          <w:szCs w:val="24"/>
        </w:rPr>
        <w:t>konkurenceschopnost regionu</w:t>
      </w:r>
      <w:r w:rsidRPr="00140F98">
        <w:rPr>
          <w:rFonts w:ascii="Times New Roman" w:hAnsi="Times New Roman" w:cs="Times New Roman"/>
          <w:b/>
          <w:sz w:val="24"/>
          <w:szCs w:val="24"/>
        </w:rPr>
        <w:t>“ a proč je důležitá?</w:t>
      </w:r>
    </w:p>
    <w:p w:rsidR="00140F98" w:rsidRDefault="00140F98" w:rsidP="00140F9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F98">
        <w:rPr>
          <w:rFonts w:ascii="Times New Roman" w:hAnsi="Times New Roman" w:cs="Times New Roman"/>
          <w:sz w:val="24"/>
          <w:szCs w:val="24"/>
        </w:rPr>
        <w:t xml:space="preserve">Konkurenceschopnost regionu je schopnost regionu prosperovat v konkurenčním prostředí. </w:t>
      </w:r>
    </w:p>
    <w:p w:rsidR="00140F98" w:rsidRPr="00140F98" w:rsidRDefault="00140F98" w:rsidP="00140F9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F98">
        <w:rPr>
          <w:rFonts w:ascii="Times New Roman" w:hAnsi="Times New Roman" w:cs="Times New Roman"/>
          <w:sz w:val="24"/>
          <w:szCs w:val="24"/>
        </w:rPr>
        <w:t>Je důležitá, protože silný a konkurenceschopný region přitahuje investice, vytváří pracovní příležitosti a zlepšuje kvalitu života obyvatel regionu.</w:t>
      </w:r>
    </w:p>
    <w:sectPr w:rsidR="00140F98" w:rsidRPr="00140F98" w:rsidSect="00203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D50E6"/>
    <w:multiLevelType w:val="hybridMultilevel"/>
    <w:tmpl w:val="E012B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C1E73"/>
    <w:multiLevelType w:val="hybridMultilevel"/>
    <w:tmpl w:val="EE667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0EE8"/>
    <w:multiLevelType w:val="hybridMultilevel"/>
    <w:tmpl w:val="8E3ADE6A"/>
    <w:lvl w:ilvl="0" w:tplc="4872C3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31"/>
    <w:rsid w:val="00025B51"/>
    <w:rsid w:val="00044620"/>
    <w:rsid w:val="000715BB"/>
    <w:rsid w:val="000973DC"/>
    <w:rsid w:val="00140F98"/>
    <w:rsid w:val="0020356B"/>
    <w:rsid w:val="002E310B"/>
    <w:rsid w:val="004C6231"/>
    <w:rsid w:val="005C1EB3"/>
    <w:rsid w:val="008A4ED9"/>
    <w:rsid w:val="00BB6C3B"/>
    <w:rsid w:val="00C05DF6"/>
    <w:rsid w:val="00CC5DA6"/>
    <w:rsid w:val="00D6072D"/>
    <w:rsid w:val="00D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FF6D"/>
  <w15:chartTrackingRefBased/>
  <w15:docId w15:val="{F50A29C1-2CFA-49A2-AA33-EE74FF5B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5C638-D5D3-4A6B-81B9-2A9AAD3A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Chmielová</dc:creator>
  <cp:keywords/>
  <dc:description/>
  <cp:lastModifiedBy>Petra Chmielová</cp:lastModifiedBy>
  <cp:revision>8</cp:revision>
  <dcterms:created xsi:type="dcterms:W3CDTF">2023-03-12T17:30:00Z</dcterms:created>
  <dcterms:modified xsi:type="dcterms:W3CDTF">2023-03-25T18:31:00Z</dcterms:modified>
</cp:coreProperties>
</file>