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C793" w14:textId="41B95A01" w:rsidR="00716F0A" w:rsidRDefault="00674352" w:rsidP="00674352">
      <w:pPr>
        <w:pStyle w:val="Nadpis1"/>
        <w:rPr>
          <w:rFonts w:cstheme="majorHAnsi"/>
          <w:color w:val="auto"/>
        </w:rPr>
      </w:pPr>
      <w:r w:rsidRPr="00674352">
        <w:rPr>
          <w:rFonts w:cstheme="majorHAnsi"/>
          <w:color w:val="auto"/>
        </w:rPr>
        <w:t xml:space="preserve">Balanced Quotation Analysis (BQA) </w:t>
      </w:r>
      <w:r w:rsidRPr="00674352">
        <w:rPr>
          <w:rFonts w:cstheme="majorHAnsi"/>
          <w:color w:val="auto"/>
          <w:lang w:val="cs-CZ"/>
        </w:rPr>
        <w:t>– tabulka hodnocení</w:t>
      </w:r>
    </w:p>
    <w:p w14:paraId="436A1C39" w14:textId="77777777" w:rsidR="00674352" w:rsidRPr="00674352" w:rsidRDefault="00674352" w:rsidP="006743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1559"/>
        <w:gridCol w:w="1547"/>
        <w:gridCol w:w="1288"/>
        <w:gridCol w:w="1279"/>
        <w:gridCol w:w="1417"/>
      </w:tblGrid>
      <w:tr w:rsidR="00BE42C9" w:rsidRPr="00BE42C9" w14:paraId="0C3FF6B9" w14:textId="77777777" w:rsidTr="00BE42C9">
        <w:tc>
          <w:tcPr>
            <w:tcW w:w="2943" w:type="dxa"/>
            <w:shd w:val="clear" w:color="auto" w:fill="D9D9D9" w:themeFill="background1" w:themeFillShade="D9"/>
          </w:tcPr>
          <w:p w14:paraId="6A4D140A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Kritérium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06A1F8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Váha (%)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8074DE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Nabídka A (skóre 1-10)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105751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Nabídka B (skóre 1-10)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0FF2A322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Nabídka C (skóre 1-10)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A69079F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Vypočtené skóre A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5A564869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Vypočtené skóre B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B24C254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Vypočtené skóre C</w:t>
            </w:r>
          </w:p>
        </w:tc>
      </w:tr>
      <w:tr w:rsidR="00716F0A" w:rsidRPr="00BE42C9" w14:paraId="524D958D" w14:textId="77777777" w:rsidTr="00BE42C9">
        <w:tc>
          <w:tcPr>
            <w:tcW w:w="2943" w:type="dxa"/>
          </w:tcPr>
          <w:p w14:paraId="0CE8C165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Cena</w:t>
            </w:r>
          </w:p>
        </w:tc>
        <w:tc>
          <w:tcPr>
            <w:tcW w:w="993" w:type="dxa"/>
          </w:tcPr>
          <w:p w14:paraId="584FFD48" w14:textId="2C2AA766" w:rsidR="00716F0A" w:rsidRPr="001230DB" w:rsidRDefault="003B4540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15</w:t>
            </w:r>
            <w:r w:rsidR="00674352" w:rsidRPr="001230DB">
              <w:rPr>
                <w:rFonts w:asciiTheme="majorHAnsi" w:hAnsiTheme="majorHAnsi" w:cstheme="majorHAnsi"/>
                <w:lang w:val="cs-CZ"/>
              </w:rPr>
              <w:t xml:space="preserve"> %</w:t>
            </w:r>
          </w:p>
        </w:tc>
        <w:tc>
          <w:tcPr>
            <w:tcW w:w="1559" w:type="dxa"/>
          </w:tcPr>
          <w:p w14:paraId="0FB498D6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</w:tcPr>
          <w:p w14:paraId="1E580FE1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</w:tcPr>
          <w:p w14:paraId="3365DED1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</w:tcPr>
          <w:p w14:paraId="6621B49E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</w:tcPr>
          <w:p w14:paraId="361AF02F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</w:tcPr>
          <w:p w14:paraId="427D0C4C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716F0A" w:rsidRPr="00BE42C9" w14:paraId="71AA012E" w14:textId="77777777" w:rsidTr="00BE42C9">
        <w:tc>
          <w:tcPr>
            <w:tcW w:w="2943" w:type="dxa"/>
          </w:tcPr>
          <w:p w14:paraId="056F292E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Funkcionalita systému</w:t>
            </w:r>
          </w:p>
        </w:tc>
        <w:tc>
          <w:tcPr>
            <w:tcW w:w="993" w:type="dxa"/>
          </w:tcPr>
          <w:p w14:paraId="148B6CDB" w14:textId="658098C2" w:rsidR="00716F0A" w:rsidRPr="001230DB" w:rsidRDefault="00674352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 w:rsidRPr="001230DB">
              <w:rPr>
                <w:rFonts w:asciiTheme="majorHAnsi" w:hAnsiTheme="majorHAnsi" w:cstheme="majorHAnsi"/>
                <w:lang w:val="cs-CZ"/>
              </w:rPr>
              <w:t>2</w:t>
            </w:r>
            <w:r w:rsidR="003B4540">
              <w:rPr>
                <w:rFonts w:asciiTheme="majorHAnsi" w:hAnsiTheme="majorHAnsi" w:cstheme="majorHAnsi"/>
                <w:lang w:val="cs-CZ"/>
              </w:rPr>
              <w:t>5</w:t>
            </w:r>
            <w:r w:rsidRPr="001230DB">
              <w:rPr>
                <w:rFonts w:asciiTheme="majorHAnsi" w:hAnsiTheme="majorHAnsi" w:cstheme="majorHAnsi"/>
                <w:lang w:val="cs-CZ"/>
              </w:rPr>
              <w:t xml:space="preserve"> %</w:t>
            </w:r>
          </w:p>
        </w:tc>
        <w:tc>
          <w:tcPr>
            <w:tcW w:w="1559" w:type="dxa"/>
          </w:tcPr>
          <w:p w14:paraId="43DBC84D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</w:tcPr>
          <w:p w14:paraId="61A01B65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</w:tcPr>
          <w:p w14:paraId="5647E155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</w:tcPr>
          <w:p w14:paraId="1E9C6C72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</w:tcPr>
          <w:p w14:paraId="71F920D6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</w:tcPr>
          <w:p w14:paraId="7D6DA042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716F0A" w:rsidRPr="00BE42C9" w14:paraId="782C4ED7" w14:textId="77777777" w:rsidTr="00BE42C9">
        <w:tc>
          <w:tcPr>
            <w:tcW w:w="2943" w:type="dxa"/>
          </w:tcPr>
          <w:p w14:paraId="21FC2FA2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Technická podpora a SLA</w:t>
            </w:r>
          </w:p>
        </w:tc>
        <w:tc>
          <w:tcPr>
            <w:tcW w:w="993" w:type="dxa"/>
          </w:tcPr>
          <w:p w14:paraId="62BC1F4F" w14:textId="77777777" w:rsidR="00716F0A" w:rsidRPr="001230DB" w:rsidRDefault="00674352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 w:rsidRPr="001230DB">
              <w:rPr>
                <w:rFonts w:asciiTheme="majorHAnsi" w:hAnsiTheme="majorHAnsi" w:cstheme="majorHAnsi"/>
                <w:lang w:val="cs-CZ"/>
              </w:rPr>
              <w:t>15 %</w:t>
            </w:r>
          </w:p>
        </w:tc>
        <w:tc>
          <w:tcPr>
            <w:tcW w:w="1559" w:type="dxa"/>
          </w:tcPr>
          <w:p w14:paraId="660A0226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</w:tcPr>
          <w:p w14:paraId="29014D96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</w:tcPr>
          <w:p w14:paraId="320A4EE8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</w:tcPr>
          <w:p w14:paraId="5081E4D6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</w:tcPr>
          <w:p w14:paraId="2234B551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</w:tcPr>
          <w:p w14:paraId="5B1CBA84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716F0A" w:rsidRPr="00BE42C9" w14:paraId="3A85FAEB" w14:textId="77777777" w:rsidTr="00BE42C9">
        <w:tc>
          <w:tcPr>
            <w:tcW w:w="2943" w:type="dxa"/>
          </w:tcPr>
          <w:p w14:paraId="56D975BB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Možnost škálování</w:t>
            </w:r>
          </w:p>
        </w:tc>
        <w:tc>
          <w:tcPr>
            <w:tcW w:w="993" w:type="dxa"/>
          </w:tcPr>
          <w:p w14:paraId="6F8668DD" w14:textId="3EEC6DAE" w:rsidR="00716F0A" w:rsidRPr="001230DB" w:rsidRDefault="00674352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 w:rsidRPr="001230DB">
              <w:rPr>
                <w:rFonts w:asciiTheme="majorHAnsi" w:hAnsiTheme="majorHAnsi" w:cstheme="majorHAnsi"/>
                <w:lang w:val="cs-CZ"/>
              </w:rPr>
              <w:t>1</w:t>
            </w:r>
            <w:r w:rsidR="003B4540">
              <w:rPr>
                <w:rFonts w:asciiTheme="majorHAnsi" w:hAnsiTheme="majorHAnsi" w:cstheme="majorHAnsi"/>
                <w:lang w:val="cs-CZ"/>
              </w:rPr>
              <w:t>0</w:t>
            </w:r>
            <w:r w:rsidRPr="001230DB">
              <w:rPr>
                <w:rFonts w:asciiTheme="majorHAnsi" w:hAnsiTheme="majorHAnsi" w:cstheme="majorHAnsi"/>
                <w:lang w:val="cs-CZ"/>
              </w:rPr>
              <w:t xml:space="preserve"> %</w:t>
            </w:r>
          </w:p>
        </w:tc>
        <w:tc>
          <w:tcPr>
            <w:tcW w:w="1559" w:type="dxa"/>
          </w:tcPr>
          <w:p w14:paraId="1271CFA3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</w:tcPr>
          <w:p w14:paraId="333762AD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</w:tcPr>
          <w:p w14:paraId="6ED1651B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</w:tcPr>
          <w:p w14:paraId="7220A9FA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</w:tcPr>
          <w:p w14:paraId="6A25CEAF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</w:tcPr>
          <w:p w14:paraId="4776FAF2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716F0A" w:rsidRPr="00BE42C9" w14:paraId="07F77FEC" w14:textId="77777777" w:rsidTr="00BE42C9">
        <w:tc>
          <w:tcPr>
            <w:tcW w:w="2943" w:type="dxa"/>
          </w:tcPr>
          <w:p w14:paraId="40F7DD84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Integrace s existujícími systémy</w:t>
            </w:r>
          </w:p>
        </w:tc>
        <w:tc>
          <w:tcPr>
            <w:tcW w:w="993" w:type="dxa"/>
          </w:tcPr>
          <w:p w14:paraId="7FF9EA1D" w14:textId="77777777" w:rsidR="00716F0A" w:rsidRPr="001230DB" w:rsidRDefault="00674352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 w:rsidRPr="001230DB">
              <w:rPr>
                <w:rFonts w:asciiTheme="majorHAnsi" w:hAnsiTheme="majorHAnsi" w:cstheme="majorHAnsi"/>
                <w:lang w:val="cs-CZ"/>
              </w:rPr>
              <w:t>10 %</w:t>
            </w:r>
          </w:p>
        </w:tc>
        <w:tc>
          <w:tcPr>
            <w:tcW w:w="1559" w:type="dxa"/>
          </w:tcPr>
          <w:p w14:paraId="31976095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</w:tcPr>
          <w:p w14:paraId="17610C53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</w:tcPr>
          <w:p w14:paraId="0122779D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</w:tcPr>
          <w:p w14:paraId="22538300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</w:tcPr>
          <w:p w14:paraId="78D55CFB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</w:tcPr>
          <w:p w14:paraId="2C5D078D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716F0A" w:rsidRPr="00BE42C9" w14:paraId="6F4EE7F0" w14:textId="77777777" w:rsidTr="00BE42C9">
        <w:tc>
          <w:tcPr>
            <w:tcW w:w="2943" w:type="dxa"/>
          </w:tcPr>
          <w:p w14:paraId="3CF33017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Doba implementace</w:t>
            </w:r>
          </w:p>
        </w:tc>
        <w:tc>
          <w:tcPr>
            <w:tcW w:w="993" w:type="dxa"/>
          </w:tcPr>
          <w:p w14:paraId="5888B467" w14:textId="77777777" w:rsidR="00716F0A" w:rsidRPr="001230DB" w:rsidRDefault="00674352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 w:rsidRPr="001230DB">
              <w:rPr>
                <w:rFonts w:asciiTheme="majorHAnsi" w:hAnsiTheme="majorHAnsi" w:cstheme="majorHAnsi"/>
                <w:lang w:val="cs-CZ"/>
              </w:rPr>
              <w:t>10 %</w:t>
            </w:r>
          </w:p>
        </w:tc>
        <w:tc>
          <w:tcPr>
            <w:tcW w:w="1559" w:type="dxa"/>
          </w:tcPr>
          <w:p w14:paraId="0F7DA94A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</w:tcPr>
          <w:p w14:paraId="62D43580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</w:tcPr>
          <w:p w14:paraId="0215637E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</w:tcPr>
          <w:p w14:paraId="09969325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</w:tcPr>
          <w:p w14:paraId="7097B906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</w:tcPr>
          <w:p w14:paraId="07A21010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716F0A" w:rsidRPr="00BE42C9" w14:paraId="5463CD40" w14:textId="77777777" w:rsidTr="00BE42C9">
        <w:tc>
          <w:tcPr>
            <w:tcW w:w="2943" w:type="dxa"/>
          </w:tcPr>
          <w:p w14:paraId="4124CFE2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Bezpečnost a ochrana dat</w:t>
            </w:r>
          </w:p>
        </w:tc>
        <w:tc>
          <w:tcPr>
            <w:tcW w:w="993" w:type="dxa"/>
          </w:tcPr>
          <w:p w14:paraId="3C47E7F2" w14:textId="07B7A42C" w:rsidR="00716F0A" w:rsidRPr="001230DB" w:rsidRDefault="00674352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 w:rsidRPr="001230DB">
              <w:rPr>
                <w:rFonts w:asciiTheme="majorHAnsi" w:hAnsiTheme="majorHAnsi" w:cstheme="majorHAnsi"/>
                <w:lang w:val="cs-CZ"/>
              </w:rPr>
              <w:t>1</w:t>
            </w:r>
            <w:r w:rsidR="003B4540">
              <w:rPr>
                <w:rFonts w:asciiTheme="majorHAnsi" w:hAnsiTheme="majorHAnsi" w:cstheme="majorHAnsi"/>
                <w:lang w:val="cs-CZ"/>
              </w:rPr>
              <w:t>5</w:t>
            </w:r>
            <w:r w:rsidRPr="001230DB">
              <w:rPr>
                <w:rFonts w:asciiTheme="majorHAnsi" w:hAnsiTheme="majorHAnsi" w:cstheme="majorHAnsi"/>
                <w:lang w:val="cs-CZ"/>
              </w:rPr>
              <w:t xml:space="preserve"> %</w:t>
            </w:r>
          </w:p>
        </w:tc>
        <w:tc>
          <w:tcPr>
            <w:tcW w:w="1559" w:type="dxa"/>
          </w:tcPr>
          <w:p w14:paraId="2D99F666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</w:tcPr>
          <w:p w14:paraId="068E6579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</w:tcPr>
          <w:p w14:paraId="1FD79233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</w:tcPr>
          <w:p w14:paraId="2C106DB2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</w:tcPr>
          <w:p w14:paraId="0D4CFDDD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</w:tcPr>
          <w:p w14:paraId="5DB3C39A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  <w:tr w:rsidR="00674352" w:rsidRPr="00BE42C9" w14:paraId="3E5547E4" w14:textId="77777777" w:rsidTr="00674352">
        <w:tc>
          <w:tcPr>
            <w:tcW w:w="2943" w:type="dxa"/>
            <w:shd w:val="clear" w:color="auto" w:fill="D9D9D9" w:themeFill="background1" w:themeFillShade="D9"/>
          </w:tcPr>
          <w:p w14:paraId="13C5F615" w14:textId="77777777" w:rsidR="00716F0A" w:rsidRPr="001230DB" w:rsidRDefault="00674352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1230DB">
              <w:rPr>
                <w:rFonts w:asciiTheme="majorHAnsi" w:hAnsiTheme="majorHAnsi" w:cstheme="majorHAnsi"/>
                <w:b/>
                <w:bCs/>
                <w:lang w:val="cs-CZ"/>
              </w:rPr>
              <w:t>Celkové skóre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7E3156" w14:textId="77777777" w:rsidR="00716F0A" w:rsidRPr="001230DB" w:rsidRDefault="00674352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  <w:r w:rsidRPr="001230DB">
              <w:rPr>
                <w:rFonts w:asciiTheme="majorHAnsi" w:hAnsiTheme="majorHAnsi" w:cstheme="majorHAnsi"/>
                <w:lang w:val="cs-CZ"/>
              </w:rPr>
              <w:t>100 %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378271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C93E67D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14:paraId="00FE4785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360A6FCA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14:paraId="496F743F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3CB6E5A" w14:textId="77777777" w:rsidR="00716F0A" w:rsidRPr="001230DB" w:rsidRDefault="00716F0A" w:rsidP="001230DB">
            <w:pPr>
              <w:jc w:val="center"/>
              <w:rPr>
                <w:rFonts w:asciiTheme="majorHAnsi" w:hAnsiTheme="majorHAnsi" w:cstheme="majorHAnsi"/>
                <w:lang w:val="cs-CZ"/>
              </w:rPr>
            </w:pPr>
          </w:p>
        </w:tc>
      </w:tr>
    </w:tbl>
    <w:p w14:paraId="68B3BD75" w14:textId="7EBEB499" w:rsidR="00ED42BB" w:rsidRDefault="00ED42BB">
      <w:pPr>
        <w:rPr>
          <w:rFonts w:asciiTheme="majorHAnsi" w:hAnsiTheme="majorHAnsi" w:cstheme="majorHAnsi"/>
        </w:rPr>
      </w:pPr>
    </w:p>
    <w:p w14:paraId="7523426C" w14:textId="64B8185A" w:rsidR="00674352" w:rsidRDefault="00674352">
      <w:pPr>
        <w:rPr>
          <w:rFonts w:asciiTheme="majorHAnsi" w:hAnsiTheme="majorHAnsi" w:cstheme="majorHAnsi"/>
        </w:rPr>
      </w:pPr>
    </w:p>
    <w:p w14:paraId="058B1CED" w14:textId="77777777" w:rsidR="00674352" w:rsidRPr="00BE42C9" w:rsidRDefault="00674352">
      <w:pPr>
        <w:rPr>
          <w:rFonts w:asciiTheme="majorHAnsi" w:hAnsiTheme="majorHAnsi" w:cstheme="majorHAnsi"/>
        </w:rPr>
      </w:pPr>
    </w:p>
    <w:sectPr w:rsidR="00674352" w:rsidRPr="00BE42C9" w:rsidSect="00BE42C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30DB"/>
    <w:rsid w:val="0015074B"/>
    <w:rsid w:val="0029639D"/>
    <w:rsid w:val="00326F90"/>
    <w:rsid w:val="003B4540"/>
    <w:rsid w:val="00674352"/>
    <w:rsid w:val="00716F0A"/>
    <w:rsid w:val="00AA1D8D"/>
    <w:rsid w:val="00B47730"/>
    <w:rsid w:val="00BE42C9"/>
    <w:rsid w:val="00CB0664"/>
    <w:rsid w:val="00ED42B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255B4"/>
  <w14:defaultImageDpi w14:val="300"/>
  <w15:docId w15:val="{0B6AB513-F8ED-4044-9AC5-724C38C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 Suchánek</cp:lastModifiedBy>
  <cp:revision>5</cp:revision>
  <dcterms:created xsi:type="dcterms:W3CDTF">2025-03-04T07:59:00Z</dcterms:created>
  <dcterms:modified xsi:type="dcterms:W3CDTF">2025-03-04T09:08:00Z</dcterms:modified>
  <cp:category/>
</cp:coreProperties>
</file>