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C3" w:rsidRPr="00DC3983" w:rsidRDefault="00BD5005" w:rsidP="00717EB7">
      <w:pPr>
        <w:jc w:val="both"/>
        <w:rPr>
          <w:sz w:val="22"/>
          <w:szCs w:val="22"/>
        </w:rPr>
      </w:pPr>
      <w:r w:rsidRPr="00717EB7">
        <w:rPr>
          <w:b/>
          <w:sz w:val="22"/>
          <w:szCs w:val="22"/>
        </w:rPr>
        <w:t>Vypočítejte daňovou povinnost</w:t>
      </w:r>
      <w:r w:rsidR="00BF780D">
        <w:rPr>
          <w:b/>
          <w:sz w:val="22"/>
          <w:szCs w:val="22"/>
        </w:rPr>
        <w:t xml:space="preserve"> za </w:t>
      </w:r>
      <w:r w:rsidR="00E27EF4">
        <w:rPr>
          <w:b/>
          <w:sz w:val="22"/>
          <w:szCs w:val="22"/>
        </w:rPr>
        <w:t xml:space="preserve">daný </w:t>
      </w:r>
      <w:r w:rsidR="00BF780D" w:rsidRPr="00DC3983">
        <w:rPr>
          <w:b/>
          <w:sz w:val="22"/>
          <w:szCs w:val="22"/>
        </w:rPr>
        <w:t>rok</w:t>
      </w:r>
      <w:r w:rsidR="00E27EF4">
        <w:rPr>
          <w:b/>
          <w:sz w:val="22"/>
          <w:szCs w:val="22"/>
        </w:rPr>
        <w:t xml:space="preserve"> 2021</w:t>
      </w:r>
      <w:r w:rsidR="007955F8" w:rsidRPr="00DC3983">
        <w:rPr>
          <w:b/>
          <w:sz w:val="22"/>
          <w:szCs w:val="22"/>
        </w:rPr>
        <w:t xml:space="preserve">, </w:t>
      </w:r>
      <w:r w:rsidRPr="00DC3983">
        <w:rPr>
          <w:sz w:val="22"/>
          <w:szCs w:val="22"/>
        </w:rPr>
        <w:t>u jednotlivých příjmů uveďte, zda jsou či nejsou zdaňovány včetně daného § dle ZDP.</w:t>
      </w:r>
    </w:p>
    <w:p w:rsidR="00BD5005" w:rsidRPr="00DC3983" w:rsidRDefault="00BD5005" w:rsidP="00717EB7">
      <w:pPr>
        <w:jc w:val="both"/>
        <w:rPr>
          <w:sz w:val="22"/>
          <w:szCs w:val="22"/>
        </w:rPr>
      </w:pPr>
      <w:r w:rsidRPr="00DC3983">
        <w:rPr>
          <w:sz w:val="22"/>
          <w:szCs w:val="22"/>
        </w:rPr>
        <w:t xml:space="preserve">P. </w:t>
      </w:r>
      <w:r w:rsidR="006260EB" w:rsidRPr="00DC3983">
        <w:rPr>
          <w:sz w:val="22"/>
          <w:szCs w:val="22"/>
        </w:rPr>
        <w:t xml:space="preserve">Novák </w:t>
      </w:r>
      <w:r w:rsidRPr="00DC3983">
        <w:rPr>
          <w:sz w:val="22"/>
          <w:szCs w:val="22"/>
        </w:rPr>
        <w:t xml:space="preserve">je ženatý, manželka má příjmy za daný rok </w:t>
      </w:r>
      <w:r w:rsidR="00792931" w:rsidRPr="00DC3983">
        <w:rPr>
          <w:sz w:val="22"/>
          <w:szCs w:val="22"/>
        </w:rPr>
        <w:t>69</w:t>
      </w:r>
      <w:r w:rsidRPr="00DC3983">
        <w:rPr>
          <w:sz w:val="22"/>
          <w:szCs w:val="22"/>
        </w:rPr>
        <w:t> </w:t>
      </w:r>
      <w:r w:rsidR="006260EB" w:rsidRPr="00DC3983">
        <w:rPr>
          <w:sz w:val="22"/>
          <w:szCs w:val="22"/>
        </w:rPr>
        <w:t>82</w:t>
      </w:r>
      <w:r w:rsidRPr="00DC3983">
        <w:rPr>
          <w:sz w:val="22"/>
          <w:szCs w:val="22"/>
        </w:rPr>
        <w:t>0 Kč.</w:t>
      </w:r>
      <w:r w:rsidR="00122E1B" w:rsidRPr="00DC3983">
        <w:rPr>
          <w:sz w:val="22"/>
          <w:szCs w:val="22"/>
        </w:rPr>
        <w:t xml:space="preserve"> </w:t>
      </w:r>
      <w:r w:rsidRPr="00DC3983">
        <w:rPr>
          <w:sz w:val="22"/>
          <w:szCs w:val="22"/>
        </w:rPr>
        <w:t xml:space="preserve">Má dvě děti, jejichž rodná čísla jsou: </w:t>
      </w:r>
      <w:r w:rsidR="00583D96" w:rsidRPr="00DC3983">
        <w:rPr>
          <w:sz w:val="22"/>
          <w:szCs w:val="22"/>
        </w:rPr>
        <w:t>2</w:t>
      </w:r>
      <w:r w:rsidR="00122E1B" w:rsidRPr="00DC3983">
        <w:rPr>
          <w:sz w:val="22"/>
          <w:szCs w:val="22"/>
        </w:rPr>
        <w:t>1</w:t>
      </w:r>
      <w:r w:rsidR="006260EB" w:rsidRPr="00DC3983">
        <w:rPr>
          <w:sz w:val="22"/>
          <w:szCs w:val="22"/>
        </w:rPr>
        <w:t>61</w:t>
      </w:r>
      <w:r w:rsidRPr="00DC3983">
        <w:rPr>
          <w:sz w:val="22"/>
          <w:szCs w:val="22"/>
        </w:rPr>
        <w:t>1</w:t>
      </w:r>
      <w:r w:rsidR="006260EB" w:rsidRPr="00DC3983">
        <w:rPr>
          <w:sz w:val="22"/>
          <w:szCs w:val="22"/>
        </w:rPr>
        <w:t>3</w:t>
      </w:r>
      <w:r w:rsidRPr="00DC3983">
        <w:rPr>
          <w:sz w:val="22"/>
          <w:szCs w:val="22"/>
        </w:rPr>
        <w:t>/</w:t>
      </w:r>
      <w:r w:rsidR="006260EB" w:rsidRPr="00DC3983">
        <w:rPr>
          <w:sz w:val="22"/>
          <w:szCs w:val="22"/>
        </w:rPr>
        <w:t xml:space="preserve">5820 </w:t>
      </w:r>
      <w:r w:rsidR="00CF1731" w:rsidRPr="00DC3983">
        <w:rPr>
          <w:sz w:val="22"/>
          <w:szCs w:val="22"/>
        </w:rPr>
        <w:t xml:space="preserve">a </w:t>
      </w:r>
      <w:r w:rsidR="00021C6F" w:rsidRPr="00DC3983">
        <w:rPr>
          <w:sz w:val="22"/>
          <w:szCs w:val="22"/>
        </w:rPr>
        <w:t>0</w:t>
      </w:r>
      <w:r w:rsidR="001A1AEE" w:rsidRPr="00DC3983">
        <w:rPr>
          <w:sz w:val="22"/>
          <w:szCs w:val="22"/>
        </w:rPr>
        <w:t>8</w:t>
      </w:r>
      <w:r w:rsidR="006260EB" w:rsidRPr="00DC3983">
        <w:rPr>
          <w:sz w:val="22"/>
          <w:szCs w:val="22"/>
        </w:rPr>
        <w:t>0728</w:t>
      </w:r>
      <w:r w:rsidRPr="00DC3983">
        <w:rPr>
          <w:sz w:val="22"/>
          <w:szCs w:val="22"/>
        </w:rPr>
        <w:t>/</w:t>
      </w:r>
      <w:r w:rsidR="006260EB" w:rsidRPr="00DC3983">
        <w:rPr>
          <w:sz w:val="22"/>
          <w:szCs w:val="22"/>
        </w:rPr>
        <w:t>4342</w:t>
      </w:r>
      <w:r w:rsidRPr="00DC3983">
        <w:rPr>
          <w:sz w:val="22"/>
          <w:szCs w:val="22"/>
        </w:rPr>
        <w:t>.</w:t>
      </w:r>
    </w:p>
    <w:p w:rsidR="00614542" w:rsidRPr="00DC3983" w:rsidRDefault="006260EB" w:rsidP="00717EB7">
      <w:pPr>
        <w:jc w:val="both"/>
        <w:rPr>
          <w:sz w:val="22"/>
          <w:szCs w:val="22"/>
        </w:rPr>
      </w:pPr>
      <w:r w:rsidRPr="00DC3983">
        <w:rPr>
          <w:sz w:val="22"/>
          <w:szCs w:val="22"/>
        </w:rPr>
        <w:t xml:space="preserve">Od května začal podnikat na </w:t>
      </w:r>
      <w:r w:rsidR="00BD5005" w:rsidRPr="00DC3983">
        <w:rPr>
          <w:sz w:val="22"/>
          <w:szCs w:val="22"/>
        </w:rPr>
        <w:t>živnostenský list v oblasti ekonomického poradenství.</w:t>
      </w:r>
      <w:r w:rsidR="00B315A6">
        <w:rPr>
          <w:sz w:val="22"/>
          <w:szCs w:val="22"/>
        </w:rPr>
        <w:t xml:space="preserve"> </w:t>
      </w:r>
      <w:r w:rsidRPr="00DC3983">
        <w:rPr>
          <w:sz w:val="22"/>
          <w:szCs w:val="22"/>
        </w:rPr>
        <w:t>U firemního majetku uplatňuje zrychlený odpis ve skupině 1</w:t>
      </w:r>
      <w:r w:rsidR="00122E1B" w:rsidRPr="00DC3983">
        <w:rPr>
          <w:sz w:val="22"/>
          <w:szCs w:val="22"/>
        </w:rPr>
        <w:t xml:space="preserve"> (neuplatňuje mimořádné odpisy pro rok 2021, jelikož není prvním </w:t>
      </w:r>
      <w:proofErr w:type="spellStart"/>
      <w:r w:rsidR="00122E1B" w:rsidRPr="00DC3983">
        <w:rPr>
          <w:sz w:val="22"/>
          <w:szCs w:val="22"/>
        </w:rPr>
        <w:t>odpisovatelem</w:t>
      </w:r>
      <w:proofErr w:type="spellEnd"/>
      <w:r w:rsidR="00122E1B" w:rsidRPr="00DC3983">
        <w:rPr>
          <w:sz w:val="22"/>
          <w:szCs w:val="22"/>
        </w:rPr>
        <w:t>)</w:t>
      </w:r>
      <w:r w:rsidRPr="00DC3983">
        <w:rPr>
          <w:sz w:val="22"/>
          <w:szCs w:val="22"/>
        </w:rPr>
        <w:t xml:space="preserve">. Byl </w:t>
      </w:r>
      <w:r w:rsidR="00BD5005" w:rsidRPr="00DC3983">
        <w:rPr>
          <w:sz w:val="22"/>
          <w:szCs w:val="22"/>
        </w:rPr>
        <w:t xml:space="preserve">zaměstnán </w:t>
      </w:r>
      <w:r w:rsidRPr="00DC3983">
        <w:rPr>
          <w:sz w:val="22"/>
          <w:szCs w:val="22"/>
        </w:rPr>
        <w:t xml:space="preserve">v měsících leden až </w:t>
      </w:r>
      <w:r w:rsidR="007D22BF" w:rsidRPr="00DC3983">
        <w:rPr>
          <w:sz w:val="22"/>
          <w:szCs w:val="22"/>
        </w:rPr>
        <w:t xml:space="preserve">duben </w:t>
      </w:r>
      <w:r w:rsidR="00BD5005" w:rsidRPr="00DC3983">
        <w:rPr>
          <w:sz w:val="22"/>
          <w:szCs w:val="22"/>
        </w:rPr>
        <w:t xml:space="preserve">a v zaměstnání bylo odvedeno na zálohách ze mzdy </w:t>
      </w:r>
      <w:r w:rsidR="000C3185" w:rsidRPr="00DC3983">
        <w:rPr>
          <w:sz w:val="22"/>
          <w:szCs w:val="22"/>
        </w:rPr>
        <w:t>1120</w:t>
      </w:r>
      <w:r w:rsidR="00BD5005" w:rsidRPr="00DC3983">
        <w:rPr>
          <w:sz w:val="22"/>
          <w:szCs w:val="22"/>
        </w:rPr>
        <w:t xml:space="preserve"> Kč.</w:t>
      </w:r>
      <w:r w:rsidR="00122E1B" w:rsidRPr="00DC3983">
        <w:rPr>
          <w:sz w:val="22"/>
          <w:szCs w:val="22"/>
        </w:rPr>
        <w:t xml:space="preserve"> </w:t>
      </w:r>
      <w:r w:rsidR="00614542" w:rsidRPr="00DC3983">
        <w:rPr>
          <w:sz w:val="22"/>
          <w:szCs w:val="22"/>
        </w:rPr>
        <w:t xml:space="preserve">Na </w:t>
      </w:r>
      <w:r w:rsidRPr="00DC3983">
        <w:rPr>
          <w:sz w:val="22"/>
          <w:szCs w:val="22"/>
        </w:rPr>
        <w:t xml:space="preserve">životní </w:t>
      </w:r>
      <w:r w:rsidR="00614542" w:rsidRPr="00DC3983">
        <w:rPr>
          <w:sz w:val="22"/>
          <w:szCs w:val="22"/>
        </w:rPr>
        <w:t>pojištění zaplatil celkem 1</w:t>
      </w:r>
      <w:r w:rsidR="007D22BF" w:rsidRPr="00DC3983">
        <w:rPr>
          <w:sz w:val="22"/>
          <w:szCs w:val="22"/>
        </w:rPr>
        <w:t>8</w:t>
      </w:r>
      <w:r w:rsidR="00614542" w:rsidRPr="00DC3983">
        <w:rPr>
          <w:sz w:val="22"/>
          <w:szCs w:val="22"/>
        </w:rPr>
        <w:t> 000 Kč.</w:t>
      </w:r>
      <w:r w:rsidR="00122E1B" w:rsidRPr="00DC3983">
        <w:rPr>
          <w:sz w:val="22"/>
          <w:szCs w:val="22"/>
        </w:rPr>
        <w:t xml:space="preserve"> </w:t>
      </w:r>
      <w:r w:rsidR="000E4B73" w:rsidRPr="00DC3983">
        <w:rPr>
          <w:sz w:val="22"/>
          <w:szCs w:val="22"/>
        </w:rPr>
        <w:t xml:space="preserve">Úroky ze stavebního úvěru pro bytové účely činily </w:t>
      </w:r>
      <w:r w:rsidR="007D22BF" w:rsidRPr="00DC3983">
        <w:rPr>
          <w:sz w:val="22"/>
          <w:szCs w:val="22"/>
        </w:rPr>
        <w:t>16</w:t>
      </w:r>
      <w:r w:rsidR="00122E1B" w:rsidRPr="00DC3983">
        <w:rPr>
          <w:sz w:val="22"/>
          <w:szCs w:val="22"/>
        </w:rPr>
        <w:t> </w:t>
      </w:r>
      <w:r w:rsidR="007D22BF" w:rsidRPr="00DC3983">
        <w:rPr>
          <w:sz w:val="22"/>
          <w:szCs w:val="22"/>
        </w:rPr>
        <w:t>0</w:t>
      </w:r>
      <w:r w:rsidR="00B52675" w:rsidRPr="00DC3983">
        <w:rPr>
          <w:sz w:val="22"/>
          <w:szCs w:val="22"/>
        </w:rPr>
        <w:t>72</w:t>
      </w:r>
      <w:r w:rsidR="00122E1B" w:rsidRPr="00DC3983">
        <w:rPr>
          <w:sz w:val="22"/>
          <w:szCs w:val="22"/>
        </w:rPr>
        <w:t xml:space="preserve"> </w:t>
      </w:r>
      <w:r w:rsidR="000E4B73" w:rsidRPr="00DC3983">
        <w:rPr>
          <w:sz w:val="22"/>
          <w:szCs w:val="22"/>
        </w:rPr>
        <w:t>Kč</w:t>
      </w:r>
      <w:r w:rsidR="000C3185" w:rsidRPr="00DC3983">
        <w:rPr>
          <w:sz w:val="22"/>
          <w:szCs w:val="22"/>
        </w:rPr>
        <w:t xml:space="preserve"> za daný rok</w:t>
      </w:r>
      <w:r w:rsidR="000E4B73" w:rsidRPr="00DC3983">
        <w:rPr>
          <w:sz w:val="22"/>
          <w:szCs w:val="22"/>
        </w:rPr>
        <w:t>.</w:t>
      </w:r>
    </w:p>
    <w:p w:rsidR="00640E8F" w:rsidRPr="00DC3983" w:rsidRDefault="00640E8F" w:rsidP="007955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931"/>
        <w:gridCol w:w="1437"/>
        <w:gridCol w:w="1612"/>
      </w:tblGrid>
      <w:tr w:rsidR="007D22BF" w:rsidRPr="00F62206" w:rsidTr="00B247E5">
        <w:tc>
          <w:tcPr>
            <w:tcW w:w="5117" w:type="dxa"/>
          </w:tcPr>
          <w:p w:rsidR="007D22BF" w:rsidRPr="00F62206" w:rsidRDefault="007D22BF" w:rsidP="006970BF">
            <w:pPr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>Příjem v </w:t>
            </w:r>
            <w:r w:rsidRPr="00F62206">
              <w:rPr>
                <w:b/>
                <w:caps/>
                <w:sz w:val="22"/>
                <w:szCs w:val="22"/>
              </w:rPr>
              <w:t>K</w:t>
            </w:r>
            <w:r w:rsidR="00717EB7" w:rsidRPr="00F62206">
              <w:rPr>
                <w:b/>
                <w:sz w:val="22"/>
                <w:szCs w:val="22"/>
              </w:rPr>
              <w:t>č</w:t>
            </w:r>
          </w:p>
        </w:tc>
        <w:tc>
          <w:tcPr>
            <w:tcW w:w="931" w:type="dxa"/>
          </w:tcPr>
          <w:p w:rsidR="007D22BF" w:rsidRPr="00F62206" w:rsidRDefault="007D22BF" w:rsidP="00F62206">
            <w:pPr>
              <w:jc w:val="center"/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440" w:type="dxa"/>
          </w:tcPr>
          <w:p w:rsidR="007D22BF" w:rsidRPr="00F62206" w:rsidRDefault="007D22BF" w:rsidP="00F62206">
            <w:pPr>
              <w:jc w:val="center"/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 xml:space="preserve">Je zdanitelný </w:t>
            </w:r>
            <w:r w:rsidR="006F49D2" w:rsidRPr="00F62206">
              <w:rPr>
                <w:b/>
                <w:sz w:val="22"/>
                <w:szCs w:val="22"/>
              </w:rPr>
              <w:t>ANO/NE</w:t>
            </w:r>
          </w:p>
        </w:tc>
        <w:tc>
          <w:tcPr>
            <w:tcW w:w="1620" w:type="dxa"/>
          </w:tcPr>
          <w:p w:rsidR="007D22BF" w:rsidRPr="00F62206" w:rsidRDefault="007D22BF" w:rsidP="00F62206">
            <w:pPr>
              <w:jc w:val="center"/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>Určete §</w:t>
            </w:r>
          </w:p>
        </w:tc>
      </w:tr>
      <w:tr w:rsidR="007D22BF" w:rsidRPr="00F62206" w:rsidTr="00B247E5">
        <w:tc>
          <w:tcPr>
            <w:tcW w:w="5117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P1 - z prodeje za horské kolo</w:t>
            </w:r>
          </w:p>
        </w:tc>
        <w:tc>
          <w:tcPr>
            <w:tcW w:w="931" w:type="dxa"/>
          </w:tcPr>
          <w:p w:rsidR="007D22BF" w:rsidRPr="00F62206" w:rsidRDefault="007D22BF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4 000</w:t>
            </w:r>
          </w:p>
        </w:tc>
        <w:tc>
          <w:tcPr>
            <w:tcW w:w="1440" w:type="dxa"/>
          </w:tcPr>
          <w:p w:rsidR="007D22BF" w:rsidRPr="00F62206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7D22BF" w:rsidRPr="00F62206" w:rsidRDefault="007D22BF" w:rsidP="00C639C2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P2 - za příležitostný nájem bytu</w:t>
            </w:r>
          </w:p>
        </w:tc>
        <w:tc>
          <w:tcPr>
            <w:tcW w:w="931" w:type="dxa"/>
          </w:tcPr>
          <w:p w:rsidR="007D22BF" w:rsidRPr="00F62206" w:rsidRDefault="007D22BF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25 000</w:t>
            </w:r>
          </w:p>
        </w:tc>
        <w:tc>
          <w:tcPr>
            <w:tcW w:w="1440" w:type="dxa"/>
          </w:tcPr>
          <w:p w:rsidR="007D22BF" w:rsidRPr="00F62206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7D22BF" w:rsidRPr="00C2608B" w:rsidRDefault="00C2608B" w:rsidP="007955F8">
            <w:pPr>
              <w:rPr>
                <w:sz w:val="22"/>
                <w:szCs w:val="22"/>
              </w:rPr>
            </w:pPr>
            <w:r w:rsidRPr="00C2608B">
              <w:rPr>
                <w:sz w:val="22"/>
                <w:szCs w:val="22"/>
              </w:rPr>
              <w:t xml:space="preserve">P3 </w:t>
            </w:r>
            <w:r>
              <w:rPr>
                <w:sz w:val="22"/>
                <w:szCs w:val="22"/>
              </w:rPr>
              <w:t>–za prodej soukromého auta koupeného před 3 lety</w:t>
            </w:r>
          </w:p>
        </w:tc>
        <w:tc>
          <w:tcPr>
            <w:tcW w:w="931" w:type="dxa"/>
          </w:tcPr>
          <w:p w:rsidR="007D22BF" w:rsidRPr="00C2608B" w:rsidRDefault="00C2608B" w:rsidP="00F62206">
            <w:pPr>
              <w:jc w:val="right"/>
              <w:rPr>
                <w:sz w:val="22"/>
                <w:szCs w:val="22"/>
              </w:rPr>
            </w:pPr>
            <w:r w:rsidRPr="00C2608B">
              <w:rPr>
                <w:sz w:val="22"/>
                <w:szCs w:val="22"/>
              </w:rPr>
              <w:t>54 000</w:t>
            </w:r>
          </w:p>
        </w:tc>
        <w:tc>
          <w:tcPr>
            <w:tcW w:w="1440" w:type="dxa"/>
          </w:tcPr>
          <w:p w:rsidR="007D22BF" w:rsidRPr="00F62206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7D22BF" w:rsidRPr="00DC3983" w:rsidRDefault="007D22BF" w:rsidP="006970BF">
            <w:pPr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P4 - za poskytnuté služby</w:t>
            </w:r>
          </w:p>
        </w:tc>
        <w:tc>
          <w:tcPr>
            <w:tcW w:w="931" w:type="dxa"/>
          </w:tcPr>
          <w:p w:rsidR="007D22BF" w:rsidRPr="00DC3983" w:rsidRDefault="007D22BF" w:rsidP="00F62206">
            <w:pPr>
              <w:jc w:val="right"/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680 400</w:t>
            </w:r>
          </w:p>
        </w:tc>
        <w:tc>
          <w:tcPr>
            <w:tcW w:w="1440" w:type="dxa"/>
          </w:tcPr>
          <w:p w:rsidR="007D22BF" w:rsidRPr="00DC3983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7D22BF" w:rsidRPr="00DC3983" w:rsidRDefault="007D22BF" w:rsidP="006970BF">
            <w:pPr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 xml:space="preserve">P5 - ze </w:t>
            </w:r>
            <w:r w:rsidR="006F49D2" w:rsidRPr="00DC3983">
              <w:rPr>
                <w:sz w:val="22"/>
                <w:szCs w:val="22"/>
              </w:rPr>
              <w:t xml:space="preserve">zaměstnání hrubý příjem </w:t>
            </w:r>
            <w:r w:rsidRPr="00DC3983">
              <w:rPr>
                <w:sz w:val="22"/>
                <w:szCs w:val="22"/>
              </w:rPr>
              <w:t xml:space="preserve">každý měsíc </w:t>
            </w:r>
          </w:p>
        </w:tc>
        <w:tc>
          <w:tcPr>
            <w:tcW w:w="931" w:type="dxa"/>
          </w:tcPr>
          <w:p w:rsidR="007D22BF" w:rsidRPr="00DC3983" w:rsidRDefault="002C20F4" w:rsidP="00F62206">
            <w:pPr>
              <w:jc w:val="right"/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21 408</w:t>
            </w:r>
          </w:p>
        </w:tc>
        <w:tc>
          <w:tcPr>
            <w:tcW w:w="1440" w:type="dxa"/>
          </w:tcPr>
          <w:p w:rsidR="007D22BF" w:rsidRPr="00DC3983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9927EB" w:rsidRPr="00DC3983" w:rsidRDefault="009927EB" w:rsidP="006970BF">
            <w:pPr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P6 - z prodeje chaty koupené v r. 20</w:t>
            </w:r>
            <w:r w:rsidR="00D67314" w:rsidRPr="00DC3983">
              <w:rPr>
                <w:sz w:val="22"/>
                <w:szCs w:val="22"/>
              </w:rPr>
              <w:t>1</w:t>
            </w:r>
            <w:r w:rsidR="00122E1B" w:rsidRPr="00DC3983">
              <w:rPr>
                <w:sz w:val="22"/>
                <w:szCs w:val="22"/>
              </w:rPr>
              <w:t xml:space="preserve">9 </w:t>
            </w:r>
            <w:r w:rsidRPr="00DC3983">
              <w:rPr>
                <w:sz w:val="22"/>
                <w:szCs w:val="22"/>
              </w:rPr>
              <w:t>za</w:t>
            </w:r>
          </w:p>
          <w:p w:rsidR="007D22BF" w:rsidRPr="00DC3983" w:rsidRDefault="009927EB" w:rsidP="006970BF">
            <w:pPr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 xml:space="preserve">       650 000 Kč</w:t>
            </w:r>
          </w:p>
        </w:tc>
        <w:tc>
          <w:tcPr>
            <w:tcW w:w="931" w:type="dxa"/>
          </w:tcPr>
          <w:p w:rsidR="007D22BF" w:rsidRPr="00DC3983" w:rsidRDefault="007D22BF" w:rsidP="00F62206">
            <w:pPr>
              <w:jc w:val="right"/>
              <w:rPr>
                <w:sz w:val="22"/>
                <w:szCs w:val="22"/>
              </w:rPr>
            </w:pPr>
          </w:p>
          <w:p w:rsidR="009927EB" w:rsidRPr="00DC3983" w:rsidRDefault="009927EB" w:rsidP="00F62206">
            <w:pPr>
              <w:jc w:val="right"/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720 000</w:t>
            </w:r>
          </w:p>
        </w:tc>
        <w:tc>
          <w:tcPr>
            <w:tcW w:w="1440" w:type="dxa"/>
          </w:tcPr>
          <w:p w:rsidR="009927EB" w:rsidRPr="00DC3983" w:rsidRDefault="009927EB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927EB" w:rsidRPr="00F62206" w:rsidRDefault="009927EB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7D22BF" w:rsidRPr="00DC3983" w:rsidRDefault="009927EB" w:rsidP="006970BF">
            <w:pPr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P7 - úroky z vkladů na podnikatelském účtu</w:t>
            </w:r>
          </w:p>
        </w:tc>
        <w:tc>
          <w:tcPr>
            <w:tcW w:w="931" w:type="dxa"/>
          </w:tcPr>
          <w:p w:rsidR="007D22BF" w:rsidRPr="00DC3983" w:rsidRDefault="009927EB" w:rsidP="00F62206">
            <w:pPr>
              <w:jc w:val="right"/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3 200</w:t>
            </w:r>
          </w:p>
        </w:tc>
        <w:tc>
          <w:tcPr>
            <w:tcW w:w="1440" w:type="dxa"/>
          </w:tcPr>
          <w:p w:rsidR="007D22BF" w:rsidRPr="00DC3983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7D22BF" w:rsidRPr="00DC3983" w:rsidRDefault="009927EB" w:rsidP="006970BF">
            <w:pPr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P8 - z prodeje hrušek</w:t>
            </w:r>
          </w:p>
        </w:tc>
        <w:tc>
          <w:tcPr>
            <w:tcW w:w="931" w:type="dxa"/>
          </w:tcPr>
          <w:p w:rsidR="007D22BF" w:rsidRPr="00DC3983" w:rsidRDefault="009927EB" w:rsidP="00F62206">
            <w:pPr>
              <w:jc w:val="right"/>
              <w:rPr>
                <w:sz w:val="22"/>
                <w:szCs w:val="22"/>
              </w:rPr>
            </w:pPr>
            <w:r w:rsidRPr="00DC3983">
              <w:rPr>
                <w:sz w:val="22"/>
                <w:szCs w:val="22"/>
              </w:rPr>
              <w:t>9 000</w:t>
            </w:r>
          </w:p>
        </w:tc>
        <w:tc>
          <w:tcPr>
            <w:tcW w:w="1440" w:type="dxa"/>
          </w:tcPr>
          <w:p w:rsidR="007D22BF" w:rsidRPr="00DC3983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  <w:tr w:rsidR="007D22BF" w:rsidRPr="00F62206" w:rsidTr="00B247E5">
        <w:tc>
          <w:tcPr>
            <w:tcW w:w="5117" w:type="dxa"/>
          </w:tcPr>
          <w:p w:rsidR="007D22BF" w:rsidRPr="00F62206" w:rsidRDefault="006F49D2" w:rsidP="006970BF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P9 - z autorského práva</w:t>
            </w:r>
          </w:p>
        </w:tc>
        <w:tc>
          <w:tcPr>
            <w:tcW w:w="931" w:type="dxa"/>
          </w:tcPr>
          <w:p w:rsidR="007D22BF" w:rsidRPr="00F62206" w:rsidRDefault="006F49D2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18 900</w:t>
            </w:r>
          </w:p>
        </w:tc>
        <w:tc>
          <w:tcPr>
            <w:tcW w:w="1440" w:type="dxa"/>
          </w:tcPr>
          <w:p w:rsidR="007D22BF" w:rsidRPr="00F62206" w:rsidRDefault="007D22BF" w:rsidP="00717EB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D22BF" w:rsidRPr="00F62206" w:rsidRDefault="007D22BF" w:rsidP="006970BF">
            <w:pPr>
              <w:rPr>
                <w:sz w:val="22"/>
                <w:szCs w:val="22"/>
              </w:rPr>
            </w:pPr>
          </w:p>
        </w:tc>
      </w:tr>
    </w:tbl>
    <w:p w:rsidR="006970BF" w:rsidRPr="00717EB7" w:rsidRDefault="006970BF" w:rsidP="006970B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1037"/>
        <w:gridCol w:w="2345"/>
      </w:tblGrid>
      <w:tr w:rsidR="006F49D2" w:rsidRPr="00F62206" w:rsidTr="00B247E5">
        <w:tc>
          <w:tcPr>
            <w:tcW w:w="5712" w:type="dxa"/>
          </w:tcPr>
          <w:p w:rsidR="006F49D2" w:rsidRPr="00F62206" w:rsidRDefault="006F49D2" w:rsidP="007955F8">
            <w:pPr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 xml:space="preserve">Výdaje v Kč </w:t>
            </w:r>
          </w:p>
        </w:tc>
        <w:tc>
          <w:tcPr>
            <w:tcW w:w="1041" w:type="dxa"/>
          </w:tcPr>
          <w:p w:rsidR="006F49D2" w:rsidRPr="00F62206" w:rsidRDefault="006F49D2" w:rsidP="00F62206">
            <w:pPr>
              <w:jc w:val="center"/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355" w:type="dxa"/>
          </w:tcPr>
          <w:p w:rsidR="006F49D2" w:rsidRPr="00F62206" w:rsidRDefault="006F49D2" w:rsidP="00B247E5">
            <w:pPr>
              <w:jc w:val="center"/>
              <w:rPr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 xml:space="preserve">Je </w:t>
            </w:r>
            <w:r w:rsidR="00B247E5">
              <w:rPr>
                <w:b/>
                <w:sz w:val="22"/>
                <w:szCs w:val="22"/>
              </w:rPr>
              <w:t>daňově uznatelný</w:t>
            </w:r>
            <w:r w:rsidRPr="00F62206">
              <w:rPr>
                <w:b/>
                <w:sz w:val="22"/>
                <w:szCs w:val="22"/>
              </w:rPr>
              <w:t xml:space="preserve"> ANO/NE</w:t>
            </w: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6F49D2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V1 - režijní výdaje</w:t>
            </w:r>
          </w:p>
        </w:tc>
        <w:tc>
          <w:tcPr>
            <w:tcW w:w="1041" w:type="dxa"/>
          </w:tcPr>
          <w:p w:rsidR="006F49D2" w:rsidRPr="00F62206" w:rsidRDefault="006F49D2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304 800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6F49D2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V2 - nákup počítače</w:t>
            </w:r>
          </w:p>
        </w:tc>
        <w:tc>
          <w:tcPr>
            <w:tcW w:w="1041" w:type="dxa"/>
          </w:tcPr>
          <w:p w:rsidR="006F49D2" w:rsidRPr="00F62206" w:rsidRDefault="006F49D2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35 000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6F49D2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V3 - nákup kopírky s funkcí tiskárny</w:t>
            </w:r>
          </w:p>
        </w:tc>
        <w:tc>
          <w:tcPr>
            <w:tcW w:w="1041" w:type="dxa"/>
          </w:tcPr>
          <w:p w:rsidR="006F49D2" w:rsidRPr="00F62206" w:rsidRDefault="00122E1B" w:rsidP="00F622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F49D2" w:rsidRPr="00F622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717EB7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 xml:space="preserve">V4 - nákup </w:t>
            </w:r>
            <w:r w:rsidR="00CD5752" w:rsidRPr="00F62206">
              <w:rPr>
                <w:sz w:val="22"/>
                <w:szCs w:val="22"/>
              </w:rPr>
              <w:t>audiovizuálního zařízení</w:t>
            </w:r>
          </w:p>
        </w:tc>
        <w:tc>
          <w:tcPr>
            <w:tcW w:w="1041" w:type="dxa"/>
          </w:tcPr>
          <w:p w:rsidR="006F49D2" w:rsidRPr="00F62206" w:rsidRDefault="00C14FAC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172 5</w:t>
            </w:r>
            <w:r w:rsidR="00717EB7" w:rsidRPr="00F62206">
              <w:rPr>
                <w:sz w:val="22"/>
                <w:szCs w:val="22"/>
              </w:rPr>
              <w:t>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717EB7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 xml:space="preserve">V5 - silniční daň (dle </w:t>
            </w:r>
            <w:proofErr w:type="spellStart"/>
            <w:r w:rsidRPr="00F62206">
              <w:rPr>
                <w:sz w:val="22"/>
                <w:szCs w:val="22"/>
              </w:rPr>
              <w:t>tech</w:t>
            </w:r>
            <w:proofErr w:type="spellEnd"/>
            <w:r w:rsidRPr="00F62206">
              <w:rPr>
                <w:sz w:val="22"/>
                <w:szCs w:val="22"/>
              </w:rPr>
              <w:t>. průkazu obsah motoru 1289 cm</w:t>
            </w:r>
            <w:r w:rsidRPr="00F62206">
              <w:rPr>
                <w:sz w:val="22"/>
                <w:szCs w:val="22"/>
                <w:vertAlign w:val="superscript"/>
              </w:rPr>
              <w:t>3</w:t>
            </w:r>
            <w:r w:rsidRPr="00F6220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41" w:type="dxa"/>
          </w:tcPr>
          <w:p w:rsidR="006F49D2" w:rsidRPr="00F62206" w:rsidRDefault="006F49D2" w:rsidP="00F62206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717EB7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V6 - související s příjmem za autorská práva</w:t>
            </w:r>
          </w:p>
        </w:tc>
        <w:tc>
          <w:tcPr>
            <w:tcW w:w="1041" w:type="dxa"/>
          </w:tcPr>
          <w:p w:rsidR="006F49D2" w:rsidRPr="00F62206" w:rsidRDefault="00717EB7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9 100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717EB7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V7 - za reklamu</w:t>
            </w:r>
          </w:p>
        </w:tc>
        <w:tc>
          <w:tcPr>
            <w:tcW w:w="1041" w:type="dxa"/>
          </w:tcPr>
          <w:p w:rsidR="006F49D2" w:rsidRPr="00F62206" w:rsidRDefault="00717EB7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4 000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717EB7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V8 - dar zdravotnímu zařízení</w:t>
            </w:r>
          </w:p>
        </w:tc>
        <w:tc>
          <w:tcPr>
            <w:tcW w:w="1041" w:type="dxa"/>
          </w:tcPr>
          <w:p w:rsidR="006F49D2" w:rsidRPr="00F62206" w:rsidRDefault="00717EB7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10 000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  <w:tr w:rsidR="006F49D2" w:rsidRPr="00F62206" w:rsidTr="00B247E5">
        <w:tc>
          <w:tcPr>
            <w:tcW w:w="5712" w:type="dxa"/>
          </w:tcPr>
          <w:p w:rsidR="006F49D2" w:rsidRPr="00F62206" w:rsidRDefault="00717EB7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V9 - záloha na daň z příjmu</w:t>
            </w:r>
          </w:p>
        </w:tc>
        <w:tc>
          <w:tcPr>
            <w:tcW w:w="1041" w:type="dxa"/>
          </w:tcPr>
          <w:p w:rsidR="006F49D2" w:rsidRPr="00F62206" w:rsidRDefault="00717EB7" w:rsidP="00F62206">
            <w:pPr>
              <w:jc w:val="right"/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24 000</w:t>
            </w:r>
          </w:p>
        </w:tc>
        <w:tc>
          <w:tcPr>
            <w:tcW w:w="2355" w:type="dxa"/>
          </w:tcPr>
          <w:p w:rsidR="006F49D2" w:rsidRPr="00F62206" w:rsidRDefault="006F49D2" w:rsidP="00717EB7">
            <w:pPr>
              <w:rPr>
                <w:sz w:val="22"/>
                <w:szCs w:val="22"/>
              </w:rPr>
            </w:pPr>
          </w:p>
        </w:tc>
      </w:tr>
    </w:tbl>
    <w:p w:rsidR="00717EB7" w:rsidRPr="00717EB7" w:rsidRDefault="00717EB7" w:rsidP="007955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545"/>
        <w:gridCol w:w="1799"/>
        <w:gridCol w:w="2303"/>
      </w:tblGrid>
      <w:tr w:rsidR="00CF1731" w:rsidRPr="00F62206" w:rsidTr="00F62206">
        <w:tc>
          <w:tcPr>
            <w:tcW w:w="1083" w:type="dxa"/>
          </w:tcPr>
          <w:p w:rsidR="00CF1731" w:rsidRPr="00F62206" w:rsidRDefault="00CF1731" w:rsidP="007955F8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CF1731" w:rsidRPr="00F62206" w:rsidRDefault="00CF1731" w:rsidP="00F62206">
            <w:pPr>
              <w:jc w:val="center"/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>Příjmy</w:t>
            </w:r>
          </w:p>
        </w:tc>
        <w:tc>
          <w:tcPr>
            <w:tcW w:w="1799" w:type="dxa"/>
          </w:tcPr>
          <w:p w:rsidR="00CF1731" w:rsidRPr="00F62206" w:rsidRDefault="00717EB7" w:rsidP="00F62206">
            <w:pPr>
              <w:jc w:val="center"/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>V</w:t>
            </w:r>
            <w:r w:rsidR="00CF1731" w:rsidRPr="00F62206">
              <w:rPr>
                <w:b/>
                <w:sz w:val="22"/>
                <w:szCs w:val="22"/>
              </w:rPr>
              <w:t>ýdaje</w:t>
            </w:r>
          </w:p>
        </w:tc>
        <w:tc>
          <w:tcPr>
            <w:tcW w:w="2303" w:type="dxa"/>
          </w:tcPr>
          <w:p w:rsidR="00CF1731" w:rsidRPr="00F62206" w:rsidRDefault="00CF1731" w:rsidP="00F62206">
            <w:pPr>
              <w:jc w:val="center"/>
              <w:rPr>
                <w:b/>
                <w:sz w:val="22"/>
                <w:szCs w:val="22"/>
              </w:rPr>
            </w:pPr>
            <w:r w:rsidRPr="00F62206">
              <w:rPr>
                <w:b/>
                <w:sz w:val="22"/>
                <w:szCs w:val="22"/>
              </w:rPr>
              <w:t>Daňový základ</w:t>
            </w:r>
          </w:p>
        </w:tc>
      </w:tr>
      <w:tr w:rsidR="00CF1731" w:rsidRPr="00F62206" w:rsidTr="00F62206">
        <w:tc>
          <w:tcPr>
            <w:tcW w:w="1083" w:type="dxa"/>
          </w:tcPr>
          <w:p w:rsidR="00CF1731" w:rsidRPr="00F62206" w:rsidRDefault="00CF1731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§6</w:t>
            </w:r>
          </w:p>
        </w:tc>
        <w:tc>
          <w:tcPr>
            <w:tcW w:w="1545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CF1731" w:rsidRPr="00F62206" w:rsidTr="00F62206">
        <w:tc>
          <w:tcPr>
            <w:tcW w:w="1083" w:type="dxa"/>
          </w:tcPr>
          <w:p w:rsidR="00CF1731" w:rsidRPr="00F62206" w:rsidRDefault="00CF1731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§7</w:t>
            </w:r>
          </w:p>
        </w:tc>
        <w:tc>
          <w:tcPr>
            <w:tcW w:w="1545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CF1731" w:rsidRPr="00F62206" w:rsidTr="00F62206">
        <w:tc>
          <w:tcPr>
            <w:tcW w:w="1083" w:type="dxa"/>
          </w:tcPr>
          <w:p w:rsidR="00CF1731" w:rsidRPr="00F62206" w:rsidRDefault="00CF1731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§8</w:t>
            </w:r>
          </w:p>
        </w:tc>
        <w:tc>
          <w:tcPr>
            <w:tcW w:w="1545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CF1731" w:rsidRPr="00F62206" w:rsidTr="00F62206">
        <w:tc>
          <w:tcPr>
            <w:tcW w:w="1083" w:type="dxa"/>
          </w:tcPr>
          <w:p w:rsidR="00CF1731" w:rsidRPr="00F62206" w:rsidRDefault="00CF1731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§9</w:t>
            </w:r>
          </w:p>
        </w:tc>
        <w:tc>
          <w:tcPr>
            <w:tcW w:w="1545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CF1731" w:rsidRPr="00F62206" w:rsidTr="00F62206">
        <w:tc>
          <w:tcPr>
            <w:tcW w:w="1083" w:type="dxa"/>
          </w:tcPr>
          <w:p w:rsidR="00CF1731" w:rsidRPr="00F62206" w:rsidRDefault="00CF1731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§10</w:t>
            </w:r>
          </w:p>
        </w:tc>
        <w:tc>
          <w:tcPr>
            <w:tcW w:w="1545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CF1731" w:rsidRPr="00F62206" w:rsidTr="00F62206">
        <w:tc>
          <w:tcPr>
            <w:tcW w:w="1083" w:type="dxa"/>
          </w:tcPr>
          <w:p w:rsidR="00CF1731" w:rsidRPr="00F62206" w:rsidRDefault="00CF1731" w:rsidP="007955F8">
            <w:pPr>
              <w:rPr>
                <w:sz w:val="22"/>
                <w:szCs w:val="22"/>
              </w:rPr>
            </w:pPr>
            <w:r w:rsidRPr="00F62206">
              <w:rPr>
                <w:sz w:val="22"/>
                <w:szCs w:val="22"/>
              </w:rPr>
              <w:t>Celkem</w:t>
            </w:r>
          </w:p>
        </w:tc>
        <w:tc>
          <w:tcPr>
            <w:tcW w:w="1545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1731" w:rsidRPr="00F62206" w:rsidRDefault="00CF1731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7955F8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7955F8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7955F8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082D6B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7955F8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834FD3" w:rsidRPr="00F62206" w:rsidTr="00F62206">
        <w:tc>
          <w:tcPr>
            <w:tcW w:w="2628" w:type="dxa"/>
            <w:gridSpan w:val="2"/>
          </w:tcPr>
          <w:p w:rsidR="00834FD3" w:rsidRPr="00F62206" w:rsidRDefault="00834FD3" w:rsidP="00082D6B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834FD3" w:rsidRPr="00F62206" w:rsidRDefault="00834FD3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7955F8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3E053D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082D6B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7955F8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9413A4" w:rsidRPr="00F62206" w:rsidTr="00F62206">
        <w:tc>
          <w:tcPr>
            <w:tcW w:w="2628" w:type="dxa"/>
            <w:gridSpan w:val="2"/>
          </w:tcPr>
          <w:p w:rsidR="009413A4" w:rsidRPr="00F62206" w:rsidRDefault="009413A4" w:rsidP="00082D6B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2"/>
          </w:tcPr>
          <w:p w:rsidR="009413A4" w:rsidRPr="00F62206" w:rsidRDefault="009413A4" w:rsidP="00F62206">
            <w:pPr>
              <w:jc w:val="right"/>
              <w:rPr>
                <w:sz w:val="22"/>
                <w:szCs w:val="22"/>
              </w:rPr>
            </w:pPr>
          </w:p>
        </w:tc>
      </w:tr>
      <w:tr w:rsidR="00537344" w:rsidRPr="00F62206" w:rsidTr="00F62206">
        <w:tc>
          <w:tcPr>
            <w:tcW w:w="2628" w:type="dxa"/>
            <w:gridSpan w:val="2"/>
          </w:tcPr>
          <w:p w:rsidR="00537344" w:rsidRPr="00F62206" w:rsidRDefault="00537344" w:rsidP="007955F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02" w:type="dxa"/>
            <w:gridSpan w:val="2"/>
          </w:tcPr>
          <w:p w:rsidR="00537344" w:rsidRPr="00F62206" w:rsidRDefault="00537344" w:rsidP="00F62206">
            <w:pPr>
              <w:jc w:val="right"/>
              <w:rPr>
                <w:sz w:val="22"/>
                <w:szCs w:val="22"/>
              </w:rPr>
            </w:pPr>
          </w:p>
        </w:tc>
      </w:tr>
    </w:tbl>
    <w:p w:rsidR="00CF1731" w:rsidRDefault="00CF1731" w:rsidP="005B2200">
      <w:pPr>
        <w:rPr>
          <w:sz w:val="22"/>
          <w:szCs w:val="22"/>
        </w:rPr>
      </w:pPr>
    </w:p>
    <w:p w:rsidR="00583D96" w:rsidRPr="00717EB7" w:rsidRDefault="00583D96" w:rsidP="005B2200">
      <w:pPr>
        <w:rPr>
          <w:sz w:val="22"/>
          <w:szCs w:val="22"/>
        </w:rPr>
      </w:pPr>
      <w:r>
        <w:rPr>
          <w:sz w:val="22"/>
          <w:szCs w:val="22"/>
        </w:rPr>
        <w:t>Pozn. Výši silniční daně je nutno vyhledat v zákoně o dani silniční.</w:t>
      </w:r>
    </w:p>
    <w:sectPr w:rsidR="00583D96" w:rsidRPr="00717EB7" w:rsidSect="006F4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859"/>
    <w:multiLevelType w:val="hybridMultilevel"/>
    <w:tmpl w:val="619299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92EC9"/>
    <w:multiLevelType w:val="hybridMultilevel"/>
    <w:tmpl w:val="7D20C2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106547"/>
    <w:multiLevelType w:val="multilevel"/>
    <w:tmpl w:val="6DAC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6775"/>
    <w:multiLevelType w:val="hybridMultilevel"/>
    <w:tmpl w:val="B9687276"/>
    <w:lvl w:ilvl="0" w:tplc="B796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F47E5"/>
    <w:multiLevelType w:val="hybridMultilevel"/>
    <w:tmpl w:val="C7801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8"/>
    <w:rsid w:val="00016F51"/>
    <w:rsid w:val="00021C6F"/>
    <w:rsid w:val="00042B1D"/>
    <w:rsid w:val="00082D6B"/>
    <w:rsid w:val="000B55C3"/>
    <w:rsid w:val="000C3185"/>
    <w:rsid w:val="000D3AB2"/>
    <w:rsid w:val="000E4B73"/>
    <w:rsid w:val="00122E1B"/>
    <w:rsid w:val="001A1AEE"/>
    <w:rsid w:val="001D3408"/>
    <w:rsid w:val="001D60F6"/>
    <w:rsid w:val="002670A9"/>
    <w:rsid w:val="00271895"/>
    <w:rsid w:val="002C20F4"/>
    <w:rsid w:val="002E5A90"/>
    <w:rsid w:val="003564A7"/>
    <w:rsid w:val="003779C9"/>
    <w:rsid w:val="003E053D"/>
    <w:rsid w:val="004434A6"/>
    <w:rsid w:val="004A453D"/>
    <w:rsid w:val="004C7CC9"/>
    <w:rsid w:val="004D6F6E"/>
    <w:rsid w:val="00530D58"/>
    <w:rsid w:val="00537344"/>
    <w:rsid w:val="00546A7C"/>
    <w:rsid w:val="00565554"/>
    <w:rsid w:val="00583D96"/>
    <w:rsid w:val="005B2200"/>
    <w:rsid w:val="005E6C0A"/>
    <w:rsid w:val="00614542"/>
    <w:rsid w:val="006201D8"/>
    <w:rsid w:val="006260EB"/>
    <w:rsid w:val="0063266C"/>
    <w:rsid w:val="00640E8F"/>
    <w:rsid w:val="0067477D"/>
    <w:rsid w:val="006970BF"/>
    <w:rsid w:val="006F49D2"/>
    <w:rsid w:val="00717EB7"/>
    <w:rsid w:val="00792931"/>
    <w:rsid w:val="007955F8"/>
    <w:rsid w:val="007D22BF"/>
    <w:rsid w:val="0082617B"/>
    <w:rsid w:val="00833700"/>
    <w:rsid w:val="00833B51"/>
    <w:rsid w:val="00834FD3"/>
    <w:rsid w:val="00876AA8"/>
    <w:rsid w:val="00877E17"/>
    <w:rsid w:val="0091475A"/>
    <w:rsid w:val="00915939"/>
    <w:rsid w:val="009413A4"/>
    <w:rsid w:val="009543DC"/>
    <w:rsid w:val="00974D72"/>
    <w:rsid w:val="00976DBA"/>
    <w:rsid w:val="009927EB"/>
    <w:rsid w:val="00996A7F"/>
    <w:rsid w:val="009A2223"/>
    <w:rsid w:val="00A01746"/>
    <w:rsid w:val="00A31139"/>
    <w:rsid w:val="00A72D7E"/>
    <w:rsid w:val="00AC6B32"/>
    <w:rsid w:val="00B247E5"/>
    <w:rsid w:val="00B260E3"/>
    <w:rsid w:val="00B315A6"/>
    <w:rsid w:val="00B52675"/>
    <w:rsid w:val="00BC2A37"/>
    <w:rsid w:val="00BD5005"/>
    <w:rsid w:val="00BE492F"/>
    <w:rsid w:val="00BF6A54"/>
    <w:rsid w:val="00BF780D"/>
    <w:rsid w:val="00C11009"/>
    <w:rsid w:val="00C14FAC"/>
    <w:rsid w:val="00C22DBF"/>
    <w:rsid w:val="00C2608B"/>
    <w:rsid w:val="00C304C8"/>
    <w:rsid w:val="00C417FF"/>
    <w:rsid w:val="00C639C2"/>
    <w:rsid w:val="00C6591F"/>
    <w:rsid w:val="00C719C7"/>
    <w:rsid w:val="00CB7B54"/>
    <w:rsid w:val="00CC678F"/>
    <w:rsid w:val="00CD5752"/>
    <w:rsid w:val="00CF1731"/>
    <w:rsid w:val="00D01825"/>
    <w:rsid w:val="00D05355"/>
    <w:rsid w:val="00D25635"/>
    <w:rsid w:val="00D41E75"/>
    <w:rsid w:val="00D618BD"/>
    <w:rsid w:val="00D67314"/>
    <w:rsid w:val="00DC3983"/>
    <w:rsid w:val="00DE4DC2"/>
    <w:rsid w:val="00E27EF4"/>
    <w:rsid w:val="00E67D10"/>
    <w:rsid w:val="00EC2D7C"/>
    <w:rsid w:val="00EE364A"/>
    <w:rsid w:val="00EE7769"/>
    <w:rsid w:val="00F6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4618E2-96C5-4EB7-85BF-BB77A37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C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rsid w:val="00530D58"/>
    <w:rPr>
      <w:rFonts w:ascii="Comic Sans MS" w:hAnsi="Comic Sans MS"/>
    </w:rPr>
  </w:style>
  <w:style w:type="table" w:styleId="Mkatabulky">
    <w:name w:val="Table Grid"/>
    <w:basedOn w:val="Normlntabulka"/>
    <w:rsid w:val="007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Datum:…………………………Podpis…………………………</vt:lpstr>
    </vt:vector>
  </TitlesOfParts>
  <Company>J.J. INTEL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Datum:…………………………Podpis…………………………</dc:title>
  <dc:subject/>
  <dc:creator>INTEL J.J.</dc:creator>
  <cp:keywords/>
  <cp:lastModifiedBy>Uživatel systému Windows</cp:lastModifiedBy>
  <cp:revision>6</cp:revision>
  <cp:lastPrinted>2005-05-25T16:18:00Z</cp:lastPrinted>
  <dcterms:created xsi:type="dcterms:W3CDTF">2021-04-07T07:30:00Z</dcterms:created>
  <dcterms:modified xsi:type="dcterms:W3CDTF">2021-10-13T09:26:00Z</dcterms:modified>
</cp:coreProperties>
</file>