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14" w:rsidRDefault="00A07014" w:rsidP="00A07014">
      <w:pPr>
        <w:widowControl w:val="0"/>
        <w:autoSpaceDE w:val="0"/>
        <w:autoSpaceDN w:val="0"/>
        <w:adjustRightInd w:val="0"/>
        <w:spacing w:after="0" w:line="240" w:lineRule="auto"/>
        <w:jc w:val="center"/>
        <w:rPr>
          <w:rFonts w:ascii="Arial" w:hAnsi="Arial" w:cs="Arial"/>
          <w:sz w:val="18"/>
          <w:szCs w:val="18"/>
        </w:rPr>
      </w:pPr>
    </w:p>
    <w:p w:rsidR="00A07014" w:rsidRDefault="00A07014" w:rsidP="00A070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A07014" w:rsidRDefault="00A07014" w:rsidP="00A07014">
      <w:pPr>
        <w:widowControl w:val="0"/>
        <w:autoSpaceDE w:val="0"/>
        <w:autoSpaceDN w:val="0"/>
        <w:adjustRightInd w:val="0"/>
        <w:spacing w:after="0" w:line="240" w:lineRule="auto"/>
        <w:rPr>
          <w:rFonts w:ascii="Arial" w:hAnsi="Arial" w:cs="Arial"/>
          <w:sz w:val="18"/>
          <w:szCs w:val="18"/>
        </w:rPr>
      </w:pPr>
    </w:p>
    <w:p w:rsidR="00A07014" w:rsidRDefault="00A07014" w:rsidP="00A070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OSOBY</w:t>
      </w:r>
    </w:p>
    <w:p w:rsidR="00A07014" w:rsidRDefault="00A07014" w:rsidP="00A07014">
      <w:pPr>
        <w:widowControl w:val="0"/>
        <w:autoSpaceDE w:val="0"/>
        <w:autoSpaceDN w:val="0"/>
        <w:adjustRightInd w:val="0"/>
        <w:spacing w:after="0" w:line="240" w:lineRule="auto"/>
        <w:jc w:val="center"/>
        <w:rPr>
          <w:rFonts w:ascii="Arial" w:hAnsi="Arial" w:cs="Arial"/>
          <w:sz w:val="18"/>
          <w:szCs w:val="18"/>
        </w:rPr>
      </w:pPr>
    </w:p>
    <w:p w:rsidR="00A07014" w:rsidRDefault="00A07014" w:rsidP="00A0701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07014" w:rsidRDefault="00A07014" w:rsidP="00A0701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A07014" w:rsidRDefault="00A07014" w:rsidP="00A07014">
      <w:pPr>
        <w:widowControl w:val="0"/>
        <w:autoSpaceDE w:val="0"/>
        <w:autoSpaceDN w:val="0"/>
        <w:adjustRightInd w:val="0"/>
        <w:spacing w:after="0" w:line="240" w:lineRule="auto"/>
        <w:rPr>
          <w:rFonts w:ascii="Arial" w:hAnsi="Arial" w:cs="Arial"/>
          <w:b/>
          <w:bCs/>
          <w:sz w:val="18"/>
          <w:szCs w:val="18"/>
        </w:rPr>
      </w:pP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A07014">
        <w:rPr>
          <w:rFonts w:ascii="Arial" w:hAnsi="Arial" w:cs="Arial"/>
          <w:b/>
          <w:bCs/>
          <w:sz w:val="16"/>
          <w:szCs w:val="16"/>
          <w:highlight w:val="yellow"/>
        </w:rPr>
        <w:t xml:space="preserve">Všeobecná ustanovení </w:t>
      </w:r>
    </w:p>
    <w:p w:rsidR="00A07014" w:rsidRPr="00A07014" w:rsidRDefault="00A07014" w:rsidP="00A07014">
      <w:pPr>
        <w:widowControl w:val="0"/>
        <w:autoSpaceDE w:val="0"/>
        <w:autoSpaceDN w:val="0"/>
        <w:adjustRightInd w:val="0"/>
        <w:spacing w:after="0" w:line="240" w:lineRule="auto"/>
        <w:rPr>
          <w:rFonts w:ascii="Arial" w:hAnsi="Arial" w:cs="Arial"/>
          <w:b/>
          <w:bCs/>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15 </w:t>
      </w:r>
      <w:hyperlink r:id="rId5" w:history="1">
        <w:r w:rsidRPr="00A07014">
          <w:rPr>
            <w:rFonts w:ascii="Arial" w:hAnsi="Arial" w:cs="Arial"/>
            <w:color w:val="0000FF"/>
            <w:sz w:val="16"/>
            <w:szCs w:val="16"/>
            <w:highlight w:val="yellow"/>
            <w:u w:val="single"/>
          </w:rPr>
          <w:t>[Komentář WK] [Průvodce]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Právní osobnost je způsobilost mít v mezích právního řádu práva a povinnosti.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(2) Svéprávnost je způsobilost nabývat pro sebe vlastním právním jednáním práva a zavazovat se k povinnostem (právně jednat).</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Právní osobnosti ani svéprávnosti se nikdo nemůže vzdát ani zčásti; učiní-li tak, nepřihlíží se k tomu.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7" w:history="1">
        <w:r>
          <w:rPr>
            <w:rFonts w:ascii="Arial" w:hAnsi="Arial" w:cs="Arial"/>
            <w:color w:val="0000FF"/>
            <w:sz w:val="16"/>
            <w:szCs w:val="16"/>
            <w:u w:val="single"/>
          </w:rPr>
          <w:t>[Komentář WK]</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Práva může mít a vykonávat jen osoba. Povinnost lze uložit jen osobě a jen vůči ní lze plnění povinnosti vymáhat.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Zřídí-li někdo právo nebo uloží-li povinnost tomu, co osobou není, přičte se právo nebo povinnost osobě, které podle povahy právního případu náleží.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A07014">
        <w:rPr>
          <w:rFonts w:ascii="Arial" w:hAnsi="Arial" w:cs="Arial"/>
          <w:sz w:val="16"/>
          <w:szCs w:val="16"/>
          <w:highlight w:val="yellow"/>
        </w:rPr>
        <w:t xml:space="preserve">§ 18 </w:t>
      </w:r>
      <w:hyperlink r:id="rId8" w:history="1">
        <w:r w:rsidRPr="00A07014">
          <w:rPr>
            <w:rFonts w:ascii="Arial" w:hAnsi="Arial" w:cs="Arial"/>
            <w:color w:val="0000FF"/>
            <w:sz w:val="16"/>
            <w:szCs w:val="16"/>
            <w:highlight w:val="yellow"/>
            <w:u w:val="single"/>
          </w:rPr>
          <w:t>[Komentář WK]</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Osoba je fyzická, nebo právnická.</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9" w:history="1">
        <w:r>
          <w:rPr>
            <w:rFonts w:ascii="Arial" w:hAnsi="Arial" w:cs="Arial"/>
            <w:color w:val="0000FF"/>
            <w:sz w:val="16"/>
            <w:szCs w:val="16"/>
            <w:u w:val="single"/>
          </w:rPr>
          <w:t>[Komentář WK]</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člověk má vrozená, již samotným rozumem a citem poznatelná přirozená práva, a tudíž se považuje za osobu. Zákon stanoví jen meze uplatňování přirozených práv člověka a způsob jejich ochrany.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Přirozená práva spojená s osobností člověka nelze zcizit a nelze se jich vzdát; stane-li se tak, nepřihlíží se k tomu. Nepřihlíží se ani k omezení těchto práv v míře odporující zákonu, dobrým mravům nebo veřejnému pořádku.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A07014">
        <w:rPr>
          <w:rFonts w:ascii="Arial" w:hAnsi="Arial" w:cs="Arial"/>
          <w:sz w:val="16"/>
          <w:szCs w:val="16"/>
          <w:highlight w:val="yellow"/>
        </w:rPr>
        <w:t xml:space="preserve">§ 20 </w:t>
      </w:r>
      <w:hyperlink r:id="rId10" w:history="1">
        <w:r w:rsidRPr="00A07014">
          <w:rPr>
            <w:rFonts w:ascii="Arial" w:hAnsi="Arial" w:cs="Arial"/>
            <w:color w:val="0000FF"/>
            <w:sz w:val="16"/>
            <w:szCs w:val="16"/>
            <w:highlight w:val="yellow"/>
            <w:u w:val="single"/>
          </w:rPr>
          <w:t>[Komentář WK] [Průvodce]</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(1) Právnická osoba je organizovaný útvar, o kterém zákon stanoví, že má právní osobnost, nebo jehož právní osobnost zákon uzná. Právnická osoba může bez zřetele na předmět své činnosti mít práva a povinnosti, které se slučují s její právní povahou.</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Právnické osoby veřejného práva podléhají zákonům, podle nichž byly zřízeny; ustanovení tohoto zákona se použijí jen tehdy, slučuje-li se to s právní povahou těchto osob.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1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Stát se v oblasti soukromého práva považuje za právnickou osobu. Jiný právní předpis stanoví, jak stát právně jedná.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1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blízká je příbuzný v řadě přímé, sourozenec a manžel nebo partner podle jiného zákona upravujícího registrované partnerství (dále jen „partner“); jiné osoby v poměru rodinném nebo obdobném se pokládají za osoby sobě navzájem blízké, pokud by újmu, kterou utrpěla jedna z nich, druhá důvodně pociťovala jako újmu vlastní. Má se za to, že osobami blízkými jsou i osoby </w:t>
      </w:r>
      <w:proofErr w:type="spellStart"/>
      <w:r>
        <w:rPr>
          <w:rFonts w:ascii="Arial" w:hAnsi="Arial" w:cs="Arial"/>
          <w:sz w:val="16"/>
          <w:szCs w:val="16"/>
        </w:rPr>
        <w:t>sešvagřené</w:t>
      </w:r>
      <w:proofErr w:type="spellEnd"/>
      <w:r>
        <w:rPr>
          <w:rFonts w:ascii="Arial" w:hAnsi="Arial" w:cs="Arial"/>
          <w:sz w:val="16"/>
          <w:szCs w:val="16"/>
        </w:rPr>
        <w:t xml:space="preserve"> nebo osoby, které spolu trvale žijí.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Stanoví-li zákon k ochraně třetích osob zvláštní podmínky nebo omezení pro převody majetku, pro jeho zatížení nebo přenechání k užití jinému mezi osobami blízkými, platí tyto podmínky a omezení i pro obdobná právní jednání mezi právnickou osobou a členem jejího statutárního orgánu nebo tím, kdo právnickou osobu podstatně ovlivňuje jako její člen nebo na základě dohody či jiné skutečnosti.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A07014" w:rsidRDefault="00A07014" w:rsidP="00A07014">
      <w:pPr>
        <w:widowControl w:val="0"/>
        <w:autoSpaceDE w:val="0"/>
        <w:autoSpaceDN w:val="0"/>
        <w:adjustRightInd w:val="0"/>
        <w:spacing w:after="0" w:line="240" w:lineRule="auto"/>
        <w:rPr>
          <w:rFonts w:ascii="Arial" w:hAnsi="Arial" w:cs="Arial"/>
          <w:b/>
          <w:bCs/>
          <w:sz w:val="18"/>
          <w:szCs w:val="18"/>
        </w:rPr>
      </w:pPr>
    </w:p>
    <w:p w:rsidR="00A07014" w:rsidRDefault="00A07014" w:rsidP="00A070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Fyzické osoby </w:t>
      </w:r>
    </w:p>
    <w:p w:rsidR="00A07014" w:rsidRDefault="00A07014" w:rsidP="00A07014">
      <w:pPr>
        <w:widowControl w:val="0"/>
        <w:autoSpaceDE w:val="0"/>
        <w:autoSpaceDN w:val="0"/>
        <w:adjustRightInd w:val="0"/>
        <w:spacing w:after="0" w:line="240" w:lineRule="auto"/>
        <w:rPr>
          <w:rFonts w:ascii="Arial" w:hAnsi="Arial" w:cs="Arial"/>
          <w:b/>
          <w:bCs/>
          <w:sz w:val="16"/>
          <w:szCs w:val="16"/>
        </w:rPr>
      </w:pPr>
    </w:p>
    <w:p w:rsidR="00A07014" w:rsidRDefault="00A07014" w:rsidP="00A070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A07014" w:rsidRDefault="00A07014" w:rsidP="00A07014">
      <w:pPr>
        <w:widowControl w:val="0"/>
        <w:autoSpaceDE w:val="0"/>
        <w:autoSpaceDN w:val="0"/>
        <w:adjustRightInd w:val="0"/>
        <w:spacing w:after="0" w:line="240" w:lineRule="auto"/>
        <w:rPr>
          <w:rFonts w:ascii="Arial" w:hAnsi="Arial" w:cs="Arial"/>
          <w:b/>
          <w:bCs/>
          <w:sz w:val="16"/>
          <w:szCs w:val="16"/>
        </w:rPr>
      </w:pPr>
    </w:p>
    <w:p w:rsidR="00A07014" w:rsidRDefault="00A07014" w:rsidP="00A070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A07014" w:rsidRDefault="00A07014" w:rsidP="00A07014">
      <w:pPr>
        <w:widowControl w:val="0"/>
        <w:autoSpaceDE w:val="0"/>
        <w:autoSpaceDN w:val="0"/>
        <w:adjustRightInd w:val="0"/>
        <w:spacing w:after="0" w:line="240" w:lineRule="auto"/>
        <w:rPr>
          <w:rFonts w:ascii="Arial" w:hAnsi="Arial" w:cs="Arial"/>
          <w:b/>
          <w:bCs/>
          <w:sz w:val="16"/>
          <w:szCs w:val="16"/>
        </w:rPr>
      </w:pP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13" w:history="1">
        <w:r>
          <w:rPr>
            <w:rFonts w:ascii="Arial" w:hAnsi="Arial" w:cs="Arial"/>
            <w:color w:val="0000FF"/>
            <w:sz w:val="16"/>
            <w:szCs w:val="16"/>
            <w:u w:val="single"/>
          </w:rPr>
          <w:t>[Komentář WK] [DZ]</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A07014">
        <w:rPr>
          <w:rFonts w:ascii="Arial" w:hAnsi="Arial" w:cs="Arial"/>
          <w:sz w:val="16"/>
          <w:szCs w:val="16"/>
          <w:highlight w:val="yellow"/>
        </w:rPr>
        <w:t xml:space="preserve">Člověk má právní osobnost od narození až do smrti.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24 </w:t>
      </w:r>
      <w:hyperlink r:id="rId14" w:history="1">
        <w:r w:rsidRPr="00A07014">
          <w:rPr>
            <w:rFonts w:ascii="Arial" w:hAnsi="Arial" w:cs="Arial"/>
            <w:color w:val="0000FF"/>
            <w:sz w:val="16"/>
            <w:szCs w:val="16"/>
            <w:highlight w:val="yellow"/>
            <w:u w:val="single"/>
          </w:rPr>
          <w:t>[Komentář WK]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Každý člověk odpovídá za své jednání, je-li s to posoudit je a ovládnout. Kdo se vlastní vinou přivede do stavu, v němž by jinak za své jednání odpovědný nebyl, odpovídá za jednání v tomto stavu učiněná.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25 </w:t>
      </w:r>
      <w:hyperlink r:id="rId15" w:history="1">
        <w:r w:rsidRPr="00A07014">
          <w:rPr>
            <w:rFonts w:ascii="Arial" w:hAnsi="Arial" w:cs="Arial"/>
            <w:color w:val="0000FF"/>
            <w:sz w:val="16"/>
            <w:szCs w:val="16"/>
            <w:highlight w:val="yellow"/>
            <w:u w:val="single"/>
          </w:rPr>
          <w:t>[Komentář WK]</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Na počaté dítě se hledí jako na již narozené, pokud to vyhovuje jeho zájmům. Má se za to, že se dítě narodilo živé. Nenarodí-li se však živé, hledí se na ně, jako by nikdy nebylo.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26 </w:t>
      </w:r>
      <w:hyperlink r:id="rId16" w:history="1">
        <w:r w:rsidRPr="00A07014">
          <w:rPr>
            <w:rFonts w:ascii="Arial" w:hAnsi="Arial" w:cs="Arial"/>
            <w:color w:val="0000FF"/>
            <w:sz w:val="16"/>
            <w:szCs w:val="16"/>
            <w:highlight w:val="yellow"/>
            <w:u w:val="single"/>
          </w:rPr>
          <w:t>[Komentář WK]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sidRPr="00A07014">
        <w:rPr>
          <w:rFonts w:ascii="Arial" w:hAnsi="Arial" w:cs="Arial"/>
          <w:b/>
          <w:bCs/>
          <w:sz w:val="16"/>
          <w:szCs w:val="16"/>
          <w:highlight w:val="yellow"/>
        </w:rPr>
        <w:tab/>
        <w:t xml:space="preserve">Důkaz smrti </w:t>
      </w:r>
    </w:p>
    <w:p w:rsidR="00A07014" w:rsidRPr="00A07014" w:rsidRDefault="00A07014" w:rsidP="00A07014">
      <w:pPr>
        <w:widowControl w:val="0"/>
        <w:autoSpaceDE w:val="0"/>
        <w:autoSpaceDN w:val="0"/>
        <w:adjustRightInd w:val="0"/>
        <w:spacing w:after="0" w:line="240" w:lineRule="auto"/>
        <w:rPr>
          <w:rFonts w:ascii="Arial" w:hAnsi="Arial" w:cs="Arial"/>
          <w:b/>
          <w:bCs/>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Smrt člověka se prokazuje veřejnou listinou vystavenou po prohlédnutí těla mrtvého stanoveným způsobem.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(2) Nelze-li tělo mrtvého prohlédnout stanoveným způsobem, prohlásí člověka za mrtvého i bez návrhu soud, pokud byl člověk účasten takové události, že se jeho smrt vzhledem k okolnostem jeví jako jistá. V rozhodnutí určí soud den, který platí za den smrti.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27 </w:t>
      </w:r>
      <w:hyperlink r:id="rId17" w:history="1">
        <w:r w:rsidRPr="00A07014">
          <w:rPr>
            <w:rFonts w:ascii="Arial" w:hAnsi="Arial" w:cs="Arial"/>
            <w:color w:val="0000FF"/>
            <w:sz w:val="16"/>
            <w:szCs w:val="16"/>
            <w:highlight w:val="yellow"/>
            <w:u w:val="single"/>
          </w:rPr>
          <w:t>[Komentář WK]</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Závisí-li právní následek na skutečnosti, že určitý člověk přežil jiného člověka, a není-li jisto, který z nich zemřel jako první, má se za to, že všichni zemřeli současně.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28 </w:t>
      </w:r>
      <w:hyperlink r:id="rId18" w:history="1">
        <w:r w:rsidRPr="00A07014">
          <w:rPr>
            <w:rFonts w:ascii="Arial" w:hAnsi="Arial" w:cs="Arial"/>
            <w:color w:val="0000FF"/>
            <w:sz w:val="16"/>
            <w:szCs w:val="16"/>
            <w:highlight w:val="yellow"/>
            <w:u w:val="single"/>
          </w:rPr>
          <w:t>[Komentář WK]</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Není-li známo, kde člověk zemřel, má se za to, že se tak stalo tam, kde bylo nalezeno jeho tělo.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(2) Za místo, kde zemřel člověk prohlášený za mrtvého, platí to, kde naposledy pobýval živý.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29 </w:t>
      </w:r>
      <w:hyperlink r:id="rId19" w:history="1">
        <w:r w:rsidRPr="00A07014">
          <w:rPr>
            <w:rFonts w:ascii="Arial" w:hAnsi="Arial" w:cs="Arial"/>
            <w:color w:val="0000FF"/>
            <w:sz w:val="16"/>
            <w:szCs w:val="16"/>
            <w:highlight w:val="yellow"/>
            <w:u w:val="single"/>
          </w:rPr>
          <w:t>[Komentář WK] [Průvodce]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sidRPr="00A07014">
        <w:rPr>
          <w:rFonts w:ascii="Arial" w:hAnsi="Arial" w:cs="Arial"/>
          <w:b/>
          <w:bCs/>
          <w:sz w:val="16"/>
          <w:szCs w:val="16"/>
          <w:highlight w:val="yellow"/>
        </w:rPr>
        <w:tab/>
        <w:t xml:space="preserve">Změna pohlaví </w:t>
      </w:r>
    </w:p>
    <w:p w:rsidR="00A07014" w:rsidRPr="00A07014" w:rsidRDefault="00A07014" w:rsidP="00A07014">
      <w:pPr>
        <w:widowControl w:val="0"/>
        <w:autoSpaceDE w:val="0"/>
        <w:autoSpaceDN w:val="0"/>
        <w:adjustRightInd w:val="0"/>
        <w:spacing w:after="0" w:line="240" w:lineRule="auto"/>
        <w:rPr>
          <w:rFonts w:ascii="Arial" w:hAnsi="Arial" w:cs="Arial"/>
          <w:b/>
          <w:bCs/>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Změna pohlaví člověka nastává chirurgickým zákrokem při současném znemožnění reprodukční funkce a přeměně pohlavních orgánů. Má se za to, že dnem změny pohlaví je den uvedený v potvrzení vydaném poskytovatelem zdravotních služeb.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(2) Změna pohlaví nemá vliv na osobní stav člověka, ani na jeho osobní a majetkové poměry; manželství nebo registrované partnerství však zaniká. O povinnostech a právech muže a ženy, jejichž manželství zaniklo, ke společnému dítěti a o jejich majetkových povinnostech a právech v době po zániku manželství platí obdobně ustanovení o povinnostech a právech rozvedených manželů ke společnému dítěti a o jejich majetkových povinnostech a právech v době po rozvodu; soud rozhodne, a to i bez návrhu, jak bude každý z rodičů napříště o společné dítě pečovat.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30 </w:t>
      </w:r>
      <w:hyperlink r:id="rId20" w:history="1">
        <w:r w:rsidRPr="00A07014">
          <w:rPr>
            <w:rFonts w:ascii="Arial" w:hAnsi="Arial" w:cs="Arial"/>
            <w:color w:val="0000FF"/>
            <w:sz w:val="16"/>
            <w:szCs w:val="16"/>
            <w:highlight w:val="yellow"/>
            <w:u w:val="single"/>
          </w:rPr>
          <w:t>[Komentář WK] [Průvodce]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sidRPr="00A07014">
        <w:rPr>
          <w:rFonts w:ascii="Arial" w:hAnsi="Arial" w:cs="Arial"/>
          <w:b/>
          <w:bCs/>
          <w:sz w:val="16"/>
          <w:szCs w:val="16"/>
          <w:highlight w:val="yellow"/>
        </w:rPr>
        <w:tab/>
        <w:t>Zletilost</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Plně svéprávným se člověk stává zletilostí. Zletilosti se nabývá dovršením osmnáctého roku věku.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(2) Před nabytím zletilosti se plné svéprávnosti nabývá přiznáním svéprávnosti, nebo uzavřením manželství. Svéprávnost nabytá uzavřením manželství se neztrácí ani zánikem manželství, ani prohlášením manželství za neplatné.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sidRPr="00A07014">
        <w:rPr>
          <w:rFonts w:ascii="Arial" w:hAnsi="Arial" w:cs="Arial"/>
          <w:b/>
          <w:bCs/>
          <w:sz w:val="16"/>
          <w:szCs w:val="16"/>
          <w:highlight w:val="yellow"/>
        </w:rPr>
        <w:tab/>
        <w:t>Nezletilí</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31 </w:t>
      </w:r>
      <w:hyperlink r:id="rId21" w:history="1">
        <w:r w:rsidRPr="00A07014">
          <w:rPr>
            <w:rFonts w:ascii="Arial" w:hAnsi="Arial" w:cs="Arial"/>
            <w:color w:val="0000FF"/>
            <w:sz w:val="16"/>
            <w:szCs w:val="16"/>
            <w:highlight w:val="yellow"/>
            <w:u w:val="single"/>
          </w:rPr>
          <w:t>[Komentář WK] [Průvodce]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Má se za to, že každý nezletilý, který nenabyl plné svéprávnosti, je způsobilý k právním jednáním co do povahy přiměřeným rozumové a volní vyspělosti nezletilých jeho věku.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32 </w:t>
      </w:r>
      <w:hyperlink r:id="rId22" w:history="1">
        <w:r w:rsidRPr="00A07014">
          <w:rPr>
            <w:rFonts w:ascii="Arial" w:hAnsi="Arial" w:cs="Arial"/>
            <w:color w:val="0000FF"/>
            <w:sz w:val="16"/>
            <w:szCs w:val="16"/>
            <w:highlight w:val="yellow"/>
            <w:u w:val="single"/>
          </w:rPr>
          <w:t>[Komentář WK] [Průvodce]</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Udělil-li zákonný zástupce nezletilému, který nenabyl plné svéprávnosti, ve shodě se zvyklostmi soukromého života souhlas k určitému právnímu jednání nebo k dosažení určitého účelu, je nezletilý schopen v mezích souhlasu sám právně jednat, pokud to není zákonem zvlášť zakázáno; souhlas může být následně omezen i vzat zpět.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(2) Je-li zákonných zástupců více, postačí, projeví-li vůči třetí osobě vůli alespoň jeden z nich. Jedná-li však vůči další osobě více zástupců společně a odporují-li si, nepřihlíží se k projevu žádného z nich.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33 </w:t>
      </w:r>
      <w:hyperlink r:id="rId23" w:history="1">
        <w:r w:rsidRPr="00A07014">
          <w:rPr>
            <w:rFonts w:ascii="Arial" w:hAnsi="Arial" w:cs="Arial"/>
            <w:color w:val="0000FF"/>
            <w:sz w:val="16"/>
            <w:szCs w:val="16"/>
            <w:highlight w:val="yellow"/>
            <w:u w:val="single"/>
          </w:rPr>
          <w:t>[Komentář WK] [Průvodce]</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Udělí-li zákonný zástupce nezletilého, který nenabyl plné svéprávnosti, souhlas k samostatnému provozování obchodního závodu nebo k jiné obdobné výdělečné činnosti, stává se nezletilý způsobilý k jednáním, jež jsou s touto činností spojena. K platnosti souhlasu se vyžaduje přivolení soudu.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(2) Přivolení soudu nahrazuje podmínku určitého věku, je-li stanovena pro výkon určité výdělečné činnosti jiným právním předpisem.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(3) Souhlas může zákonný zástupce odvolat jen s přivolením soudu.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34 </w:t>
      </w:r>
      <w:hyperlink r:id="rId24" w:history="1">
        <w:r w:rsidRPr="00A07014">
          <w:rPr>
            <w:rFonts w:ascii="Arial" w:hAnsi="Arial" w:cs="Arial"/>
            <w:color w:val="0000FF"/>
            <w:sz w:val="16"/>
            <w:szCs w:val="16"/>
            <w:highlight w:val="yellow"/>
            <w:u w:val="single"/>
          </w:rPr>
          <w:t>[Komentář WK]</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Závislá práce nezletilých mladších než patnáct let nebo nezletilých, kteří neukončili povinnou školní docházku, je zakázána. Tito nezletilí mohou vykonávat jen uměleckou, kulturní, reklamní nebo sportovní činnost za podmínek stanovených jiným právním předpisem.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35 </w:t>
      </w:r>
      <w:hyperlink r:id="rId25" w:history="1">
        <w:r w:rsidRPr="00A07014">
          <w:rPr>
            <w:rFonts w:ascii="Arial" w:hAnsi="Arial" w:cs="Arial"/>
            <w:color w:val="0000FF"/>
            <w:sz w:val="16"/>
            <w:szCs w:val="16"/>
            <w:highlight w:val="yellow"/>
            <w:u w:val="single"/>
          </w:rPr>
          <w:t>[Komentář WK] [Průvodce]</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Nezletilý, který dovršil patnáct let, se může zavázat k výkonu závislé práce podle jiného právního předpisu. Jako den nástupu do práce nesmí být sjednán den, který by předcházel dni, kdy nezletilý ukončí povinnou školní docházku.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36 </w:t>
      </w:r>
      <w:hyperlink r:id="rId26" w:history="1">
        <w:r w:rsidRPr="00A07014">
          <w:rPr>
            <w:rFonts w:ascii="Arial" w:hAnsi="Arial" w:cs="Arial"/>
            <w:color w:val="0000FF"/>
            <w:sz w:val="16"/>
            <w:szCs w:val="16"/>
            <w:highlight w:val="yellow"/>
            <w:u w:val="single"/>
          </w:rPr>
          <w:t>[Komentář WK] [Průvodce]</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Nezletilý, který nenabyl plné svéprávnosti, není nikdy, bez ohledu na obsah ostatních ustanovení, způsobilý jednat samostatně v těch záležitostech, k nimž by i jeho zákonný zástupce potřeboval přivolení soudu.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37 </w:t>
      </w:r>
      <w:hyperlink r:id="rId27" w:history="1">
        <w:r w:rsidRPr="00A07014">
          <w:rPr>
            <w:rFonts w:ascii="Arial" w:hAnsi="Arial" w:cs="Arial"/>
            <w:color w:val="0000FF"/>
            <w:sz w:val="16"/>
            <w:szCs w:val="16"/>
            <w:highlight w:val="yellow"/>
            <w:u w:val="single"/>
          </w:rPr>
          <w:t>[Komentář WK] [Průvodce]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sidRPr="00A07014">
        <w:rPr>
          <w:rFonts w:ascii="Arial" w:hAnsi="Arial" w:cs="Arial"/>
          <w:b/>
          <w:bCs/>
          <w:sz w:val="16"/>
          <w:szCs w:val="16"/>
          <w:highlight w:val="yellow"/>
        </w:rPr>
        <w:tab/>
        <w:t xml:space="preserve">Přiznání svéprávnosti </w:t>
      </w:r>
    </w:p>
    <w:p w:rsidR="00A07014" w:rsidRPr="00A07014" w:rsidRDefault="00A07014" w:rsidP="00A07014">
      <w:pPr>
        <w:widowControl w:val="0"/>
        <w:autoSpaceDE w:val="0"/>
        <w:autoSpaceDN w:val="0"/>
        <w:adjustRightInd w:val="0"/>
        <w:spacing w:after="0" w:line="240" w:lineRule="auto"/>
        <w:rPr>
          <w:rFonts w:ascii="Arial" w:hAnsi="Arial" w:cs="Arial"/>
          <w:b/>
          <w:bCs/>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Navrhne-li nezletilý, který není plně svéprávný, aby mu soud přiznal svéprávnost, soud návrhu vyhoví, pokud nezletilý dosáhl věku šestnácti let, pokud je osvědčena jeho schopnost sám se živit a obstarat si své záležitosti a pokud s návrhem souhlasí zákonný zástupce nezletilého. V ostatních případech soud vyhoví návrhu, je-li to z vážných důvodů v zájmu nezletilého.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(2) Za podmínek stanovených v odstavci 1 soud přizná nezletilému svéprávnost i na návrh jeho zákonného zástupce, pokud nezletilý s návrhem souhlasí.</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p>
    <w:p w:rsidR="00A07014" w:rsidRDefault="00A07014" w:rsidP="00A07014">
      <w:pPr>
        <w:widowControl w:val="0"/>
        <w:autoSpaceDE w:val="0"/>
        <w:autoSpaceDN w:val="0"/>
        <w:adjustRightInd w:val="0"/>
        <w:spacing w:after="0" w:line="240" w:lineRule="auto"/>
        <w:rPr>
          <w:rFonts w:ascii="Arial" w:hAnsi="Arial" w:cs="Arial"/>
          <w:b/>
          <w:bCs/>
          <w:sz w:val="16"/>
          <w:szCs w:val="16"/>
        </w:rPr>
      </w:pP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A07014">
        <w:rPr>
          <w:rFonts w:ascii="Arial" w:hAnsi="Arial" w:cs="Arial"/>
          <w:b/>
          <w:bCs/>
          <w:sz w:val="16"/>
          <w:szCs w:val="16"/>
          <w:highlight w:val="yellow"/>
        </w:rPr>
        <w:t>Nezvěstnost</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66 </w:t>
      </w:r>
      <w:hyperlink r:id="rId28" w:history="1">
        <w:r w:rsidRPr="00A07014">
          <w:rPr>
            <w:rFonts w:ascii="Arial" w:hAnsi="Arial" w:cs="Arial"/>
            <w:color w:val="0000FF"/>
            <w:sz w:val="16"/>
            <w:szCs w:val="16"/>
            <w:highlight w:val="yellow"/>
            <w:u w:val="single"/>
          </w:rPr>
          <w:t>[Komentář WK] [Průvodce]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Za nezvěstného může soud prohlásit svéprávného člověka, který opustil své bydliště, nepodal o sobě zprávu a není o něm známo, kde se zdržuje. Soud uvede v rozhodnutí den, kdy nastaly účinky prohlášení nezvěstnosti.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(2) Prohlášení za nezvěstného se může stát na návrh osoby, která na tom má právní zájem, zejména manžela nebo jiné blízké osoby, spoluvlastníka, zaměstnavatele nebo korporace, na níž má tento člověk účast.</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2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posuzování jednání, k nimž je jinak potřebné udělení souhlasu, přivolení, odevzdání hlasu nebo jiného konání osoby prohlášené za nezvěstnou, se k této potřebnosti nepřihlíží; to však neplatí, jedná-li se o záležitost jeho osobního stavu. Kdo jedná, dotýkaje se záležitosti nezvěstného, musí tak činit i s přihlédnutím k jeho zájmům.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právní jednání, k němuž došlo bez souhlasu nebo jiného nezbytného projevu vůle nezvěstného poté, co opustil své bydliště, avšak dříve, než byl za nezvěstného prohlášen, přestože toto prohlášení bylo bez zbytečného odkladu navrženo, se hledí jako na jednání učiněné s odkládací podmínkou vydání rozhodnutí, jímž byl prohlášen za nezvěstného.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30"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Navrátí-li se člověk prohlášený za nezvěstného nebo jmenuje-li správce svého jmění, pozbývá prohlášení za </w:t>
      </w:r>
      <w:proofErr w:type="gramStart"/>
      <w:r>
        <w:rPr>
          <w:rFonts w:ascii="Arial" w:hAnsi="Arial" w:cs="Arial"/>
          <w:sz w:val="16"/>
          <w:szCs w:val="16"/>
        </w:rPr>
        <w:t>nezvěstného</w:t>
      </w:r>
      <w:proofErr w:type="gramEnd"/>
      <w:r>
        <w:rPr>
          <w:rFonts w:ascii="Arial" w:hAnsi="Arial" w:cs="Arial"/>
          <w:sz w:val="16"/>
          <w:szCs w:val="16"/>
        </w:rPr>
        <w:t xml:space="preserve"> účinků. Prohlášení pozbývá účinků i dnem, který platí za den smrti nezvěstného.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31"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byl prohlášen za nezvěstného, nemůže namítat neplatnost nebo neúčinnost právního jednání učiněného za jeho nepřítomnosti, k němuž došlo za účinků takového prohlášení, pro to, že se při nich projev jeho vůle nevyžadoval.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3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Bude-li za nezvěstného prohlášen ten, kdo ustavil správce svého majetku, nejsou tím dotčena práva a povinnosti ustaveného správce. To neplatí, jestliže správce není znám, odmítne jednat v zájmu nezvěstného, svá jednání v zájmu nezvěstného zanedbává, nebo jednat vůbec nemůže.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lastRenderedPageBreak/>
        <w:tab/>
      </w:r>
      <w:r w:rsidRPr="00A07014">
        <w:rPr>
          <w:rFonts w:ascii="Arial" w:hAnsi="Arial" w:cs="Arial"/>
          <w:b/>
          <w:bCs/>
          <w:sz w:val="16"/>
          <w:szCs w:val="16"/>
          <w:highlight w:val="yellow"/>
        </w:rPr>
        <w:t xml:space="preserve">Oddíl 4 </w:t>
      </w:r>
    </w:p>
    <w:p w:rsidR="00A07014" w:rsidRPr="00A07014" w:rsidRDefault="00A07014" w:rsidP="00A07014">
      <w:pPr>
        <w:widowControl w:val="0"/>
        <w:autoSpaceDE w:val="0"/>
        <w:autoSpaceDN w:val="0"/>
        <w:adjustRightInd w:val="0"/>
        <w:spacing w:after="0" w:line="240" w:lineRule="auto"/>
        <w:rPr>
          <w:rFonts w:ascii="Arial" w:hAnsi="Arial" w:cs="Arial"/>
          <w:b/>
          <w:bCs/>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sidRPr="00A07014">
        <w:rPr>
          <w:rFonts w:ascii="Arial" w:hAnsi="Arial" w:cs="Arial"/>
          <w:b/>
          <w:bCs/>
          <w:sz w:val="16"/>
          <w:szCs w:val="16"/>
          <w:highlight w:val="yellow"/>
        </w:rPr>
        <w:tab/>
        <w:t xml:space="preserve">Domněnka smrti </w:t>
      </w:r>
    </w:p>
    <w:p w:rsidR="00A07014" w:rsidRPr="00A07014" w:rsidRDefault="00A07014" w:rsidP="00A07014">
      <w:pPr>
        <w:widowControl w:val="0"/>
        <w:autoSpaceDE w:val="0"/>
        <w:autoSpaceDN w:val="0"/>
        <w:adjustRightInd w:val="0"/>
        <w:spacing w:after="0" w:line="240" w:lineRule="auto"/>
        <w:rPr>
          <w:rFonts w:ascii="Arial" w:hAnsi="Arial" w:cs="Arial"/>
          <w:b/>
          <w:bCs/>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71 </w:t>
      </w:r>
      <w:hyperlink r:id="rId33" w:history="1">
        <w:r w:rsidRPr="00A07014">
          <w:rPr>
            <w:rFonts w:ascii="Arial" w:hAnsi="Arial" w:cs="Arial"/>
            <w:color w:val="0000FF"/>
            <w:sz w:val="16"/>
            <w:szCs w:val="16"/>
            <w:highlight w:val="yellow"/>
            <w:u w:val="single"/>
          </w:rPr>
          <w:t>[Komentář WK]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Na návrh osoby, která na tom má právní zájem, prohlásí soud za mrtvého člověka, o němž lze mít důvodně za to, že zemřel, a určí den, který se pokládá za den jeho smrti.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(2) Na člověka, který byl prohlášen za mrtvého, se hledí, jako by zemřel. Prohlášením manžela za mrtvého zaniká manželství dnem, který se pokládá za den jeho smrti; totéž platí o registrovaném partnerství.</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3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Byl-li člověk prohlášen za nezvěstného a vyplývají-li z okolností vážné pochybnosti, zda je ještě živ, ačkoli jeho smrt není nepochybná, může ho soud prohlásit za mrtvého na návrh osoby, která na tom má právní zájem, a určí den, který nezvěstný zřejmě nepřežil. Má se za to, že tento den je dnem smrti nezvěstného.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3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Člověka, který byl prohlášen za nezvěstného, lze prohlásit za mrtvého nejdříve po uplynutí pěti let počítaných od konce roku, v němž došlo k prohlášení za nezvěstného. Nelze to však učinit, objeví-li se v průběhu této doby zpráva, z níž lze soudit, že nezvěstný je dosud naživu. V takovém případě se postupuje podle </w:t>
      </w:r>
      <w:hyperlink r:id="rId36" w:history="1">
        <w:r>
          <w:rPr>
            <w:rFonts w:ascii="Arial" w:hAnsi="Arial" w:cs="Arial"/>
            <w:color w:val="0000FF"/>
            <w:sz w:val="16"/>
            <w:szCs w:val="16"/>
            <w:u w:val="single"/>
          </w:rPr>
          <w:t>§ 74</w:t>
        </w:r>
      </w:hyperlink>
      <w:r>
        <w:rPr>
          <w:rFonts w:ascii="Arial" w:hAnsi="Arial" w:cs="Arial"/>
          <w:sz w:val="16"/>
          <w:szCs w:val="16"/>
        </w:rPr>
        <w:t xml:space="preserve"> nebo </w:t>
      </w:r>
      <w:hyperlink r:id="rId37" w:history="1">
        <w:r>
          <w:rPr>
            <w:rFonts w:ascii="Arial" w:hAnsi="Arial" w:cs="Arial"/>
            <w:color w:val="0000FF"/>
            <w:sz w:val="16"/>
            <w:szCs w:val="16"/>
            <w:u w:val="single"/>
          </w:rPr>
          <w:t>75</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3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Člověka, který se stal nezvěstný tím, že opustil své bydliště, nepodal o sobě zprávu a není o něm známo, kde se zdržuje, avšak nebyl za nezvěstného prohlášen, lze prohlásit za mrtvého nejdříve po uplynutí sedmi let od konce roku, v němž se objevila poslední zpráva, z níž lze usuzovat, že byl ještě naživu.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Člověka, který se stal nezvěstným před dovršením osmnáctého roku věku, nelze prohlásit za mrtvého před uplynutím roku, v němž uplyne dvacet pět let od jeho narození.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39" w:history="1">
        <w:r>
          <w:rPr>
            <w:rFonts w:ascii="Arial" w:hAnsi="Arial" w:cs="Arial"/>
            <w:color w:val="0000FF"/>
            <w:sz w:val="16"/>
            <w:szCs w:val="16"/>
            <w:u w:val="single"/>
          </w:rPr>
          <w:t>[Komentář WK]</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Člověka, který se stal nezvěstným jako účastník události, při níž byl v ohrožení života větší počet osob, lze prohlásit za mrtvého nejdříve po uplynutí tří let od konce roku, v němž se objevila poslední zpráva, z níž lze usuzovat, že byl v průběhu těchto událostí ještě naživu.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40" w:history="1">
        <w:r>
          <w:rPr>
            <w:rFonts w:ascii="Arial" w:hAnsi="Arial" w:cs="Arial"/>
            <w:color w:val="0000FF"/>
            <w:sz w:val="16"/>
            <w:szCs w:val="16"/>
            <w:u w:val="single"/>
          </w:rPr>
          <w:t>[Komentář WK]</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Byl-li člověk prohlášen za mrtvého, nevylučuje to důkaz, že zemřel dříve nebo později, anebo že je ještě naživu. Zjistí-li se, že je naživu, k prohlášení za mrtvého se nepřihlíží; manželství nebo registrované partnerství se však neobnovuje.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proveden mylný důkaz smrti, použije se odstavec 1 obdobně.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p>
    <w:p w:rsidR="00A07014" w:rsidRDefault="00A07014" w:rsidP="00A070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5 </w:t>
      </w:r>
    </w:p>
    <w:p w:rsidR="00A07014" w:rsidRDefault="00A07014" w:rsidP="00A07014">
      <w:pPr>
        <w:widowControl w:val="0"/>
        <w:autoSpaceDE w:val="0"/>
        <w:autoSpaceDN w:val="0"/>
        <w:adjustRightInd w:val="0"/>
        <w:spacing w:after="0" w:line="240" w:lineRule="auto"/>
        <w:rPr>
          <w:rFonts w:ascii="Arial" w:hAnsi="Arial" w:cs="Arial"/>
          <w:b/>
          <w:bCs/>
          <w:sz w:val="16"/>
          <w:szCs w:val="16"/>
        </w:rPr>
      </w:pPr>
    </w:p>
    <w:p w:rsidR="00A07014" w:rsidRDefault="00A07014" w:rsidP="00A070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Jméno a bydliště člověka </w:t>
      </w:r>
    </w:p>
    <w:p w:rsidR="00A07014" w:rsidRDefault="00A07014" w:rsidP="00A07014">
      <w:pPr>
        <w:widowControl w:val="0"/>
        <w:autoSpaceDE w:val="0"/>
        <w:autoSpaceDN w:val="0"/>
        <w:adjustRightInd w:val="0"/>
        <w:spacing w:after="0" w:line="240" w:lineRule="auto"/>
        <w:rPr>
          <w:rFonts w:ascii="Arial" w:hAnsi="Arial" w:cs="Arial"/>
          <w:b/>
          <w:bCs/>
          <w:sz w:val="16"/>
          <w:szCs w:val="16"/>
        </w:rPr>
      </w:pPr>
    </w:p>
    <w:p w:rsidR="00A07014" w:rsidRDefault="00A07014" w:rsidP="00A070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Jméno člověka a jeho ochrana </w:t>
      </w:r>
    </w:p>
    <w:p w:rsidR="00A07014" w:rsidRDefault="00A07014" w:rsidP="00A07014">
      <w:pPr>
        <w:widowControl w:val="0"/>
        <w:autoSpaceDE w:val="0"/>
        <w:autoSpaceDN w:val="0"/>
        <w:adjustRightInd w:val="0"/>
        <w:spacing w:after="0" w:line="240" w:lineRule="auto"/>
        <w:rPr>
          <w:rFonts w:ascii="Arial" w:hAnsi="Arial" w:cs="Arial"/>
          <w:b/>
          <w:bCs/>
          <w:sz w:val="16"/>
          <w:szCs w:val="16"/>
        </w:rPr>
      </w:pP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A07014">
        <w:rPr>
          <w:rFonts w:ascii="Arial" w:hAnsi="Arial" w:cs="Arial"/>
          <w:sz w:val="16"/>
          <w:szCs w:val="16"/>
          <w:highlight w:val="yellow"/>
        </w:rPr>
        <w:t xml:space="preserve">§ 77 </w:t>
      </w:r>
      <w:hyperlink r:id="rId41" w:history="1">
        <w:r w:rsidRPr="00A07014">
          <w:rPr>
            <w:rFonts w:ascii="Arial" w:hAnsi="Arial" w:cs="Arial"/>
            <w:color w:val="0000FF"/>
            <w:sz w:val="16"/>
            <w:szCs w:val="16"/>
            <w:highlight w:val="yellow"/>
            <w:u w:val="single"/>
          </w:rPr>
          <w:t>[Komentář WK] [DZ]</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(1) Jméno člověka je jeho osobní jméno a příjmení, popřípadě jeho další jména a rodné příjmení, která mu podle zákona náležejí. Každý člověk má právo užívat své jméno v právním styku, stejně jako právo na ochranu svého jména a na úctu k němu.</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Člověk, který v právním styku užívá jiné jméno než své vlastní, nese následky omylů a újem z toho vzniklých.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42" w:history="1">
        <w:r>
          <w:rPr>
            <w:rFonts w:ascii="Arial" w:hAnsi="Arial" w:cs="Arial"/>
            <w:color w:val="0000FF"/>
            <w:sz w:val="16"/>
            <w:szCs w:val="16"/>
            <w:u w:val="single"/>
          </w:rPr>
          <w:t>[Komentář WK]</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A07014">
        <w:rPr>
          <w:rFonts w:ascii="Arial" w:hAnsi="Arial" w:cs="Arial"/>
          <w:sz w:val="16"/>
          <w:szCs w:val="16"/>
          <w:highlight w:val="yellow"/>
        </w:rPr>
        <w:t>(1) Člověk, který byl dotčen zpochybněním svého práva ke jménu nebo který utrpěl újmu pro neoprávněný zásah do tohoto práva, zejména neoprávněným užitím jména, se může domáhat, aby bylo od neoprávněného zásahu upuštěno nebo aby byl odstraněn jeho následek.</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dotčený nepřítomen, nebo je-li nezvěstný, nesvéprávný či nemůže-li z jiné příčiny uplatnit právo na ochranu svého jména sám, může je uplatnit jeho manžel, potomek, předek nebo partner, ledaže dotčený, ač svéprávný, dal výslovně najevo, že si to nepřeje.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Týká-li se neoprávněný zásah příjmení a je-li pro to důvod spočívající v důležitém zájmu na ochraně rodiny, může se ochrany domáhat samostatně manžel nebo jiná osoba dotčenému blízká, byť do jejich práva ke jménu přímo zasaženo nebylo.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43"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Pseudonym</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A07014">
        <w:rPr>
          <w:rFonts w:ascii="Arial" w:hAnsi="Arial" w:cs="Arial"/>
          <w:sz w:val="16"/>
          <w:szCs w:val="16"/>
          <w:highlight w:val="yellow"/>
        </w:rPr>
        <w:t xml:space="preserve">(1) Člověk může pro určitý obor své činnosti nebo i pro soukromý styk vůbec přijmout pseudonym. Právní jednání pod pseudonymem není na újmu platnosti, je-li zřejmé, kdo jednal, a nemůže-li druhá strana mít pochybnost o osobě jednajícího.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(2) Vejde-li pseudonym ve známost, požívá stejné ochrany jako jméno.</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4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Pr="00A07014" w:rsidRDefault="00A07014" w:rsidP="00A07014">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A07014">
        <w:rPr>
          <w:rFonts w:ascii="Arial" w:hAnsi="Arial" w:cs="Arial"/>
          <w:b/>
          <w:bCs/>
          <w:sz w:val="16"/>
          <w:szCs w:val="16"/>
          <w:highlight w:val="yellow"/>
        </w:rPr>
        <w:t>Bydliště</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sidRPr="00A07014">
        <w:rPr>
          <w:rFonts w:ascii="Arial" w:hAnsi="Arial" w:cs="Arial"/>
          <w:sz w:val="16"/>
          <w:szCs w:val="16"/>
          <w:highlight w:val="yellow"/>
        </w:rPr>
        <w:tab/>
        <w:t xml:space="preserve">(1) Člověk má bydliště v místě, kde se zdržuje s úmyslem žít tam s výhradou změny okolností trvale; takový úmysl může vyplývat z jeho prohlášení nebo z okolností případu. Uvádí-li </w:t>
      </w:r>
      <w:r w:rsidRPr="00A07014">
        <w:rPr>
          <w:rFonts w:ascii="Arial" w:hAnsi="Arial" w:cs="Arial"/>
          <w:sz w:val="20"/>
          <w:szCs w:val="20"/>
          <w:highlight w:val="yellow"/>
        </w:rPr>
        <w:t>člověk</w:t>
      </w:r>
      <w:r w:rsidRPr="00A07014">
        <w:rPr>
          <w:rFonts w:ascii="Arial" w:hAnsi="Arial" w:cs="Arial"/>
          <w:sz w:val="16"/>
          <w:szCs w:val="16"/>
          <w:highlight w:val="yellow"/>
        </w:rPr>
        <w:t xml:space="preserve"> jako své bydliště jiné místo než své skutečné bydliště, může se každý dovolat i jeho skutečného bydliště. Proti tomu, kdo se v dobré víře dovolá uvedeného místa, nemůže člověk namítat, že má své skutečné bydliště v jiném místě.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(2) Nemá-li člověk bydliště, považuje se za ně místo, kde žije. Nelze-li takové místo zjistit, anebo lze-li je zjistit jen s neúměrnými obtížemi, považuje se za bydliště člověka místo, kde má majetek, popřípadě místo, kde měl bydliště naposledy.</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Pozor!</w:t>
      </w:r>
    </w:p>
    <w:p w:rsidR="00A07014" w:rsidRDefault="00A07014" w:rsidP="00A07014">
      <w:pPr>
        <w:widowControl w:val="0"/>
        <w:autoSpaceDE w:val="0"/>
        <w:autoSpaceDN w:val="0"/>
        <w:adjustRightInd w:val="0"/>
        <w:spacing w:after="0" w:line="240" w:lineRule="auto"/>
        <w:jc w:val="both"/>
        <w:rPr>
          <w:rFonts w:ascii="Arial" w:hAnsi="Arial" w:cs="Arial"/>
          <w:sz w:val="24"/>
          <w:szCs w:val="24"/>
        </w:rPr>
      </w:pPr>
    </w:p>
    <w:p w:rsidR="00A07014" w:rsidRDefault="00A07014" w:rsidP="00A07014">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Ochrana bydliště ve smyslu občanského zákoníku</w:t>
      </w:r>
      <m:oMath>
        <m:r>
          <w:rPr>
            <w:rFonts w:ascii="Cambria Math" w:hAnsi="Cambria Math" w:cs="Arial"/>
            <w:sz w:val="24"/>
            <w:szCs w:val="24"/>
          </w:rPr>
          <m:t>≠</m:t>
        </m:r>
      </m:oMath>
      <w:r>
        <w:rPr>
          <w:rFonts w:ascii="Arial" w:hAnsi="Arial" w:cs="Arial"/>
          <w:sz w:val="24"/>
          <w:szCs w:val="24"/>
        </w:rPr>
        <w:t xml:space="preserve"> </w:t>
      </w:r>
      <w:r w:rsidRPr="00A07014">
        <w:rPr>
          <w:rFonts w:ascii="Arial" w:hAnsi="Arial" w:cs="Arial"/>
          <w:b/>
          <w:sz w:val="24"/>
          <w:szCs w:val="24"/>
        </w:rPr>
        <w:t>trvalý pobyt</w:t>
      </w:r>
    </w:p>
    <w:p w:rsidR="00A07014" w:rsidRDefault="00A07014" w:rsidP="00A0701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Trvalý pobyt je evidenční adresa podle zákona o evidenci obyvatel a tato může být např. i na ohlašovně (sídlo obecního úřadu)</w:t>
      </w:r>
    </w:p>
    <w:p w:rsidR="00A07014" w:rsidRDefault="00A07014" w:rsidP="00A07014">
      <w:pPr>
        <w:widowControl w:val="0"/>
        <w:autoSpaceDE w:val="0"/>
        <w:autoSpaceDN w:val="0"/>
        <w:adjustRightInd w:val="0"/>
        <w:spacing w:after="0" w:line="240" w:lineRule="auto"/>
        <w:jc w:val="both"/>
        <w:rPr>
          <w:rFonts w:ascii="Arial" w:hAnsi="Arial" w:cs="Arial"/>
          <w:sz w:val="24"/>
          <w:szCs w:val="24"/>
        </w:rPr>
      </w:pPr>
    </w:p>
    <w:p w:rsidR="00A07014" w:rsidRDefault="00A07014" w:rsidP="00A07014">
      <w:pPr>
        <w:widowControl w:val="0"/>
        <w:autoSpaceDE w:val="0"/>
        <w:autoSpaceDN w:val="0"/>
        <w:adjustRightInd w:val="0"/>
        <w:spacing w:after="0" w:line="240" w:lineRule="auto"/>
        <w:jc w:val="center"/>
        <w:rPr>
          <w:rFonts w:ascii="Arial" w:hAnsi="Arial" w:cs="Arial"/>
          <w:b/>
          <w:bCs/>
          <w:sz w:val="16"/>
          <w:szCs w:val="16"/>
        </w:rPr>
      </w:pPr>
      <w:r w:rsidRPr="00A07014">
        <w:rPr>
          <w:rFonts w:ascii="Arial" w:hAnsi="Arial" w:cs="Arial"/>
          <w:b/>
          <w:bCs/>
          <w:sz w:val="16"/>
          <w:szCs w:val="16"/>
          <w:highlight w:val="yellow"/>
        </w:rPr>
        <w:t>Podoba a soukromí</w:t>
      </w:r>
      <w:r>
        <w:rPr>
          <w:rFonts w:ascii="Arial" w:hAnsi="Arial" w:cs="Arial"/>
          <w:b/>
          <w:bCs/>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b/>
          <w:bCs/>
          <w:sz w:val="16"/>
          <w:szCs w:val="16"/>
        </w:rPr>
      </w:pP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45"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A07014">
        <w:rPr>
          <w:rFonts w:ascii="Arial" w:hAnsi="Arial" w:cs="Arial"/>
          <w:sz w:val="16"/>
          <w:szCs w:val="16"/>
          <w:highlight w:val="yellow"/>
        </w:rPr>
        <w:t xml:space="preserve">Zachytit jakýmkoli způsobem podobu člověka tak, aby podle zobrazení bylo možné určit jeho totožnost, je možné jen s jeho svolením.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sidRPr="00A07014">
        <w:rPr>
          <w:rFonts w:ascii="Arial" w:hAnsi="Arial" w:cs="Arial"/>
          <w:sz w:val="16"/>
          <w:szCs w:val="16"/>
          <w:highlight w:val="yellow"/>
        </w:rPr>
        <w:tab/>
        <w:t xml:space="preserve">§ 85 </w:t>
      </w:r>
      <w:hyperlink r:id="rId46" w:history="1">
        <w:r w:rsidRPr="00A07014">
          <w:rPr>
            <w:rFonts w:ascii="Arial" w:hAnsi="Arial" w:cs="Arial"/>
            <w:color w:val="0000FF"/>
            <w:sz w:val="16"/>
            <w:szCs w:val="16"/>
            <w:highlight w:val="yellow"/>
            <w:u w:val="single"/>
          </w:rPr>
          <w:t>[Komentář WK] [Průvodce]</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(1) Rozšiřovat podobu člověka je možné jen s jeho svolením.</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Svolí-li někdo k zobrazení své podoby za okolností, z nichž je zřejmé, že bude šířeno, platí, že svoluje i k jeho rozmnožování a rozšiřování obvyklým způsobem, jak je mohl vzhledem k okolnostem rozumně předpokládat.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4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Ve stejném rozsahu jsou chráněny i soukromé písemnosti osobní povahy.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48" w:history="1">
        <w:r>
          <w:rPr>
            <w:rFonts w:ascii="Arial" w:hAnsi="Arial" w:cs="Arial"/>
            <w:color w:val="0000FF"/>
            <w:sz w:val="16"/>
            <w:szCs w:val="16"/>
            <w:u w:val="single"/>
          </w:rPr>
          <w:t>[Komentář WK]</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svolil k použití písemnosti osobní povahy, podobizny nebo zvukového či obrazového záznamu týkajícího se člověka nebo jeho projevů osobní povahy, může svolení odvolat, třebaže je udělil na určitou dobu.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svolení udělené na určitou dobu odvoláno, aniž to odůvodňuje podstatná změna okolností nebo jiný rozumný důvod, nahradí odvolávající škodu z toho vzniklou osobě, které svolení udělil.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4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Pr="00A07014" w:rsidRDefault="00A07014" w:rsidP="00A07014">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A07014">
        <w:rPr>
          <w:rFonts w:ascii="Arial" w:hAnsi="Arial" w:cs="Arial"/>
          <w:sz w:val="16"/>
          <w:szCs w:val="16"/>
          <w:highlight w:val="yellow"/>
        </w:rPr>
        <w:t xml:space="preserve">(1) Svolení není třeba, pokud se podobizna nebo zvukový či obrazový záznam pořídí nebo použijí k výkonu nebo ochraně jiných práv nebo právem chráněných zájmů jiných osob.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r w:rsidRPr="00A07014">
        <w:rPr>
          <w:rFonts w:ascii="Arial" w:hAnsi="Arial" w:cs="Arial"/>
          <w:sz w:val="16"/>
          <w:szCs w:val="16"/>
          <w:highlight w:val="yellow"/>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(2) Svolení není třeba ani v případě, když se podobizna, písemnost osobní povahy nebo zvukový či obrazový záznam pořídí nebo použijí na základě zákona k úřednímu účelu nebo v případě, že někdo veřejně vystoupí v záležitosti veřejného zájmu.</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Pr="00A07014" w:rsidRDefault="00A07014" w:rsidP="00A07014">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A07014">
        <w:rPr>
          <w:rFonts w:ascii="Arial" w:hAnsi="Arial" w:cs="Arial"/>
          <w:sz w:val="16"/>
          <w:szCs w:val="16"/>
          <w:highlight w:val="yellow"/>
        </w:rPr>
        <w:t xml:space="preserve">§ 89 </w:t>
      </w:r>
      <w:hyperlink r:id="rId50" w:history="1">
        <w:r w:rsidRPr="00A07014">
          <w:rPr>
            <w:rFonts w:ascii="Arial" w:hAnsi="Arial" w:cs="Arial"/>
            <w:color w:val="0000FF"/>
            <w:sz w:val="16"/>
            <w:szCs w:val="16"/>
            <w:highlight w:val="yellow"/>
            <w:u w:val="single"/>
          </w:rPr>
          <w:t>[Komentář WK]</w:t>
        </w:r>
      </w:hyperlink>
      <w:r w:rsidRPr="00A07014">
        <w:rPr>
          <w:rFonts w:ascii="Arial" w:hAnsi="Arial" w:cs="Arial"/>
          <w:sz w:val="16"/>
          <w:szCs w:val="16"/>
          <w:highlight w:val="yellow"/>
        </w:rPr>
        <w:t xml:space="preserve"> </w:t>
      </w:r>
    </w:p>
    <w:p w:rsidR="00A07014" w:rsidRPr="00A07014" w:rsidRDefault="00A07014" w:rsidP="00A07014">
      <w:pPr>
        <w:widowControl w:val="0"/>
        <w:autoSpaceDE w:val="0"/>
        <w:autoSpaceDN w:val="0"/>
        <w:adjustRightInd w:val="0"/>
        <w:spacing w:after="0" w:line="240" w:lineRule="auto"/>
        <w:rPr>
          <w:rFonts w:ascii="Arial" w:hAnsi="Arial" w:cs="Arial"/>
          <w:sz w:val="16"/>
          <w:szCs w:val="16"/>
          <w:highlight w:val="yellow"/>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sidRPr="00A07014">
        <w:rPr>
          <w:rFonts w:ascii="Arial" w:hAnsi="Arial" w:cs="Arial"/>
          <w:sz w:val="16"/>
          <w:szCs w:val="16"/>
          <w:highlight w:val="yellow"/>
        </w:rPr>
        <w:tab/>
        <w:t>Podobizna nebo zvukový či obrazový záznam se mohou bez svolení člověka také pořídit nebo použít přiměřeným způsobem též k vědeckému nebo uměleckému účelu a pro tiskové, rozhlasové, televizní nebo obdobné zpravodajství.</w:t>
      </w: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51" w:history="1">
        <w:r>
          <w:rPr>
            <w:rFonts w:ascii="Arial" w:hAnsi="Arial" w:cs="Arial"/>
            <w:color w:val="0000FF"/>
            <w:sz w:val="16"/>
            <w:szCs w:val="16"/>
            <w:u w:val="single"/>
          </w:rPr>
          <w:t>[Komentář WK]</w:t>
        </w:r>
      </w:hyperlink>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Zákonný důvod k zásahu do soukromí jiného nebo k použití jeho podobizny, písemnosti osobní povahy nebo zvukového či obrazového záznamu nesmí být využit nepřiměřeným způsobem v rozporu s oprávněnými zájmy člověka. </w:t>
      </w:r>
    </w:p>
    <w:p w:rsidR="00A07014" w:rsidRPr="00A07014" w:rsidRDefault="00A07014" w:rsidP="00A07014">
      <w:pPr>
        <w:widowControl w:val="0"/>
        <w:autoSpaceDE w:val="0"/>
        <w:autoSpaceDN w:val="0"/>
        <w:adjustRightInd w:val="0"/>
        <w:spacing w:after="0" w:line="240" w:lineRule="auto"/>
        <w:jc w:val="both"/>
        <w:rPr>
          <w:rFonts w:ascii="Arial" w:hAnsi="Arial" w:cs="Arial"/>
          <w:sz w:val="24"/>
          <w:szCs w:val="24"/>
        </w:rPr>
      </w:pPr>
    </w:p>
    <w:p w:rsidR="00A07014" w:rsidRPr="00F3758D" w:rsidRDefault="00A07014" w:rsidP="00F3758D">
      <w:pPr>
        <w:widowControl w:val="0"/>
        <w:autoSpaceDE w:val="0"/>
        <w:autoSpaceDN w:val="0"/>
        <w:adjustRightInd w:val="0"/>
        <w:spacing w:after="0" w:line="240" w:lineRule="auto"/>
        <w:jc w:val="both"/>
        <w:rPr>
          <w:rFonts w:ascii="Arial" w:hAnsi="Arial" w:cs="Arial"/>
          <w:sz w:val="20"/>
          <w:szCs w:val="20"/>
        </w:rPr>
      </w:pPr>
      <w:r w:rsidRPr="00F3758D">
        <w:rPr>
          <w:rFonts w:ascii="Arial" w:hAnsi="Arial" w:cs="Arial"/>
          <w:sz w:val="16"/>
          <w:szCs w:val="16"/>
        </w:rPr>
        <w:t xml:space="preserve"> </w:t>
      </w:r>
      <w:r w:rsidRPr="00F3758D">
        <w:rPr>
          <w:rFonts w:ascii="Arial" w:hAnsi="Arial" w:cs="Arial"/>
          <w:sz w:val="20"/>
          <w:szCs w:val="20"/>
        </w:rPr>
        <w:t>Pozn.</w:t>
      </w:r>
    </w:p>
    <w:p w:rsidR="00F3758D" w:rsidRPr="00F3758D" w:rsidRDefault="00F3758D" w:rsidP="00F3758D">
      <w:pPr>
        <w:widowControl w:val="0"/>
        <w:autoSpaceDE w:val="0"/>
        <w:autoSpaceDN w:val="0"/>
        <w:adjustRightInd w:val="0"/>
        <w:spacing w:after="0" w:line="240" w:lineRule="auto"/>
        <w:jc w:val="both"/>
        <w:rPr>
          <w:rFonts w:ascii="Arial" w:hAnsi="Arial" w:cs="Arial"/>
          <w:sz w:val="20"/>
          <w:szCs w:val="20"/>
        </w:rPr>
      </w:pPr>
      <w:r w:rsidRPr="00F3758D">
        <w:rPr>
          <w:rFonts w:ascii="Arial" w:hAnsi="Arial" w:cs="Arial"/>
          <w:sz w:val="20"/>
          <w:szCs w:val="20"/>
        </w:rPr>
        <w:t>§ 88 a 89 upravují výjimky ze svolení osoby podle § 85, tzn. ochrana jiného zájmu, úřední účely, zákonná reportážní a vědecká licence</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07014" w:rsidRDefault="00A07014" w:rsidP="00A0701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D54BD" w:rsidRDefault="003D54BD"/>
    <w:sectPr w:rsidR="003D54BD" w:rsidSect="003D54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A07014"/>
    <w:rsid w:val="003D54BD"/>
    <w:rsid w:val="00A07014"/>
    <w:rsid w:val="00F375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7014"/>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07014"/>
    <w:rPr>
      <w:color w:val="808080"/>
    </w:rPr>
  </w:style>
  <w:style w:type="paragraph" w:styleId="Textbubliny">
    <w:name w:val="Balloon Text"/>
    <w:basedOn w:val="Normln"/>
    <w:link w:val="TextbublinyChar"/>
    <w:uiPriority w:val="99"/>
    <w:semiHidden/>
    <w:unhideWhenUsed/>
    <w:rsid w:val="00A070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7014"/>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KO'&amp;link='KO89_a2012CZ%252323'&amp;ucin-k-dni='30.12.9999'" TargetMode="External"/><Relationship Id="rId18" Type="http://schemas.openxmlformats.org/officeDocument/2006/relationships/hyperlink" Target="aspi://module='KO'&amp;link='KO89_a2012CZ%252328'&amp;ucin-k-dni='30.12.9999'" TargetMode="External"/><Relationship Id="rId26" Type="http://schemas.openxmlformats.org/officeDocument/2006/relationships/hyperlink" Target="aspi://module='KO'&amp;link='KO89_a2012CZ%252336'&amp;ucin-k-dni='30.12.9999'" TargetMode="External"/><Relationship Id="rId39" Type="http://schemas.openxmlformats.org/officeDocument/2006/relationships/hyperlink" Target="aspi://module='KO'&amp;link='KO89_a2012CZ%252375'&amp;ucin-k-dni='30.12.9999'" TargetMode="External"/><Relationship Id="rId3" Type="http://schemas.openxmlformats.org/officeDocument/2006/relationships/settings" Target="settings.xml"/><Relationship Id="rId21" Type="http://schemas.openxmlformats.org/officeDocument/2006/relationships/hyperlink" Target="aspi://module='KO'&amp;link='KO89_a2012CZ%252331'&amp;ucin-k-dni='30.12.9999'" TargetMode="External"/><Relationship Id="rId34" Type="http://schemas.openxmlformats.org/officeDocument/2006/relationships/hyperlink" Target="aspi://module='KO'&amp;link='KO89_a2012CZ%252372'&amp;ucin-k-dni='30.12.9999'" TargetMode="External"/><Relationship Id="rId42" Type="http://schemas.openxmlformats.org/officeDocument/2006/relationships/hyperlink" Target="aspi://module='KO'&amp;link='KO89_a2012CZ%252378'&amp;ucin-k-dni='30.12.9999'" TargetMode="External"/><Relationship Id="rId47" Type="http://schemas.openxmlformats.org/officeDocument/2006/relationships/hyperlink" Target="aspi://module='KO'&amp;link='KO89_a2012CZ%252386'&amp;ucin-k-dni='30.12.9999'" TargetMode="External"/><Relationship Id="rId50" Type="http://schemas.openxmlformats.org/officeDocument/2006/relationships/hyperlink" Target="aspi://module='KO'&amp;link='KO89_a2012CZ%252389'&amp;ucin-k-dni='30.12.9999'" TargetMode="External"/><Relationship Id="rId7" Type="http://schemas.openxmlformats.org/officeDocument/2006/relationships/hyperlink" Target="aspi://module='KO'&amp;link='KO89_a2012CZ%252317'&amp;ucin-k-dni='30.12.9999'" TargetMode="External"/><Relationship Id="rId12" Type="http://schemas.openxmlformats.org/officeDocument/2006/relationships/hyperlink" Target="aspi://module='KO'&amp;link='KO89_a2012CZ%252322'&amp;ucin-k-dni='30.12.9999'" TargetMode="External"/><Relationship Id="rId17" Type="http://schemas.openxmlformats.org/officeDocument/2006/relationships/hyperlink" Target="aspi://module='KO'&amp;link='KO89_a2012CZ%252327'&amp;ucin-k-dni='30.12.9999'" TargetMode="External"/><Relationship Id="rId25" Type="http://schemas.openxmlformats.org/officeDocument/2006/relationships/hyperlink" Target="aspi://module='KO'&amp;link='KO89_a2012CZ%252335'&amp;ucin-k-dni='30.12.9999'" TargetMode="External"/><Relationship Id="rId33" Type="http://schemas.openxmlformats.org/officeDocument/2006/relationships/hyperlink" Target="aspi://module='KO'&amp;link='KO89_a2012CZ%252371'&amp;ucin-k-dni='30.12.9999'" TargetMode="External"/><Relationship Id="rId38" Type="http://schemas.openxmlformats.org/officeDocument/2006/relationships/hyperlink" Target="aspi://module='KO'&amp;link='KO89_a2012CZ%252374'&amp;ucin-k-dni='30.12.9999'" TargetMode="External"/><Relationship Id="rId46" Type="http://schemas.openxmlformats.org/officeDocument/2006/relationships/hyperlink" Target="aspi://module='KO'&amp;link='KO89_a2012CZ%252385'&amp;ucin-k-dni='30.12.9999'" TargetMode="External"/><Relationship Id="rId2" Type="http://schemas.openxmlformats.org/officeDocument/2006/relationships/styles" Target="styles.xml"/><Relationship Id="rId16" Type="http://schemas.openxmlformats.org/officeDocument/2006/relationships/hyperlink" Target="aspi://module='KO'&amp;link='KO89_a2012CZ%252326'&amp;ucin-k-dni='30.12.9999'" TargetMode="External"/><Relationship Id="rId20" Type="http://schemas.openxmlformats.org/officeDocument/2006/relationships/hyperlink" Target="aspi://module='KO'&amp;link='KO89_a2012CZ%252330'&amp;ucin-k-dni='30.12.9999'" TargetMode="External"/><Relationship Id="rId29" Type="http://schemas.openxmlformats.org/officeDocument/2006/relationships/hyperlink" Target="aspi://module='KO'&amp;link='KO89_a2012CZ%252367'&amp;ucin-k-dni='30.12.9999'" TargetMode="External"/><Relationship Id="rId41" Type="http://schemas.openxmlformats.org/officeDocument/2006/relationships/hyperlink" Target="aspi://module='KO'&amp;link='KO89_a2012CZ%252377'&amp;ucin-k-dni='30.12.9999'" TargetMode="External"/><Relationship Id="rId1" Type="http://schemas.openxmlformats.org/officeDocument/2006/relationships/customXml" Target="../customXml/item1.xml"/><Relationship Id="rId6" Type="http://schemas.openxmlformats.org/officeDocument/2006/relationships/hyperlink" Target="aspi://module='KO'&amp;link='KO89_a2012CZ%252316'&amp;ucin-k-dni='30.12.9999'" TargetMode="External"/><Relationship Id="rId11" Type="http://schemas.openxmlformats.org/officeDocument/2006/relationships/hyperlink" Target="aspi://module='KO'&amp;link='KO89_a2012CZ%252321'&amp;ucin-k-dni='30.12.9999'" TargetMode="External"/><Relationship Id="rId24" Type="http://schemas.openxmlformats.org/officeDocument/2006/relationships/hyperlink" Target="aspi://module='KO'&amp;link='KO89_a2012CZ%252334'&amp;ucin-k-dni='30.12.9999'" TargetMode="External"/><Relationship Id="rId32" Type="http://schemas.openxmlformats.org/officeDocument/2006/relationships/hyperlink" Target="aspi://module='KO'&amp;link='KO89_a2012CZ%252370'&amp;ucin-k-dni='30.12.9999'" TargetMode="External"/><Relationship Id="rId37" Type="http://schemas.openxmlformats.org/officeDocument/2006/relationships/hyperlink" Target="aspi://module='ASPI'&amp;link='89/2012%20Sb.%252375'&amp;ucin-k-dni='30.12.9999'" TargetMode="External"/><Relationship Id="rId40" Type="http://schemas.openxmlformats.org/officeDocument/2006/relationships/hyperlink" Target="aspi://module='KO'&amp;link='KO89_a2012CZ%252376'&amp;ucin-k-dni='30.12.9999'" TargetMode="External"/><Relationship Id="rId45" Type="http://schemas.openxmlformats.org/officeDocument/2006/relationships/hyperlink" Target="aspi://module='KO'&amp;link='KO89_a2012CZ%252384'&amp;ucin-k-dni='30.12.9999'" TargetMode="External"/><Relationship Id="rId53" Type="http://schemas.openxmlformats.org/officeDocument/2006/relationships/theme" Target="theme/theme1.xml"/><Relationship Id="rId5" Type="http://schemas.openxmlformats.org/officeDocument/2006/relationships/hyperlink" Target="aspi://module='KO'&amp;link='KO89_a2012CZ%252315'&amp;ucin-k-dni='30.12.9999'" TargetMode="External"/><Relationship Id="rId15" Type="http://schemas.openxmlformats.org/officeDocument/2006/relationships/hyperlink" Target="aspi://module='KO'&amp;link='KO89_a2012CZ%252325'&amp;ucin-k-dni='30.12.9999'" TargetMode="External"/><Relationship Id="rId23" Type="http://schemas.openxmlformats.org/officeDocument/2006/relationships/hyperlink" Target="aspi://module='KO'&amp;link='KO89_a2012CZ%252333'&amp;ucin-k-dni='30.12.9999'" TargetMode="External"/><Relationship Id="rId28" Type="http://schemas.openxmlformats.org/officeDocument/2006/relationships/hyperlink" Target="aspi://module='KO'&amp;link='KO89_a2012CZ%252366'&amp;ucin-k-dni='30.12.9999'" TargetMode="External"/><Relationship Id="rId36" Type="http://schemas.openxmlformats.org/officeDocument/2006/relationships/hyperlink" Target="aspi://module='ASPI'&amp;link='89/2012%20Sb.%252374'&amp;ucin-k-dni='30.12.9999'" TargetMode="External"/><Relationship Id="rId49" Type="http://schemas.openxmlformats.org/officeDocument/2006/relationships/hyperlink" Target="aspi://module='KO'&amp;link='KO89_a2012CZ%252388'&amp;ucin-k-dni='30.12.9999'" TargetMode="External"/><Relationship Id="rId10" Type="http://schemas.openxmlformats.org/officeDocument/2006/relationships/hyperlink" Target="aspi://module='KO'&amp;link='KO89_a2012CZ%252320'&amp;ucin-k-dni='30.12.9999'" TargetMode="External"/><Relationship Id="rId19" Type="http://schemas.openxmlformats.org/officeDocument/2006/relationships/hyperlink" Target="aspi://module='KO'&amp;link='KO89_a2012CZ%252329'&amp;ucin-k-dni='30.12.9999'" TargetMode="External"/><Relationship Id="rId31" Type="http://schemas.openxmlformats.org/officeDocument/2006/relationships/hyperlink" Target="aspi://module='KO'&amp;link='KO89_a2012CZ%252369'&amp;ucin-k-dni='30.12.9999'" TargetMode="External"/><Relationship Id="rId44" Type="http://schemas.openxmlformats.org/officeDocument/2006/relationships/hyperlink" Target="aspi://module='KO'&amp;link='KO89_a2012CZ%252380'&amp;ucin-k-dni='30.12.999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spi://module='KO'&amp;link='KO89_a2012CZ%252319'&amp;ucin-k-dni='30.12.9999'" TargetMode="External"/><Relationship Id="rId14" Type="http://schemas.openxmlformats.org/officeDocument/2006/relationships/hyperlink" Target="aspi://module='KO'&amp;link='KO89_a2012CZ%252324'&amp;ucin-k-dni='30.12.9999'" TargetMode="External"/><Relationship Id="rId22" Type="http://schemas.openxmlformats.org/officeDocument/2006/relationships/hyperlink" Target="aspi://module='KO'&amp;link='KO89_a2012CZ%252332'&amp;ucin-k-dni='30.12.9999'" TargetMode="External"/><Relationship Id="rId27" Type="http://schemas.openxmlformats.org/officeDocument/2006/relationships/hyperlink" Target="aspi://module='KO'&amp;link='KO89_a2012CZ%252337'&amp;ucin-k-dni='30.12.9999'" TargetMode="External"/><Relationship Id="rId30" Type="http://schemas.openxmlformats.org/officeDocument/2006/relationships/hyperlink" Target="aspi://module='KO'&amp;link='KO89_a2012CZ%252368'&amp;ucin-k-dni='30.12.9999'" TargetMode="External"/><Relationship Id="rId35" Type="http://schemas.openxmlformats.org/officeDocument/2006/relationships/hyperlink" Target="aspi://module='KO'&amp;link='KO89_a2012CZ%252373'&amp;ucin-k-dni='30.12.9999'" TargetMode="External"/><Relationship Id="rId43" Type="http://schemas.openxmlformats.org/officeDocument/2006/relationships/hyperlink" Target="aspi://module='KO'&amp;link='KO89_a2012CZ%252379'&amp;ucin-k-dni='30.12.9999'" TargetMode="External"/><Relationship Id="rId48" Type="http://schemas.openxmlformats.org/officeDocument/2006/relationships/hyperlink" Target="aspi://module='KO'&amp;link='KO89_a2012CZ%252387'&amp;ucin-k-dni='30.12.9999'" TargetMode="External"/><Relationship Id="rId8" Type="http://schemas.openxmlformats.org/officeDocument/2006/relationships/hyperlink" Target="aspi://module='KO'&amp;link='KO89_a2012CZ%252318'&amp;ucin-k-dni='30.12.9999'" TargetMode="External"/><Relationship Id="rId51" Type="http://schemas.openxmlformats.org/officeDocument/2006/relationships/hyperlink" Target="aspi://module='KO'&amp;link='KO89_a2012CZ%252390'&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3D572-ACFA-4D28-BC49-558BFA44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3126</Words>
  <Characters>18445</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martomi1</dc:creator>
  <cp:lastModifiedBy>martomi1</cp:lastModifiedBy>
  <cp:revision>1</cp:revision>
  <dcterms:created xsi:type="dcterms:W3CDTF">2019-11-11T14:37:00Z</dcterms:created>
  <dcterms:modified xsi:type="dcterms:W3CDTF">2019-11-11T14:52:00Z</dcterms:modified>
</cp:coreProperties>
</file>