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AC2F6" w14:textId="07827EF0" w:rsidR="00BC072D" w:rsidRDefault="00BC072D" w:rsidP="002E31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BC072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Jak realizovat supervizi</w:t>
      </w:r>
    </w:p>
    <w:p w14:paraId="344C8365" w14:textId="669FED04" w:rsidR="002E3123" w:rsidRPr="002E3123" w:rsidRDefault="002E3123" w:rsidP="002E3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535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Supervize je interakce, ke které dochází, když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kouč nebo </w:t>
      </w:r>
      <w:r w:rsidRPr="00AF535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mentor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AF535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přinese k supervizorovi své zkušenosti z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 poradenské </w:t>
      </w:r>
      <w:r w:rsidRPr="00AF535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áce</w:t>
      </w:r>
      <w:r w:rsidRPr="00AF535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pro získání podpory a zapojení do reflexivního dialogu a společného učení k osobnímu prospěchu a prospěchu klientů a organizací, ve kterých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jeho </w:t>
      </w:r>
      <w:r w:rsidRPr="00AF535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klienti působí.</w:t>
      </w:r>
      <w:r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9C1C878" w14:textId="0FB90EA3" w:rsidR="00E059AE" w:rsidRDefault="00BC072D" w:rsidP="00B75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7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posledních letech stoupl důraz na supervizi </w:t>
      </w:r>
      <w:r w:rsidR="00E059AE">
        <w:rPr>
          <w:rFonts w:ascii="Times New Roman" w:eastAsia="Times New Roman" w:hAnsi="Times New Roman" w:cs="Times New Roman"/>
          <w:sz w:val="24"/>
          <w:szCs w:val="24"/>
          <w:lang w:eastAsia="cs-CZ"/>
        </w:rPr>
        <w:t>profesních poradců jako</w:t>
      </w:r>
      <w:r w:rsidRPr="00BC07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059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koučů a </w:t>
      </w:r>
      <w:r w:rsidRPr="00BC07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mentorů. Dobrá supervize je </w:t>
      </w:r>
      <w:r w:rsidR="00E059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kouči a </w:t>
      </w:r>
      <w:r w:rsidRPr="00BC07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mentory označována jako nejúčinnější nástroj jejich rozvoje.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BC072D">
        <w:rPr>
          <w:rFonts w:ascii="Times New Roman" w:eastAsia="Times New Roman" w:hAnsi="Times New Roman" w:cs="Times New Roman"/>
          <w:sz w:val="24"/>
          <w:szCs w:val="24"/>
          <w:lang w:eastAsia="cs-CZ"/>
        </w:rPr>
        <w:t>eznám</w:t>
      </w:r>
      <w:r w:rsidR="00E059AE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BC07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059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kouče a </w:t>
      </w:r>
      <w:r w:rsidRPr="00BC072D">
        <w:rPr>
          <w:rFonts w:ascii="Times New Roman" w:eastAsia="Times New Roman" w:hAnsi="Times New Roman" w:cs="Times New Roman"/>
          <w:sz w:val="24"/>
          <w:szCs w:val="24"/>
          <w:lang w:eastAsia="cs-CZ"/>
        </w:rPr>
        <w:t>mentor</w:t>
      </w:r>
      <w:r w:rsidR="00E059AE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BC07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využívající supervizi, kte</w:t>
      </w:r>
      <w:r w:rsidR="00E059AE">
        <w:rPr>
          <w:rFonts w:ascii="Times New Roman" w:eastAsia="Times New Roman" w:hAnsi="Times New Roman" w:cs="Times New Roman"/>
          <w:sz w:val="24"/>
          <w:szCs w:val="24"/>
          <w:lang w:eastAsia="cs-CZ"/>
        </w:rPr>
        <w:t>ří</w:t>
      </w:r>
      <w:r w:rsidRPr="00BC07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r w:rsidR="00E059AE">
        <w:rPr>
          <w:rFonts w:ascii="Times New Roman" w:eastAsia="Times New Roman" w:hAnsi="Times New Roman" w:cs="Times New Roman"/>
          <w:sz w:val="24"/>
          <w:szCs w:val="24"/>
          <w:lang w:eastAsia="cs-CZ"/>
        </w:rPr>
        <w:t>supervizi</w:t>
      </w:r>
      <w:r w:rsidRPr="00BC07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nehodnotil</w:t>
      </w:r>
      <w:r w:rsidR="00E059AE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BC07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zásadní přínos pro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svou </w:t>
      </w:r>
      <w:r w:rsidR="00E059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poradenskou </w:t>
      </w:r>
      <w:r w:rsidRPr="00BC072D">
        <w:rPr>
          <w:rFonts w:ascii="Times New Roman" w:eastAsia="Times New Roman" w:hAnsi="Times New Roman" w:cs="Times New Roman"/>
          <w:sz w:val="24"/>
          <w:szCs w:val="24"/>
          <w:lang w:eastAsia="cs-CZ"/>
        </w:rPr>
        <w:t>práci.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88227F4" w14:textId="780C8B1C" w:rsidR="00AF535D" w:rsidRDefault="00BC072D" w:rsidP="00B75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7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Supervize je nástroj, v jehož rámci </w:t>
      </w:r>
      <w:r w:rsidR="002E31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kouč nebo </w:t>
      </w:r>
      <w:r w:rsidRPr="00BC07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mentor nahlíží na svou </w:t>
      </w:r>
      <w:r w:rsidR="00E059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poradenskou </w:t>
      </w:r>
      <w:r w:rsidRPr="00BC072D">
        <w:rPr>
          <w:rFonts w:ascii="Times New Roman" w:eastAsia="Times New Roman" w:hAnsi="Times New Roman" w:cs="Times New Roman"/>
          <w:sz w:val="24"/>
          <w:szCs w:val="24"/>
          <w:lang w:eastAsia="cs-CZ"/>
        </w:rPr>
        <w:t>práci v dialogu se supervizorem</w:t>
      </w:r>
      <w:r w:rsid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>. V tomto případě má supervize tři druhy formátu:</w:t>
      </w:r>
    </w:p>
    <w:p w14:paraId="5EC36174" w14:textId="3FFD0326" w:rsidR="00E059AE" w:rsidRPr="00E059AE" w:rsidRDefault="00AF535D" w:rsidP="00E059A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059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restorativní</w:t>
      </w:r>
      <w:proofErr w:type="spellEnd"/>
      <w:r w:rsidRPr="00E059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>formát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kdy</w:t>
      </w:r>
      <w:r w:rsidR="00E059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E31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kouč nebo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mentor</w:t>
      </w:r>
      <w:r w:rsidR="00BC072D"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získ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ává </w:t>
      </w:r>
      <w:r w:rsidR="00BC072D"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podporu a ztracenou energii, </w:t>
      </w:r>
    </w:p>
    <w:p w14:paraId="3C8D7D2E" w14:textId="61CE840B" w:rsidR="00E059AE" w:rsidRPr="00E059AE" w:rsidRDefault="00AF535D" w:rsidP="00E059A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59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rozvojový</w:t>
      </w:r>
      <w:r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formát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kdy</w:t>
      </w:r>
      <w:r w:rsidR="002E31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kouč nebo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mentor </w:t>
      </w:r>
      <w:r w:rsidR="00BC072D"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>pozn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ává</w:t>
      </w:r>
      <w:r w:rsidR="00BC072D"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nové úhly pohledu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nové </w:t>
      </w:r>
      <w:r w:rsidR="00BC072D"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>náměty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BC072D"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E2836F5" w14:textId="34DECDF7" w:rsidR="00AF535D" w:rsidRDefault="00AF535D" w:rsidP="00AF535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59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normativní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formát, kdy </w:t>
      </w:r>
      <w:r w:rsidR="002E31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kouč nebo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mentor </w:t>
      </w:r>
      <w:r w:rsidR="00BC072D"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>získ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ává</w:t>
      </w:r>
      <w:r w:rsidR="00BC072D"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náhled na nevhodné postupy, kterých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má </w:t>
      </w:r>
      <w:r w:rsidR="00BC072D"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>vyvarovat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D65194A" w14:textId="205491B0" w:rsidR="00E059AE" w:rsidRDefault="00AF535D" w:rsidP="00AF5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formáty supervize</w:t>
      </w:r>
      <w:r w:rsidR="00BC072D"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probíhají</w:t>
      </w:r>
      <w:r w:rsidR="00BC072D"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přísné důvěrnosti informací, podpor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BC072D"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kontraktačního procesu, se vzájemnou důvěrou a respektem mezi klientem supervize a supervizorem. Supervize může probíhat individuálně nebo skupin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</w:t>
      </w:r>
      <w:r w:rsidR="00BC072D"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ě. </w:t>
      </w:r>
      <w:bookmarkStart w:id="0" w:name="_GoBack"/>
      <w:bookmarkEnd w:id="0"/>
      <w:r w:rsidR="00BC072D"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Supervizní praxi najdeme zakotvenou v pomáhajících profesích psychologů a psychoterapeutů. </w:t>
      </w:r>
      <w:r w:rsidR="00B75113"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BC072D"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>vážíme</w:t>
      </w:r>
      <w:r w:rsidR="00B75113"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>-li</w:t>
      </w:r>
      <w:r w:rsidR="00BC072D"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vztahovou část </w:t>
      </w:r>
      <w:r w:rsidR="002E31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koučování a </w:t>
      </w:r>
      <w:r w:rsidR="00BC072D"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mentorování, pak jsou nástroje pro rozvoj a učení, a nemají povahu pomáhající profese. Bývají využívány v pracovním kontextu pro rozvoj specialistů, manažerů, vedoucích pracovníků, týmů, dozorčích rad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BC072D"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organizací. Z uvedených důvodů zaměření a kvality supervize pro </w:t>
      </w:r>
      <w:r w:rsidR="002E31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kouče a </w:t>
      </w:r>
      <w:r w:rsidR="00BC072D"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mentory musí být širší o odbornost v oblasti organizačního rozvoje, obchodu, podnikání a společenského kontextu. </w:t>
      </w:r>
    </w:p>
    <w:p w14:paraId="4D76A51F" w14:textId="77777777" w:rsidR="00E059AE" w:rsidRDefault="00825E5D" w:rsidP="00AF5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BC072D"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líčovým kritériem pro uznání kvalifikované supervize je doložení supervizní práce s využitím </w:t>
      </w:r>
      <w:r w:rsidR="00BC072D" w:rsidRPr="002E31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Globálního etického kodexu pro kouče a mentory</w:t>
      </w:r>
      <w:r w:rsidR="00BC072D"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C072D"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Globální etický kodex pro kouče a mentory stanoví nezbytnost průběžné supervize v odpovídajícím rozsahu jako </w:t>
      </w:r>
      <w:r w:rsid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>sou</w:t>
      </w:r>
      <w:r w:rsidR="00BC072D"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část etické praxe koučů a mentorů. </w:t>
      </w:r>
    </w:p>
    <w:p w14:paraId="07E872C7" w14:textId="77777777" w:rsidR="002E3123" w:rsidRDefault="00825E5D" w:rsidP="00AF5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BC072D"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aždé supervizní setkání </w:t>
      </w:r>
      <w:r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třeba </w:t>
      </w:r>
      <w:r w:rsidR="00BC072D"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zaznamenat (datum, rozsah, témata, supervizor). Rozsah poznámek je libovolný. </w:t>
      </w:r>
      <w:r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r w:rsidR="00BC072D"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eslovitě zaznamenat vybrané momenty, které byly předmětem dialogu. </w:t>
      </w:r>
      <w:r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Lze </w:t>
      </w:r>
      <w:r w:rsidR="00BC072D"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>přidat poznámky k vnitřním myšlenkovým pochodům a pocitům. Stejně tak je dobré si zaznamenat záměry a úkoly pro realizaci.</w:t>
      </w:r>
      <w:r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</w:t>
      </w:r>
      <w:r w:rsidR="00BC072D"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>oznám</w:t>
      </w:r>
      <w:r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>ky jsou</w:t>
      </w:r>
      <w:r w:rsidR="00BC072D"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základem pro předložení zápisků ze supervizních setkání. </w:t>
      </w:r>
      <w:r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="00BC072D"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>ím méně času proběhne mezi zápiskem a supervizí, tím se snadněji bude psát</w:t>
      </w:r>
      <w:r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652D8275" w14:textId="4C839413" w:rsidR="00BC072D" w:rsidRPr="00AF535D" w:rsidRDefault="00BC072D" w:rsidP="00AF5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poznámkovou praxi </w:t>
      </w:r>
      <w:r w:rsidR="00825E5D"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lze </w:t>
      </w:r>
      <w:r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>navázat reflektivním psaním pro účely dalšího rozvoje.</w:t>
      </w:r>
      <w:r w:rsidR="00825E5D"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psaní poznámek a volby formy (papírové</w:t>
      </w:r>
      <w:r w:rsid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r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digitální) </w:t>
      </w:r>
      <w:r w:rsid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zohledňujeme </w:t>
      </w:r>
      <w:r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důvěrnost informací a jejich zabezpečení. </w:t>
      </w:r>
      <w:r w:rsidR="00825E5D"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>okud nemusí</w:t>
      </w:r>
      <w:r w:rsidR="002E3123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>e uvádět jména zúčastněných</w:t>
      </w:r>
      <w:r w:rsid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>názvy organizací, budou poznámky lépe ctít zásadu důvěrnosti.</w:t>
      </w:r>
      <w:r w:rsidR="00B75113"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nalezení vhodného supervizora </w:t>
      </w:r>
      <w:r w:rsid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lze </w:t>
      </w:r>
      <w:r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</w:t>
      </w:r>
      <w:r w:rsid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 </w:t>
      </w:r>
      <w:r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>databáz</w:t>
      </w:r>
      <w:r w:rsid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koučů a mentorů</w:t>
      </w:r>
      <w:r w:rsidR="00AF535D">
        <w:rPr>
          <w:rFonts w:ascii="Times New Roman" w:eastAsia="Times New Roman" w:hAnsi="Times New Roman" w:cs="Times New Roman"/>
          <w:sz w:val="24"/>
          <w:szCs w:val="24"/>
          <w:lang w:eastAsia="cs-CZ"/>
        </w:rPr>
        <w:t>, kteří jsou členy profesních organizací koučů v České republice</w:t>
      </w:r>
      <w:r w:rsidR="002E31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(ICF </w:t>
      </w:r>
      <w:r w:rsidR="002E3123">
        <w:rPr>
          <w:rFonts w:ascii="Times New Roman" w:eastAsia="Times New Roman" w:hAnsi="Times New Roman" w:cs="Times New Roman"/>
          <w:sz w:val="24"/>
          <w:szCs w:val="24"/>
          <w:lang w:eastAsia="cs-CZ"/>
        </w:rPr>
        <w:t>Czech Republic</w:t>
      </w:r>
      <w:r w:rsidR="002E31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EMCC Czech Republic, Asociace </w:t>
      </w:r>
      <w:proofErr w:type="spellStart"/>
      <w:r w:rsidR="002E3123">
        <w:rPr>
          <w:rFonts w:ascii="Times New Roman" w:eastAsia="Times New Roman" w:hAnsi="Times New Roman" w:cs="Times New Roman"/>
          <w:sz w:val="24"/>
          <w:szCs w:val="24"/>
          <w:lang w:eastAsia="cs-CZ"/>
        </w:rPr>
        <w:t>integrativních</w:t>
      </w:r>
      <w:proofErr w:type="spellEnd"/>
      <w:r w:rsidR="002E31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koučů).</w:t>
      </w:r>
    </w:p>
    <w:p w14:paraId="2A3AE68D" w14:textId="77777777" w:rsidR="00C45136" w:rsidRDefault="00C45136"/>
    <w:sectPr w:rsidR="00C45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1661F"/>
    <w:multiLevelType w:val="hybridMultilevel"/>
    <w:tmpl w:val="EED88A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7C"/>
    <w:rsid w:val="002E3123"/>
    <w:rsid w:val="00371FE3"/>
    <w:rsid w:val="007F39C7"/>
    <w:rsid w:val="00825E5D"/>
    <w:rsid w:val="00881F5C"/>
    <w:rsid w:val="00AB3A7C"/>
    <w:rsid w:val="00AF535D"/>
    <w:rsid w:val="00B75113"/>
    <w:rsid w:val="00BC072D"/>
    <w:rsid w:val="00C45136"/>
    <w:rsid w:val="00E0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7EDE"/>
  <w15:chartTrackingRefBased/>
  <w15:docId w15:val="{60C82258-A9D4-455E-8A04-A1B4C48C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C0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C072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C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C072D"/>
    <w:rPr>
      <w:i/>
      <w:iCs/>
    </w:rPr>
  </w:style>
  <w:style w:type="character" w:styleId="Siln">
    <w:name w:val="Strong"/>
    <w:basedOn w:val="Standardnpsmoodstavce"/>
    <w:uiPriority w:val="22"/>
    <w:qFormat/>
    <w:rsid w:val="00BC072D"/>
    <w:rPr>
      <w:b/>
      <w:bCs/>
    </w:rPr>
  </w:style>
  <w:style w:type="paragraph" w:styleId="Odstavecseseznamem">
    <w:name w:val="List Paragraph"/>
    <w:basedOn w:val="Normln"/>
    <w:uiPriority w:val="34"/>
    <w:qFormat/>
    <w:rsid w:val="00AF5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svo0002</dc:creator>
  <cp:keywords/>
  <dc:description/>
  <cp:lastModifiedBy>svo0002</cp:lastModifiedBy>
  <cp:revision>7</cp:revision>
  <dcterms:created xsi:type="dcterms:W3CDTF">2020-09-04T07:26:00Z</dcterms:created>
  <dcterms:modified xsi:type="dcterms:W3CDTF">2020-12-01T09:00:00Z</dcterms:modified>
</cp:coreProperties>
</file>