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2CCC" w:rsidRPr="00C22CCC" w:rsidRDefault="00C22CCC" w:rsidP="00C22CCC">
      <w:pPr>
        <w:rPr>
          <w:lang w:val="en-GB"/>
        </w:rPr>
      </w:pPr>
    </w:p>
    <w:p w:rsidR="00C5562D" w:rsidRDefault="00C22CCC" w:rsidP="00C22CCC">
      <w:pPr>
        <w:rPr>
          <w:lang w:val="en-GB"/>
        </w:rPr>
      </w:pPr>
      <w:r w:rsidRPr="00C22CCC">
        <w:rPr>
          <w:lang w:val="en-GB"/>
        </w:rPr>
        <w:t xml:space="preserve">Each </w:t>
      </w:r>
      <w:r w:rsidRPr="00C22CCC">
        <w:rPr>
          <w:lang w:val="en-GB"/>
        </w:rPr>
        <w:t>student</w:t>
      </w:r>
      <w:r w:rsidRPr="00C22CCC">
        <w:rPr>
          <w:lang w:val="en-GB"/>
        </w:rPr>
        <w:t xml:space="preserve"> will visit a chosen retail shop in </w:t>
      </w:r>
      <w:proofErr w:type="spellStart"/>
      <w:r w:rsidRPr="00C22CCC">
        <w:rPr>
          <w:lang w:val="en-GB"/>
        </w:rPr>
        <w:t>Karviná</w:t>
      </w:r>
      <w:proofErr w:type="spellEnd"/>
      <w:r>
        <w:rPr>
          <w:rStyle w:val="Znakapoznpodarou"/>
          <w:lang w:val="en-GB"/>
        </w:rPr>
        <w:footnoteReference w:id="1"/>
      </w:r>
      <w:r w:rsidRPr="00C22CCC">
        <w:rPr>
          <w:lang w:val="en-GB"/>
        </w:rPr>
        <w:t xml:space="preserve"> (Tesco, Lidl, Kaufland, </w:t>
      </w:r>
      <w:proofErr w:type="spellStart"/>
      <w:r w:rsidRPr="00C22CCC">
        <w:rPr>
          <w:lang w:val="en-GB"/>
        </w:rPr>
        <w:t>Hruška</w:t>
      </w:r>
      <w:proofErr w:type="spellEnd"/>
      <w:r w:rsidRPr="00C22CCC">
        <w:rPr>
          <w:lang w:val="en-GB"/>
        </w:rPr>
        <w:t xml:space="preserve">, </w:t>
      </w:r>
      <w:proofErr w:type="spellStart"/>
      <w:r w:rsidRPr="00C22CCC">
        <w:rPr>
          <w:lang w:val="en-GB"/>
        </w:rPr>
        <w:t>Billa</w:t>
      </w:r>
      <w:proofErr w:type="spellEnd"/>
      <w:r>
        <w:rPr>
          <w:lang w:val="en-GB"/>
        </w:rPr>
        <w:t>, Penny, etc.</w:t>
      </w:r>
      <w:r w:rsidRPr="00C22CCC">
        <w:rPr>
          <w:lang w:val="en-GB"/>
        </w:rPr>
        <w:t xml:space="preserve">) and observe the retail mix adopted by the store (i.e. merchandise, location, customer service, store design, pricing and promotion). The </w:t>
      </w:r>
      <w:r>
        <w:rPr>
          <w:lang w:val="en-GB"/>
        </w:rPr>
        <w:t xml:space="preserve">student </w:t>
      </w:r>
      <w:r w:rsidRPr="00C22CCC">
        <w:rPr>
          <w:lang w:val="en-GB"/>
        </w:rPr>
        <w:t xml:space="preserve">should further examine the competitive advantages compared to other stores that sell similar merchandise. You may purchase some products by yourself and </w:t>
      </w:r>
      <w:r w:rsidRPr="00C22CCC">
        <w:rPr>
          <w:lang w:val="en-GB"/>
        </w:rPr>
        <w:t>analyse</w:t>
      </w:r>
      <w:r w:rsidRPr="00C22CCC">
        <w:rPr>
          <w:lang w:val="en-GB"/>
        </w:rPr>
        <w:t xml:space="preserve"> the purchase experiences to assist your evaluation of the retail mix. Each </w:t>
      </w:r>
      <w:r>
        <w:rPr>
          <w:lang w:val="en-GB"/>
        </w:rPr>
        <w:t>student</w:t>
      </w:r>
      <w:r w:rsidRPr="00C22CCC">
        <w:rPr>
          <w:lang w:val="en-GB"/>
        </w:rPr>
        <w:t xml:space="preserve"> will present the findings in the class (about 20 minutes for each team) and make recommendations on how the chosen retailer might improve the retail mix in order to achieve growth in sales or profit.</w:t>
      </w:r>
    </w:p>
    <w:p w:rsidR="00C22CCC" w:rsidRDefault="00C22CCC" w:rsidP="00C22CCC">
      <w:pPr>
        <w:rPr>
          <w:lang w:val="en-GB"/>
        </w:rPr>
      </w:pPr>
    </w:p>
    <w:p w:rsidR="00C22CCC" w:rsidRDefault="00C22CCC" w:rsidP="00C22CCC">
      <w:pPr>
        <w:rPr>
          <w:lang w:val="en-GB"/>
        </w:rPr>
      </w:pPr>
      <w:r>
        <w:rPr>
          <w:lang w:val="en-GB"/>
        </w:rPr>
        <w:t>Key observations:</w:t>
      </w:r>
    </w:p>
    <w:p w:rsidR="00C22CCC" w:rsidRPr="00C22CCC" w:rsidRDefault="00C22CCC" w:rsidP="00C22CCC">
      <w:pPr>
        <w:numPr>
          <w:ilvl w:val="0"/>
          <w:numId w:val="1"/>
        </w:numPr>
      </w:pPr>
      <w:r w:rsidRPr="00C22CCC">
        <w:t>M</w:t>
      </w:r>
      <w:proofErr w:type="spellStart"/>
      <w:r w:rsidRPr="00C22CCC">
        <w:rPr>
          <w:lang w:val="en-US"/>
        </w:rPr>
        <w:t>erchandise</w:t>
      </w:r>
      <w:proofErr w:type="spellEnd"/>
      <w:r w:rsidRPr="00C22CCC">
        <w:t xml:space="preserve"> – </w:t>
      </w:r>
      <w:proofErr w:type="spellStart"/>
      <w:r w:rsidRPr="00C22CCC">
        <w:t>width</w:t>
      </w:r>
      <w:proofErr w:type="spellEnd"/>
      <w:r w:rsidRPr="00C22CCC">
        <w:t xml:space="preserve"> and </w:t>
      </w:r>
      <w:proofErr w:type="spellStart"/>
      <w:r w:rsidRPr="00C22CCC">
        <w:t>depth</w:t>
      </w:r>
      <w:proofErr w:type="spellEnd"/>
      <w:r w:rsidRPr="00C22CCC">
        <w:t xml:space="preserve"> </w:t>
      </w:r>
      <w:proofErr w:type="spellStart"/>
      <w:r w:rsidRPr="00C22CCC">
        <w:t>of</w:t>
      </w:r>
      <w:proofErr w:type="spellEnd"/>
      <w:r w:rsidRPr="00C22CCC">
        <w:t xml:space="preserve"> </w:t>
      </w:r>
      <w:proofErr w:type="spellStart"/>
      <w:r w:rsidRPr="00C22CCC">
        <w:t>the</w:t>
      </w:r>
      <w:proofErr w:type="spellEnd"/>
      <w:r w:rsidRPr="00C22CCC">
        <w:t xml:space="preserve"> </w:t>
      </w:r>
      <w:proofErr w:type="spellStart"/>
      <w:r w:rsidRPr="00C22CCC">
        <w:t>product</w:t>
      </w:r>
      <w:proofErr w:type="spellEnd"/>
      <w:r w:rsidRPr="00C22CCC">
        <w:t xml:space="preserve"> portfolio</w:t>
      </w:r>
      <w:r>
        <w:t xml:space="preserve">, </w:t>
      </w:r>
      <w:proofErr w:type="spellStart"/>
      <w:r>
        <w:t>depth</w:t>
      </w:r>
      <w:proofErr w:type="spellEnd"/>
      <w:r>
        <w:t xml:space="preserve"> </w:t>
      </w:r>
      <w:proofErr w:type="spellStart"/>
      <w:r>
        <w:t>only</w:t>
      </w:r>
      <w:proofErr w:type="spellEnd"/>
      <w:r w:rsidRPr="00C22CCC">
        <w:t xml:space="preserve"> in </w:t>
      </w:r>
      <w:proofErr w:type="spellStart"/>
      <w:r w:rsidRPr="00C22CCC">
        <w:t>categories</w:t>
      </w:r>
      <w:proofErr w:type="spellEnd"/>
      <w:r w:rsidRPr="00C22CCC">
        <w:t xml:space="preserve">: </w:t>
      </w:r>
      <w:r w:rsidRPr="00C22CCC">
        <w:rPr>
          <w:lang w:val="en-US"/>
        </w:rPr>
        <w:t>shampoo, milk, toothbrush</w:t>
      </w:r>
      <w:r w:rsidRPr="00C22CCC">
        <w:t>.</w:t>
      </w:r>
    </w:p>
    <w:p w:rsidR="00C22CCC" w:rsidRPr="00C22CCC" w:rsidRDefault="00C22CCC" w:rsidP="00C22CCC">
      <w:pPr>
        <w:numPr>
          <w:ilvl w:val="0"/>
          <w:numId w:val="1"/>
        </w:numPr>
      </w:pPr>
      <w:r w:rsidRPr="00C22CCC">
        <w:t>L</w:t>
      </w:r>
      <w:proofErr w:type="spellStart"/>
      <w:r w:rsidRPr="00C22CCC">
        <w:rPr>
          <w:lang w:val="en-US"/>
        </w:rPr>
        <w:t>ocation</w:t>
      </w:r>
      <w:proofErr w:type="spellEnd"/>
      <w:r w:rsidRPr="00C22CCC">
        <w:t xml:space="preserve"> – </w:t>
      </w:r>
      <w:proofErr w:type="spellStart"/>
      <w:r w:rsidRPr="00C22CCC">
        <w:t>strengths</w:t>
      </w:r>
      <w:proofErr w:type="spellEnd"/>
      <w:r w:rsidRPr="00C22CCC">
        <w:t xml:space="preserve"> and </w:t>
      </w:r>
      <w:proofErr w:type="spellStart"/>
      <w:r w:rsidRPr="00C22CCC">
        <w:t>weaknesses</w:t>
      </w:r>
      <w:proofErr w:type="spellEnd"/>
    </w:p>
    <w:p w:rsidR="00C22CCC" w:rsidRPr="00C22CCC" w:rsidRDefault="00C22CCC" w:rsidP="00C22CCC">
      <w:pPr>
        <w:numPr>
          <w:ilvl w:val="0"/>
          <w:numId w:val="1"/>
        </w:numPr>
        <w:rPr>
          <w:strike/>
        </w:rPr>
      </w:pPr>
      <w:r w:rsidRPr="00C22CCC">
        <w:rPr>
          <w:strike/>
        </w:rPr>
        <w:t>C</w:t>
      </w:r>
      <w:proofErr w:type="spellStart"/>
      <w:r w:rsidRPr="00C22CCC">
        <w:rPr>
          <w:strike/>
          <w:lang w:val="en-US"/>
        </w:rPr>
        <w:t>ustomer</w:t>
      </w:r>
      <w:proofErr w:type="spellEnd"/>
      <w:r w:rsidRPr="00C22CCC">
        <w:rPr>
          <w:strike/>
          <w:lang w:val="en-US"/>
        </w:rPr>
        <w:t xml:space="preserve"> service</w:t>
      </w:r>
      <w:r w:rsidRPr="00C22CCC">
        <w:rPr>
          <w:strike/>
        </w:rPr>
        <w:t xml:space="preserve"> </w:t>
      </w:r>
      <w:proofErr w:type="spellStart"/>
      <w:r w:rsidRPr="00C22CCC">
        <w:rPr>
          <w:strike/>
        </w:rPr>
        <w:t>level</w:t>
      </w:r>
      <w:proofErr w:type="spellEnd"/>
      <w:r>
        <w:rPr>
          <w:strike/>
        </w:rPr>
        <w:t xml:space="preserve"> </w:t>
      </w:r>
      <w:r w:rsidRPr="00C22CCC">
        <w:t>(</w:t>
      </w:r>
      <w:proofErr w:type="spellStart"/>
      <w:r>
        <w:t>cancelled</w:t>
      </w:r>
      <w:proofErr w:type="spellEnd"/>
      <w:r>
        <w:t xml:space="preserve"> </w:t>
      </w:r>
      <w:proofErr w:type="spellStart"/>
      <w:r>
        <w:t>due</w:t>
      </w:r>
      <w:proofErr w:type="spellEnd"/>
      <w:r>
        <w:t xml:space="preserve"> to </w:t>
      </w:r>
      <w:proofErr w:type="spellStart"/>
      <w:r>
        <w:t>the</w:t>
      </w:r>
      <w:proofErr w:type="spellEnd"/>
      <w:r>
        <w:t xml:space="preserve"> </w:t>
      </w:r>
      <w:proofErr w:type="spellStart"/>
      <w:r>
        <w:t>situation</w:t>
      </w:r>
      <w:proofErr w:type="spellEnd"/>
      <w:r>
        <w:t>)</w:t>
      </w:r>
    </w:p>
    <w:p w:rsidR="00C22CCC" w:rsidRPr="00C22CCC" w:rsidRDefault="00C22CCC" w:rsidP="00C22CCC">
      <w:pPr>
        <w:numPr>
          <w:ilvl w:val="0"/>
          <w:numId w:val="1"/>
        </w:numPr>
      </w:pPr>
      <w:r w:rsidRPr="00C22CCC">
        <w:t>S</w:t>
      </w:r>
      <w:r w:rsidRPr="00C22CCC">
        <w:rPr>
          <w:lang w:val="en-US"/>
        </w:rPr>
        <w:t>tore design</w:t>
      </w:r>
      <w:r w:rsidRPr="00C22CCC">
        <w:t xml:space="preserve"> type</w:t>
      </w:r>
    </w:p>
    <w:p w:rsidR="00C22CCC" w:rsidRPr="00C22CCC" w:rsidRDefault="00C22CCC" w:rsidP="00C22CCC">
      <w:pPr>
        <w:numPr>
          <w:ilvl w:val="0"/>
          <w:numId w:val="1"/>
        </w:numPr>
      </w:pPr>
      <w:r w:rsidRPr="00C22CCC">
        <w:t>Sales p</w:t>
      </w:r>
      <w:proofErr w:type="spellStart"/>
      <w:r w:rsidRPr="00C22CCC">
        <w:rPr>
          <w:lang w:val="en-US"/>
        </w:rPr>
        <w:t>romotion</w:t>
      </w:r>
      <w:proofErr w:type="spellEnd"/>
      <w:r w:rsidRPr="00C22CCC">
        <w:t xml:space="preserve"> – </w:t>
      </w:r>
      <w:proofErr w:type="spellStart"/>
      <w:r w:rsidRPr="00C22CCC">
        <w:t>what</w:t>
      </w:r>
      <w:proofErr w:type="spellEnd"/>
      <w:r w:rsidRPr="00C22CCC">
        <w:t xml:space="preserve"> </w:t>
      </w:r>
      <w:proofErr w:type="spellStart"/>
      <w:r w:rsidRPr="00C22CCC">
        <w:t>products</w:t>
      </w:r>
      <w:proofErr w:type="spellEnd"/>
      <w:r w:rsidRPr="00C22CCC">
        <w:t xml:space="preserve">, </w:t>
      </w:r>
      <w:proofErr w:type="spellStart"/>
      <w:r w:rsidRPr="00C22CCC">
        <w:t>where</w:t>
      </w:r>
      <w:proofErr w:type="spellEnd"/>
      <w:r w:rsidRPr="00C22CCC">
        <w:t xml:space="preserve"> and </w:t>
      </w:r>
      <w:proofErr w:type="spellStart"/>
      <w:r w:rsidRPr="00C22CCC">
        <w:t>how</w:t>
      </w:r>
      <w:proofErr w:type="spellEnd"/>
      <w:r w:rsidRPr="00C22CCC">
        <w:t>.</w:t>
      </w:r>
    </w:p>
    <w:p w:rsidR="00C22CCC" w:rsidRPr="00C22CCC" w:rsidRDefault="00C22CCC" w:rsidP="00C22CCC">
      <w:pPr>
        <w:numPr>
          <w:ilvl w:val="0"/>
          <w:numId w:val="1"/>
        </w:numPr>
      </w:pPr>
      <w:r w:rsidRPr="00C22CCC">
        <w:t>C</w:t>
      </w:r>
      <w:proofErr w:type="spellStart"/>
      <w:r w:rsidRPr="00C22CCC">
        <w:rPr>
          <w:lang w:val="en-US"/>
        </w:rPr>
        <w:t>ompetitive</w:t>
      </w:r>
      <w:proofErr w:type="spellEnd"/>
      <w:r w:rsidRPr="00C22CCC">
        <w:rPr>
          <w:lang w:val="en-US"/>
        </w:rPr>
        <w:t xml:space="preserve"> advantages compared to other stores that sell similar merchandise.</w:t>
      </w:r>
    </w:p>
    <w:p w:rsidR="00C22CCC" w:rsidRPr="00C22CCC" w:rsidRDefault="00C22CCC" w:rsidP="00C22CCC">
      <w:pPr>
        <w:rPr>
          <w:lang w:val="en-GB"/>
        </w:rPr>
      </w:pPr>
    </w:p>
    <w:p w:rsidR="00C22CCC" w:rsidRPr="00C22CCC" w:rsidRDefault="00C22CCC" w:rsidP="00C22CCC">
      <w:pPr>
        <w:jc w:val="center"/>
        <w:rPr>
          <w:color w:val="FF0000"/>
          <w:lang w:val="en-GB"/>
        </w:rPr>
      </w:pPr>
    </w:p>
    <w:p w:rsidR="00C22CCC" w:rsidRPr="00C22CCC" w:rsidRDefault="00C22CCC" w:rsidP="00C22CCC">
      <w:pPr>
        <w:jc w:val="center"/>
        <w:rPr>
          <w:b/>
          <w:bCs/>
          <w:color w:val="FF0000"/>
          <w:lang w:val="en-GB"/>
        </w:rPr>
      </w:pPr>
      <w:r w:rsidRPr="00C22CCC">
        <w:rPr>
          <w:b/>
          <w:bCs/>
          <w:color w:val="FF0000"/>
          <w:lang w:val="en-GB"/>
        </w:rPr>
        <w:t>!!!Warnings regarding the COVID19 situation!!!</w:t>
      </w:r>
    </w:p>
    <w:p w:rsidR="00C22CCC" w:rsidRPr="00C22CCC" w:rsidRDefault="00C22CCC" w:rsidP="00C22CCC">
      <w:pPr>
        <w:jc w:val="center"/>
        <w:rPr>
          <w:color w:val="FF0000"/>
          <w:lang w:val="en-GB"/>
        </w:rPr>
      </w:pPr>
      <w:r w:rsidRPr="00C22CCC">
        <w:rPr>
          <w:color w:val="FF0000"/>
          <w:lang w:val="en-GB"/>
        </w:rPr>
        <w:t>Do not visit the shop just for the research purpose. Always connect your trip with a shopping so you minimize number of occasions you travel to the site.</w:t>
      </w:r>
    </w:p>
    <w:p w:rsidR="00C22CCC" w:rsidRDefault="00C22CCC" w:rsidP="00C22CCC">
      <w:pPr>
        <w:jc w:val="center"/>
        <w:rPr>
          <w:color w:val="FF0000"/>
          <w:lang w:val="en-GB"/>
        </w:rPr>
      </w:pPr>
      <w:r>
        <w:rPr>
          <w:color w:val="FF0000"/>
          <w:lang w:val="en-GB"/>
        </w:rPr>
        <w:t>Proceed with your observation only if you are able not to be surrounded by other customers. Mind the recommended 2m distance.</w:t>
      </w:r>
    </w:p>
    <w:p w:rsidR="00C22CCC" w:rsidRDefault="00C22CCC" w:rsidP="00C22CCC">
      <w:pPr>
        <w:jc w:val="center"/>
        <w:rPr>
          <w:color w:val="FF0000"/>
          <w:lang w:val="en-GB"/>
        </w:rPr>
      </w:pPr>
      <w:r>
        <w:rPr>
          <w:color w:val="FF0000"/>
          <w:lang w:val="en-GB"/>
        </w:rPr>
        <w:t>Do not conduct the study if you experience any symptoms typical for COVID19.</w:t>
      </w:r>
    </w:p>
    <w:p w:rsidR="00C22CCC" w:rsidRPr="00C22CCC" w:rsidRDefault="00C22CCC" w:rsidP="00C22CCC">
      <w:pPr>
        <w:jc w:val="center"/>
        <w:rPr>
          <w:color w:val="FF0000"/>
          <w:lang w:val="en-GB"/>
        </w:rPr>
      </w:pPr>
      <w:r>
        <w:rPr>
          <w:color w:val="FF0000"/>
          <w:lang w:val="en-GB"/>
        </w:rPr>
        <w:t>Do not conduct the study if you believe it is risky for your own health or health of the others. In this case, send me an email, and we arrange supplementary task. There is no penalisation.</w:t>
      </w:r>
    </w:p>
    <w:sectPr w:rsidR="00C22CCC" w:rsidRPr="00C22CCC" w:rsidSect="00C54CC3">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468D2" w:rsidRDefault="007468D2" w:rsidP="00C22CCC">
      <w:r>
        <w:separator/>
      </w:r>
    </w:p>
  </w:endnote>
  <w:endnote w:type="continuationSeparator" w:id="0">
    <w:p w:rsidR="007468D2" w:rsidRDefault="007468D2" w:rsidP="00C22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468D2" w:rsidRDefault="007468D2" w:rsidP="00C22CCC">
      <w:r>
        <w:separator/>
      </w:r>
    </w:p>
  </w:footnote>
  <w:footnote w:type="continuationSeparator" w:id="0">
    <w:p w:rsidR="007468D2" w:rsidRDefault="007468D2" w:rsidP="00C22CCC">
      <w:r>
        <w:continuationSeparator/>
      </w:r>
    </w:p>
  </w:footnote>
  <w:footnote w:id="1">
    <w:p w:rsidR="00C22CCC" w:rsidRPr="00C22CCC" w:rsidRDefault="00C22CCC">
      <w:pPr>
        <w:pStyle w:val="Textpoznpodarou"/>
        <w:rPr>
          <w:lang w:val="en-GB"/>
        </w:rPr>
      </w:pPr>
      <w:r w:rsidRPr="00C22CCC">
        <w:rPr>
          <w:rStyle w:val="Znakapoznpodarou"/>
          <w:lang w:val="en-GB"/>
        </w:rPr>
        <w:footnoteRef/>
      </w:r>
      <w:r w:rsidRPr="00C22CCC">
        <w:rPr>
          <w:lang w:val="en-GB"/>
        </w:rPr>
        <w:t xml:space="preserve"> If you are still in your home country, you can visit local shop, but the same COVID19 rules apply to you!</w:t>
      </w:r>
      <w:r>
        <w:rPr>
          <w:lang w:val="en-GB"/>
        </w:rPr>
        <w:t xml:space="preserve"> If you are currently traveling, you can visit </w:t>
      </w:r>
      <w:r w:rsidR="002E3727">
        <w:rPr>
          <w:lang w:val="en-GB"/>
        </w:rPr>
        <w:t>local shops in Prague, Brno, Katowice or wherever you 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22CCC" w:rsidRPr="00C22CCC" w:rsidRDefault="00C22CCC" w:rsidP="00C22CCC">
    <w:pPr>
      <w:pStyle w:val="Zhlav"/>
      <w:jc w:val="center"/>
      <w:rPr>
        <w:sz w:val="36"/>
        <w:szCs w:val="36"/>
      </w:rPr>
    </w:pPr>
    <w:proofErr w:type="spellStart"/>
    <w:r w:rsidRPr="00C22CCC">
      <w:rPr>
        <w:sz w:val="36"/>
        <w:szCs w:val="36"/>
      </w:rPr>
      <w:t>Experiential</w:t>
    </w:r>
    <w:proofErr w:type="spellEnd"/>
    <w:r w:rsidRPr="00C22CCC">
      <w:rPr>
        <w:sz w:val="36"/>
        <w:szCs w:val="36"/>
      </w:rPr>
      <w:t xml:space="preserve"> </w:t>
    </w:r>
    <w:proofErr w:type="spellStart"/>
    <w:r w:rsidRPr="00C22CCC">
      <w:rPr>
        <w:sz w:val="36"/>
        <w:szCs w:val="36"/>
      </w:rPr>
      <w:t>excercise</w:t>
    </w:r>
    <w:proofErr w:type="spellEnd"/>
    <w:r w:rsidRPr="00C22CCC">
      <w:rPr>
        <w:sz w:val="36"/>
        <w:szCs w:val="36"/>
      </w:rPr>
      <w:t xml:space="preserve"> </w:t>
    </w:r>
    <w:proofErr w:type="spellStart"/>
    <w:r w:rsidRPr="00C22CCC">
      <w:rPr>
        <w:sz w:val="36"/>
        <w:szCs w:val="36"/>
      </w:rPr>
      <w:t>assignment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847DC"/>
    <w:multiLevelType w:val="hybridMultilevel"/>
    <w:tmpl w:val="24F4F504"/>
    <w:lvl w:ilvl="0" w:tplc="33CEB764">
      <w:start w:val="1"/>
      <w:numFmt w:val="bullet"/>
      <w:lvlText w:val="•"/>
      <w:lvlJc w:val="left"/>
      <w:pPr>
        <w:tabs>
          <w:tab w:val="num" w:pos="720"/>
        </w:tabs>
        <w:ind w:left="720" w:hanging="360"/>
      </w:pPr>
      <w:rPr>
        <w:rFonts w:ascii="Arial" w:hAnsi="Arial" w:hint="default"/>
      </w:rPr>
    </w:lvl>
    <w:lvl w:ilvl="1" w:tplc="000064BA" w:tentative="1">
      <w:start w:val="1"/>
      <w:numFmt w:val="bullet"/>
      <w:lvlText w:val="•"/>
      <w:lvlJc w:val="left"/>
      <w:pPr>
        <w:tabs>
          <w:tab w:val="num" w:pos="1440"/>
        </w:tabs>
        <w:ind w:left="1440" w:hanging="360"/>
      </w:pPr>
      <w:rPr>
        <w:rFonts w:ascii="Arial" w:hAnsi="Arial" w:hint="default"/>
      </w:rPr>
    </w:lvl>
    <w:lvl w:ilvl="2" w:tplc="C1768062" w:tentative="1">
      <w:start w:val="1"/>
      <w:numFmt w:val="bullet"/>
      <w:lvlText w:val="•"/>
      <w:lvlJc w:val="left"/>
      <w:pPr>
        <w:tabs>
          <w:tab w:val="num" w:pos="2160"/>
        </w:tabs>
        <w:ind w:left="2160" w:hanging="360"/>
      </w:pPr>
      <w:rPr>
        <w:rFonts w:ascii="Arial" w:hAnsi="Arial" w:hint="default"/>
      </w:rPr>
    </w:lvl>
    <w:lvl w:ilvl="3" w:tplc="C0E00C52" w:tentative="1">
      <w:start w:val="1"/>
      <w:numFmt w:val="bullet"/>
      <w:lvlText w:val="•"/>
      <w:lvlJc w:val="left"/>
      <w:pPr>
        <w:tabs>
          <w:tab w:val="num" w:pos="2880"/>
        </w:tabs>
        <w:ind w:left="2880" w:hanging="360"/>
      </w:pPr>
      <w:rPr>
        <w:rFonts w:ascii="Arial" w:hAnsi="Arial" w:hint="default"/>
      </w:rPr>
    </w:lvl>
    <w:lvl w:ilvl="4" w:tplc="F95A9154" w:tentative="1">
      <w:start w:val="1"/>
      <w:numFmt w:val="bullet"/>
      <w:lvlText w:val="•"/>
      <w:lvlJc w:val="left"/>
      <w:pPr>
        <w:tabs>
          <w:tab w:val="num" w:pos="3600"/>
        </w:tabs>
        <w:ind w:left="3600" w:hanging="360"/>
      </w:pPr>
      <w:rPr>
        <w:rFonts w:ascii="Arial" w:hAnsi="Arial" w:hint="default"/>
      </w:rPr>
    </w:lvl>
    <w:lvl w:ilvl="5" w:tplc="E3E69600" w:tentative="1">
      <w:start w:val="1"/>
      <w:numFmt w:val="bullet"/>
      <w:lvlText w:val="•"/>
      <w:lvlJc w:val="left"/>
      <w:pPr>
        <w:tabs>
          <w:tab w:val="num" w:pos="4320"/>
        </w:tabs>
        <w:ind w:left="4320" w:hanging="360"/>
      </w:pPr>
      <w:rPr>
        <w:rFonts w:ascii="Arial" w:hAnsi="Arial" w:hint="default"/>
      </w:rPr>
    </w:lvl>
    <w:lvl w:ilvl="6" w:tplc="0A3E2746" w:tentative="1">
      <w:start w:val="1"/>
      <w:numFmt w:val="bullet"/>
      <w:lvlText w:val="•"/>
      <w:lvlJc w:val="left"/>
      <w:pPr>
        <w:tabs>
          <w:tab w:val="num" w:pos="5040"/>
        </w:tabs>
        <w:ind w:left="5040" w:hanging="360"/>
      </w:pPr>
      <w:rPr>
        <w:rFonts w:ascii="Arial" w:hAnsi="Arial" w:hint="default"/>
      </w:rPr>
    </w:lvl>
    <w:lvl w:ilvl="7" w:tplc="13002408" w:tentative="1">
      <w:start w:val="1"/>
      <w:numFmt w:val="bullet"/>
      <w:lvlText w:val="•"/>
      <w:lvlJc w:val="left"/>
      <w:pPr>
        <w:tabs>
          <w:tab w:val="num" w:pos="5760"/>
        </w:tabs>
        <w:ind w:left="5760" w:hanging="360"/>
      </w:pPr>
      <w:rPr>
        <w:rFonts w:ascii="Arial" w:hAnsi="Arial" w:hint="default"/>
      </w:rPr>
    </w:lvl>
    <w:lvl w:ilvl="8" w:tplc="9D6838B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CC"/>
    <w:rsid w:val="002E3727"/>
    <w:rsid w:val="004926D4"/>
    <w:rsid w:val="007468D2"/>
    <w:rsid w:val="00C22CCC"/>
    <w:rsid w:val="00C54C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B019F95"/>
  <w15:chartTrackingRefBased/>
  <w15:docId w15:val="{84BAB9CF-C24B-5748-B5C2-1B7E19BB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2CCC"/>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22CCC"/>
    <w:pPr>
      <w:tabs>
        <w:tab w:val="center" w:pos="4536"/>
        <w:tab w:val="right" w:pos="9072"/>
      </w:tabs>
    </w:pPr>
  </w:style>
  <w:style w:type="character" w:customStyle="1" w:styleId="ZhlavChar">
    <w:name w:val="Záhlaví Char"/>
    <w:basedOn w:val="Standardnpsmoodstavce"/>
    <w:link w:val="Zhlav"/>
    <w:uiPriority w:val="99"/>
    <w:rsid w:val="00C22CCC"/>
  </w:style>
  <w:style w:type="paragraph" w:styleId="Zpat">
    <w:name w:val="footer"/>
    <w:basedOn w:val="Normln"/>
    <w:link w:val="ZpatChar"/>
    <w:uiPriority w:val="99"/>
    <w:unhideWhenUsed/>
    <w:rsid w:val="00C22CCC"/>
    <w:pPr>
      <w:tabs>
        <w:tab w:val="center" w:pos="4536"/>
        <w:tab w:val="right" w:pos="9072"/>
      </w:tabs>
    </w:pPr>
  </w:style>
  <w:style w:type="character" w:customStyle="1" w:styleId="ZpatChar">
    <w:name w:val="Zápatí Char"/>
    <w:basedOn w:val="Standardnpsmoodstavce"/>
    <w:link w:val="Zpat"/>
    <w:uiPriority w:val="99"/>
    <w:rsid w:val="00C22CCC"/>
  </w:style>
  <w:style w:type="paragraph" w:styleId="Textpoznpodarou">
    <w:name w:val="footnote text"/>
    <w:basedOn w:val="Normln"/>
    <w:link w:val="TextpoznpodarouChar"/>
    <w:uiPriority w:val="99"/>
    <w:semiHidden/>
    <w:unhideWhenUsed/>
    <w:rsid w:val="00C22CCC"/>
    <w:rPr>
      <w:sz w:val="20"/>
      <w:szCs w:val="20"/>
    </w:rPr>
  </w:style>
  <w:style w:type="character" w:customStyle="1" w:styleId="TextpoznpodarouChar">
    <w:name w:val="Text pozn. pod čarou Char"/>
    <w:basedOn w:val="Standardnpsmoodstavce"/>
    <w:link w:val="Textpoznpodarou"/>
    <w:uiPriority w:val="99"/>
    <w:semiHidden/>
    <w:rsid w:val="00C22CCC"/>
    <w:rPr>
      <w:sz w:val="20"/>
      <w:szCs w:val="20"/>
    </w:rPr>
  </w:style>
  <w:style w:type="character" w:styleId="Znakapoznpodarou">
    <w:name w:val="footnote reference"/>
    <w:basedOn w:val="Standardnpsmoodstavce"/>
    <w:uiPriority w:val="99"/>
    <w:semiHidden/>
    <w:unhideWhenUsed/>
    <w:rsid w:val="00C22C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142514">
      <w:bodyDiv w:val="1"/>
      <w:marLeft w:val="0"/>
      <w:marRight w:val="0"/>
      <w:marTop w:val="0"/>
      <w:marBottom w:val="0"/>
      <w:divBdr>
        <w:top w:val="none" w:sz="0" w:space="0" w:color="auto"/>
        <w:left w:val="none" w:sz="0" w:space="0" w:color="auto"/>
        <w:bottom w:val="none" w:sz="0" w:space="0" w:color="auto"/>
        <w:right w:val="none" w:sz="0" w:space="0" w:color="auto"/>
      </w:divBdr>
      <w:divsChild>
        <w:div w:id="837187272">
          <w:marLeft w:val="360"/>
          <w:marRight w:val="0"/>
          <w:marTop w:val="200"/>
          <w:marBottom w:val="0"/>
          <w:divBdr>
            <w:top w:val="none" w:sz="0" w:space="0" w:color="auto"/>
            <w:left w:val="none" w:sz="0" w:space="0" w:color="auto"/>
            <w:bottom w:val="none" w:sz="0" w:space="0" w:color="auto"/>
            <w:right w:val="none" w:sz="0" w:space="0" w:color="auto"/>
          </w:divBdr>
        </w:div>
        <w:div w:id="102963018">
          <w:marLeft w:val="360"/>
          <w:marRight w:val="0"/>
          <w:marTop w:val="200"/>
          <w:marBottom w:val="0"/>
          <w:divBdr>
            <w:top w:val="none" w:sz="0" w:space="0" w:color="auto"/>
            <w:left w:val="none" w:sz="0" w:space="0" w:color="auto"/>
            <w:bottom w:val="none" w:sz="0" w:space="0" w:color="auto"/>
            <w:right w:val="none" w:sz="0" w:space="0" w:color="auto"/>
          </w:divBdr>
        </w:div>
        <w:div w:id="773788815">
          <w:marLeft w:val="360"/>
          <w:marRight w:val="0"/>
          <w:marTop w:val="200"/>
          <w:marBottom w:val="0"/>
          <w:divBdr>
            <w:top w:val="none" w:sz="0" w:space="0" w:color="auto"/>
            <w:left w:val="none" w:sz="0" w:space="0" w:color="auto"/>
            <w:bottom w:val="none" w:sz="0" w:space="0" w:color="auto"/>
            <w:right w:val="none" w:sz="0" w:space="0" w:color="auto"/>
          </w:divBdr>
        </w:div>
        <w:div w:id="2142458697">
          <w:marLeft w:val="360"/>
          <w:marRight w:val="0"/>
          <w:marTop w:val="200"/>
          <w:marBottom w:val="0"/>
          <w:divBdr>
            <w:top w:val="none" w:sz="0" w:space="0" w:color="auto"/>
            <w:left w:val="none" w:sz="0" w:space="0" w:color="auto"/>
            <w:bottom w:val="none" w:sz="0" w:space="0" w:color="auto"/>
            <w:right w:val="none" w:sz="0" w:space="0" w:color="auto"/>
          </w:divBdr>
        </w:div>
        <w:div w:id="1914392585">
          <w:marLeft w:val="360"/>
          <w:marRight w:val="0"/>
          <w:marTop w:val="200"/>
          <w:marBottom w:val="0"/>
          <w:divBdr>
            <w:top w:val="none" w:sz="0" w:space="0" w:color="auto"/>
            <w:left w:val="none" w:sz="0" w:space="0" w:color="auto"/>
            <w:bottom w:val="none" w:sz="0" w:space="0" w:color="auto"/>
            <w:right w:val="none" w:sz="0" w:space="0" w:color="auto"/>
          </w:divBdr>
        </w:div>
        <w:div w:id="77020480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2814B-9DC9-0E44-BDA3-BE4C3B7D7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240</Words>
  <Characters>1420</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Klepek</dc:creator>
  <cp:keywords/>
  <dc:description/>
  <cp:lastModifiedBy>Martin Klepek</cp:lastModifiedBy>
  <cp:revision>1</cp:revision>
  <dcterms:created xsi:type="dcterms:W3CDTF">2020-11-11T13:25:00Z</dcterms:created>
  <dcterms:modified xsi:type="dcterms:W3CDTF">2020-11-11T13:37:00Z</dcterms:modified>
</cp:coreProperties>
</file>