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87E20" w14:textId="05C3B402" w:rsidR="008C5956" w:rsidRPr="00990142" w:rsidRDefault="009254C8" w:rsidP="00925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42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r w:rsidR="0080106F">
        <w:rPr>
          <w:rFonts w:ascii="Times New Roman" w:hAnsi="Times New Roman" w:cs="Times New Roman"/>
          <w:b/>
          <w:sz w:val="24"/>
          <w:szCs w:val="24"/>
        </w:rPr>
        <w:t xml:space="preserve">Kompetence </w:t>
      </w:r>
      <w:proofErr w:type="spellStart"/>
      <w:r w:rsidR="0080106F">
        <w:rPr>
          <w:rFonts w:ascii="Times New Roman" w:hAnsi="Times New Roman" w:cs="Times New Roman"/>
          <w:b/>
          <w:sz w:val="24"/>
          <w:szCs w:val="24"/>
        </w:rPr>
        <w:t>Industry</w:t>
      </w:r>
      <w:proofErr w:type="spellEnd"/>
      <w:r w:rsidR="0080106F">
        <w:rPr>
          <w:rFonts w:ascii="Times New Roman" w:hAnsi="Times New Roman" w:cs="Times New Roman"/>
          <w:b/>
          <w:sz w:val="24"/>
          <w:szCs w:val="24"/>
        </w:rPr>
        <w:t xml:space="preserve"> 4.0</w:t>
      </w:r>
    </w:p>
    <w:p w14:paraId="2D72B8FD" w14:textId="5926CBC7" w:rsidR="009254C8" w:rsidRPr="00990142" w:rsidRDefault="009144A7" w:rsidP="009901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990142" w:rsidRPr="00990142">
        <w:rPr>
          <w:rFonts w:ascii="Times New Roman" w:hAnsi="Times New Roman" w:cs="Times New Roman"/>
          <w:sz w:val="24"/>
          <w:szCs w:val="24"/>
        </w:rPr>
        <w:t>ondělí</w:t>
      </w:r>
      <w:r w:rsidR="009254C8" w:rsidRPr="00990142">
        <w:rPr>
          <w:rFonts w:ascii="Times New Roman" w:hAnsi="Times New Roman" w:cs="Times New Roman"/>
          <w:sz w:val="24"/>
          <w:szCs w:val="24"/>
        </w:rPr>
        <w:t xml:space="preserve"> od </w:t>
      </w:r>
      <w:r w:rsidR="00990142" w:rsidRPr="00990142">
        <w:rPr>
          <w:rFonts w:ascii="Times New Roman" w:hAnsi="Times New Roman" w:cs="Times New Roman"/>
          <w:sz w:val="24"/>
          <w:szCs w:val="24"/>
        </w:rPr>
        <w:t>9</w:t>
      </w:r>
      <w:r w:rsidR="009254C8" w:rsidRPr="00990142">
        <w:rPr>
          <w:rFonts w:ascii="Times New Roman" w:hAnsi="Times New Roman" w:cs="Times New Roman"/>
          <w:sz w:val="24"/>
          <w:szCs w:val="24"/>
        </w:rPr>
        <w:t>,</w:t>
      </w:r>
      <w:r w:rsidR="00990142" w:rsidRPr="00990142">
        <w:rPr>
          <w:rFonts w:ascii="Times New Roman" w:hAnsi="Times New Roman" w:cs="Times New Roman"/>
          <w:sz w:val="24"/>
          <w:szCs w:val="24"/>
        </w:rPr>
        <w:t>45</w:t>
      </w:r>
      <w:r w:rsidR="009254C8" w:rsidRPr="00990142">
        <w:rPr>
          <w:rFonts w:ascii="Times New Roman" w:hAnsi="Times New Roman" w:cs="Times New Roman"/>
          <w:sz w:val="24"/>
          <w:szCs w:val="24"/>
        </w:rPr>
        <w:t xml:space="preserve"> hod.</w:t>
      </w:r>
    </w:p>
    <w:p w14:paraId="1105646E" w14:textId="442D027C" w:rsidR="00990142" w:rsidRPr="00990142" w:rsidRDefault="009254C8" w:rsidP="00990142">
      <w:pPr>
        <w:rPr>
          <w:rFonts w:ascii="Times New Roman" w:hAnsi="Times New Roman" w:cs="Times New Roman"/>
          <w:i/>
          <w:sz w:val="24"/>
          <w:szCs w:val="24"/>
        </w:rPr>
      </w:pPr>
      <w:r w:rsidRPr="00990142">
        <w:rPr>
          <w:rFonts w:ascii="Times New Roman" w:hAnsi="Times New Roman" w:cs="Times New Roman"/>
          <w:i/>
          <w:sz w:val="24"/>
          <w:szCs w:val="24"/>
        </w:rPr>
        <w:t>2</w:t>
      </w:r>
      <w:r w:rsidR="007B5F50" w:rsidRPr="00990142">
        <w:rPr>
          <w:rFonts w:ascii="Times New Roman" w:hAnsi="Times New Roman" w:cs="Times New Roman"/>
          <w:i/>
          <w:sz w:val="24"/>
          <w:szCs w:val="24"/>
        </w:rPr>
        <w:t>0</w:t>
      </w:r>
      <w:r w:rsidRPr="00990142">
        <w:rPr>
          <w:rFonts w:ascii="Times New Roman" w:hAnsi="Times New Roman" w:cs="Times New Roman"/>
          <w:i/>
          <w:sz w:val="24"/>
          <w:szCs w:val="24"/>
        </w:rPr>
        <w:t xml:space="preserve">. 9. </w:t>
      </w:r>
      <w:r w:rsidR="00990142" w:rsidRPr="00990142">
        <w:rPr>
          <w:rFonts w:ascii="Times New Roman" w:hAnsi="Times New Roman" w:cs="Times New Roman"/>
          <w:i/>
          <w:sz w:val="24"/>
          <w:szCs w:val="24"/>
        </w:rPr>
        <w:t>Exkurze ve výrobní firmě</w:t>
      </w:r>
    </w:p>
    <w:p w14:paraId="483BC260" w14:textId="18D802E2" w:rsidR="009254C8" w:rsidRPr="00990142" w:rsidRDefault="00990142" w:rsidP="00990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úvodu rozvojového programu je realizovaná exkurze do společnosti, která již nastoupila cestu digitální transformace. Exkurze je vedená a moderovaná zkušeným konzultantem společnosti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která probíhá v reálných procesech a v interakci se zaměstnanci firmy a dává prostor pro odbornou diskusi s implementačním týmem firmy.</w:t>
      </w:r>
    </w:p>
    <w:p w14:paraId="5CF6247C" w14:textId="77777777" w:rsidR="002C457C" w:rsidRPr="002C457C" w:rsidRDefault="007B5F50" w:rsidP="002C457C">
      <w:pPr>
        <w:rPr>
          <w:rFonts w:ascii="Times New Roman" w:hAnsi="Times New Roman" w:cs="Times New Roman"/>
          <w:i/>
          <w:sz w:val="24"/>
          <w:szCs w:val="24"/>
        </w:rPr>
      </w:pPr>
      <w:r w:rsidRPr="002C457C">
        <w:rPr>
          <w:rFonts w:ascii="Times New Roman" w:hAnsi="Times New Roman" w:cs="Times New Roman"/>
          <w:i/>
          <w:sz w:val="24"/>
          <w:szCs w:val="24"/>
        </w:rPr>
        <w:t>4</w:t>
      </w:r>
      <w:r w:rsidR="009254C8" w:rsidRPr="002C457C">
        <w:rPr>
          <w:rFonts w:ascii="Times New Roman" w:hAnsi="Times New Roman" w:cs="Times New Roman"/>
          <w:i/>
          <w:sz w:val="24"/>
          <w:szCs w:val="24"/>
        </w:rPr>
        <w:t xml:space="preserve">. 10. </w:t>
      </w:r>
      <w:r w:rsidR="00990142" w:rsidRPr="002C457C">
        <w:rPr>
          <w:rFonts w:ascii="Times New Roman" w:hAnsi="Times New Roman" w:cs="Times New Roman"/>
          <w:i/>
          <w:sz w:val="24"/>
          <w:szCs w:val="24"/>
        </w:rPr>
        <w:t>Digitální transformace firem</w:t>
      </w:r>
    </w:p>
    <w:p w14:paraId="5D2CC4FB" w14:textId="34CF0D17" w:rsidR="002C457C" w:rsidRPr="00990142" w:rsidRDefault="00990142" w:rsidP="002C4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zjistí, co se ve firmách mění a jaké jsou nové požadavky na kvalifikaci a kompet</w:t>
      </w:r>
      <w:r w:rsidR="002C457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2C457C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ve firmách tím, že</w:t>
      </w:r>
      <w:r w:rsidR="002C457C">
        <w:rPr>
          <w:rFonts w:ascii="Times New Roman" w:hAnsi="Times New Roman" w:cs="Times New Roman"/>
          <w:sz w:val="24"/>
          <w:szCs w:val="24"/>
        </w:rPr>
        <w:t xml:space="preserve"> se seznámí se znaky průmyslových revolucí, poznají technologické trendy </w:t>
      </w:r>
      <w:proofErr w:type="spellStart"/>
      <w:r w:rsidR="002C457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2C457C">
        <w:rPr>
          <w:rFonts w:ascii="Times New Roman" w:hAnsi="Times New Roman" w:cs="Times New Roman"/>
          <w:sz w:val="24"/>
          <w:szCs w:val="24"/>
        </w:rPr>
        <w:t xml:space="preserve"> 4.0, uvědomí si, co je digitální transformace firmy, zamyslí se nad nutností rozvoje kompetencí potřebných pro </w:t>
      </w:r>
      <w:proofErr w:type="spellStart"/>
      <w:r w:rsidR="002C457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2C457C">
        <w:rPr>
          <w:rFonts w:ascii="Times New Roman" w:hAnsi="Times New Roman" w:cs="Times New Roman"/>
          <w:sz w:val="24"/>
          <w:szCs w:val="24"/>
        </w:rPr>
        <w:t xml:space="preserve"> 4.0.</w:t>
      </w:r>
    </w:p>
    <w:p w14:paraId="099E53E3" w14:textId="0636007A" w:rsidR="009254C8" w:rsidRPr="002C457C" w:rsidRDefault="009254C8">
      <w:pPr>
        <w:rPr>
          <w:rFonts w:ascii="Times New Roman" w:hAnsi="Times New Roman" w:cs="Times New Roman"/>
          <w:i/>
          <w:sz w:val="24"/>
          <w:szCs w:val="24"/>
        </w:rPr>
      </w:pPr>
      <w:r w:rsidRPr="002C457C">
        <w:rPr>
          <w:rFonts w:ascii="Times New Roman" w:hAnsi="Times New Roman" w:cs="Times New Roman"/>
          <w:i/>
          <w:sz w:val="24"/>
          <w:szCs w:val="24"/>
        </w:rPr>
        <w:t>1</w:t>
      </w:r>
      <w:r w:rsidR="007B5F50" w:rsidRPr="002C457C">
        <w:rPr>
          <w:rFonts w:ascii="Times New Roman" w:hAnsi="Times New Roman" w:cs="Times New Roman"/>
          <w:i/>
          <w:sz w:val="24"/>
          <w:szCs w:val="24"/>
        </w:rPr>
        <w:t>8</w:t>
      </w:r>
      <w:r w:rsidRPr="002C457C">
        <w:rPr>
          <w:rFonts w:ascii="Times New Roman" w:hAnsi="Times New Roman" w:cs="Times New Roman"/>
          <w:i/>
          <w:sz w:val="24"/>
          <w:szCs w:val="24"/>
        </w:rPr>
        <w:t>. 10.</w:t>
      </w:r>
      <w:r w:rsidR="00990142" w:rsidRPr="002C457C">
        <w:rPr>
          <w:rFonts w:ascii="Times New Roman" w:hAnsi="Times New Roman" w:cs="Times New Roman"/>
          <w:i/>
          <w:sz w:val="24"/>
          <w:szCs w:val="24"/>
        </w:rPr>
        <w:t xml:space="preserve"> Způsoby myšlení</w:t>
      </w:r>
    </w:p>
    <w:p w14:paraId="569CBC97" w14:textId="52A01DC5" w:rsidR="009254C8" w:rsidRPr="00990142" w:rsidRDefault="002C457C" w:rsidP="002C4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pochopí, že mohou sami u sebe začít pracovat na vlastní přípravě na digitalizaci tím, že se seznámí s Kompetenčním modelem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4.0, uvědomí si novou roli myšlení v digitalizovaných procesech firem, pochopí důležitost správného použití myšlení analytického, logického, kritického a kreativního, získají typy pro trénink jednotlivých druhů myšlení.</w:t>
      </w:r>
    </w:p>
    <w:p w14:paraId="37E5821F" w14:textId="63A2FF2F" w:rsidR="009254C8" w:rsidRPr="009F2981" w:rsidRDefault="007B5F50">
      <w:pPr>
        <w:rPr>
          <w:rFonts w:ascii="Times New Roman" w:hAnsi="Times New Roman" w:cs="Times New Roman"/>
          <w:i/>
          <w:sz w:val="24"/>
          <w:szCs w:val="24"/>
        </w:rPr>
      </w:pPr>
      <w:r w:rsidRPr="009F2981">
        <w:rPr>
          <w:rFonts w:ascii="Times New Roman" w:hAnsi="Times New Roman" w:cs="Times New Roman"/>
          <w:i/>
          <w:sz w:val="24"/>
          <w:szCs w:val="24"/>
        </w:rPr>
        <w:t>1</w:t>
      </w:r>
      <w:r w:rsidR="009254C8" w:rsidRPr="009F2981">
        <w:rPr>
          <w:rFonts w:ascii="Times New Roman" w:hAnsi="Times New Roman" w:cs="Times New Roman"/>
          <w:i/>
          <w:sz w:val="24"/>
          <w:szCs w:val="24"/>
        </w:rPr>
        <w:t>. 11.</w:t>
      </w:r>
      <w:r w:rsidR="00990142" w:rsidRPr="009F2981">
        <w:rPr>
          <w:rFonts w:ascii="Times New Roman" w:hAnsi="Times New Roman" w:cs="Times New Roman"/>
          <w:i/>
          <w:sz w:val="24"/>
          <w:szCs w:val="24"/>
        </w:rPr>
        <w:t xml:space="preserve"> (Sebe)motivace</w:t>
      </w:r>
    </w:p>
    <w:p w14:paraId="20AECFF2" w14:textId="404CD6E1" w:rsidR="009254C8" w:rsidRPr="00990142" w:rsidRDefault="002C457C" w:rsidP="009F2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se do</w:t>
      </w:r>
      <w:r w:rsidR="009F298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ví a vyzkouší si, jak hledat (sebe)motivaci pro každodenní změny a autonomní práci tím, že pochopí zákonitosti motivace, seznámí se s technikou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škálování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jednám z nástrojů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sebemotivace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projdou si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Maslowovu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pyramidu potřeb pro 21. století, naučí se techniku rolování cíle pro zvýšení vlastní motivace.</w:t>
      </w:r>
    </w:p>
    <w:p w14:paraId="6E06FD6E" w14:textId="5EDC5E0A" w:rsidR="009254C8" w:rsidRPr="009F2981" w:rsidRDefault="009254C8">
      <w:pPr>
        <w:rPr>
          <w:rFonts w:ascii="Times New Roman" w:hAnsi="Times New Roman" w:cs="Times New Roman"/>
          <w:i/>
          <w:sz w:val="24"/>
          <w:szCs w:val="24"/>
        </w:rPr>
      </w:pPr>
      <w:r w:rsidRPr="009F2981">
        <w:rPr>
          <w:rFonts w:ascii="Times New Roman" w:hAnsi="Times New Roman" w:cs="Times New Roman"/>
          <w:i/>
          <w:sz w:val="24"/>
          <w:szCs w:val="24"/>
        </w:rPr>
        <w:t>1</w:t>
      </w:r>
      <w:r w:rsidR="007B5F50" w:rsidRPr="009F2981">
        <w:rPr>
          <w:rFonts w:ascii="Times New Roman" w:hAnsi="Times New Roman" w:cs="Times New Roman"/>
          <w:i/>
          <w:sz w:val="24"/>
          <w:szCs w:val="24"/>
        </w:rPr>
        <w:t>5</w:t>
      </w:r>
      <w:r w:rsidRPr="009F2981">
        <w:rPr>
          <w:rFonts w:ascii="Times New Roman" w:hAnsi="Times New Roman" w:cs="Times New Roman"/>
          <w:i/>
          <w:sz w:val="24"/>
          <w:szCs w:val="24"/>
        </w:rPr>
        <w:t>. 11.</w:t>
      </w:r>
      <w:r w:rsidR="00990142" w:rsidRPr="009F2981">
        <w:rPr>
          <w:rFonts w:ascii="Times New Roman" w:hAnsi="Times New Roman" w:cs="Times New Roman"/>
          <w:i/>
          <w:sz w:val="24"/>
          <w:szCs w:val="24"/>
        </w:rPr>
        <w:t xml:space="preserve"> Dynamická změna</w:t>
      </w:r>
    </w:p>
    <w:p w14:paraId="42BD87DE" w14:textId="77B0DC03" w:rsidR="009254C8" w:rsidRPr="00990142" w:rsidRDefault="009F2981" w:rsidP="009F2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si uvědomí, že zvládání změn se stává hlavní pracovní náplní a novým návykem tím, že, si uvědomí rozdíl nároků digitalizovaných procesů na zvládání změn, definují si dynamickou změnu s konkrétními příklady, poznají užitky a přidanou hodnotu práce s dynamickou změnou, seznání se se základními principy růstového a fixního myšlení, protrénují techniky a nástroje, které podporují růstové myšlení.</w:t>
      </w:r>
    </w:p>
    <w:p w14:paraId="5CC934DF" w14:textId="56F54FB5" w:rsidR="009254C8" w:rsidRPr="009F2981" w:rsidRDefault="007B5F50">
      <w:pPr>
        <w:rPr>
          <w:rFonts w:ascii="Times New Roman" w:hAnsi="Times New Roman" w:cs="Times New Roman"/>
          <w:i/>
          <w:sz w:val="24"/>
          <w:szCs w:val="24"/>
        </w:rPr>
      </w:pPr>
      <w:r w:rsidRPr="009F2981">
        <w:rPr>
          <w:rFonts w:ascii="Times New Roman" w:hAnsi="Times New Roman" w:cs="Times New Roman"/>
          <w:i/>
          <w:sz w:val="24"/>
          <w:szCs w:val="24"/>
        </w:rPr>
        <w:t>29</w:t>
      </w:r>
      <w:r w:rsidR="009254C8" w:rsidRPr="009F2981">
        <w:rPr>
          <w:rFonts w:ascii="Times New Roman" w:hAnsi="Times New Roman" w:cs="Times New Roman"/>
          <w:i/>
          <w:sz w:val="24"/>
          <w:szCs w:val="24"/>
        </w:rPr>
        <w:t xml:space="preserve">. 11. </w:t>
      </w:r>
      <w:r w:rsidR="00990142" w:rsidRPr="009F29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0142" w:rsidRPr="009F2981">
        <w:rPr>
          <w:rFonts w:ascii="Times New Roman" w:hAnsi="Times New Roman" w:cs="Times New Roman"/>
          <w:i/>
          <w:sz w:val="24"/>
          <w:szCs w:val="24"/>
        </w:rPr>
        <w:t>Multikomunikace</w:t>
      </w:r>
      <w:proofErr w:type="spellEnd"/>
    </w:p>
    <w:p w14:paraId="612C3AEA" w14:textId="61D3F358" w:rsidR="009254C8" w:rsidRPr="00990142" w:rsidRDefault="009F2981" w:rsidP="009F2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se dozví, jak může fungovat efektivní spolupráce v multiprofesních a multikulturních týmech tím, že si popíší typy a formy komunikace v digitalizovaném prostředí, definují si komunikační standard a nástroje komunikace v digitalizovaném prostředí, protrénují nástroje komunikace v případové studii z vlastní praxe, získají typy, jak pracovat v různých informačních systémech.</w:t>
      </w:r>
    </w:p>
    <w:p w14:paraId="54271C9C" w14:textId="1B2B6830" w:rsidR="009254C8" w:rsidRPr="009F2981" w:rsidRDefault="009254C8">
      <w:pPr>
        <w:rPr>
          <w:rFonts w:ascii="Times New Roman" w:hAnsi="Times New Roman" w:cs="Times New Roman"/>
          <w:i/>
          <w:sz w:val="24"/>
          <w:szCs w:val="24"/>
        </w:rPr>
      </w:pPr>
      <w:r w:rsidRPr="009F2981">
        <w:rPr>
          <w:rFonts w:ascii="Times New Roman" w:hAnsi="Times New Roman" w:cs="Times New Roman"/>
          <w:i/>
          <w:sz w:val="24"/>
          <w:szCs w:val="24"/>
        </w:rPr>
        <w:t>1</w:t>
      </w:r>
      <w:r w:rsidR="007B5F50" w:rsidRPr="009F2981">
        <w:rPr>
          <w:rFonts w:ascii="Times New Roman" w:hAnsi="Times New Roman" w:cs="Times New Roman"/>
          <w:i/>
          <w:sz w:val="24"/>
          <w:szCs w:val="24"/>
        </w:rPr>
        <w:t>3</w:t>
      </w:r>
      <w:r w:rsidRPr="009F2981">
        <w:rPr>
          <w:rFonts w:ascii="Times New Roman" w:hAnsi="Times New Roman" w:cs="Times New Roman"/>
          <w:i/>
          <w:sz w:val="24"/>
          <w:szCs w:val="24"/>
        </w:rPr>
        <w:t>. 12.</w:t>
      </w:r>
      <w:r w:rsidR="00990142" w:rsidRPr="009F29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0142" w:rsidRPr="009F2981">
        <w:rPr>
          <w:rFonts w:ascii="Times New Roman" w:hAnsi="Times New Roman" w:cs="Times New Roman"/>
          <w:i/>
          <w:sz w:val="24"/>
          <w:szCs w:val="24"/>
        </w:rPr>
        <w:t>Leadership</w:t>
      </w:r>
      <w:proofErr w:type="spellEnd"/>
      <w:r w:rsidR="00990142" w:rsidRPr="009F2981">
        <w:rPr>
          <w:rFonts w:ascii="Times New Roman" w:hAnsi="Times New Roman" w:cs="Times New Roman"/>
          <w:i/>
          <w:sz w:val="24"/>
          <w:szCs w:val="24"/>
        </w:rPr>
        <w:t xml:space="preserve"> 4.0</w:t>
      </w:r>
    </w:p>
    <w:p w14:paraId="6B48BE85" w14:textId="150310DE" w:rsidR="009F2981" w:rsidRPr="00990142" w:rsidRDefault="009F2981" w:rsidP="009F2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získají základní manažerský nástroj pro vedení lidí v přechodu na digitalizované prostředí tím, že pochopí roli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dnes a zítra, naučí se pracovat s Kompetenčním modelem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Industry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4.0 jako s nástrojem vedení lidí, seznámí se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4.0 diagramem práce s lidmi a jeho základními principy, získají typy na modelové situace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leadershipu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6C3FE5" w14:textId="729B3EEF" w:rsidR="009254C8" w:rsidRPr="00990142" w:rsidRDefault="009254C8">
      <w:pPr>
        <w:rPr>
          <w:rFonts w:ascii="Times New Roman" w:hAnsi="Times New Roman" w:cs="Times New Roman"/>
          <w:sz w:val="24"/>
          <w:szCs w:val="24"/>
        </w:rPr>
      </w:pPr>
    </w:p>
    <w:p w14:paraId="109C45EA" w14:textId="673AB88E" w:rsidR="009254C8" w:rsidRDefault="009F2981">
      <w:r>
        <w:rPr>
          <w:rFonts w:ascii="Times New Roman" w:hAnsi="Times New Roman" w:cs="Times New Roman"/>
          <w:sz w:val="24"/>
          <w:szCs w:val="24"/>
        </w:rPr>
        <w:t>Obhajoba z</w:t>
      </w:r>
      <w:r w:rsidR="009254C8" w:rsidRPr="00990142">
        <w:rPr>
          <w:rFonts w:ascii="Times New Roman" w:hAnsi="Times New Roman" w:cs="Times New Roman"/>
          <w:sz w:val="24"/>
          <w:szCs w:val="24"/>
        </w:rPr>
        <w:t>ávěrečn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9254C8" w:rsidRPr="00990142">
        <w:rPr>
          <w:rFonts w:ascii="Times New Roman" w:hAnsi="Times New Roman" w:cs="Times New Roman"/>
          <w:sz w:val="24"/>
          <w:szCs w:val="24"/>
        </w:rPr>
        <w:t xml:space="preserve"> práce </w:t>
      </w:r>
      <w:r>
        <w:rPr>
          <w:rFonts w:ascii="Times New Roman" w:hAnsi="Times New Roman" w:cs="Times New Roman"/>
          <w:sz w:val="24"/>
          <w:szCs w:val="24"/>
        </w:rPr>
        <w:t>v rámci zkoušení v polovině ledna.</w:t>
      </w:r>
    </w:p>
    <w:sectPr w:rsidR="0092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7C"/>
    <w:rsid w:val="002C457C"/>
    <w:rsid w:val="00371FE3"/>
    <w:rsid w:val="007B5F50"/>
    <w:rsid w:val="007F39C7"/>
    <w:rsid w:val="0080106F"/>
    <w:rsid w:val="0082032E"/>
    <w:rsid w:val="008C5956"/>
    <w:rsid w:val="009144A7"/>
    <w:rsid w:val="009254C8"/>
    <w:rsid w:val="00952925"/>
    <w:rsid w:val="00990142"/>
    <w:rsid w:val="009B287C"/>
    <w:rsid w:val="009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DAE8"/>
  <w15:chartTrackingRefBased/>
  <w15:docId w15:val="{DC1A70D1-2D27-4657-AAA4-1109252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13</cp:revision>
  <dcterms:created xsi:type="dcterms:W3CDTF">2021-07-02T08:03:00Z</dcterms:created>
  <dcterms:modified xsi:type="dcterms:W3CDTF">2021-09-13T08:10:00Z</dcterms:modified>
</cp:coreProperties>
</file>