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5F14A" w14:textId="48ED08B8" w:rsidR="00156EA0" w:rsidRDefault="00FE4DFE" w:rsidP="00FE4DFE">
      <w:pPr>
        <w:spacing w:line="480" w:lineRule="auto"/>
        <w:rPr>
          <w:rFonts w:ascii="Cambria Math" w:hAnsi="Cambria Math"/>
        </w:rPr>
      </w:pPr>
      <w:r w:rsidRPr="00FE4DFE">
        <w:rPr>
          <w:rFonts w:ascii="Cambria Math" w:hAnsi="Cambria Math"/>
        </w:rPr>
        <w:t>0. Co jsou to matice? Jaké druhy matic existují?</w:t>
      </w:r>
    </w:p>
    <w:p w14:paraId="6AFB8F81" w14:textId="77777777" w:rsidR="00FE4DFE" w:rsidRDefault="00FE4DFE" w:rsidP="00FE4DFE">
      <w:pPr>
        <w:pStyle w:val="Normlnweb"/>
      </w:pPr>
      <w:proofErr w:type="spellStart"/>
      <w:r>
        <w:rPr>
          <w:rFonts w:ascii="TimesNewRomanPS" w:hAnsi="TimesNewRomanPS"/>
          <w:i/>
          <w:iCs/>
        </w:rPr>
        <w:t>Čísla</w:t>
      </w:r>
      <w:proofErr w:type="spellEnd"/>
      <w:r>
        <w:rPr>
          <w:rFonts w:ascii="TimesNewRomanPS" w:hAnsi="TimesNewRomanPS"/>
          <w:i/>
          <w:iCs/>
        </w:rPr>
        <w:t xml:space="preserve"> a</w:t>
      </w:r>
      <w:proofErr w:type="spellStart"/>
      <w:r>
        <w:rPr>
          <w:rFonts w:ascii="TimesNewRomanPS" w:hAnsi="TimesNewRomanPS"/>
          <w:i/>
          <w:iCs/>
          <w:position w:val="-4"/>
          <w:sz w:val="16"/>
          <w:szCs w:val="16"/>
        </w:rPr>
        <w:t>ij</w:t>
      </w:r>
      <w:proofErr w:type="spellEnd"/>
      <w:r>
        <w:rPr>
          <w:rFonts w:ascii="TimesNewRomanPS" w:hAnsi="TimesNewRomanPS"/>
          <w:i/>
          <w:iCs/>
          <w:position w:val="-4"/>
          <w:sz w:val="16"/>
          <w:szCs w:val="16"/>
        </w:rPr>
        <w:t xml:space="preserve"> </w:t>
      </w:r>
      <w:r>
        <w:rPr>
          <w:rFonts w:ascii="TimesNewRomanPS" w:hAnsi="TimesNewRomanPS"/>
          <w:i/>
          <w:iCs/>
        </w:rPr>
        <w:t xml:space="preserve">jsou prvky matice. </w:t>
      </w:r>
      <w:proofErr w:type="spellStart"/>
      <w:r>
        <w:rPr>
          <w:rFonts w:ascii="TimesNewRomanPS" w:hAnsi="TimesNewRomanPS"/>
          <w:i/>
          <w:iCs/>
        </w:rPr>
        <w:t>Přitom</w:t>
      </w:r>
      <w:proofErr w:type="spellEnd"/>
      <w:r>
        <w:rPr>
          <w:rFonts w:ascii="TimesNewRomanPS" w:hAnsi="TimesNewRomanPS"/>
          <w:i/>
          <w:iCs/>
        </w:rPr>
        <w:t xml:space="preserve"> a</w:t>
      </w:r>
      <w:proofErr w:type="spellStart"/>
      <w:r>
        <w:rPr>
          <w:rFonts w:ascii="TimesNewRomanPS" w:hAnsi="TimesNewRomanPS"/>
          <w:i/>
          <w:iCs/>
          <w:position w:val="-4"/>
          <w:sz w:val="16"/>
          <w:szCs w:val="16"/>
        </w:rPr>
        <w:t>ij</w:t>
      </w:r>
      <w:proofErr w:type="spellEnd"/>
      <w:r>
        <w:rPr>
          <w:rFonts w:ascii="TimesNewRomanPS" w:hAnsi="TimesNewRomanPS"/>
          <w:i/>
          <w:iCs/>
          <w:position w:val="-4"/>
          <w:sz w:val="16"/>
          <w:szCs w:val="16"/>
        </w:rPr>
        <w:t xml:space="preserve"> </w:t>
      </w:r>
      <w:proofErr w:type="spellStart"/>
      <w:r>
        <w:rPr>
          <w:rFonts w:ascii="TimesNewRomanPS" w:hAnsi="TimesNewRomanPS"/>
          <w:i/>
          <w:iCs/>
        </w:rPr>
        <w:t>znači</w:t>
      </w:r>
      <w:proofErr w:type="spellEnd"/>
      <w:r>
        <w:rPr>
          <w:rFonts w:ascii="TimesNewRomanPS" w:hAnsi="TimesNewRomanPS"/>
          <w:i/>
          <w:iCs/>
        </w:rPr>
        <w:t xml:space="preserve">́ prvek, </w:t>
      </w:r>
      <w:proofErr w:type="spellStart"/>
      <w:r>
        <w:rPr>
          <w:rFonts w:ascii="TimesNewRomanPS" w:hAnsi="TimesNewRomanPS"/>
          <w:i/>
          <w:iCs/>
        </w:rPr>
        <w:t>ktery</w:t>
      </w:r>
      <w:proofErr w:type="spellEnd"/>
      <w:r>
        <w:rPr>
          <w:rFonts w:ascii="TimesNewRomanPS" w:hAnsi="TimesNewRomanPS"/>
          <w:i/>
          <w:iCs/>
        </w:rPr>
        <w:t xml:space="preserve">́ </w:t>
      </w:r>
      <w:proofErr w:type="spellStart"/>
      <w:r>
        <w:rPr>
          <w:rFonts w:ascii="TimesNewRomanPS" w:hAnsi="TimesNewRomanPS"/>
          <w:i/>
          <w:iCs/>
        </w:rPr>
        <w:t>leži</w:t>
      </w:r>
      <w:proofErr w:type="spellEnd"/>
      <w:r>
        <w:rPr>
          <w:rFonts w:ascii="TimesNewRomanPS" w:hAnsi="TimesNewRomanPS"/>
          <w:i/>
          <w:iCs/>
        </w:rPr>
        <w:t xml:space="preserve">́ v </w:t>
      </w:r>
      <w:proofErr w:type="spellStart"/>
      <w:r>
        <w:rPr>
          <w:rFonts w:ascii="TimesNewRomanPS" w:hAnsi="TimesNewRomanPS"/>
          <w:i/>
          <w:iCs/>
        </w:rPr>
        <w:t>i-tém</w:t>
      </w:r>
      <w:proofErr w:type="spellEnd"/>
      <w:r>
        <w:rPr>
          <w:rFonts w:ascii="TimesNewRomanPS" w:hAnsi="TimesNewRomanPS"/>
          <w:i/>
          <w:iCs/>
        </w:rPr>
        <w:t xml:space="preserve"> </w:t>
      </w:r>
      <w:proofErr w:type="spellStart"/>
      <w:r>
        <w:rPr>
          <w:rFonts w:ascii="TimesNewRomanPS" w:hAnsi="TimesNewRomanPS"/>
          <w:i/>
          <w:iCs/>
        </w:rPr>
        <w:t>řádku</w:t>
      </w:r>
      <w:proofErr w:type="spellEnd"/>
      <w:r>
        <w:rPr>
          <w:rFonts w:ascii="TimesNewRomanPS" w:hAnsi="TimesNewRomanPS"/>
          <w:i/>
          <w:iCs/>
        </w:rPr>
        <w:t xml:space="preserve"> a </w:t>
      </w:r>
      <w:proofErr w:type="spellStart"/>
      <w:r>
        <w:rPr>
          <w:rFonts w:ascii="TimesNewRomanPS" w:hAnsi="TimesNewRomanPS"/>
          <w:i/>
          <w:iCs/>
        </w:rPr>
        <w:t>j-tém</w:t>
      </w:r>
      <w:proofErr w:type="spellEnd"/>
      <w:r>
        <w:rPr>
          <w:rFonts w:ascii="TimesNewRomanPS" w:hAnsi="TimesNewRomanPS"/>
          <w:i/>
          <w:iCs/>
        </w:rPr>
        <w:t xml:space="preserve"> sloupci matice </w:t>
      </w:r>
      <w:r>
        <w:rPr>
          <w:rFonts w:ascii="BodoniPosterBlackERegular" w:hAnsi="BodoniPosterBlackERegular"/>
        </w:rPr>
        <w:t>A</w:t>
      </w:r>
      <w:r>
        <w:rPr>
          <w:rFonts w:ascii="TimesNewRomanPS" w:hAnsi="TimesNewRomanPS"/>
          <w:i/>
          <w:iCs/>
        </w:rPr>
        <w:t xml:space="preserve">. Index i se proto </w:t>
      </w:r>
      <w:proofErr w:type="spellStart"/>
      <w:r>
        <w:rPr>
          <w:rFonts w:ascii="TimesNewRomanPS" w:hAnsi="TimesNewRomanPS"/>
          <w:i/>
          <w:iCs/>
        </w:rPr>
        <w:t>nazýva</w:t>
      </w:r>
      <w:proofErr w:type="spellEnd"/>
      <w:r>
        <w:rPr>
          <w:rFonts w:ascii="TimesNewRomanPS" w:hAnsi="TimesNewRomanPS"/>
          <w:i/>
          <w:iCs/>
        </w:rPr>
        <w:t xml:space="preserve">́ </w:t>
      </w:r>
      <w:proofErr w:type="spellStart"/>
      <w:r>
        <w:rPr>
          <w:rFonts w:ascii="TimesNewRomanPS" w:hAnsi="TimesNewRomanPS"/>
          <w:i/>
          <w:iCs/>
        </w:rPr>
        <w:t>řádkovy</w:t>
      </w:r>
      <w:proofErr w:type="spellEnd"/>
      <w:r>
        <w:rPr>
          <w:rFonts w:ascii="TimesNewRomanPS" w:hAnsi="TimesNewRomanPS"/>
          <w:i/>
          <w:iCs/>
        </w:rPr>
        <w:t>́ index prvku a</w:t>
      </w:r>
      <w:proofErr w:type="spellStart"/>
      <w:r>
        <w:rPr>
          <w:rFonts w:ascii="TimesNewRomanPS" w:hAnsi="TimesNewRomanPS"/>
          <w:i/>
          <w:iCs/>
          <w:position w:val="-4"/>
          <w:sz w:val="16"/>
          <w:szCs w:val="16"/>
        </w:rPr>
        <w:t>ij</w:t>
      </w:r>
      <w:proofErr w:type="spellEnd"/>
      <w:r>
        <w:rPr>
          <w:rFonts w:ascii="TimesNewRomanPS" w:hAnsi="TimesNewRomanPS"/>
          <w:i/>
          <w:iCs/>
          <w:position w:val="-4"/>
          <w:sz w:val="16"/>
          <w:szCs w:val="16"/>
        </w:rPr>
        <w:t xml:space="preserve"> </w:t>
      </w:r>
      <w:r>
        <w:rPr>
          <w:rFonts w:ascii="TimesNewRomanPS" w:hAnsi="TimesNewRomanPS"/>
          <w:i/>
          <w:iCs/>
        </w:rPr>
        <w:t xml:space="preserve">a j </w:t>
      </w:r>
      <w:proofErr w:type="spellStart"/>
      <w:r>
        <w:rPr>
          <w:rFonts w:ascii="TimesNewRomanPS" w:hAnsi="TimesNewRomanPS"/>
          <w:i/>
          <w:iCs/>
        </w:rPr>
        <w:t>sloupcovy</w:t>
      </w:r>
      <w:proofErr w:type="spellEnd"/>
      <w:r>
        <w:rPr>
          <w:rFonts w:ascii="TimesNewRomanPS" w:hAnsi="TimesNewRomanPS"/>
          <w:i/>
          <w:iCs/>
        </w:rPr>
        <w:t xml:space="preserve">́ index prvku </w:t>
      </w:r>
      <w:proofErr w:type="gramStart"/>
      <w:r>
        <w:rPr>
          <w:rFonts w:ascii="TimesNewRomanPS" w:hAnsi="TimesNewRomanPS"/>
          <w:i/>
          <w:iCs/>
        </w:rPr>
        <w:t>a</w:t>
      </w:r>
      <w:proofErr w:type="spellStart"/>
      <w:r>
        <w:rPr>
          <w:rFonts w:ascii="TimesNewRomanPS" w:hAnsi="TimesNewRomanPS"/>
          <w:i/>
          <w:iCs/>
          <w:position w:val="-4"/>
          <w:sz w:val="16"/>
          <w:szCs w:val="16"/>
        </w:rPr>
        <w:t>ij</w:t>
      </w:r>
      <w:proofErr w:type="spellEnd"/>
      <w:r>
        <w:rPr>
          <w:rFonts w:ascii="TimesNewRomanPS" w:hAnsi="TimesNewRomanPS"/>
          <w:i/>
          <w:iCs/>
          <w:position w:val="-4"/>
          <w:sz w:val="16"/>
          <w:szCs w:val="16"/>
        </w:rPr>
        <w:t xml:space="preserve"> </w:t>
      </w:r>
      <w:r>
        <w:rPr>
          <w:rFonts w:ascii="TimesNewRomanPS" w:hAnsi="TimesNewRomanPS"/>
          <w:i/>
          <w:iCs/>
        </w:rPr>
        <w:t>.</w:t>
      </w:r>
      <w:proofErr w:type="gramEnd"/>
      <w:r>
        <w:rPr>
          <w:rFonts w:ascii="TimesNewRomanPS" w:hAnsi="TimesNewRomanPS"/>
          <w:i/>
          <w:iCs/>
        </w:rPr>
        <w:t xml:space="preserve"> </w:t>
      </w:r>
    </w:p>
    <w:p w14:paraId="3E640B47" w14:textId="658934F5" w:rsidR="00FE4DFE" w:rsidRPr="00FE4DFE" w:rsidRDefault="00FE4DFE" w:rsidP="00FE4DFE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  <w:lang w:eastAsia="cs-CZ"/>
        </w:rPr>
      </w:pPr>
      <w:proofErr w:type="spellStart"/>
      <w:r w:rsidRPr="00FE4DFE">
        <w:rPr>
          <w:rFonts w:ascii="TimesNewRomanPS" w:eastAsia="Times New Roman" w:hAnsi="TimesNewRomanPS" w:cs="Times New Roman"/>
          <w:b/>
          <w:bCs/>
          <w:i/>
          <w:iCs/>
          <w:lang w:eastAsia="cs-CZ"/>
        </w:rPr>
        <w:t>Nulova</w:t>
      </w:r>
      <w:proofErr w:type="spellEnd"/>
      <w:r w:rsidRPr="00FE4DFE">
        <w:rPr>
          <w:rFonts w:ascii="TimesNewRomanPS" w:eastAsia="Times New Roman" w:hAnsi="TimesNewRomanPS" w:cs="Times New Roman"/>
          <w:b/>
          <w:bCs/>
          <w:i/>
          <w:iCs/>
          <w:lang w:eastAsia="cs-CZ"/>
        </w:rPr>
        <w:t>́</w:t>
      </w:r>
      <w:r>
        <w:rPr>
          <w:rFonts w:ascii="TimesNewRomanPS" w:eastAsia="Times New Roman" w:hAnsi="TimesNewRomanPS" w:cs="Times New Roman"/>
          <w:b/>
          <w:bCs/>
          <w:i/>
          <w:iCs/>
          <w:lang w:eastAsia="cs-CZ"/>
        </w:rPr>
        <w:t xml:space="preserve"> </w:t>
      </w:r>
      <w:r w:rsidRPr="00FE4DFE">
        <w:rPr>
          <w:rFonts w:ascii="TimesNewRomanPS" w:eastAsia="Times New Roman" w:hAnsi="TimesNewRomanPS" w:cs="Times New Roman"/>
          <w:b/>
          <w:bCs/>
          <w:i/>
          <w:iCs/>
          <w:lang w:eastAsia="cs-CZ"/>
        </w:rPr>
        <w:t>matice</w:t>
      </w:r>
      <w:r>
        <w:rPr>
          <w:rFonts w:ascii="BodoniPosterBlackERegular" w:eastAsia="Times New Roman" w:hAnsi="BodoniPosterBlackERegular" w:cs="Times New Roman"/>
          <w:lang w:eastAsia="cs-CZ"/>
        </w:rPr>
        <w:t xml:space="preserve"> </w:t>
      </w:r>
      <w:proofErr w:type="spellStart"/>
      <w:proofErr w:type="gramStart"/>
      <w:r w:rsidRPr="00FE4DFE">
        <w:rPr>
          <w:rFonts w:ascii="TimesNewRomanPSMT" w:eastAsia="Times New Roman" w:hAnsi="TimesNewRomanPSMT" w:cs="Times New Roman"/>
          <w:lang w:eastAsia="cs-CZ"/>
        </w:rPr>
        <w:t>jematice,jejížvšechnyprvkyjsourovnynule</w:t>
      </w:r>
      <w:proofErr w:type="spellEnd"/>
      <w:proofErr w:type="gramEnd"/>
      <w:r w:rsidRPr="00FE4DFE">
        <w:rPr>
          <w:rFonts w:ascii="TimesNewRomanPSMT" w:eastAsia="Times New Roman" w:hAnsi="TimesNewRomanPSMT" w:cs="Times New Roman"/>
          <w:lang w:eastAsia="cs-CZ"/>
        </w:rPr>
        <w:t xml:space="preserve">. </w:t>
      </w:r>
    </w:p>
    <w:p w14:paraId="1F116C73" w14:textId="77777777" w:rsidR="00FE4DFE" w:rsidRPr="00FE4DFE" w:rsidRDefault="00FE4DFE" w:rsidP="00FE4DFE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  <w:lang w:eastAsia="cs-CZ"/>
        </w:rPr>
      </w:pPr>
      <w:proofErr w:type="spellStart"/>
      <w:r w:rsidRPr="00FE4DFE">
        <w:rPr>
          <w:rFonts w:ascii="TimesNewRomanPS" w:eastAsia="Times New Roman" w:hAnsi="TimesNewRomanPS" w:cs="Times New Roman"/>
          <w:b/>
          <w:bCs/>
          <w:i/>
          <w:iCs/>
          <w:lang w:eastAsia="cs-CZ"/>
        </w:rPr>
        <w:t>Jednotkova</w:t>
      </w:r>
      <w:proofErr w:type="spellEnd"/>
      <w:r w:rsidRPr="00FE4DFE">
        <w:rPr>
          <w:rFonts w:ascii="TimesNewRomanPS" w:eastAsia="Times New Roman" w:hAnsi="TimesNewRomanPS" w:cs="Times New Roman"/>
          <w:b/>
          <w:bCs/>
          <w:i/>
          <w:iCs/>
          <w:lang w:eastAsia="cs-CZ"/>
        </w:rPr>
        <w:t xml:space="preserve">́ matice </w:t>
      </w:r>
      <w:r w:rsidRPr="00FE4DFE">
        <w:rPr>
          <w:rFonts w:ascii="BodoniPosterBlackERegular" w:eastAsia="Times New Roman" w:hAnsi="BodoniPosterBlackERegular" w:cs="Times New Roman"/>
          <w:lang w:eastAsia="cs-CZ"/>
        </w:rPr>
        <w:t xml:space="preserve">E </w:t>
      </w:r>
      <w:r w:rsidRPr="00FE4DFE">
        <w:rPr>
          <w:rFonts w:ascii="TimesNewRomanPSMT" w:eastAsia="Times New Roman" w:hAnsi="TimesNewRomanPSMT" w:cs="Times New Roman"/>
          <w:lang w:eastAsia="cs-CZ"/>
        </w:rPr>
        <w:t xml:space="preserve">je </w:t>
      </w:r>
      <w:proofErr w:type="spellStart"/>
      <w:r w:rsidRPr="00FE4DFE">
        <w:rPr>
          <w:rFonts w:ascii="TimesNewRomanPSMT" w:eastAsia="Times New Roman" w:hAnsi="TimesNewRomanPSMT" w:cs="Times New Roman"/>
          <w:lang w:eastAsia="cs-CZ"/>
        </w:rPr>
        <w:t>čtvercova</w:t>
      </w:r>
      <w:proofErr w:type="spellEnd"/>
      <w:r w:rsidRPr="00FE4DFE">
        <w:rPr>
          <w:rFonts w:ascii="TimesNewRomanPSMT" w:eastAsia="Times New Roman" w:hAnsi="TimesNewRomanPSMT" w:cs="Times New Roman"/>
          <w:lang w:eastAsia="cs-CZ"/>
        </w:rPr>
        <w:t xml:space="preserve">́ matice </w:t>
      </w:r>
      <w:proofErr w:type="spellStart"/>
      <w:r w:rsidRPr="00FE4DFE">
        <w:rPr>
          <w:rFonts w:ascii="TimesNewRomanPSMT" w:eastAsia="Times New Roman" w:hAnsi="TimesNewRomanPSMT" w:cs="Times New Roman"/>
          <w:lang w:eastAsia="cs-CZ"/>
        </w:rPr>
        <w:t>řádu</w:t>
      </w:r>
      <w:proofErr w:type="spellEnd"/>
      <w:r w:rsidRPr="00FE4DFE">
        <w:rPr>
          <w:rFonts w:ascii="TimesNewRomanPSMT" w:eastAsia="Times New Roman" w:hAnsi="TimesNewRomanPSMT" w:cs="Times New Roman"/>
          <w:lang w:eastAsia="cs-CZ"/>
        </w:rPr>
        <w:t xml:space="preserve"> n, </w:t>
      </w:r>
      <w:proofErr w:type="spellStart"/>
      <w:r w:rsidRPr="00FE4DFE">
        <w:rPr>
          <w:rFonts w:ascii="TimesNewRomanPSMT" w:eastAsia="Times New Roman" w:hAnsi="TimesNewRomanPSMT" w:cs="Times New Roman"/>
          <w:lang w:eastAsia="cs-CZ"/>
        </w:rPr>
        <w:t>jejíz</w:t>
      </w:r>
      <w:proofErr w:type="spellEnd"/>
      <w:r w:rsidRPr="00FE4DFE">
        <w:rPr>
          <w:rFonts w:ascii="TimesNewRomanPSMT" w:eastAsia="Times New Roman" w:hAnsi="TimesNewRomanPSMT" w:cs="Times New Roman"/>
          <w:lang w:eastAsia="cs-CZ"/>
        </w:rPr>
        <w:t xml:space="preserve">̌ </w:t>
      </w:r>
      <w:proofErr w:type="spellStart"/>
      <w:r w:rsidRPr="00FE4DFE">
        <w:rPr>
          <w:rFonts w:ascii="TimesNewRomanPSMT" w:eastAsia="Times New Roman" w:hAnsi="TimesNewRomanPSMT" w:cs="Times New Roman"/>
          <w:lang w:eastAsia="cs-CZ"/>
        </w:rPr>
        <w:t>všechny</w:t>
      </w:r>
      <w:proofErr w:type="spellEnd"/>
      <w:r w:rsidRPr="00FE4DFE">
        <w:rPr>
          <w:rFonts w:ascii="TimesNewRomanPSMT" w:eastAsia="Times New Roman" w:hAnsi="TimesNewRomanPSMT" w:cs="Times New Roman"/>
          <w:lang w:eastAsia="cs-CZ"/>
        </w:rPr>
        <w:t xml:space="preserve"> prvky v hlavní </w:t>
      </w:r>
      <w:proofErr w:type="spellStart"/>
      <w:r w:rsidRPr="00FE4DFE">
        <w:rPr>
          <w:rFonts w:ascii="TimesNewRomanPSMT" w:eastAsia="Times New Roman" w:hAnsi="TimesNewRomanPSMT" w:cs="Times New Roman"/>
          <w:lang w:eastAsia="cs-CZ"/>
        </w:rPr>
        <w:t>diagonále</w:t>
      </w:r>
      <w:proofErr w:type="spellEnd"/>
      <w:r w:rsidRPr="00FE4DFE">
        <w:rPr>
          <w:rFonts w:ascii="TimesNewRomanPSMT" w:eastAsia="Times New Roman" w:hAnsi="TimesNewRomanPSMT" w:cs="Times New Roman"/>
          <w:lang w:eastAsia="cs-CZ"/>
        </w:rPr>
        <w:t xml:space="preserve"> se </w:t>
      </w:r>
      <w:proofErr w:type="spellStart"/>
      <w:r w:rsidRPr="00FE4DFE">
        <w:rPr>
          <w:rFonts w:ascii="TimesNewRomanPSMT" w:eastAsia="Times New Roman" w:hAnsi="TimesNewRomanPSMT" w:cs="Times New Roman"/>
          <w:lang w:eastAsia="cs-CZ"/>
        </w:rPr>
        <w:t>rovnaji</w:t>
      </w:r>
      <w:proofErr w:type="spellEnd"/>
      <w:r w:rsidRPr="00FE4DFE">
        <w:rPr>
          <w:rFonts w:ascii="TimesNewRomanPSMT" w:eastAsia="Times New Roman" w:hAnsi="TimesNewRomanPSMT" w:cs="Times New Roman"/>
          <w:lang w:eastAsia="cs-CZ"/>
        </w:rPr>
        <w:t>́ 1 (a</w:t>
      </w:r>
      <w:proofErr w:type="spellStart"/>
      <w:r w:rsidRPr="00FE4DFE">
        <w:rPr>
          <w:rFonts w:ascii="TimesNewRomanPSMT" w:eastAsia="Times New Roman" w:hAnsi="TimesNewRomanPSMT" w:cs="Times New Roman"/>
          <w:position w:val="-4"/>
          <w:sz w:val="16"/>
          <w:szCs w:val="16"/>
          <w:lang w:eastAsia="cs-CZ"/>
        </w:rPr>
        <w:t>ii</w:t>
      </w:r>
      <w:proofErr w:type="spellEnd"/>
      <w:r w:rsidRPr="00FE4DFE">
        <w:rPr>
          <w:rFonts w:ascii="TimesNewRomanPSMT" w:eastAsia="Times New Roman" w:hAnsi="TimesNewRomanPSMT" w:cs="Times New Roman"/>
          <w:position w:val="-4"/>
          <w:sz w:val="16"/>
          <w:szCs w:val="16"/>
          <w:lang w:eastAsia="cs-CZ"/>
        </w:rPr>
        <w:t xml:space="preserve"> </w:t>
      </w:r>
      <w:r w:rsidRPr="00FE4DFE">
        <w:rPr>
          <w:rFonts w:ascii="TimesNewRomanPSMT" w:eastAsia="Times New Roman" w:hAnsi="TimesNewRomanPSMT" w:cs="Times New Roman"/>
          <w:lang w:eastAsia="cs-CZ"/>
        </w:rPr>
        <w:t xml:space="preserve">= 1) a </w:t>
      </w:r>
      <w:proofErr w:type="spellStart"/>
      <w:r w:rsidRPr="00FE4DFE">
        <w:rPr>
          <w:rFonts w:ascii="TimesNewRomanPSMT" w:eastAsia="Times New Roman" w:hAnsi="TimesNewRomanPSMT" w:cs="Times New Roman"/>
          <w:lang w:eastAsia="cs-CZ"/>
        </w:rPr>
        <w:t>ostatni</w:t>
      </w:r>
      <w:proofErr w:type="spellEnd"/>
      <w:r w:rsidRPr="00FE4DFE">
        <w:rPr>
          <w:rFonts w:ascii="TimesNewRomanPSMT" w:eastAsia="Times New Roman" w:hAnsi="TimesNewRomanPSMT" w:cs="Times New Roman"/>
          <w:lang w:eastAsia="cs-CZ"/>
        </w:rPr>
        <w:t>́ prvky jsou rovny 0 (a</w:t>
      </w:r>
      <w:proofErr w:type="spellStart"/>
      <w:r w:rsidRPr="00FE4DFE">
        <w:rPr>
          <w:rFonts w:ascii="TimesNewRomanPSMT" w:eastAsia="Times New Roman" w:hAnsi="TimesNewRomanPSMT" w:cs="Times New Roman"/>
          <w:position w:val="-4"/>
          <w:sz w:val="16"/>
          <w:szCs w:val="16"/>
          <w:lang w:eastAsia="cs-CZ"/>
        </w:rPr>
        <w:t>ij</w:t>
      </w:r>
      <w:proofErr w:type="spellEnd"/>
      <w:r w:rsidRPr="00FE4DFE">
        <w:rPr>
          <w:rFonts w:ascii="TimesNewRomanPSMT" w:eastAsia="Times New Roman" w:hAnsi="TimesNewRomanPSMT" w:cs="Times New Roman"/>
          <w:position w:val="-4"/>
          <w:sz w:val="16"/>
          <w:szCs w:val="16"/>
          <w:lang w:eastAsia="cs-CZ"/>
        </w:rPr>
        <w:t xml:space="preserve"> </w:t>
      </w:r>
      <w:r w:rsidRPr="00FE4DFE">
        <w:rPr>
          <w:rFonts w:ascii="TimesNewRomanPSMT" w:eastAsia="Times New Roman" w:hAnsi="TimesNewRomanPSMT" w:cs="Times New Roman"/>
          <w:lang w:eastAsia="cs-CZ"/>
        </w:rPr>
        <w:t xml:space="preserve">= 0 pro i </w:t>
      </w:r>
      <w:r w:rsidRPr="00FE4DFE">
        <w:rPr>
          <w:rFonts w:ascii="SymbolMT" w:eastAsia="Times New Roman" w:hAnsi="SymbolMT" w:cs="Times New Roman"/>
          <w:lang w:eastAsia="cs-CZ"/>
        </w:rPr>
        <w:t xml:space="preserve">≠ </w:t>
      </w:r>
      <w:r w:rsidRPr="00FE4DFE">
        <w:rPr>
          <w:rFonts w:ascii="TimesNewRomanPSMT" w:eastAsia="Times New Roman" w:hAnsi="TimesNewRomanPSMT" w:cs="Times New Roman"/>
          <w:lang w:eastAsia="cs-CZ"/>
        </w:rPr>
        <w:t xml:space="preserve">j). </w:t>
      </w:r>
    </w:p>
    <w:p w14:paraId="24058F0B" w14:textId="77777777" w:rsidR="00FE4DFE" w:rsidRPr="00FE4DFE" w:rsidRDefault="00FE4DFE" w:rsidP="00FE4DFE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  <w:lang w:eastAsia="cs-CZ"/>
        </w:rPr>
      </w:pPr>
      <w:r w:rsidRPr="00FE4DFE">
        <w:rPr>
          <w:rFonts w:ascii="TimesNewRomanPS" w:eastAsia="Times New Roman" w:hAnsi="TimesNewRomanPS" w:cs="Times New Roman"/>
          <w:b/>
          <w:bCs/>
          <w:i/>
          <w:iCs/>
          <w:lang w:eastAsia="cs-CZ"/>
        </w:rPr>
        <w:t xml:space="preserve">Maticí transponovanou </w:t>
      </w:r>
      <w:r w:rsidRPr="00FE4DFE">
        <w:rPr>
          <w:rFonts w:ascii="TimesNewRomanPSMT" w:eastAsia="Times New Roman" w:hAnsi="TimesNewRomanPSMT" w:cs="Times New Roman"/>
          <w:lang w:eastAsia="cs-CZ"/>
        </w:rPr>
        <w:t xml:space="preserve">k matici </w:t>
      </w:r>
      <w:r w:rsidRPr="00FE4DFE">
        <w:rPr>
          <w:rFonts w:ascii="BodoniPosterBlackERegular" w:eastAsia="Times New Roman" w:hAnsi="BodoniPosterBlackERegular" w:cs="Times New Roman"/>
          <w:lang w:eastAsia="cs-CZ"/>
        </w:rPr>
        <w:t xml:space="preserve">A </w:t>
      </w:r>
      <w:r w:rsidRPr="00FE4DFE">
        <w:rPr>
          <w:rFonts w:ascii="TimesNewRomanPSMT" w:eastAsia="Times New Roman" w:hAnsi="TimesNewRomanPSMT" w:cs="Times New Roman"/>
          <w:lang w:eastAsia="cs-CZ"/>
        </w:rPr>
        <w:t xml:space="preserve">typu (m, n) </w:t>
      </w:r>
      <w:proofErr w:type="spellStart"/>
      <w:r w:rsidRPr="00FE4DFE">
        <w:rPr>
          <w:rFonts w:ascii="TimesNewRomanPSMT" w:eastAsia="Times New Roman" w:hAnsi="TimesNewRomanPSMT" w:cs="Times New Roman"/>
          <w:lang w:eastAsia="cs-CZ"/>
        </w:rPr>
        <w:t>rozumíme</w:t>
      </w:r>
      <w:proofErr w:type="spellEnd"/>
      <w:r w:rsidRPr="00FE4DFE">
        <w:rPr>
          <w:rFonts w:ascii="TimesNewRomanPSMT" w:eastAsia="Times New Roman" w:hAnsi="TimesNewRomanPSMT" w:cs="Times New Roman"/>
          <w:lang w:eastAsia="cs-CZ"/>
        </w:rPr>
        <w:t xml:space="preserve"> matici typu (n, m), kterou </w:t>
      </w:r>
      <w:proofErr w:type="spellStart"/>
      <w:r w:rsidRPr="00FE4DFE">
        <w:rPr>
          <w:rFonts w:ascii="TimesNewRomanPSMT" w:eastAsia="Times New Roman" w:hAnsi="TimesNewRomanPSMT" w:cs="Times New Roman"/>
          <w:lang w:eastAsia="cs-CZ"/>
        </w:rPr>
        <w:t>značíme</w:t>
      </w:r>
      <w:proofErr w:type="spellEnd"/>
      <w:r w:rsidRPr="00FE4DFE">
        <w:rPr>
          <w:rFonts w:ascii="TimesNewRomanPSMT" w:eastAsia="Times New Roman" w:hAnsi="TimesNewRomanPSMT" w:cs="Times New Roman"/>
          <w:lang w:eastAsia="cs-CZ"/>
        </w:rPr>
        <w:t xml:space="preserve"> </w:t>
      </w:r>
      <w:r w:rsidRPr="00FE4DFE">
        <w:rPr>
          <w:rFonts w:ascii="BodoniPosterBlackERegular" w:eastAsia="Times New Roman" w:hAnsi="BodoniPosterBlackERegular" w:cs="Times New Roman"/>
          <w:lang w:eastAsia="cs-CZ"/>
        </w:rPr>
        <w:t>A</w:t>
      </w:r>
      <w:r w:rsidRPr="00FE4DFE">
        <w:rPr>
          <w:rFonts w:ascii="TimesNewRomanPSMT" w:eastAsia="Times New Roman" w:hAnsi="TimesNewRomanPSMT" w:cs="Times New Roman"/>
          <w:position w:val="12"/>
          <w:sz w:val="16"/>
          <w:szCs w:val="16"/>
          <w:lang w:eastAsia="cs-CZ"/>
        </w:rPr>
        <w:t xml:space="preserve">T </w:t>
      </w:r>
      <w:r w:rsidRPr="00FE4DFE">
        <w:rPr>
          <w:rFonts w:ascii="TimesNewRomanPSMT" w:eastAsia="Times New Roman" w:hAnsi="TimesNewRomanPSMT" w:cs="Times New Roman"/>
          <w:lang w:eastAsia="cs-CZ"/>
        </w:rPr>
        <w:t xml:space="preserve">a </w:t>
      </w:r>
      <w:proofErr w:type="spellStart"/>
      <w:r w:rsidRPr="00FE4DFE">
        <w:rPr>
          <w:rFonts w:ascii="TimesNewRomanPSMT" w:eastAsia="Times New Roman" w:hAnsi="TimesNewRomanPSMT" w:cs="Times New Roman"/>
          <w:lang w:eastAsia="cs-CZ"/>
        </w:rPr>
        <w:t>získáme</w:t>
      </w:r>
      <w:proofErr w:type="spellEnd"/>
      <w:r w:rsidRPr="00FE4DFE">
        <w:rPr>
          <w:rFonts w:ascii="TimesNewRomanPSMT" w:eastAsia="Times New Roman" w:hAnsi="TimesNewRomanPSMT" w:cs="Times New Roman"/>
          <w:lang w:eastAsia="cs-CZ"/>
        </w:rPr>
        <w:t xml:space="preserve"> ji z matice </w:t>
      </w:r>
      <w:r w:rsidRPr="00FE4DFE">
        <w:rPr>
          <w:rFonts w:ascii="BodoniPosterBlackERegular" w:eastAsia="Times New Roman" w:hAnsi="BodoniPosterBlackERegular" w:cs="Times New Roman"/>
          <w:lang w:eastAsia="cs-CZ"/>
        </w:rPr>
        <w:t xml:space="preserve">A </w:t>
      </w:r>
      <w:proofErr w:type="spellStart"/>
      <w:r w:rsidRPr="00FE4DFE">
        <w:rPr>
          <w:rFonts w:ascii="TimesNewRomanPSMT" w:eastAsia="Times New Roman" w:hAnsi="TimesNewRomanPSMT" w:cs="Times New Roman"/>
          <w:lang w:eastAsia="cs-CZ"/>
        </w:rPr>
        <w:t>výměnou</w:t>
      </w:r>
      <w:proofErr w:type="spellEnd"/>
      <w:r w:rsidRPr="00FE4DFE">
        <w:rPr>
          <w:rFonts w:ascii="TimesNewRomanPSMT" w:eastAsia="Times New Roman" w:hAnsi="TimesNewRomanPSMT" w:cs="Times New Roman"/>
          <w:lang w:eastAsia="cs-CZ"/>
        </w:rPr>
        <w:t xml:space="preserve"> </w:t>
      </w:r>
      <w:proofErr w:type="spellStart"/>
      <w:r w:rsidRPr="00FE4DFE">
        <w:rPr>
          <w:rFonts w:ascii="TimesNewRomanPSMT" w:eastAsia="Times New Roman" w:hAnsi="TimesNewRomanPSMT" w:cs="Times New Roman"/>
          <w:lang w:eastAsia="cs-CZ"/>
        </w:rPr>
        <w:t>řádku</w:t>
      </w:r>
      <w:proofErr w:type="spellEnd"/>
      <w:r w:rsidRPr="00FE4DFE">
        <w:rPr>
          <w:rFonts w:ascii="TimesNewRomanPSMT" w:eastAsia="Times New Roman" w:hAnsi="TimesNewRomanPSMT" w:cs="Times New Roman"/>
          <w:lang w:eastAsia="cs-CZ"/>
        </w:rPr>
        <w:t>̊ za sloupce, tj. a</w:t>
      </w:r>
      <w:r w:rsidRPr="00FE4DFE">
        <w:rPr>
          <w:rFonts w:ascii="SymbolMT" w:eastAsia="Times New Roman" w:hAnsi="SymbolMT" w:cs="Times New Roman"/>
          <w:lang w:eastAsia="cs-CZ"/>
        </w:rPr>
        <w:t>′</w:t>
      </w:r>
      <w:proofErr w:type="spellStart"/>
      <w:r w:rsidRPr="00FE4DFE">
        <w:rPr>
          <w:rFonts w:ascii="TimesNewRomanPSMT" w:eastAsia="Times New Roman" w:hAnsi="TimesNewRomanPSMT" w:cs="Times New Roman"/>
          <w:position w:val="-4"/>
          <w:sz w:val="16"/>
          <w:szCs w:val="16"/>
          <w:lang w:eastAsia="cs-CZ"/>
        </w:rPr>
        <w:t>ij</w:t>
      </w:r>
      <w:proofErr w:type="spellEnd"/>
      <w:r w:rsidRPr="00FE4DFE">
        <w:rPr>
          <w:rFonts w:ascii="TimesNewRomanPSMT" w:eastAsia="Times New Roman" w:hAnsi="TimesNewRomanPSMT" w:cs="Times New Roman"/>
          <w:position w:val="-4"/>
          <w:sz w:val="16"/>
          <w:szCs w:val="16"/>
          <w:lang w:eastAsia="cs-CZ"/>
        </w:rPr>
        <w:t xml:space="preserve"> </w:t>
      </w:r>
      <w:r w:rsidRPr="00FE4DFE">
        <w:rPr>
          <w:rFonts w:ascii="TimesNewRomanPSMT" w:eastAsia="Times New Roman" w:hAnsi="TimesNewRomanPSMT" w:cs="Times New Roman"/>
          <w:lang w:eastAsia="cs-CZ"/>
        </w:rPr>
        <w:t>= a</w:t>
      </w:r>
      <w:r w:rsidRPr="00FE4DFE">
        <w:rPr>
          <w:rFonts w:ascii="TimesNewRomanPSMT" w:eastAsia="Times New Roman" w:hAnsi="TimesNewRomanPSMT" w:cs="Times New Roman"/>
          <w:position w:val="-4"/>
          <w:sz w:val="16"/>
          <w:szCs w:val="16"/>
          <w:lang w:eastAsia="cs-CZ"/>
        </w:rPr>
        <w:t>ji</w:t>
      </w:r>
      <w:r w:rsidRPr="00FE4DFE">
        <w:rPr>
          <w:rFonts w:ascii="TimesNewRomanPSMT" w:eastAsia="Times New Roman" w:hAnsi="TimesNewRomanPSMT" w:cs="Times New Roman"/>
          <w:lang w:eastAsia="cs-CZ"/>
        </w:rPr>
        <w:t xml:space="preserve">, kde </w:t>
      </w:r>
      <w:r w:rsidRPr="00FE4DFE">
        <w:rPr>
          <w:rFonts w:ascii="BodoniPosterBlackERegular" w:eastAsia="Times New Roman" w:hAnsi="BodoniPosterBlackERegular" w:cs="Times New Roman"/>
          <w:lang w:eastAsia="cs-CZ"/>
        </w:rPr>
        <w:t>A</w:t>
      </w:r>
      <w:r w:rsidRPr="00FE4DFE">
        <w:rPr>
          <w:rFonts w:ascii="TimesNewRomanPSMT" w:eastAsia="Times New Roman" w:hAnsi="TimesNewRomanPSMT" w:cs="Times New Roman"/>
          <w:position w:val="12"/>
          <w:sz w:val="16"/>
          <w:szCs w:val="16"/>
          <w:lang w:eastAsia="cs-CZ"/>
        </w:rPr>
        <w:t xml:space="preserve">T </w:t>
      </w:r>
      <w:r w:rsidRPr="00FE4DFE">
        <w:rPr>
          <w:rFonts w:ascii="TimesNewRomanPSMT" w:eastAsia="Times New Roman" w:hAnsi="TimesNewRomanPSMT" w:cs="Times New Roman"/>
          <w:lang w:eastAsia="cs-CZ"/>
        </w:rPr>
        <w:t>= (a</w:t>
      </w:r>
      <w:r w:rsidRPr="00FE4DFE">
        <w:rPr>
          <w:rFonts w:ascii="SymbolMT" w:eastAsia="Times New Roman" w:hAnsi="SymbolMT" w:cs="Times New Roman"/>
          <w:lang w:eastAsia="cs-CZ"/>
        </w:rPr>
        <w:t>′</w:t>
      </w:r>
      <w:proofErr w:type="spellStart"/>
      <w:r w:rsidRPr="00FE4DFE">
        <w:rPr>
          <w:rFonts w:ascii="TimesNewRomanPSMT" w:eastAsia="Times New Roman" w:hAnsi="TimesNewRomanPSMT" w:cs="Times New Roman"/>
          <w:position w:val="-4"/>
          <w:sz w:val="16"/>
          <w:szCs w:val="16"/>
          <w:lang w:eastAsia="cs-CZ"/>
        </w:rPr>
        <w:t>ij</w:t>
      </w:r>
      <w:proofErr w:type="spellEnd"/>
      <w:r w:rsidRPr="00FE4DFE">
        <w:rPr>
          <w:rFonts w:ascii="TimesNewRomanPSMT" w:eastAsia="Times New Roman" w:hAnsi="TimesNewRomanPSMT" w:cs="Times New Roman"/>
          <w:lang w:eastAsia="cs-CZ"/>
        </w:rPr>
        <w:t xml:space="preserve">). </w:t>
      </w:r>
    </w:p>
    <w:p w14:paraId="48744FAA" w14:textId="42D8A6A4" w:rsidR="00FE4DFE" w:rsidRPr="00FE4DFE" w:rsidRDefault="00FE4DFE" w:rsidP="00FE4DFE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  <w:lang w:eastAsia="cs-CZ"/>
        </w:rPr>
      </w:pPr>
      <w:r w:rsidRPr="00FE4DFE">
        <w:rPr>
          <w:rFonts w:ascii="TimesNewRomanPS" w:eastAsia="Times New Roman" w:hAnsi="TimesNewRomanPS" w:cs="Times New Roman"/>
          <w:b/>
          <w:bCs/>
          <w:lang w:eastAsia="cs-CZ"/>
        </w:rPr>
        <w:t xml:space="preserve">Matice </w:t>
      </w:r>
      <w:r w:rsidRPr="00FE4DFE">
        <w:rPr>
          <w:rFonts w:ascii="BodoniPosterBlackERegular" w:eastAsia="Times New Roman" w:hAnsi="BodoniPosterBlackERegular" w:cs="Times New Roman"/>
          <w:lang w:eastAsia="cs-CZ"/>
        </w:rPr>
        <w:t xml:space="preserve">A </w:t>
      </w:r>
      <w:r w:rsidRPr="00FE4DFE">
        <w:rPr>
          <w:rFonts w:ascii="TimesNewRomanPSMT" w:eastAsia="Times New Roman" w:hAnsi="TimesNewRomanPSMT" w:cs="Times New Roman"/>
          <w:lang w:eastAsia="cs-CZ"/>
        </w:rPr>
        <w:t xml:space="preserve">typu (m, n), </w:t>
      </w:r>
      <w:proofErr w:type="spellStart"/>
      <w:r w:rsidRPr="00FE4DFE">
        <w:rPr>
          <w:rFonts w:ascii="TimesNewRomanPSMT" w:eastAsia="Times New Roman" w:hAnsi="TimesNewRomanPSMT" w:cs="Times New Roman"/>
          <w:lang w:eastAsia="cs-CZ"/>
        </w:rPr>
        <w:t>ktera</w:t>
      </w:r>
      <w:proofErr w:type="spellEnd"/>
      <w:r w:rsidRPr="00FE4DFE">
        <w:rPr>
          <w:rFonts w:ascii="TimesNewRomanPSMT" w:eastAsia="Times New Roman" w:hAnsi="TimesNewRomanPSMT" w:cs="Times New Roman"/>
          <w:lang w:eastAsia="cs-CZ"/>
        </w:rPr>
        <w:t xml:space="preserve">́ </w:t>
      </w:r>
      <w:proofErr w:type="spellStart"/>
      <w:r w:rsidRPr="00FE4DFE">
        <w:rPr>
          <w:rFonts w:ascii="TimesNewRomanPSMT" w:eastAsia="Times New Roman" w:hAnsi="TimesNewRomanPSMT" w:cs="Times New Roman"/>
          <w:lang w:eastAsia="cs-CZ"/>
        </w:rPr>
        <w:t>ma</w:t>
      </w:r>
      <w:proofErr w:type="spellEnd"/>
      <w:r w:rsidRPr="00FE4DFE">
        <w:rPr>
          <w:rFonts w:ascii="TimesNewRomanPSMT" w:eastAsia="Times New Roman" w:hAnsi="TimesNewRomanPSMT" w:cs="Times New Roman"/>
          <w:lang w:eastAsia="cs-CZ"/>
        </w:rPr>
        <w:t xml:space="preserve">́ pod, resp. nad </w:t>
      </w:r>
      <w:proofErr w:type="spellStart"/>
      <w:r w:rsidRPr="00FE4DFE">
        <w:rPr>
          <w:rFonts w:ascii="TimesNewRomanPSMT" w:eastAsia="Times New Roman" w:hAnsi="TimesNewRomanPSMT" w:cs="Times New Roman"/>
          <w:lang w:eastAsia="cs-CZ"/>
        </w:rPr>
        <w:t>diagonálními</w:t>
      </w:r>
      <w:proofErr w:type="spellEnd"/>
      <w:r w:rsidRPr="00FE4DFE">
        <w:rPr>
          <w:rFonts w:ascii="TimesNewRomanPSMT" w:eastAsia="Times New Roman" w:hAnsi="TimesNewRomanPSMT" w:cs="Times New Roman"/>
          <w:lang w:eastAsia="cs-CZ"/>
        </w:rPr>
        <w:t xml:space="preserve"> prvky a</w:t>
      </w:r>
      <w:proofErr w:type="spellStart"/>
      <w:r w:rsidRPr="00FE4DFE">
        <w:rPr>
          <w:rFonts w:ascii="TimesNewRomanPSMT" w:eastAsia="Times New Roman" w:hAnsi="TimesNewRomanPSMT" w:cs="Times New Roman"/>
          <w:position w:val="-4"/>
          <w:sz w:val="16"/>
          <w:szCs w:val="16"/>
          <w:lang w:eastAsia="cs-CZ"/>
        </w:rPr>
        <w:t>ii</w:t>
      </w:r>
      <w:proofErr w:type="spellEnd"/>
      <w:r w:rsidRPr="00FE4DFE">
        <w:rPr>
          <w:rFonts w:ascii="TimesNewRomanPSMT" w:eastAsia="Times New Roman" w:hAnsi="TimesNewRomanPSMT" w:cs="Times New Roman"/>
          <w:position w:val="-4"/>
          <w:sz w:val="16"/>
          <w:szCs w:val="16"/>
          <w:lang w:eastAsia="cs-CZ"/>
        </w:rPr>
        <w:t xml:space="preserve"> </w:t>
      </w:r>
      <w:proofErr w:type="spellStart"/>
      <w:r w:rsidRPr="00FE4DFE">
        <w:rPr>
          <w:rFonts w:ascii="TimesNewRomanPSMT" w:eastAsia="Times New Roman" w:hAnsi="TimesNewRomanPSMT" w:cs="Times New Roman"/>
          <w:lang w:eastAsia="cs-CZ"/>
        </w:rPr>
        <w:t>same</w:t>
      </w:r>
      <w:proofErr w:type="spellEnd"/>
      <w:r w:rsidRPr="00FE4DFE">
        <w:rPr>
          <w:rFonts w:ascii="TimesNewRomanPSMT" w:eastAsia="Times New Roman" w:hAnsi="TimesNewRomanPSMT" w:cs="Times New Roman"/>
          <w:lang w:eastAsia="cs-CZ"/>
        </w:rPr>
        <w:t xml:space="preserve">́ nuly, </w:t>
      </w:r>
      <w:proofErr w:type="spellStart"/>
      <w:r w:rsidRPr="00FE4DFE">
        <w:rPr>
          <w:rFonts w:ascii="TimesNewRomanPSMT" w:eastAsia="Times New Roman" w:hAnsi="TimesNewRomanPSMT" w:cs="Times New Roman"/>
          <w:lang w:eastAsia="cs-CZ"/>
        </w:rPr>
        <w:t>takže</w:t>
      </w:r>
      <w:proofErr w:type="spellEnd"/>
      <w:r w:rsidRPr="00FE4DFE">
        <w:rPr>
          <w:rFonts w:ascii="TimesNewRomanPSMT" w:eastAsia="Times New Roman" w:hAnsi="TimesNewRomanPSMT" w:cs="Times New Roman"/>
          <w:lang w:eastAsia="cs-CZ"/>
        </w:rPr>
        <w:t xml:space="preserve"> a</w:t>
      </w:r>
      <w:proofErr w:type="spellStart"/>
      <w:r w:rsidRPr="00FE4DFE">
        <w:rPr>
          <w:rFonts w:ascii="TimesNewRomanPSMT" w:eastAsia="Times New Roman" w:hAnsi="TimesNewRomanPSMT" w:cs="Times New Roman"/>
          <w:position w:val="-4"/>
          <w:sz w:val="16"/>
          <w:szCs w:val="16"/>
          <w:lang w:eastAsia="cs-CZ"/>
        </w:rPr>
        <w:t>ij</w:t>
      </w:r>
      <w:proofErr w:type="spellEnd"/>
      <w:r w:rsidRPr="00FE4DFE">
        <w:rPr>
          <w:rFonts w:ascii="TimesNewRomanPSMT" w:eastAsia="Times New Roman" w:hAnsi="TimesNewRomanPSMT" w:cs="Times New Roman"/>
          <w:position w:val="-4"/>
          <w:sz w:val="16"/>
          <w:szCs w:val="16"/>
          <w:lang w:eastAsia="cs-CZ"/>
        </w:rPr>
        <w:t xml:space="preserve"> </w:t>
      </w:r>
      <w:r w:rsidRPr="00FE4DFE">
        <w:rPr>
          <w:rFonts w:ascii="TimesNewRomanPSMT" w:eastAsia="Times New Roman" w:hAnsi="TimesNewRomanPSMT" w:cs="Times New Roman"/>
          <w:lang w:eastAsia="cs-CZ"/>
        </w:rPr>
        <w:t xml:space="preserve">= 0 pro </w:t>
      </w:r>
      <w:proofErr w:type="gramStart"/>
      <w:r w:rsidRPr="00FE4DFE">
        <w:rPr>
          <w:rFonts w:ascii="TimesNewRomanPSMT" w:eastAsia="Times New Roman" w:hAnsi="TimesNewRomanPSMT" w:cs="Times New Roman"/>
          <w:lang w:eastAsia="cs-CZ"/>
        </w:rPr>
        <w:t>i &gt;</w:t>
      </w:r>
      <w:proofErr w:type="gramEnd"/>
      <w:r w:rsidRPr="00FE4DFE">
        <w:rPr>
          <w:rFonts w:ascii="TimesNewRomanPSMT" w:eastAsia="Times New Roman" w:hAnsi="TimesNewRomanPSMT" w:cs="Times New Roman"/>
          <w:lang w:eastAsia="cs-CZ"/>
        </w:rPr>
        <w:t xml:space="preserve"> j, resp. i &lt; j, se </w:t>
      </w:r>
      <w:proofErr w:type="spellStart"/>
      <w:r w:rsidRPr="00FE4DFE">
        <w:rPr>
          <w:rFonts w:ascii="TimesNewRomanPSMT" w:eastAsia="Times New Roman" w:hAnsi="TimesNewRomanPSMT" w:cs="Times New Roman"/>
          <w:lang w:eastAsia="cs-CZ"/>
        </w:rPr>
        <w:t>nazýva</w:t>
      </w:r>
      <w:proofErr w:type="spellEnd"/>
      <w:r w:rsidRPr="00FE4DFE">
        <w:rPr>
          <w:rFonts w:ascii="TimesNewRomanPSMT" w:eastAsia="Times New Roman" w:hAnsi="TimesNewRomanPSMT" w:cs="Times New Roman"/>
          <w:lang w:eastAsia="cs-CZ"/>
        </w:rPr>
        <w:t xml:space="preserve">́ </w:t>
      </w:r>
      <w:proofErr w:type="spellStart"/>
      <w:r w:rsidRPr="00FE4DFE">
        <w:rPr>
          <w:rFonts w:ascii="TimesNewRomanPS" w:eastAsia="Times New Roman" w:hAnsi="TimesNewRomanPS" w:cs="Times New Roman"/>
          <w:b/>
          <w:bCs/>
          <w:i/>
          <w:iCs/>
          <w:lang w:eastAsia="cs-CZ"/>
        </w:rPr>
        <w:t>trojúhelníkova</w:t>
      </w:r>
      <w:proofErr w:type="spellEnd"/>
      <w:r w:rsidRPr="00FE4DFE">
        <w:rPr>
          <w:rFonts w:ascii="TimesNewRomanPS" w:eastAsia="Times New Roman" w:hAnsi="TimesNewRomanPS" w:cs="Times New Roman"/>
          <w:b/>
          <w:bCs/>
          <w:i/>
          <w:iCs/>
          <w:lang w:eastAsia="cs-CZ"/>
        </w:rPr>
        <w:t>́</w:t>
      </w:r>
      <w:r w:rsidRPr="00FE4DFE">
        <w:rPr>
          <w:rFonts w:ascii="TimesNewRomanPSMT" w:eastAsia="Times New Roman" w:hAnsi="TimesNewRomanPSMT" w:cs="Times New Roman"/>
          <w:lang w:eastAsia="cs-CZ"/>
        </w:rPr>
        <w:t xml:space="preserve">. </w:t>
      </w:r>
    </w:p>
    <w:p w14:paraId="44C20F78" w14:textId="4AFA57D6" w:rsidR="00FE4DFE" w:rsidRDefault="00FE4DFE" w:rsidP="00FE4DFE">
      <w:pPr>
        <w:spacing w:line="480" w:lineRule="auto"/>
        <w:rPr>
          <w:rFonts w:ascii="Cambria Math" w:eastAsiaTheme="minorEastAsia" w:hAnsi="Cambria Math"/>
        </w:rPr>
      </w:pPr>
      <w:r w:rsidRPr="00FE4DFE">
        <w:rPr>
          <w:rFonts w:ascii="Cambria Math" w:hAnsi="Cambria Math"/>
        </w:rPr>
        <w:t xml:space="preserve">1. Jsou dány matice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</w:rPr>
          <m:t>, B=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</w:rPr>
          <m:t>.</m:t>
        </m:r>
      </m:oMath>
      <w:r w:rsidRPr="00FE4DFE">
        <w:rPr>
          <w:rFonts w:ascii="Cambria Math" w:eastAsiaTheme="minorEastAsia" w:hAnsi="Cambria Math"/>
        </w:rPr>
        <w:t xml:space="preserve"> </w:t>
      </w:r>
      <w:r>
        <w:rPr>
          <w:rFonts w:ascii="Cambria Math" w:eastAsiaTheme="minorEastAsia" w:hAnsi="Cambria Math"/>
        </w:rPr>
        <w:t>Určete</w:t>
      </w:r>
      <w:r w:rsidRPr="00FE4DFE">
        <w:rPr>
          <w:rFonts w:ascii="Cambria Math" w:eastAsiaTheme="minorEastAsia" w:hAnsi="Cambria Math"/>
        </w:rPr>
        <w:t>:</w:t>
      </w:r>
    </w:p>
    <w:tbl>
      <w:tblPr>
        <w:tblStyle w:val="Mkatabulky"/>
        <w:tblW w:w="10525" w:type="dxa"/>
        <w:tblLook w:val="04A0" w:firstRow="1" w:lastRow="0" w:firstColumn="1" w:lastColumn="0" w:noHBand="0" w:noVBand="1"/>
      </w:tblPr>
      <w:tblGrid>
        <w:gridCol w:w="1503"/>
        <w:gridCol w:w="1503"/>
        <w:gridCol w:w="1503"/>
        <w:gridCol w:w="1504"/>
        <w:gridCol w:w="1504"/>
        <w:gridCol w:w="1504"/>
        <w:gridCol w:w="1504"/>
      </w:tblGrid>
      <w:tr w:rsidR="00FE4DFE" w14:paraId="100F3BB9" w14:textId="77777777" w:rsidTr="00FE4DFE">
        <w:trPr>
          <w:trHeight w:val="520"/>
        </w:trPr>
        <w:tc>
          <w:tcPr>
            <w:tcW w:w="1503" w:type="dxa"/>
          </w:tcPr>
          <w:p w14:paraId="6A292C95" w14:textId="16C21D6E" w:rsidR="00FE4DFE" w:rsidRDefault="00FE4DFE" w:rsidP="00FE4DFE">
            <w:pPr>
              <w:spacing w:line="480" w:lineRule="auto"/>
              <w:rPr>
                <w:rFonts w:ascii="Cambria Math" w:eastAsiaTheme="minorEastAsia" w:hAnsi="Cambria Math"/>
              </w:rPr>
            </w:pPr>
            <w:r>
              <w:rPr>
                <w:rFonts w:ascii="Cambria Math" w:eastAsiaTheme="minorEastAsia" w:hAnsi="Cambria Math"/>
              </w:rPr>
              <w:t>a) A+B</w:t>
            </w:r>
          </w:p>
        </w:tc>
        <w:tc>
          <w:tcPr>
            <w:tcW w:w="1503" w:type="dxa"/>
          </w:tcPr>
          <w:p w14:paraId="48A0464A" w14:textId="72F6152E" w:rsidR="00FE4DFE" w:rsidRDefault="00FE4DFE" w:rsidP="00FE4DFE">
            <w:pPr>
              <w:spacing w:line="480" w:lineRule="auto"/>
              <w:rPr>
                <w:rFonts w:ascii="Cambria Math" w:eastAsiaTheme="minorEastAsia" w:hAnsi="Cambria Math"/>
              </w:rPr>
            </w:pPr>
            <w:r>
              <w:rPr>
                <w:rFonts w:ascii="Cambria Math" w:eastAsiaTheme="minorEastAsia" w:hAnsi="Cambria Math"/>
              </w:rPr>
              <w:t xml:space="preserve">b) </w:t>
            </w:r>
            <w:proofErr w:type="gramStart"/>
            <w:r>
              <w:rPr>
                <w:rFonts w:ascii="Cambria Math" w:eastAsiaTheme="minorEastAsia" w:hAnsi="Cambria Math"/>
              </w:rPr>
              <w:t>A – B</w:t>
            </w:r>
            <w:proofErr w:type="gramEnd"/>
          </w:p>
        </w:tc>
        <w:tc>
          <w:tcPr>
            <w:tcW w:w="1503" w:type="dxa"/>
          </w:tcPr>
          <w:p w14:paraId="47B56FE1" w14:textId="1A71975A" w:rsidR="00FE4DFE" w:rsidRDefault="00FE4DFE" w:rsidP="00FE4DFE">
            <w:pPr>
              <w:spacing w:line="480" w:lineRule="auto"/>
              <w:rPr>
                <w:rFonts w:ascii="Cambria Math" w:eastAsiaTheme="minorEastAsia" w:hAnsi="Cambria Math"/>
              </w:rPr>
            </w:pPr>
            <w:r>
              <w:rPr>
                <w:rFonts w:ascii="Cambria Math" w:eastAsiaTheme="minorEastAsia" w:hAnsi="Cambria Math"/>
              </w:rPr>
              <w:t xml:space="preserve">c) </w:t>
            </w:r>
            <w:proofErr w:type="gramStart"/>
            <w:r>
              <w:rPr>
                <w:rFonts w:ascii="Cambria Math" w:eastAsiaTheme="minorEastAsia" w:hAnsi="Cambria Math"/>
              </w:rPr>
              <w:t>3A</w:t>
            </w:r>
            <w:proofErr w:type="gramEnd"/>
            <w:r>
              <w:rPr>
                <w:rFonts w:ascii="Cambria Math" w:eastAsiaTheme="minorEastAsia" w:hAnsi="Cambria Math"/>
              </w:rPr>
              <w:t>+2B</w:t>
            </w:r>
          </w:p>
        </w:tc>
        <w:tc>
          <w:tcPr>
            <w:tcW w:w="1504" w:type="dxa"/>
          </w:tcPr>
          <w:p w14:paraId="1691F344" w14:textId="242EFDD1" w:rsidR="00FE4DFE" w:rsidRDefault="00FE4DFE" w:rsidP="00FE4DFE">
            <w:pPr>
              <w:spacing w:line="480" w:lineRule="auto"/>
              <w:rPr>
                <w:rFonts w:ascii="Cambria Math" w:eastAsiaTheme="minorEastAsia" w:hAnsi="Cambria Math"/>
              </w:rPr>
            </w:pPr>
            <w:r>
              <w:rPr>
                <w:rFonts w:ascii="Cambria Math" w:eastAsiaTheme="minorEastAsia" w:hAnsi="Cambria Math"/>
              </w:rPr>
              <w:t>d) AB</w:t>
            </w:r>
          </w:p>
        </w:tc>
        <w:tc>
          <w:tcPr>
            <w:tcW w:w="1504" w:type="dxa"/>
          </w:tcPr>
          <w:p w14:paraId="782E3A16" w14:textId="74C136E4" w:rsidR="00FE4DFE" w:rsidRDefault="00FE4DFE" w:rsidP="00FE4DFE">
            <w:pPr>
              <w:spacing w:line="480" w:lineRule="auto"/>
              <w:rPr>
                <w:rFonts w:ascii="Cambria Math" w:eastAsiaTheme="minorEastAsia" w:hAnsi="Cambria Math"/>
              </w:rPr>
            </w:pPr>
            <w:r>
              <w:rPr>
                <w:rFonts w:ascii="Cambria Math" w:eastAsiaTheme="minorEastAsia" w:hAnsi="Cambria Math"/>
              </w:rPr>
              <w:t>e) BA</w:t>
            </w:r>
          </w:p>
        </w:tc>
        <w:tc>
          <w:tcPr>
            <w:tcW w:w="1504" w:type="dxa"/>
          </w:tcPr>
          <w:p w14:paraId="20775BA6" w14:textId="5A3D343E" w:rsidR="00FE4DFE" w:rsidRDefault="00FE4DFE" w:rsidP="00FE4DFE">
            <w:pPr>
              <w:spacing w:line="480" w:lineRule="auto"/>
              <w:rPr>
                <w:rFonts w:ascii="Cambria Math" w:eastAsiaTheme="minorEastAsia" w:hAnsi="Cambria Math"/>
              </w:rPr>
            </w:pPr>
            <w:r>
              <w:rPr>
                <w:rFonts w:ascii="Cambria Math" w:eastAsiaTheme="minorEastAsia" w:hAnsi="Cambria Math"/>
              </w:rPr>
              <w:t xml:space="preserve">f)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T</m:t>
                  </m:r>
                </m:sup>
              </m:sSup>
            </m:oMath>
          </w:p>
        </w:tc>
        <w:tc>
          <w:tcPr>
            <w:tcW w:w="1504" w:type="dxa"/>
          </w:tcPr>
          <w:p w14:paraId="1E03BA4F" w14:textId="266631BC" w:rsidR="00FE4DFE" w:rsidRDefault="00FE4DFE" w:rsidP="00FE4DFE">
            <w:pPr>
              <w:spacing w:line="480" w:lineRule="auto"/>
              <w:rPr>
                <w:rFonts w:ascii="Cambria Math" w:eastAsiaTheme="minorEastAsia" w:hAnsi="Cambria Math"/>
              </w:rPr>
            </w:pPr>
            <w:r>
              <w:rPr>
                <w:rFonts w:ascii="Cambria Math" w:eastAsiaTheme="minorEastAsia" w:hAnsi="Cambria Math"/>
              </w:rPr>
              <w:t>g) AE</w:t>
            </w:r>
          </w:p>
        </w:tc>
      </w:tr>
    </w:tbl>
    <w:p w14:paraId="19063FEC" w14:textId="77777777" w:rsidR="00FE4DFE" w:rsidRDefault="00FE4DFE" w:rsidP="00FE4DFE">
      <w:pPr>
        <w:spacing w:line="480" w:lineRule="auto"/>
        <w:rPr>
          <w:rFonts w:ascii="Cambria Math" w:hAnsi="Cambria Math"/>
        </w:rPr>
      </w:pPr>
    </w:p>
    <w:p w14:paraId="4AE71601" w14:textId="22D59F47" w:rsidR="00FE4DFE" w:rsidRDefault="00FE4DFE" w:rsidP="00FE4DFE">
      <w:pPr>
        <w:spacing w:line="480" w:lineRule="auto"/>
        <w:rPr>
          <w:rFonts w:ascii="Cambria Math" w:eastAsiaTheme="minorEastAsia" w:hAnsi="Cambria Math"/>
        </w:rPr>
      </w:pPr>
      <w:r>
        <w:rPr>
          <w:rFonts w:ascii="Cambria Math" w:hAnsi="Cambria Math"/>
        </w:rPr>
        <w:t xml:space="preserve">2. Jsou dány matice </w:t>
      </w:r>
      <m:oMath>
        <m:r>
          <w:rPr>
            <w:rFonts w:ascii="Cambria Math" w:hAnsi="Cambria Math"/>
          </w:rPr>
          <m:t>C=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</w:rPr>
          <m:t>, D=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>
        <w:rPr>
          <w:rFonts w:ascii="Cambria Math" w:eastAsiaTheme="minorEastAsia" w:hAnsi="Cambria Math"/>
        </w:rPr>
        <w:t xml:space="preserve">. Určete: a) </w:t>
      </w:r>
      <w:proofErr w:type="gramStart"/>
      <w:r>
        <w:rPr>
          <w:rFonts w:ascii="Cambria Math" w:eastAsiaTheme="minorEastAsia" w:hAnsi="Cambria Math"/>
        </w:rPr>
        <w:t>4C</w:t>
      </w:r>
      <w:proofErr w:type="gramEnd"/>
      <w:r>
        <w:rPr>
          <w:rFonts w:ascii="Cambria Math" w:eastAsiaTheme="minorEastAsia" w:hAnsi="Cambria Math"/>
        </w:rPr>
        <w:t xml:space="preserve"> – D b) CD c) DC </w:t>
      </w:r>
    </w:p>
    <w:p w14:paraId="784C2EB9" w14:textId="0F1E3FFB" w:rsidR="00FE4DFE" w:rsidRDefault="00FE4DFE" w:rsidP="00FE4DFE">
      <w:pPr>
        <w:spacing w:line="480" w:lineRule="auto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3. Vypočítejte součin matic AB: </w:t>
      </w:r>
      <m:oMath>
        <m:r>
          <w:rPr>
            <w:rFonts w:ascii="Cambria Math" w:eastAsiaTheme="minorEastAsia" w:hAnsi="Cambria Math"/>
          </w:rPr>
          <m:t>A=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, B=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  <w:r>
        <w:rPr>
          <w:rFonts w:ascii="Cambria Math" w:eastAsiaTheme="minorEastAsia" w:hAnsi="Cambria Math"/>
        </w:rPr>
        <w:t>.</w:t>
      </w:r>
    </w:p>
    <w:p w14:paraId="16892713" w14:textId="6C4D8ABA" w:rsidR="00FE4DFE" w:rsidRDefault="00FE4DFE" w:rsidP="00FE4DFE">
      <w:pPr>
        <w:spacing w:line="480" w:lineRule="auto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>4. Převeďte dané matice na horní trojúhelníkový tvar:</w:t>
      </w:r>
    </w:p>
    <w:tbl>
      <w:tblPr>
        <w:tblStyle w:val="Mkatabulky"/>
        <w:tblW w:w="10620" w:type="dxa"/>
        <w:tblLook w:val="04A0" w:firstRow="1" w:lastRow="0" w:firstColumn="1" w:lastColumn="0" w:noHBand="0" w:noVBand="1"/>
      </w:tblPr>
      <w:tblGrid>
        <w:gridCol w:w="5310"/>
        <w:gridCol w:w="5310"/>
      </w:tblGrid>
      <w:tr w:rsidR="00FE4DFE" w14:paraId="52A1F251" w14:textId="77777777" w:rsidTr="00FE4DFE">
        <w:trPr>
          <w:trHeight w:val="424"/>
        </w:trPr>
        <w:tc>
          <w:tcPr>
            <w:tcW w:w="5310" w:type="dxa"/>
          </w:tcPr>
          <w:p w14:paraId="16F55C8E" w14:textId="7A7F3970" w:rsidR="00FE4DFE" w:rsidRDefault="00FE4DFE" w:rsidP="00FE4DFE">
            <w:pPr>
              <w:spacing w:line="480" w:lineRule="auto"/>
              <w:rPr>
                <w:rFonts w:ascii="Cambria Math" w:eastAsiaTheme="minorEastAsia" w:hAnsi="Cambria Math"/>
              </w:rPr>
            </w:pPr>
            <w:r>
              <w:rPr>
                <w:rFonts w:ascii="Cambria Math" w:eastAsiaTheme="minorEastAsia" w:hAnsi="Cambria Math"/>
              </w:rPr>
              <w:t xml:space="preserve">a) </w:t>
            </w:r>
            <m:oMath>
              <m:r>
                <w:rPr>
                  <w:rFonts w:ascii="Cambria Math" w:eastAsiaTheme="minorEastAsia" w:hAnsi="Cambria Math"/>
                </w:rPr>
                <m:t>A=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6</m:t>
                        </m:r>
                      </m:e>
                    </m:mr>
                  </m:m>
                </m:e>
              </m:d>
            </m:oMath>
          </w:p>
        </w:tc>
        <w:tc>
          <w:tcPr>
            <w:tcW w:w="5310" w:type="dxa"/>
          </w:tcPr>
          <w:p w14:paraId="5DEC706D" w14:textId="7F755200" w:rsidR="00FE4DFE" w:rsidRDefault="00FE4DFE" w:rsidP="00FE4DFE">
            <w:pPr>
              <w:spacing w:line="480" w:lineRule="auto"/>
              <w:rPr>
                <w:rFonts w:ascii="Cambria Math" w:eastAsiaTheme="minorEastAsia" w:hAnsi="Cambria Math"/>
              </w:rPr>
            </w:pPr>
            <w:r>
              <w:rPr>
                <w:rFonts w:ascii="Cambria Math" w:eastAsiaTheme="minorEastAsia" w:hAnsi="Cambria Math"/>
              </w:rPr>
              <w:t xml:space="preserve">b)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6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e>
                    </m:mr>
                  </m:m>
                </m:e>
              </m:d>
            </m:oMath>
          </w:p>
        </w:tc>
      </w:tr>
    </w:tbl>
    <w:p w14:paraId="75CFFACD" w14:textId="3FEEA82A" w:rsidR="00FE4DFE" w:rsidRDefault="00FE4DFE" w:rsidP="00FE4DFE">
      <w:pPr>
        <w:spacing w:line="480" w:lineRule="auto"/>
        <w:rPr>
          <w:rFonts w:ascii="Cambria Math" w:eastAsiaTheme="minorEastAsia" w:hAnsi="Cambria Math"/>
        </w:rPr>
      </w:pPr>
    </w:p>
    <w:p w14:paraId="5BB2BDC9" w14:textId="57392FE3" w:rsidR="00FE4DFE" w:rsidRDefault="00FE4DFE" w:rsidP="00FE4DFE">
      <w:pPr>
        <w:spacing w:line="480" w:lineRule="auto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>5. Určete hodnost následujících matic (které matice jsou regulární a které singulární?):</w:t>
      </w:r>
    </w:p>
    <w:tbl>
      <w:tblPr>
        <w:tblStyle w:val="Mkatabulky"/>
        <w:tblW w:w="10591" w:type="dxa"/>
        <w:tblLook w:val="04A0" w:firstRow="1" w:lastRow="0" w:firstColumn="1" w:lastColumn="0" w:noHBand="0" w:noVBand="1"/>
      </w:tblPr>
      <w:tblGrid>
        <w:gridCol w:w="2647"/>
        <w:gridCol w:w="2647"/>
        <w:gridCol w:w="2648"/>
        <w:gridCol w:w="2649"/>
      </w:tblGrid>
      <w:tr w:rsidR="00FE4DFE" w14:paraId="65C461E9" w14:textId="77777777" w:rsidTr="001A5D01">
        <w:trPr>
          <w:trHeight w:val="513"/>
        </w:trPr>
        <w:tc>
          <w:tcPr>
            <w:tcW w:w="2647" w:type="dxa"/>
          </w:tcPr>
          <w:p w14:paraId="007055D6" w14:textId="28022BF7" w:rsidR="00FE4DFE" w:rsidRDefault="00FE4DFE" w:rsidP="00FE4DFE">
            <w:pPr>
              <w:spacing w:line="480" w:lineRule="auto"/>
              <w:rPr>
                <w:rFonts w:ascii="Cambria Math" w:eastAsiaTheme="minorEastAsia" w:hAnsi="Cambria Math"/>
              </w:rPr>
            </w:pPr>
            <w:r>
              <w:rPr>
                <w:rFonts w:ascii="Cambria Math" w:eastAsiaTheme="minorEastAsia" w:hAnsi="Cambria Math"/>
              </w:rPr>
              <w:t xml:space="preserve">a) </w:t>
            </w:r>
            <m:oMath>
              <m:r>
                <w:rPr>
                  <w:rFonts w:ascii="Cambria Math" w:eastAsiaTheme="minorEastAsia" w:hAnsi="Cambria Math"/>
                </w:rPr>
                <m:t>A=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9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6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-5</m:t>
                        </m:r>
                      </m:e>
                    </m:mr>
                  </m:m>
                </m:e>
              </m:d>
            </m:oMath>
          </w:p>
        </w:tc>
        <w:tc>
          <w:tcPr>
            <w:tcW w:w="2647" w:type="dxa"/>
          </w:tcPr>
          <w:p w14:paraId="7099A46B" w14:textId="220D0A1E" w:rsidR="00FE4DFE" w:rsidRDefault="00FE4DFE" w:rsidP="00FE4DFE">
            <w:pPr>
              <w:spacing w:line="480" w:lineRule="auto"/>
              <w:rPr>
                <w:rFonts w:ascii="Cambria Math" w:eastAsiaTheme="minorEastAsia" w:hAnsi="Cambria Math"/>
              </w:rPr>
            </w:pPr>
            <w:r>
              <w:rPr>
                <w:rFonts w:ascii="Cambria Math" w:eastAsiaTheme="minorEastAsia" w:hAnsi="Cambria Math"/>
              </w:rPr>
              <w:t xml:space="preserve">b) </w:t>
            </w:r>
            <m:oMath>
              <m:r>
                <w:rPr>
                  <w:rFonts w:ascii="Cambria Math" w:eastAsiaTheme="minorEastAsia" w:hAnsi="Cambria Math"/>
                </w:rPr>
                <m:t>B=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5</m:t>
                        </m:r>
                      </m:e>
                    </m:mr>
                  </m:m>
                </m:e>
              </m:d>
            </m:oMath>
          </w:p>
        </w:tc>
        <w:tc>
          <w:tcPr>
            <w:tcW w:w="2648" w:type="dxa"/>
          </w:tcPr>
          <w:p w14:paraId="5145871F" w14:textId="52B83DC7" w:rsidR="00FE4DFE" w:rsidRDefault="00FE4DFE" w:rsidP="00FE4DFE">
            <w:pPr>
              <w:spacing w:line="480" w:lineRule="auto"/>
              <w:rPr>
                <w:rFonts w:ascii="Cambria Math" w:eastAsiaTheme="minorEastAsia" w:hAnsi="Cambria Math"/>
              </w:rPr>
            </w:pPr>
            <w:r>
              <w:rPr>
                <w:rFonts w:ascii="Cambria Math" w:eastAsiaTheme="minorEastAsia" w:hAnsi="Cambria Math"/>
              </w:rPr>
              <w:t xml:space="preserve">c) </w:t>
            </w:r>
            <m:oMath>
              <m:r>
                <w:rPr>
                  <w:rFonts w:ascii="Cambria Math" w:eastAsiaTheme="minorEastAsia" w:hAnsi="Cambria Math"/>
                </w:rPr>
                <m:t>C=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e>
                    </m:mr>
                  </m:m>
                </m:e>
              </m:d>
            </m:oMath>
          </w:p>
        </w:tc>
        <w:tc>
          <w:tcPr>
            <w:tcW w:w="2648" w:type="dxa"/>
          </w:tcPr>
          <w:p w14:paraId="735D8501" w14:textId="485E3B73" w:rsidR="00FE4DFE" w:rsidRDefault="00FE4DFE" w:rsidP="00FE4DFE">
            <w:pPr>
              <w:spacing w:line="480" w:lineRule="auto"/>
              <w:rPr>
                <w:rFonts w:ascii="Cambria Math" w:eastAsiaTheme="minorEastAsia" w:hAnsi="Cambria Math"/>
              </w:rPr>
            </w:pPr>
            <w:r>
              <w:rPr>
                <w:rFonts w:ascii="Cambria Math" w:eastAsiaTheme="minorEastAsia" w:hAnsi="Cambria Math"/>
              </w:rPr>
              <w:t xml:space="preserve">d) </w:t>
            </w:r>
            <m:oMath>
              <m:r>
                <w:rPr>
                  <w:rFonts w:ascii="Cambria Math" w:eastAsiaTheme="minorEastAsia" w:hAnsi="Cambria Math"/>
                </w:rPr>
                <m:t>D=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e>
                    </m:mr>
                  </m:m>
                </m:e>
              </m:d>
            </m:oMath>
          </w:p>
        </w:tc>
      </w:tr>
      <w:tr w:rsidR="001A5D01" w14:paraId="436B4905" w14:textId="77777777" w:rsidTr="001A5D01">
        <w:trPr>
          <w:trHeight w:val="683"/>
        </w:trPr>
        <w:tc>
          <w:tcPr>
            <w:tcW w:w="2647" w:type="dxa"/>
          </w:tcPr>
          <w:p w14:paraId="39ED0CE0" w14:textId="10693E73" w:rsidR="001A5D01" w:rsidRDefault="001A5D01" w:rsidP="00FE4DFE">
            <w:pPr>
              <w:spacing w:line="480" w:lineRule="auto"/>
              <w:rPr>
                <w:rFonts w:ascii="Cambria Math" w:eastAsiaTheme="minorEastAsia" w:hAnsi="Cambria Math"/>
              </w:rPr>
            </w:pPr>
            <w:r>
              <w:rPr>
                <w:rFonts w:ascii="Cambria Math" w:eastAsiaTheme="minorEastAsia" w:hAnsi="Cambria Math"/>
              </w:rPr>
              <w:t xml:space="preserve">e) </w:t>
            </w:r>
            <m:oMath>
              <m:r>
                <w:rPr>
                  <w:rFonts w:ascii="Cambria Math" w:eastAsiaTheme="minorEastAsia" w:hAnsi="Cambria Math"/>
                </w:rPr>
                <m:t>E=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e>
                    </m:mr>
                  </m:m>
                </m:e>
              </m:d>
            </m:oMath>
          </w:p>
        </w:tc>
        <w:tc>
          <w:tcPr>
            <w:tcW w:w="2647" w:type="dxa"/>
          </w:tcPr>
          <w:p w14:paraId="5613B00F" w14:textId="3BB3398D" w:rsidR="001A5D01" w:rsidRDefault="001A5D01" w:rsidP="00FE4DFE">
            <w:pPr>
              <w:spacing w:line="480" w:lineRule="auto"/>
              <w:rPr>
                <w:rFonts w:ascii="Cambria Math" w:eastAsiaTheme="minorEastAsia" w:hAnsi="Cambria Math"/>
              </w:rPr>
            </w:pPr>
            <w:r>
              <w:rPr>
                <w:rFonts w:ascii="Cambria Math" w:eastAsiaTheme="minorEastAsia" w:hAnsi="Cambria Math"/>
              </w:rPr>
              <w:t xml:space="preserve">f) </w:t>
            </w:r>
            <m:oMath>
              <m:r>
                <w:rPr>
                  <w:rFonts w:ascii="Cambria Math" w:eastAsiaTheme="minorEastAsia" w:hAnsi="Cambria Math"/>
                </w:rPr>
                <m:t>F=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e>
                    </m:mr>
                  </m:m>
                </m:e>
              </m:d>
            </m:oMath>
          </w:p>
        </w:tc>
        <w:tc>
          <w:tcPr>
            <w:tcW w:w="5297" w:type="dxa"/>
            <w:gridSpan w:val="2"/>
          </w:tcPr>
          <w:p w14:paraId="019EB820" w14:textId="53978E31" w:rsidR="001A5D01" w:rsidRDefault="001A5D01" w:rsidP="00FE4DFE">
            <w:pPr>
              <w:spacing w:line="480" w:lineRule="auto"/>
              <w:rPr>
                <w:rFonts w:ascii="Cambria Math" w:eastAsiaTheme="minorEastAsia" w:hAnsi="Cambria Math"/>
              </w:rPr>
            </w:pPr>
            <w:r>
              <w:rPr>
                <w:rFonts w:ascii="Cambria Math" w:eastAsiaTheme="minorEastAsia" w:hAnsi="Cambria Math"/>
              </w:rPr>
              <w:t xml:space="preserve">g) </w:t>
            </w:r>
            <m:oMath>
              <m:r>
                <w:rPr>
                  <w:rFonts w:ascii="Cambria Math" w:eastAsiaTheme="minorEastAsia" w:hAnsi="Cambria Math"/>
                </w:rPr>
                <m:t>G=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9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0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-3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-2</m:t>
                              </m:r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4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-1</m:t>
                              </m:r>
                            </m:e>
                          </m:mr>
                        </m:m>
                      </m:e>
                    </m:mr>
                  </m:m>
                </m:e>
              </m:d>
            </m:oMath>
          </w:p>
          <w:p w14:paraId="1F7AC1D8" w14:textId="77777777" w:rsidR="001A5D01" w:rsidRDefault="001A5D01" w:rsidP="00FE4DFE">
            <w:pPr>
              <w:spacing w:line="480" w:lineRule="auto"/>
              <w:rPr>
                <w:rFonts w:ascii="Cambria Math" w:eastAsiaTheme="minorEastAsia" w:hAnsi="Cambria Math"/>
              </w:rPr>
            </w:pPr>
          </w:p>
        </w:tc>
      </w:tr>
    </w:tbl>
    <w:p w14:paraId="47EF066F" w14:textId="39AA05B5" w:rsidR="00FE4DFE" w:rsidRDefault="001A5D01" w:rsidP="001A5D01">
      <w:pPr>
        <w:spacing w:line="480" w:lineRule="auto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>6. Najděte inverzní matici k těmto maticím: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1A5D01" w14:paraId="79B1E1B4" w14:textId="77777777" w:rsidTr="001A5D01">
        <w:tc>
          <w:tcPr>
            <w:tcW w:w="2614" w:type="dxa"/>
          </w:tcPr>
          <w:p w14:paraId="5D3E18E3" w14:textId="229CBEC8" w:rsidR="001A5D01" w:rsidRDefault="001A5D01" w:rsidP="001A5D01">
            <w:pPr>
              <w:spacing w:line="480" w:lineRule="auto"/>
              <w:rPr>
                <w:rFonts w:ascii="Cambria Math" w:eastAsiaTheme="minorEastAsia" w:hAnsi="Cambria Math"/>
              </w:rPr>
            </w:pPr>
            <w:r>
              <w:rPr>
                <w:rFonts w:ascii="Cambria Math" w:eastAsiaTheme="minorEastAsia" w:hAnsi="Cambria Math"/>
              </w:rPr>
              <w:t xml:space="preserve">a) </w:t>
            </w:r>
            <m:oMath>
              <m:r>
                <w:rPr>
                  <w:rFonts w:ascii="Cambria Math" w:eastAsiaTheme="minorEastAsia" w:hAnsi="Cambria Math"/>
                </w:rPr>
                <m:t>A=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e>
                    </m:mr>
                  </m:m>
                </m:e>
              </m:d>
            </m:oMath>
          </w:p>
        </w:tc>
        <w:tc>
          <w:tcPr>
            <w:tcW w:w="2614" w:type="dxa"/>
          </w:tcPr>
          <w:p w14:paraId="324DB64D" w14:textId="6523DD8D" w:rsidR="001A5D01" w:rsidRDefault="001A5D01" w:rsidP="001A5D01">
            <w:pPr>
              <w:spacing w:line="480" w:lineRule="auto"/>
              <w:rPr>
                <w:rFonts w:ascii="Cambria Math" w:eastAsiaTheme="minorEastAsia" w:hAnsi="Cambria Math"/>
              </w:rPr>
            </w:pPr>
            <w:r>
              <w:rPr>
                <w:rFonts w:ascii="Cambria Math" w:eastAsiaTheme="minorEastAsia" w:hAnsi="Cambria Math"/>
              </w:rPr>
              <w:t xml:space="preserve">b) </w:t>
            </w:r>
            <m:oMath>
              <m:r>
                <w:rPr>
                  <w:rFonts w:ascii="Cambria Math" w:eastAsiaTheme="minorEastAsia" w:hAnsi="Cambria Math"/>
                </w:rPr>
                <m:t>B=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e>
                    </m:mr>
                  </m:m>
                </m:e>
              </m:d>
            </m:oMath>
          </w:p>
        </w:tc>
        <w:tc>
          <w:tcPr>
            <w:tcW w:w="2614" w:type="dxa"/>
          </w:tcPr>
          <w:p w14:paraId="6A5768C9" w14:textId="6C0FB128" w:rsidR="001A5D01" w:rsidRDefault="00DF6C92" w:rsidP="001A5D01">
            <w:pPr>
              <w:spacing w:line="480" w:lineRule="auto"/>
              <w:rPr>
                <w:rFonts w:ascii="Cambria Math" w:eastAsiaTheme="minorEastAsia" w:hAnsi="Cambria Math"/>
              </w:rPr>
            </w:pPr>
            <w:r>
              <w:rPr>
                <w:rFonts w:ascii="Cambria Math" w:eastAsiaTheme="minorEastAsia" w:hAnsi="Cambria Math"/>
              </w:rPr>
              <w:t xml:space="preserve">c) </w:t>
            </w:r>
            <m:oMath>
              <m:r>
                <w:rPr>
                  <w:rFonts w:ascii="Cambria Math" w:eastAsiaTheme="minorEastAsia" w:hAnsi="Cambria Math"/>
                </w:rPr>
                <m:t>C=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-5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e>
                    </m:mr>
                  </m:m>
                </m:e>
              </m:d>
            </m:oMath>
          </w:p>
        </w:tc>
        <w:tc>
          <w:tcPr>
            <w:tcW w:w="2614" w:type="dxa"/>
          </w:tcPr>
          <w:p w14:paraId="365BC56E" w14:textId="00D3BED7" w:rsidR="001A5D01" w:rsidRDefault="00DF6C92" w:rsidP="001A5D01">
            <w:pPr>
              <w:spacing w:line="480" w:lineRule="auto"/>
              <w:rPr>
                <w:rFonts w:ascii="Cambria Math" w:eastAsiaTheme="minorEastAsia" w:hAnsi="Cambria Math"/>
              </w:rPr>
            </w:pPr>
            <w:r>
              <w:rPr>
                <w:rFonts w:ascii="Cambria Math" w:eastAsiaTheme="minorEastAsia" w:hAnsi="Cambria Math"/>
              </w:rPr>
              <w:t xml:space="preserve">d) </w:t>
            </w:r>
            <m:oMath>
              <m:r>
                <w:rPr>
                  <w:rFonts w:ascii="Cambria Math" w:eastAsiaTheme="minorEastAsia" w:hAnsi="Cambria Math"/>
                </w:rPr>
                <m:t>D=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e>
                    </m:mr>
                  </m:m>
                </m:e>
              </m:d>
            </m:oMath>
          </w:p>
        </w:tc>
      </w:tr>
    </w:tbl>
    <w:p w14:paraId="4AA9D4C8" w14:textId="77777777" w:rsidR="001A5D01" w:rsidRPr="00FE4DFE" w:rsidRDefault="001A5D01" w:rsidP="001A5D01">
      <w:pPr>
        <w:spacing w:line="480" w:lineRule="auto"/>
        <w:rPr>
          <w:rFonts w:ascii="Cambria Math" w:eastAsiaTheme="minorEastAsia" w:hAnsi="Cambria Math"/>
        </w:rPr>
      </w:pPr>
    </w:p>
    <w:sectPr w:rsidR="001A5D01" w:rsidRPr="00FE4DFE" w:rsidSect="00FE4D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">
    <w:altName w:val="Times New Roman"/>
    <w:panose1 w:val="020B0604020202020204"/>
    <w:charset w:val="00"/>
    <w:family w:val="roman"/>
    <w:pitch w:val="default"/>
  </w:font>
  <w:font w:name="BodoniPosterBlackERegular">
    <w:altName w:val="Cambria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D5342"/>
    <w:multiLevelType w:val="multilevel"/>
    <w:tmpl w:val="B2784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FE"/>
    <w:rsid w:val="00156EA0"/>
    <w:rsid w:val="001A5D01"/>
    <w:rsid w:val="00832798"/>
    <w:rsid w:val="008E745A"/>
    <w:rsid w:val="00D63503"/>
    <w:rsid w:val="00DF6C92"/>
    <w:rsid w:val="00FE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325FB4"/>
  <w15:chartTrackingRefBased/>
  <w15:docId w15:val="{72B6960E-0114-0847-8AB5-6B677592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E4DFE"/>
    <w:rPr>
      <w:color w:val="808080"/>
    </w:rPr>
  </w:style>
  <w:style w:type="table" w:styleId="Mkatabulky">
    <w:name w:val="Table Grid"/>
    <w:basedOn w:val="Normlntabulka"/>
    <w:uiPriority w:val="39"/>
    <w:rsid w:val="00FE4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E4D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9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Kováčková</dc:creator>
  <cp:keywords/>
  <dc:description/>
  <cp:lastModifiedBy>Hana Kováčková</cp:lastModifiedBy>
  <cp:revision>2</cp:revision>
  <dcterms:created xsi:type="dcterms:W3CDTF">2021-10-29T07:41:00Z</dcterms:created>
  <dcterms:modified xsi:type="dcterms:W3CDTF">2021-10-29T08:11:00Z</dcterms:modified>
</cp:coreProperties>
</file>