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B2" w:rsidRDefault="002D7CB2" w:rsidP="002D7CB2">
      <w:pPr>
        <w:ind w:firstLine="540"/>
        <w:rPr>
          <w:b/>
          <w:bCs/>
          <w:lang w:val="uk-UA"/>
        </w:rPr>
      </w:pPr>
      <w:r>
        <w:rPr>
          <w:b/>
          <w:lang w:val="en-US"/>
        </w:rPr>
        <w:t>Task</w:t>
      </w:r>
      <w:r>
        <w:rPr>
          <w:b/>
          <w:lang w:val="uk-UA"/>
        </w:rPr>
        <w:t xml:space="preserve"> 1</w:t>
      </w:r>
    </w:p>
    <w:p w:rsidR="002D7CB2" w:rsidRDefault="002D7CB2" w:rsidP="002D7CB2">
      <w:pPr>
        <w:ind w:firstLine="540"/>
        <w:jc w:val="both"/>
        <w:rPr>
          <w:rStyle w:val="hps"/>
          <w:lang w:val="en"/>
        </w:rPr>
      </w:pPr>
      <w:r>
        <w:rPr>
          <w:lang w:val="en-US"/>
        </w:rPr>
        <w:t>Property</w:t>
      </w:r>
      <w:r>
        <w:rPr>
          <w:lang w:val="uk-UA"/>
        </w:rPr>
        <w:t xml:space="preserve"> </w:t>
      </w:r>
      <w:r>
        <w:rPr>
          <w:lang w:val="en-US"/>
        </w:rPr>
        <w:t>of</w:t>
      </w:r>
      <w:r>
        <w:rPr>
          <w:lang w:val="uk-UA"/>
        </w:rPr>
        <w:t xml:space="preserve"> </w:t>
      </w:r>
      <w:r>
        <w:rPr>
          <w:lang w:val="en-US"/>
        </w:rPr>
        <w:t>enterprise</w:t>
      </w:r>
      <w:r>
        <w:rPr>
          <w:lang w:val="uk-UA"/>
        </w:rPr>
        <w:t xml:space="preserve"> 75, 45 – </w:t>
      </w:r>
      <w:r>
        <w:rPr>
          <w:lang w:val="en-US"/>
        </w:rPr>
        <w:t>fixed</w:t>
      </w:r>
      <w:r>
        <w:rPr>
          <w:lang w:val="uk-UA"/>
        </w:rPr>
        <w:t xml:space="preserve"> </w:t>
      </w:r>
      <w:r>
        <w:rPr>
          <w:lang w:val="en-US"/>
        </w:rPr>
        <w:t>assets</w:t>
      </w:r>
      <w:r>
        <w:rPr>
          <w:lang w:val="uk-UA"/>
        </w:rPr>
        <w:t xml:space="preserve">, 30 – </w:t>
      </w:r>
      <w:r>
        <w:rPr>
          <w:rStyle w:val="hps"/>
          <w:lang w:val="en"/>
        </w:rPr>
        <w:t>current assets</w:t>
      </w:r>
      <w:r>
        <w:rPr>
          <w:lang w:val="uk-UA"/>
        </w:rPr>
        <w:t xml:space="preserve">, </w:t>
      </w:r>
      <w:r>
        <w:rPr>
          <w:rStyle w:val="hps"/>
          <w:lang w:val="en"/>
        </w:rPr>
        <w:t>including</w:t>
      </w:r>
      <w:r>
        <w:rPr>
          <w:lang w:val="uk-UA"/>
        </w:rPr>
        <w:t xml:space="preserve"> 15 – </w:t>
      </w:r>
      <w:r>
        <w:rPr>
          <w:rStyle w:val="hps"/>
          <w:lang w:val="en"/>
        </w:rPr>
        <w:t>variable</w:t>
      </w:r>
      <w:r>
        <w:rPr>
          <w:rStyle w:val="hps"/>
          <w:lang w:val="uk-UA"/>
        </w:rPr>
        <w:t xml:space="preserve"> </w:t>
      </w:r>
      <w:r>
        <w:rPr>
          <w:rStyle w:val="hps"/>
          <w:lang w:val="en"/>
        </w:rPr>
        <w:t>part</w:t>
      </w:r>
      <w:r>
        <w:rPr>
          <w:lang w:val="uk-UA"/>
        </w:rPr>
        <w:t xml:space="preserve">, 15 – </w:t>
      </w:r>
      <w:r>
        <w:rPr>
          <w:rStyle w:val="hps"/>
          <w:lang w:val="en"/>
        </w:rPr>
        <w:t>fixed</w:t>
      </w:r>
      <w:r>
        <w:rPr>
          <w:lang w:val="uk-UA"/>
        </w:rPr>
        <w:t xml:space="preserve">. </w:t>
      </w:r>
      <w:r>
        <w:rPr>
          <w:lang w:val="en-US"/>
        </w:rPr>
        <w:t>Define</w:t>
      </w:r>
      <w:r>
        <w:rPr>
          <w:lang w:val="uk-UA"/>
        </w:rPr>
        <w:t xml:space="preserve"> </w:t>
      </w:r>
      <w:r>
        <w:rPr>
          <w:lang w:val="en-US"/>
        </w:rPr>
        <w:t>the</w:t>
      </w:r>
      <w:r>
        <w:rPr>
          <w:lang w:val="uk-UA"/>
        </w:rPr>
        <w:t xml:space="preserve"> </w:t>
      </w:r>
      <w:r>
        <w:rPr>
          <w:lang w:val="en-US"/>
        </w:rPr>
        <w:t>financial</w:t>
      </w:r>
      <w:r>
        <w:rPr>
          <w:lang w:val="uk-UA"/>
        </w:rPr>
        <w:t xml:space="preserve"> </w:t>
      </w:r>
      <w:r>
        <w:rPr>
          <w:lang w:val="en-US"/>
        </w:rPr>
        <w:t>resources</w:t>
      </w:r>
      <w:r>
        <w:rPr>
          <w:lang w:val="uk-UA"/>
        </w:rPr>
        <w:t xml:space="preserve"> </w:t>
      </w:r>
      <w:r>
        <w:rPr>
          <w:lang w:val="en-US"/>
        </w:rPr>
        <w:t xml:space="preserve">to provide </w:t>
      </w:r>
      <w:r>
        <w:rPr>
          <w:rStyle w:val="hps"/>
          <w:lang w:val="en"/>
        </w:rPr>
        <w:t>conservative, aggressive, moderate financing policy</w:t>
      </w:r>
    </w:p>
    <w:p w:rsidR="002D7CB2" w:rsidRDefault="002D7CB2" w:rsidP="002D7CB2">
      <w:pPr>
        <w:ind w:firstLine="540"/>
        <w:jc w:val="both"/>
        <w:rPr>
          <w:b/>
          <w:lang w:val="en-US"/>
        </w:rPr>
      </w:pPr>
      <w:r>
        <w:rPr>
          <w:b/>
          <w:lang w:val="en-US"/>
        </w:rPr>
        <w:t>Task</w:t>
      </w:r>
      <w:r>
        <w:rPr>
          <w:b/>
          <w:lang w:val="uk-UA"/>
        </w:rPr>
        <w:t xml:space="preserve"> </w:t>
      </w:r>
      <w:r w:rsidR="00063DA5">
        <w:rPr>
          <w:b/>
          <w:lang w:val="en-US"/>
        </w:rPr>
        <w:t>2</w:t>
      </w:r>
    </w:p>
    <w:p w:rsidR="002D7CB2" w:rsidRDefault="002D7CB2" w:rsidP="002D7CB2">
      <w:pPr>
        <w:ind w:firstLine="540"/>
        <w:jc w:val="both"/>
        <w:rPr>
          <w:rStyle w:val="hps"/>
          <w:lang w:val="en"/>
        </w:rPr>
      </w:pPr>
      <w:r>
        <w:rPr>
          <w:lang w:val="en-US"/>
        </w:rPr>
        <w:t>Property</w:t>
      </w:r>
      <w:r>
        <w:rPr>
          <w:lang w:val="uk-UA"/>
        </w:rPr>
        <w:t xml:space="preserve"> </w:t>
      </w:r>
      <w:r>
        <w:rPr>
          <w:lang w:val="en-US"/>
        </w:rPr>
        <w:t>of</w:t>
      </w:r>
      <w:r>
        <w:rPr>
          <w:lang w:val="uk-UA"/>
        </w:rPr>
        <w:t xml:space="preserve"> </w:t>
      </w:r>
      <w:r>
        <w:rPr>
          <w:lang w:val="en-US"/>
        </w:rPr>
        <w:t>enterprise</w:t>
      </w:r>
      <w:r>
        <w:rPr>
          <w:lang w:val="uk-UA"/>
        </w:rPr>
        <w:t xml:space="preserve"> </w:t>
      </w:r>
      <w:r>
        <w:rPr>
          <w:lang w:val="en-US"/>
        </w:rPr>
        <w:t>86</w:t>
      </w:r>
      <w:r>
        <w:rPr>
          <w:lang w:val="uk-UA"/>
        </w:rPr>
        <w:t xml:space="preserve">, 45 – </w:t>
      </w:r>
      <w:r>
        <w:rPr>
          <w:lang w:val="en-US"/>
        </w:rPr>
        <w:t>fixed</w:t>
      </w:r>
      <w:r>
        <w:rPr>
          <w:lang w:val="uk-UA"/>
        </w:rPr>
        <w:t xml:space="preserve"> </w:t>
      </w:r>
      <w:r>
        <w:rPr>
          <w:lang w:val="en-US"/>
        </w:rPr>
        <w:t>assets</w:t>
      </w:r>
      <w:r>
        <w:rPr>
          <w:lang w:val="uk-UA"/>
        </w:rPr>
        <w:t xml:space="preserve">, </w:t>
      </w:r>
      <w:r>
        <w:rPr>
          <w:lang w:val="en-US"/>
        </w:rPr>
        <w:t>41</w:t>
      </w:r>
      <w:r>
        <w:rPr>
          <w:lang w:val="uk-UA"/>
        </w:rPr>
        <w:t xml:space="preserve"> – </w:t>
      </w:r>
      <w:r>
        <w:rPr>
          <w:rStyle w:val="hps"/>
          <w:lang w:val="en"/>
        </w:rPr>
        <w:t>current assets</w:t>
      </w:r>
      <w:r>
        <w:rPr>
          <w:lang w:val="uk-UA"/>
        </w:rPr>
        <w:t xml:space="preserve">, </w:t>
      </w:r>
      <w:r>
        <w:rPr>
          <w:rStyle w:val="hps"/>
          <w:lang w:val="en"/>
        </w:rPr>
        <w:t>including</w:t>
      </w:r>
      <w:r>
        <w:rPr>
          <w:lang w:val="uk-UA"/>
        </w:rPr>
        <w:t xml:space="preserve"> </w:t>
      </w:r>
      <w:r>
        <w:rPr>
          <w:lang w:val="en-US"/>
        </w:rPr>
        <w:t>11</w:t>
      </w:r>
      <w:r>
        <w:rPr>
          <w:lang w:val="uk-UA"/>
        </w:rPr>
        <w:t xml:space="preserve"> – </w:t>
      </w:r>
      <w:r>
        <w:rPr>
          <w:rStyle w:val="hps"/>
          <w:lang w:val="en"/>
        </w:rPr>
        <w:t>variable</w:t>
      </w:r>
      <w:r>
        <w:rPr>
          <w:rStyle w:val="hps"/>
          <w:lang w:val="uk-UA"/>
        </w:rPr>
        <w:t xml:space="preserve"> </w:t>
      </w:r>
      <w:r>
        <w:rPr>
          <w:rStyle w:val="hps"/>
          <w:lang w:val="en"/>
        </w:rPr>
        <w:t>part</w:t>
      </w:r>
      <w:r>
        <w:rPr>
          <w:lang w:val="uk-UA"/>
        </w:rPr>
        <w:t xml:space="preserve">, </w:t>
      </w:r>
      <w:r>
        <w:rPr>
          <w:lang w:val="en-US"/>
        </w:rPr>
        <w:t>30</w:t>
      </w:r>
      <w:r>
        <w:rPr>
          <w:lang w:val="uk-UA"/>
        </w:rPr>
        <w:t xml:space="preserve"> – </w:t>
      </w:r>
      <w:r>
        <w:rPr>
          <w:rStyle w:val="hps"/>
          <w:lang w:val="en"/>
        </w:rPr>
        <w:t>fixed</w:t>
      </w:r>
      <w:r>
        <w:rPr>
          <w:lang w:val="uk-UA"/>
        </w:rPr>
        <w:t xml:space="preserve">. </w:t>
      </w:r>
      <w:r>
        <w:rPr>
          <w:lang w:val="en-US"/>
        </w:rPr>
        <w:t>Define</w:t>
      </w:r>
      <w:r>
        <w:rPr>
          <w:lang w:val="uk-UA"/>
        </w:rPr>
        <w:t xml:space="preserve"> </w:t>
      </w:r>
      <w:r>
        <w:rPr>
          <w:lang w:val="en-US"/>
        </w:rPr>
        <w:t>the</w:t>
      </w:r>
      <w:r>
        <w:rPr>
          <w:lang w:val="uk-UA"/>
        </w:rPr>
        <w:t xml:space="preserve"> </w:t>
      </w:r>
      <w:r>
        <w:rPr>
          <w:lang w:val="en-US"/>
        </w:rPr>
        <w:t>financial</w:t>
      </w:r>
      <w:r>
        <w:rPr>
          <w:lang w:val="uk-UA"/>
        </w:rPr>
        <w:t xml:space="preserve"> </w:t>
      </w:r>
      <w:r>
        <w:rPr>
          <w:lang w:val="en-US"/>
        </w:rPr>
        <w:t>resources</w:t>
      </w:r>
      <w:r>
        <w:rPr>
          <w:lang w:val="uk-UA"/>
        </w:rPr>
        <w:t xml:space="preserve"> </w:t>
      </w:r>
      <w:r>
        <w:rPr>
          <w:lang w:val="en-US"/>
        </w:rPr>
        <w:t xml:space="preserve">to provide </w:t>
      </w:r>
      <w:r>
        <w:rPr>
          <w:rStyle w:val="hps"/>
          <w:lang w:val="en"/>
        </w:rPr>
        <w:t>conservative, aggressive, moderate financing policy</w:t>
      </w:r>
    </w:p>
    <w:p w:rsidR="002D7CB2" w:rsidRDefault="002D7CB2">
      <w:pPr>
        <w:rPr>
          <w:lang w:val="en"/>
        </w:rPr>
      </w:pPr>
    </w:p>
    <w:p w:rsidR="00063DA5" w:rsidRDefault="00063DA5" w:rsidP="00063DA5">
      <w:pPr>
        <w:ind w:firstLine="540"/>
        <w:jc w:val="both"/>
        <w:rPr>
          <w:b/>
          <w:lang w:val="en-US"/>
        </w:rPr>
      </w:pPr>
      <w:r>
        <w:rPr>
          <w:b/>
          <w:lang w:val="en-US"/>
        </w:rPr>
        <w:t>Task</w:t>
      </w:r>
      <w:r>
        <w:rPr>
          <w:b/>
          <w:lang w:val="uk-UA"/>
        </w:rPr>
        <w:t xml:space="preserve"> </w:t>
      </w:r>
      <w:r>
        <w:rPr>
          <w:b/>
          <w:lang w:val="en-US"/>
        </w:rPr>
        <w:t>3</w:t>
      </w:r>
    </w:p>
    <w:p w:rsidR="00063DA5" w:rsidRPr="00A5436F" w:rsidRDefault="00063DA5" w:rsidP="00063DA5">
      <w:pPr>
        <w:jc w:val="right"/>
        <w:rPr>
          <w:lang w:val="uk-UA"/>
        </w:rPr>
      </w:pPr>
      <w:r w:rsidRPr="00A5436F">
        <w:rPr>
          <w:lang w:val="uk-UA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206"/>
        <w:gridCol w:w="936"/>
        <w:gridCol w:w="936"/>
        <w:gridCol w:w="936"/>
        <w:gridCol w:w="936"/>
        <w:gridCol w:w="1056"/>
      </w:tblGrid>
      <w:tr w:rsidR="00063DA5" w:rsidRPr="00A5436F" w:rsidTr="003770BD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3700BC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1.01.</w:t>
            </w:r>
            <w:r w:rsidR="003700BC">
              <w:rPr>
                <w:lang w:val="en-US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3700BC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1.04.</w:t>
            </w:r>
            <w:r w:rsidR="003700BC">
              <w:rPr>
                <w:lang w:val="en-US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3700BC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1.07.</w:t>
            </w:r>
            <w:r w:rsidR="003700BC">
              <w:rPr>
                <w:lang w:val="en-US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3700BC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1.10.</w:t>
            </w:r>
            <w:r w:rsidR="003700BC">
              <w:rPr>
                <w:lang w:val="en-US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3700BC" w:rsidRDefault="003700BC" w:rsidP="0066473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063DA5" w:rsidRPr="00A5436F">
              <w:rPr>
                <w:lang w:val="uk-UA"/>
              </w:rPr>
              <w:t>1.</w:t>
            </w:r>
            <w:r>
              <w:rPr>
                <w:lang w:val="en-US"/>
              </w:rPr>
              <w:t>12</w:t>
            </w:r>
            <w:r w:rsidR="00063DA5" w:rsidRPr="00A5436F">
              <w:rPr>
                <w:lang w:val="uk-UA"/>
              </w:rPr>
              <w:t>.</w:t>
            </w:r>
            <w:r>
              <w:rPr>
                <w:lang w:val="en-US"/>
              </w:rPr>
              <w:t>22</w:t>
            </w:r>
          </w:p>
        </w:tc>
      </w:tr>
      <w:tr w:rsidR="00063DA5" w:rsidRPr="00A5436F" w:rsidTr="003770BD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3770BD" w:rsidP="00664732">
            <w:pPr>
              <w:rPr>
                <w:lang w:val="uk-UA"/>
              </w:rPr>
            </w:pPr>
            <w:r>
              <w:rPr>
                <w:lang w:val="en-US"/>
              </w:rPr>
              <w:t>Assets</w:t>
            </w:r>
            <w:r w:rsidR="00063DA5" w:rsidRPr="00A5436F">
              <w:rPr>
                <w:lang w:val="uk-UA"/>
              </w:rPr>
              <w:t>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</w:tr>
      <w:tr w:rsidR="00063DA5" w:rsidRPr="00A5436F" w:rsidTr="003770BD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3770BD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="003770BD">
              <w:rPr>
                <w:lang w:val="en-US"/>
              </w:rPr>
              <w:t>Fixed assets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9567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9320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BF05F1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919</w:t>
            </w:r>
            <w:r w:rsidR="00BF05F1">
              <w:rPr>
                <w:lang w:val="en-US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BF05F1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920</w:t>
            </w:r>
            <w:r w:rsidR="00BF05F1">
              <w:rPr>
                <w:lang w:val="en-US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9173</w:t>
            </w:r>
          </w:p>
        </w:tc>
      </w:tr>
      <w:tr w:rsidR="00063DA5" w:rsidRPr="00A5436F" w:rsidTr="003770BD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="003770BD">
              <w:rPr>
                <w:lang w:val="en-US"/>
              </w:rPr>
              <w:t>Current assets</w:t>
            </w:r>
            <w:r w:rsidRPr="00A5436F">
              <w:rPr>
                <w:lang w:val="uk-UA"/>
              </w:rPr>
              <w:t>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</w:tr>
      <w:tr w:rsidR="00063DA5" w:rsidRPr="00A5436F" w:rsidTr="003770BD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502026" w:rsidRDefault="00502026" w:rsidP="00664732">
            <w:pPr>
              <w:rPr>
                <w:lang w:val="en-US"/>
              </w:rPr>
            </w:pPr>
            <w:r>
              <w:rPr>
                <w:lang w:val="en-US"/>
              </w:rPr>
              <w:t xml:space="preserve">Inventories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945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1468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BF05F1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104</w:t>
            </w:r>
            <w:r w:rsidR="00BF05F1">
              <w:rPr>
                <w:lang w:val="en-US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BF05F1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125</w:t>
            </w:r>
            <w:r w:rsidR="00BF05F1">
              <w:rPr>
                <w:lang w:val="en-US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BF05F1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103</w:t>
            </w:r>
            <w:r w:rsidR="00BF05F1">
              <w:rPr>
                <w:lang w:val="en-US"/>
              </w:rPr>
              <w:t>8</w:t>
            </w:r>
          </w:p>
        </w:tc>
      </w:tr>
      <w:tr w:rsidR="00063DA5" w:rsidRPr="00A5436F" w:rsidTr="003770BD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502026" w:rsidRDefault="00502026" w:rsidP="00664732">
            <w:pPr>
              <w:rPr>
                <w:lang w:val="en-US"/>
              </w:rPr>
            </w:pPr>
            <w:r>
              <w:rPr>
                <w:lang w:val="en-US"/>
              </w:rPr>
              <w:t xml:space="preserve">Accounts receivable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1783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1441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BF05F1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190</w:t>
            </w:r>
            <w:r w:rsidR="00BF05F1">
              <w:rPr>
                <w:lang w:val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BF05F1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41</w:t>
            </w:r>
            <w:r w:rsidR="00BF05F1">
              <w:rPr>
                <w:lang w:val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1137</w:t>
            </w:r>
          </w:p>
        </w:tc>
      </w:tr>
      <w:tr w:rsidR="00063DA5" w:rsidRPr="00A5436F" w:rsidTr="003770BD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502026" w:rsidRDefault="00502026" w:rsidP="00664732">
            <w:pPr>
              <w:rPr>
                <w:lang w:val="en-US"/>
              </w:rPr>
            </w:pPr>
            <w:r>
              <w:rPr>
                <w:lang w:val="en-US"/>
              </w:rPr>
              <w:t xml:space="preserve">Cash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BF05F1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7</w:t>
            </w:r>
            <w:r w:rsidR="00BF05F1">
              <w:rPr>
                <w:lang w:val="en-US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BF05F1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31</w:t>
            </w:r>
            <w:r w:rsidR="00BF05F1">
              <w:rPr>
                <w:lang w:val="en-US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301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91</w:t>
            </w:r>
          </w:p>
        </w:tc>
      </w:tr>
      <w:tr w:rsidR="00063DA5" w:rsidRPr="00A5436F" w:rsidTr="003770BD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502026" w:rsidRDefault="00502026" w:rsidP="00664732">
            <w:pPr>
              <w:rPr>
                <w:lang w:val="en-US"/>
              </w:rPr>
            </w:pPr>
            <w:r>
              <w:rPr>
                <w:lang w:val="en-US"/>
              </w:rPr>
              <w:t xml:space="preserve">Short-term financial investments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477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531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4173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BF05F1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5</w:t>
            </w:r>
            <w:r w:rsidR="00BF05F1">
              <w:rPr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BF05F1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5</w:t>
            </w:r>
            <w:r w:rsidR="00BF05F1">
              <w:rPr>
                <w:lang w:val="en-US"/>
              </w:rPr>
              <w:t>4</w:t>
            </w:r>
          </w:p>
        </w:tc>
      </w:tr>
    </w:tbl>
    <w:p w:rsidR="00063DA5" w:rsidRDefault="00063DA5" w:rsidP="00063DA5"/>
    <w:tbl>
      <w:tblPr>
        <w:tblStyle w:val="TableGrid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188"/>
        <w:gridCol w:w="936"/>
        <w:gridCol w:w="936"/>
        <w:gridCol w:w="936"/>
        <w:gridCol w:w="936"/>
        <w:gridCol w:w="936"/>
      </w:tblGrid>
      <w:tr w:rsidR="00063DA5" w:rsidRPr="00A5436F" w:rsidTr="009502D5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9502D5" w:rsidP="00664732">
            <w:pPr>
              <w:rPr>
                <w:lang w:val="uk-UA"/>
              </w:rPr>
            </w:pPr>
            <w:r>
              <w:rPr>
                <w:lang w:val="en-US"/>
              </w:rPr>
              <w:t>Equity + Liabilities</w:t>
            </w:r>
            <w:r w:rsidR="00063DA5" w:rsidRPr="00A5436F">
              <w:rPr>
                <w:lang w:val="uk-UA"/>
              </w:rPr>
              <w:t>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</w:p>
        </w:tc>
      </w:tr>
      <w:tr w:rsidR="00063DA5" w:rsidRPr="00A5436F" w:rsidTr="009502D5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F02665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="00F02665">
              <w:rPr>
                <w:lang w:val="en-US"/>
              </w:rPr>
              <w:t>Equity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7500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1A11D3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302</w:t>
            </w:r>
            <w:r w:rsidR="001A11D3">
              <w:rPr>
                <w:lang w:val="en-U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1A11D3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317</w:t>
            </w:r>
            <w:r w:rsidR="001A11D3">
              <w:rPr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1A11D3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699</w:t>
            </w:r>
            <w:r w:rsidR="001A11D3">
              <w:rPr>
                <w:lang w:val="en-U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1A11D3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62</w:t>
            </w:r>
            <w:r w:rsidR="001A11D3">
              <w:rPr>
                <w:lang w:val="en-US"/>
              </w:rPr>
              <w:t>10</w:t>
            </w:r>
          </w:p>
        </w:tc>
      </w:tr>
      <w:tr w:rsidR="00063DA5" w:rsidRPr="00A5436F" w:rsidTr="009502D5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F02665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="00F02665">
              <w:rPr>
                <w:lang w:val="en-US"/>
              </w:rPr>
              <w:t>Long-term credits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6500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6500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2541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1A11D3" w:rsidRDefault="001A11D3" w:rsidP="0066473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63DA5" w:rsidRPr="00A5436F" w:rsidTr="009502D5">
        <w:trPr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F02665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="00F02665">
              <w:rPr>
                <w:lang w:val="en-US"/>
              </w:rPr>
              <w:t>Current liabilities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345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3548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A5436F" w:rsidRDefault="00063DA5" w:rsidP="00664732">
            <w:pPr>
              <w:rPr>
                <w:lang w:val="uk-UA"/>
              </w:rPr>
            </w:pPr>
            <w:r w:rsidRPr="00A5436F">
              <w:rPr>
                <w:lang w:val="uk-UA"/>
              </w:rPr>
              <w:t>6698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1A11D3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16</w:t>
            </w:r>
            <w:r w:rsidR="001A11D3">
              <w:rPr>
                <w:lang w:val="en-US"/>
              </w:rPr>
              <w:t>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1A11D3" w:rsidRDefault="00063DA5" w:rsidP="00664732">
            <w:pPr>
              <w:rPr>
                <w:lang w:val="en-US"/>
              </w:rPr>
            </w:pPr>
            <w:r w:rsidRPr="00A5436F">
              <w:rPr>
                <w:lang w:val="uk-UA"/>
              </w:rPr>
              <w:t>528</w:t>
            </w:r>
            <w:r w:rsidR="001A11D3">
              <w:rPr>
                <w:lang w:val="en-US"/>
              </w:rPr>
              <w:t>3</w:t>
            </w:r>
          </w:p>
        </w:tc>
      </w:tr>
    </w:tbl>
    <w:p w:rsidR="00F80427" w:rsidRDefault="00F80427" w:rsidP="00063DA5">
      <w:pPr>
        <w:jc w:val="both"/>
        <w:rPr>
          <w:lang w:val="uk-UA"/>
        </w:rPr>
      </w:pPr>
    </w:p>
    <w:p w:rsidR="00F80427" w:rsidRDefault="00F80427" w:rsidP="00063DA5">
      <w:pPr>
        <w:jc w:val="both"/>
        <w:rPr>
          <w:lang w:val="en-US"/>
        </w:rPr>
      </w:pPr>
      <w:r>
        <w:rPr>
          <w:lang w:val="en-US"/>
        </w:rPr>
        <w:t>Determine the type of the working capital financing policy at the beginning and at the end of the year:</w:t>
      </w:r>
    </w:p>
    <w:p w:rsidR="00F80427" w:rsidRPr="00F80427" w:rsidRDefault="00F80427" w:rsidP="00063DA5">
      <w:pPr>
        <w:jc w:val="both"/>
        <w:rPr>
          <w:lang w:val="en-US"/>
        </w:rPr>
      </w:pPr>
    </w:p>
    <w:p w:rsidR="00063DA5" w:rsidRPr="00E70506" w:rsidRDefault="00063DA5" w:rsidP="00063DA5">
      <w:pPr>
        <w:jc w:val="right"/>
        <w:rPr>
          <w:lang w:val="uk-UA"/>
        </w:rPr>
      </w:pPr>
    </w:p>
    <w:tbl>
      <w:tblPr>
        <w:tblStyle w:val="TableGrid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482"/>
        <w:gridCol w:w="1626"/>
        <w:gridCol w:w="1626"/>
      </w:tblGrid>
      <w:tr w:rsidR="00412A99" w:rsidRPr="00E70506" w:rsidTr="00D3386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99" w:rsidRPr="00E70506" w:rsidRDefault="00412A99" w:rsidP="00412A99">
            <w:pPr>
              <w:rPr>
                <w:lang w:val="uk-UA"/>
              </w:rPr>
            </w:pPr>
            <w:r w:rsidRPr="00E70506">
              <w:rPr>
                <w:lang w:val="uk-UA"/>
              </w:rPr>
              <w:t xml:space="preserve">Показник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99" w:rsidRPr="00412A99" w:rsidRDefault="00412A99" w:rsidP="00412A99">
            <w:pPr>
              <w:rPr>
                <w:lang w:val="en-US"/>
              </w:rPr>
            </w:pPr>
            <w:r w:rsidRPr="00E70506">
              <w:rPr>
                <w:lang w:val="uk-UA"/>
              </w:rPr>
              <w:t xml:space="preserve"> 1.01.</w:t>
            </w:r>
            <w:r>
              <w:rPr>
                <w:lang w:val="en-US"/>
              </w:rPr>
              <w:t>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99" w:rsidRPr="003700BC" w:rsidRDefault="00412A99" w:rsidP="00412A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A5436F">
              <w:rPr>
                <w:lang w:val="uk-UA"/>
              </w:rPr>
              <w:t>1.</w:t>
            </w:r>
            <w:r>
              <w:rPr>
                <w:lang w:val="en-US"/>
              </w:rPr>
              <w:t>12</w:t>
            </w:r>
            <w:r w:rsidRPr="00A5436F">
              <w:rPr>
                <w:lang w:val="uk-UA"/>
              </w:rPr>
              <w:t>.</w:t>
            </w:r>
            <w:r>
              <w:rPr>
                <w:lang w:val="en-US"/>
              </w:rPr>
              <w:t>22</w:t>
            </w:r>
          </w:p>
        </w:tc>
      </w:tr>
      <w:tr w:rsidR="00063DA5" w:rsidRPr="00E70506" w:rsidTr="00D3386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  <w:r w:rsidRPr="00E70506">
              <w:rPr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 w:rsidR="00D33863">
              <w:rPr>
                <w:lang w:val="en-US"/>
              </w:rPr>
              <w:t>Current assets</w:t>
            </w:r>
            <w:r w:rsidRPr="00E70506">
              <w:rPr>
                <w:lang w:val="uk-UA"/>
              </w:rPr>
              <w:t>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</w:tr>
      <w:tr w:rsidR="00063DA5" w:rsidRPr="00E70506" w:rsidTr="00D3386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D33863" w:rsidRDefault="00D33863" w:rsidP="00664732">
            <w:pPr>
              <w:rPr>
                <w:lang w:val="en-US"/>
              </w:rPr>
            </w:pPr>
            <w:r>
              <w:rPr>
                <w:lang w:val="en-US"/>
              </w:rPr>
              <w:t>Permanent part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</w:tr>
      <w:tr w:rsidR="00063DA5" w:rsidRPr="00E70506" w:rsidTr="00D3386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D33863" w:rsidRDefault="00D33863" w:rsidP="00664732">
            <w:pPr>
              <w:rPr>
                <w:lang w:val="en-US"/>
              </w:rPr>
            </w:pPr>
            <w:r>
              <w:rPr>
                <w:lang w:val="en-US"/>
              </w:rPr>
              <w:t>Temporary part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</w:tr>
      <w:tr w:rsidR="00063DA5" w:rsidRPr="00E70506" w:rsidTr="00D3386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374BE2" w:rsidRDefault="00063DA5" w:rsidP="00664732">
            <w:pPr>
              <w:rPr>
                <w:lang w:val="en-US"/>
              </w:rPr>
            </w:pPr>
            <w:r w:rsidRPr="00E70506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="00374BE2">
              <w:rPr>
                <w:lang w:val="en-US"/>
              </w:rPr>
              <w:t>net working capital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</w:tr>
      <w:tr w:rsidR="00063DA5" w:rsidRPr="00E70506" w:rsidTr="00D3386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  <w:r w:rsidRPr="00E70506">
              <w:rPr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="00374BE2">
              <w:rPr>
                <w:lang w:val="en-US"/>
              </w:rPr>
              <w:t>Long-term credits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</w:tr>
      <w:tr w:rsidR="00063DA5" w:rsidRPr="00E70506" w:rsidTr="00D3386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  <w:r w:rsidRPr="00E70506">
              <w:rPr>
                <w:lang w:val="uk-UA"/>
              </w:rPr>
              <w:t>4.</w:t>
            </w:r>
            <w:r>
              <w:rPr>
                <w:lang w:val="uk-UA"/>
              </w:rPr>
              <w:t xml:space="preserve"> </w:t>
            </w:r>
            <w:r w:rsidR="00374BE2">
              <w:rPr>
                <w:lang w:val="en-US"/>
              </w:rPr>
              <w:t>Current liabilities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</w:tr>
      <w:tr w:rsidR="00063DA5" w:rsidRPr="00E70506" w:rsidTr="00D3386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374BE2" w:rsidRDefault="00374BE2" w:rsidP="00664732">
            <w:pPr>
              <w:rPr>
                <w:lang w:val="en-US"/>
              </w:rPr>
            </w:pPr>
            <w:r>
              <w:rPr>
                <w:lang w:val="en-US"/>
              </w:rPr>
              <w:t>Type of the financing policy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A5" w:rsidRPr="00E70506" w:rsidRDefault="00063DA5" w:rsidP="00664732">
            <w:pPr>
              <w:rPr>
                <w:lang w:val="uk-UA"/>
              </w:rPr>
            </w:pPr>
          </w:p>
        </w:tc>
      </w:tr>
    </w:tbl>
    <w:p w:rsidR="00063DA5" w:rsidRDefault="00063DA5">
      <w:pPr>
        <w:rPr>
          <w:lang w:val="en"/>
        </w:rPr>
      </w:pPr>
    </w:p>
    <w:p w:rsidR="003F1FC0" w:rsidRDefault="003F1FC0">
      <w:pPr>
        <w:rPr>
          <w:lang w:val="en"/>
        </w:rPr>
      </w:pPr>
    </w:p>
    <w:p w:rsidR="003F1FC0" w:rsidRDefault="003F1FC0">
      <w:pPr>
        <w:rPr>
          <w:lang w:val="en"/>
        </w:rPr>
      </w:pPr>
    </w:p>
    <w:p w:rsidR="003F1FC0" w:rsidRDefault="003F1FC0">
      <w:pPr>
        <w:rPr>
          <w:lang w:val="en"/>
        </w:rPr>
      </w:pPr>
    </w:p>
    <w:p w:rsidR="003F1FC0" w:rsidRDefault="003F1FC0">
      <w:pPr>
        <w:rPr>
          <w:lang w:val="en"/>
        </w:rPr>
      </w:pPr>
    </w:p>
    <w:p w:rsidR="003F1FC0" w:rsidRDefault="003F1FC0">
      <w:pPr>
        <w:rPr>
          <w:lang w:val="en"/>
        </w:rPr>
      </w:pPr>
    </w:p>
    <w:p w:rsidR="003F1FC0" w:rsidRDefault="003F1FC0">
      <w:pPr>
        <w:rPr>
          <w:lang w:val="en"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F1FC0" w:rsidTr="003F1FC0">
        <w:tc>
          <w:tcPr>
            <w:tcW w:w="4675" w:type="dxa"/>
          </w:tcPr>
          <w:p w:rsidR="003F1FC0" w:rsidRDefault="003F1FC0">
            <w:pPr>
              <w:rPr>
                <w:lang w:val="en"/>
              </w:rPr>
            </w:pPr>
          </w:p>
        </w:tc>
        <w:tc>
          <w:tcPr>
            <w:tcW w:w="4675" w:type="dxa"/>
          </w:tcPr>
          <w:p w:rsidR="003F1FC0" w:rsidRDefault="003F1FC0">
            <w:pPr>
              <w:rPr>
                <w:lang w:val="en"/>
              </w:rPr>
            </w:pPr>
          </w:p>
        </w:tc>
      </w:tr>
      <w:tr w:rsidR="003F1FC0" w:rsidTr="003F1FC0">
        <w:tc>
          <w:tcPr>
            <w:tcW w:w="4675" w:type="dxa"/>
          </w:tcPr>
          <w:p w:rsidR="003F1FC0" w:rsidRDefault="003F1FC0">
            <w:pPr>
              <w:rPr>
                <w:lang w:val="en"/>
              </w:rPr>
            </w:pPr>
          </w:p>
        </w:tc>
        <w:tc>
          <w:tcPr>
            <w:tcW w:w="4675" w:type="dxa"/>
          </w:tcPr>
          <w:p w:rsidR="003F1FC0" w:rsidRDefault="003F1FC0">
            <w:pPr>
              <w:rPr>
                <w:lang w:val="en"/>
              </w:rPr>
            </w:pPr>
          </w:p>
        </w:tc>
      </w:tr>
      <w:tr w:rsidR="003F1FC0" w:rsidTr="003F1FC0">
        <w:tc>
          <w:tcPr>
            <w:tcW w:w="4675" w:type="dxa"/>
          </w:tcPr>
          <w:p w:rsidR="003F1FC0" w:rsidRDefault="003F1FC0">
            <w:pPr>
              <w:rPr>
                <w:lang w:val="en"/>
              </w:rPr>
            </w:pPr>
          </w:p>
        </w:tc>
        <w:tc>
          <w:tcPr>
            <w:tcW w:w="4675" w:type="dxa"/>
          </w:tcPr>
          <w:p w:rsidR="003F1FC0" w:rsidRDefault="003F1FC0">
            <w:pPr>
              <w:rPr>
                <w:lang w:val="en"/>
              </w:rPr>
            </w:pPr>
          </w:p>
        </w:tc>
      </w:tr>
      <w:tr w:rsidR="003F1FC0" w:rsidTr="003F1FC0">
        <w:tc>
          <w:tcPr>
            <w:tcW w:w="4675" w:type="dxa"/>
          </w:tcPr>
          <w:p w:rsidR="003F1FC0" w:rsidRDefault="003F1FC0">
            <w:pPr>
              <w:rPr>
                <w:lang w:val="en"/>
              </w:rPr>
            </w:pPr>
          </w:p>
        </w:tc>
        <w:tc>
          <w:tcPr>
            <w:tcW w:w="4675" w:type="dxa"/>
          </w:tcPr>
          <w:p w:rsidR="003F1FC0" w:rsidRDefault="003F1FC0">
            <w:pPr>
              <w:rPr>
                <w:lang w:val="en"/>
              </w:rPr>
            </w:pPr>
          </w:p>
        </w:tc>
      </w:tr>
      <w:tr w:rsidR="003F1FC0" w:rsidTr="003F1FC0">
        <w:tc>
          <w:tcPr>
            <w:tcW w:w="4675" w:type="dxa"/>
          </w:tcPr>
          <w:p w:rsidR="003F1FC0" w:rsidRDefault="003F1FC0">
            <w:pPr>
              <w:rPr>
                <w:lang w:val="en"/>
              </w:rPr>
            </w:pPr>
          </w:p>
        </w:tc>
        <w:tc>
          <w:tcPr>
            <w:tcW w:w="4675" w:type="dxa"/>
          </w:tcPr>
          <w:p w:rsidR="003F1FC0" w:rsidRDefault="003F1FC0">
            <w:pPr>
              <w:rPr>
                <w:lang w:val="en"/>
              </w:rPr>
            </w:pPr>
          </w:p>
        </w:tc>
      </w:tr>
    </w:tbl>
    <w:p w:rsidR="003F1FC0" w:rsidRPr="002D7CB2" w:rsidRDefault="003F1FC0">
      <w:pPr>
        <w:rPr>
          <w:lang w:val="en"/>
        </w:rPr>
      </w:pPr>
    </w:p>
    <w:sectPr w:rsidR="003F1FC0" w:rsidRPr="002D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2"/>
    <w:rsid w:val="00063DA5"/>
    <w:rsid w:val="001A11D3"/>
    <w:rsid w:val="002D7CB2"/>
    <w:rsid w:val="003700BC"/>
    <w:rsid w:val="00374BE2"/>
    <w:rsid w:val="003770BD"/>
    <w:rsid w:val="003F1FC0"/>
    <w:rsid w:val="00412A99"/>
    <w:rsid w:val="004E0930"/>
    <w:rsid w:val="00502026"/>
    <w:rsid w:val="009502D5"/>
    <w:rsid w:val="00A71105"/>
    <w:rsid w:val="00BF05F1"/>
    <w:rsid w:val="00D33863"/>
    <w:rsid w:val="00F02665"/>
    <w:rsid w:val="00F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AF26"/>
  <w15:chartTrackingRefBased/>
  <w15:docId w15:val="{AE1D5A0C-F59E-4FFF-AE08-F034550A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2D7CB2"/>
  </w:style>
  <w:style w:type="table" w:styleId="TableGrid">
    <w:name w:val="Table Grid"/>
    <w:basedOn w:val="TableNormal"/>
    <w:rsid w:val="00063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kon0222</dc:creator>
  <cp:keywords/>
  <dc:description/>
  <cp:lastModifiedBy>kon0222</cp:lastModifiedBy>
  <cp:revision>16</cp:revision>
  <dcterms:created xsi:type="dcterms:W3CDTF">2022-11-27T09:25:00Z</dcterms:created>
  <dcterms:modified xsi:type="dcterms:W3CDTF">2022-11-27T09:38:00Z</dcterms:modified>
</cp:coreProperties>
</file>