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CD" w:rsidRDefault="008C5D25" w:rsidP="00CD64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CD64DF">
        <w:rPr>
          <w:rFonts w:ascii="Times New Roman" w:hAnsi="Times New Roman" w:cs="Times New Roman"/>
          <w:b/>
          <w:sz w:val="24"/>
        </w:rPr>
        <w:t>. SEMINÁŘ</w:t>
      </w:r>
    </w:p>
    <w:p w:rsidR="00CD64DF" w:rsidRDefault="00CD64DF" w:rsidP="008C5D2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8C5D25">
        <w:rPr>
          <w:rFonts w:ascii="Times New Roman" w:hAnsi="Times New Roman" w:cs="Times New Roman"/>
          <w:b/>
          <w:sz w:val="24"/>
        </w:rPr>
        <w:t>24</w:t>
      </w:r>
      <w:r>
        <w:rPr>
          <w:rFonts w:ascii="Times New Roman" w:hAnsi="Times New Roman" w:cs="Times New Roman"/>
          <w:b/>
          <w:sz w:val="24"/>
        </w:rPr>
        <w:t>.</w:t>
      </w:r>
      <w:r w:rsidR="00FF26BE">
        <w:rPr>
          <w:rFonts w:ascii="Times New Roman" w:hAnsi="Times New Roman" w:cs="Times New Roman"/>
          <w:b/>
          <w:sz w:val="24"/>
        </w:rPr>
        <w:t xml:space="preserve"> </w:t>
      </w:r>
      <w:r w:rsidR="008C5D25">
        <w:rPr>
          <w:rFonts w:ascii="Times New Roman" w:hAnsi="Times New Roman" w:cs="Times New Roman"/>
          <w:b/>
          <w:sz w:val="24"/>
        </w:rPr>
        <w:t>09</w:t>
      </w:r>
      <w:r>
        <w:rPr>
          <w:rFonts w:ascii="Times New Roman" w:hAnsi="Times New Roman" w:cs="Times New Roman"/>
          <w:b/>
          <w:sz w:val="24"/>
        </w:rPr>
        <w:t>.</w:t>
      </w:r>
      <w:r w:rsidR="00FF26B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894E1B">
        <w:rPr>
          <w:rFonts w:ascii="Times New Roman" w:hAnsi="Times New Roman" w:cs="Times New Roman"/>
          <w:b/>
          <w:sz w:val="24"/>
        </w:rPr>
        <w:t>2</w:t>
      </w:r>
      <w:r w:rsidR="008C5D25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)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CD64DF" w:rsidRPr="00FC01B1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FC01B1">
        <w:rPr>
          <w:rFonts w:ascii="Times New Roman" w:hAnsi="Times New Roman" w:cs="Times New Roman"/>
          <w:sz w:val="24"/>
        </w:rPr>
        <w:t xml:space="preserve"> účtování situací pomocí účtových tříd 0 - 3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FC01B1">
        <w:rPr>
          <w:rFonts w:ascii="Times New Roman" w:hAnsi="Times New Roman" w:cs="Times New Roman"/>
          <w:b/>
          <w:sz w:val="24"/>
        </w:rPr>
        <w:t xml:space="preserve"> </w:t>
      </w:r>
      <w:r w:rsidR="00FC01B1" w:rsidRPr="00FC01B1">
        <w:rPr>
          <w:rFonts w:ascii="Times New Roman" w:hAnsi="Times New Roman" w:cs="Times New Roman"/>
          <w:sz w:val="24"/>
        </w:rPr>
        <w:t>vyhláška č. 504/2002 Sb., ČÚS č. 401</w:t>
      </w:r>
      <w:r w:rsidR="00FC01B1">
        <w:rPr>
          <w:rFonts w:ascii="Times New Roman" w:hAnsi="Times New Roman" w:cs="Times New Roman"/>
          <w:sz w:val="24"/>
        </w:rPr>
        <w:t xml:space="preserve"> – </w:t>
      </w:r>
      <w:r w:rsidR="00FC01B1" w:rsidRPr="00FC01B1">
        <w:rPr>
          <w:rFonts w:ascii="Times New Roman" w:hAnsi="Times New Roman" w:cs="Times New Roman"/>
          <w:sz w:val="24"/>
        </w:rPr>
        <w:t>414</w:t>
      </w:r>
    </w:p>
    <w:p w:rsidR="00FC01B1" w:rsidRDefault="00FC01B1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C01B1" w:rsidRDefault="00FC01B1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4C164D">
        <w:rPr>
          <w:rFonts w:ascii="Times New Roman" w:hAnsi="Times New Roman" w:cs="Times New Roman"/>
          <w:b/>
          <w:sz w:val="24"/>
        </w:rPr>
        <w:t xml:space="preserve"> </w:t>
      </w:r>
      <w:r w:rsidR="00ED1006">
        <w:rPr>
          <w:rFonts w:ascii="Times New Roman" w:hAnsi="Times New Roman" w:cs="Times New Roman"/>
          <w:sz w:val="24"/>
        </w:rPr>
        <w:t>zaúčtujte obecně používané účetní případy u NNO, neplátců DPH.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3"/>
        <w:gridCol w:w="1070"/>
        <w:gridCol w:w="5928"/>
        <w:gridCol w:w="1128"/>
        <w:gridCol w:w="976"/>
        <w:gridCol w:w="967"/>
      </w:tblGrid>
      <w:tr w:rsidR="00ED1006" w:rsidTr="00AF513F">
        <w:tc>
          <w:tcPr>
            <w:tcW w:w="568" w:type="dxa"/>
          </w:tcPr>
          <w:p w:rsidR="00ED1006" w:rsidRPr="00ED1006" w:rsidRDefault="00ED1006" w:rsidP="00ED100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F26BE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095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D1006" w:rsidTr="00AF513F">
        <w:tc>
          <w:tcPr>
            <w:tcW w:w="568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cenin</w:t>
            </w:r>
          </w:p>
        </w:tc>
        <w:tc>
          <w:tcPr>
            <w:tcW w:w="1134" w:type="dxa"/>
          </w:tcPr>
          <w:p w:rsidR="00ED1006" w:rsidRP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992" w:type="dxa"/>
          </w:tcPr>
          <w:p w:rsidR="00ED1006" w:rsidRPr="00AF513F" w:rsidRDefault="00ED1006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D1006" w:rsidRPr="00AF513F" w:rsidRDefault="00ED1006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VÚD 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závazků vůči dodavatelům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Poskytnuta záloha na zásoby materiál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zásob materiálu způsob „B“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Zúčtování zálohy na materiál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Vrácen přeplatek na záloze na materiál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Přírůstek zásob vlastní výroby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7 100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vlastní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9 500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ze skladu prodaných výrobků v ocenění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splnění podmínek pro získání dotace od ÚSC na pořízení DM dotace přiznána – nárok na dotaci písemně potvrzen</w:t>
            </w:r>
            <w:r w:rsidR="00112451">
              <w:rPr>
                <w:rFonts w:ascii="Times New Roman" w:hAnsi="Times New Roman" w:cs="Times New Roman"/>
                <w:sz w:val="24"/>
              </w:rPr>
              <w:t xml:space="preserve"> (dotace ve výši 50 %)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200 000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Dotace připsána na účet za tím účelem zřízený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pořízení DHM speciální polohovací lůžka pro nemocné</w:t>
            </w:r>
          </w:p>
        </w:tc>
        <w:tc>
          <w:tcPr>
            <w:tcW w:w="1134" w:type="dxa"/>
          </w:tcPr>
          <w:p w:rsidR="00A91185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Doprava DHM lůžek poskytnuta zdarma přepravcem dar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dodavateli lůžek z dotačního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Doplatek dodavateli z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majetku DHM lůžka do provozuschopného stavu v celkovém ocenění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7D23" w:rsidTr="00AF513F">
        <w:tc>
          <w:tcPr>
            <w:tcW w:w="568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1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857D23" w:rsidRDefault="00857D23" w:rsidP="00857D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majetku</w:t>
            </w:r>
            <w:r w:rsidR="00FF26B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o kterém je vzhledem k výši ceny účtováno jako 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6E58">
              <w:rPr>
                <w:rFonts w:ascii="Times New Roman" w:hAnsi="Times New Roman" w:cs="Times New Roman"/>
                <w:sz w:val="24"/>
              </w:rPr>
              <w:t xml:space="preserve"> nejsou výdaje související</w:t>
            </w:r>
          </w:p>
        </w:tc>
        <w:tc>
          <w:tcPr>
            <w:tcW w:w="1134" w:type="dxa"/>
          </w:tcPr>
          <w:p w:rsidR="00857D23" w:rsidRDefault="00857D23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55 000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CF6E58" w:rsidRDefault="00CF6E5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 kterém je vzhledem k výši ceny účtováno přímo do nákladů spotřeba ostatních služeb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11 000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</w:tcPr>
          <w:p w:rsidR="00CF6E58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CF6E58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skončení měsíce:</w:t>
            </w:r>
          </w:p>
          <w:p w:rsid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připsány úroky z účtu</w:t>
            </w:r>
          </w:p>
          <w:p w:rsidR="00B43DB7" w:rsidRP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sraženy bankovní výlohy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1 365</w:t>
            </w: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2 698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schodek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 DHM s.</w:t>
            </w:r>
            <w:r w:rsidR="00FF26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m.</w:t>
            </w:r>
            <w:r w:rsidR="00FF26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v.  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</w:tcPr>
          <w:p w:rsidR="00B43DB7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AE74D0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nalezeno umělecké dílo originální grafický list</w:t>
            </w:r>
          </w:p>
        </w:tc>
        <w:tc>
          <w:tcPr>
            <w:tcW w:w="1134" w:type="dxa"/>
          </w:tcPr>
          <w:p w:rsidR="00B43DB7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4D0" w:rsidTr="00AF513F">
        <w:tc>
          <w:tcPr>
            <w:tcW w:w="568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AE74D0" w:rsidRDefault="002753D1" w:rsidP="002753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Avízo banky o poskytnutí krátkodobého bankovního úvěru, který nebude připsán na účet, ale banka bude proplácet předložené faktury </w:t>
            </w:r>
          </w:p>
        </w:tc>
        <w:tc>
          <w:tcPr>
            <w:tcW w:w="1134" w:type="dxa"/>
          </w:tcPr>
          <w:p w:rsidR="00AE74D0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Bance poslána PF č. 17 pro zaplacení dodavateli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2 ks karet na bezhotovostní platby s majetkovou hodnot</w:t>
            </w:r>
            <w:r w:rsidR="00FF26BE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u 200 Kč za kus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nákup karet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Obě karty jsou vydány zaměstnancům k používání proti podpisu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1" w:type="dxa"/>
          </w:tcPr>
          <w:p w:rsidR="002753D1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095" w:type="dxa"/>
          </w:tcPr>
          <w:p w:rsidR="002753D1" w:rsidRDefault="00E07C4E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134" w:type="dxa"/>
          </w:tcPr>
          <w:p w:rsidR="002753D1" w:rsidRDefault="00E07C4E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7C4E" w:rsidTr="00AF513F">
        <w:tc>
          <w:tcPr>
            <w:tcW w:w="568" w:type="dxa"/>
          </w:tcPr>
          <w:p w:rsidR="00E07C4E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E07C4E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E07C4E" w:rsidRDefault="00E3307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výběr z účtu</w:t>
            </w:r>
          </w:p>
        </w:tc>
        <w:tc>
          <w:tcPr>
            <w:tcW w:w="1134" w:type="dxa"/>
          </w:tcPr>
          <w:p w:rsidR="00E07C4E" w:rsidRDefault="00E3307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E07C4E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07C4E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1006" w:rsidRDefault="00ED1006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 </w:t>
      </w:r>
      <w:r>
        <w:rPr>
          <w:rFonts w:ascii="Times New Roman" w:hAnsi="Times New Roman" w:cs="Times New Roman"/>
          <w:sz w:val="24"/>
        </w:rPr>
        <w:t>zaúčtujte obecně používané účetní případy u NNO, neplátců DPH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992"/>
        <w:gridCol w:w="5954"/>
        <w:gridCol w:w="1134"/>
        <w:gridCol w:w="992"/>
        <w:gridCol w:w="992"/>
      </w:tblGrid>
      <w:tr w:rsidR="00E33078" w:rsidTr="00E33078">
        <w:tc>
          <w:tcPr>
            <w:tcW w:w="568" w:type="dxa"/>
          </w:tcPr>
          <w:p w:rsidR="00E33078" w:rsidRPr="00ED1006" w:rsidRDefault="00E33078" w:rsidP="00C24B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F26BE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95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33078" w:rsidTr="00E33078">
        <w:tc>
          <w:tcPr>
            <w:tcW w:w="568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954" w:type="dxa"/>
          </w:tcPr>
          <w:p w:rsidR="00E33078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souboru movitých věcí – zahradní technika (traktor, radlice, vozík, sekací lišta, mulčovací zařízení, sněhová fréza</w:t>
            </w:r>
            <w:r w:rsidR="00865069">
              <w:rPr>
                <w:rFonts w:ascii="Times New Roman" w:hAnsi="Times New Roman" w:cs="Times New Roman"/>
                <w:sz w:val="24"/>
              </w:rPr>
              <w:t>).</w:t>
            </w: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Rozúčtování: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0601D">
              <w:rPr>
                <w:rFonts w:ascii="Times New Roman" w:hAnsi="Times New Roman" w:cs="Times New Roman"/>
                <w:sz w:val="24"/>
              </w:rPr>
              <w:t>hlavní věc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8650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601D">
              <w:rPr>
                <w:rFonts w:ascii="Times New Roman" w:hAnsi="Times New Roman" w:cs="Times New Roman"/>
                <w:sz w:val="24"/>
              </w:rPr>
              <w:t>traktor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příslušenství: radlice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vozík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sekací lišta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mulčovací zařízení</w:t>
            </w:r>
          </w:p>
          <w:p w:rsidR="0080601D" w:rsidRP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sněhová fréza</w:t>
            </w:r>
          </w:p>
          <w:p w:rsidR="0080601D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33078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  <w:r w:rsidR="0080601D">
              <w:rPr>
                <w:rFonts w:ascii="Times New Roman" w:hAnsi="Times New Roman" w:cs="Times New Roman"/>
                <w:sz w:val="24"/>
              </w:rPr>
              <w:t> 400</w:t>
            </w: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21 300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13 800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18 630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42 110</w:t>
            </w:r>
          </w:p>
          <w:p w:rsidR="00865069" w:rsidRP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55 050</w:t>
            </w:r>
          </w:p>
        </w:tc>
        <w:tc>
          <w:tcPr>
            <w:tcW w:w="992" w:type="dxa"/>
          </w:tcPr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601D" w:rsidTr="00E33078">
        <w:tc>
          <w:tcPr>
            <w:tcW w:w="568" w:type="dxa"/>
          </w:tcPr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do provozuschopného stavu v celkovém ocenění</w:t>
            </w:r>
          </w:p>
        </w:tc>
        <w:tc>
          <w:tcPr>
            <w:tcW w:w="1134" w:type="dxa"/>
          </w:tcPr>
          <w:p w:rsidR="0080601D" w:rsidRDefault="0080601D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0601D" w:rsidRDefault="0080601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0601D" w:rsidRDefault="0080601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069" w:rsidTr="00E33078">
        <w:tc>
          <w:tcPr>
            <w:tcW w:w="568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65069" w:rsidRDefault="00865069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Zaúčtování účetního odpisu jednotlivých příslušenství z hlediska předpokládaného dřívějšího vyřazení dle životnosti. Na traktor dává výrobce záruku 7 let, na sněhovou frézu 4 roky, </w:t>
            </w:r>
            <w:r w:rsidR="00F84163">
              <w:rPr>
                <w:rFonts w:ascii="Times New Roman" w:hAnsi="Times New Roman" w:cs="Times New Roman"/>
                <w:sz w:val="24"/>
              </w:rPr>
              <w:t>mulčovací zařízení 3 roky a ostatní komponenty 2 roky.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 účetní za 1. měsíc: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Traktor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Radlice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Vozík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Sekací lišta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Mulčovací zařízení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Sněhová fréza</w:t>
            </w:r>
          </w:p>
        </w:tc>
        <w:tc>
          <w:tcPr>
            <w:tcW w:w="1134" w:type="dxa"/>
          </w:tcPr>
          <w:p w:rsidR="00865069" w:rsidRDefault="0086506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4163" w:rsidTr="00E33078">
        <w:tc>
          <w:tcPr>
            <w:tcW w:w="568" w:type="dxa"/>
          </w:tcPr>
          <w:p w:rsidR="00F84163" w:rsidRDefault="00F841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F841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954" w:type="dxa"/>
          </w:tcPr>
          <w:p w:rsidR="00F841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ochranného oděvu pro zaměstnance pracujícího se zahradní technikou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41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1 300 </w:t>
            </w: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E63" w:rsidTr="00E33078">
        <w:tc>
          <w:tcPr>
            <w:tcW w:w="568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0F1E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15 měsících provozu ze souboru odprodáno mulčovací zařízení, není využíváno:</w:t>
            </w:r>
          </w:p>
          <w:p w:rsidR="000F1E63" w:rsidRDefault="000F1E63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doúčtování ZC do N při vyřazení prodejem</w:t>
            </w:r>
          </w:p>
          <w:p w:rsidR="000F1E63" w:rsidRDefault="007E1F5D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0F1E63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="000F1E63">
              <w:rPr>
                <w:rFonts w:ascii="Times New Roman" w:hAnsi="Times New Roman" w:cs="Times New Roman"/>
                <w:sz w:val="24"/>
              </w:rPr>
              <w:t>lčovacího zařízení z majetku</w:t>
            </w:r>
          </w:p>
          <w:p w:rsid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0F1E63">
              <w:rPr>
                <w:rFonts w:ascii="Times New Roman" w:hAnsi="Times New Roman" w:cs="Times New Roman"/>
                <w:sz w:val="24"/>
              </w:rPr>
              <w:t>mlouva na odprodej majetku (stanovte minimální cenu)</w:t>
            </w:r>
          </w:p>
          <w:p w:rsidR="00C15A76" w:rsidRP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 při převzetí zaplatit odběratel hotově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4DFA" w:rsidTr="00E33078">
        <w:tc>
          <w:tcPr>
            <w:tcW w:w="568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</w:tcPr>
          <w:p w:rsidR="003C4DFA" w:rsidRDefault="003C4DFA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případy při účtování zásob materiálu „B“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 na začátku ÚO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 za všechny nákupy materiálu v průběhu roku celkem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inventarizačního zápisu KS k 31.</w:t>
            </w:r>
            <w:r w:rsidR="00FF26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12. materiálu 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</w:t>
            </w:r>
            <w:r w:rsidR="00894E1B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ování do N PS</w:t>
            </w:r>
          </w:p>
          <w:p w:rsidR="003C4DFA" w:rsidRPr="002029EB" w:rsidRDefault="003C4DFA" w:rsidP="002029EB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2029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3C4DFA" w:rsidRDefault="003C4DFA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1 350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298 367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3 850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33078" w:rsidRDefault="00E33078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Pr="0080601D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36AF" w:rsidRPr="00FF26BE" w:rsidRDefault="000536AF" w:rsidP="00CD64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sectPr w:rsidR="000536AF" w:rsidSect="00CD64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C5A"/>
    <w:multiLevelType w:val="hybridMultilevel"/>
    <w:tmpl w:val="8F2AC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080"/>
    <w:multiLevelType w:val="hybridMultilevel"/>
    <w:tmpl w:val="23CED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83CF8"/>
    <w:multiLevelType w:val="hybridMultilevel"/>
    <w:tmpl w:val="58DEB2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14F3"/>
    <w:multiLevelType w:val="hybridMultilevel"/>
    <w:tmpl w:val="595A2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4DF"/>
    <w:rsid w:val="000536AF"/>
    <w:rsid w:val="00075EDC"/>
    <w:rsid w:val="000925DC"/>
    <w:rsid w:val="000F1E63"/>
    <w:rsid w:val="00112451"/>
    <w:rsid w:val="00147BC0"/>
    <w:rsid w:val="002029EB"/>
    <w:rsid w:val="002753D1"/>
    <w:rsid w:val="00284E53"/>
    <w:rsid w:val="002A63EC"/>
    <w:rsid w:val="003C4DFA"/>
    <w:rsid w:val="004C164D"/>
    <w:rsid w:val="005111C3"/>
    <w:rsid w:val="00740A32"/>
    <w:rsid w:val="00776BCD"/>
    <w:rsid w:val="007D27C4"/>
    <w:rsid w:val="007E1F5D"/>
    <w:rsid w:val="0080601D"/>
    <w:rsid w:val="00857D23"/>
    <w:rsid w:val="00865069"/>
    <w:rsid w:val="00894E1B"/>
    <w:rsid w:val="008C5D25"/>
    <w:rsid w:val="00A91185"/>
    <w:rsid w:val="00AE74D0"/>
    <w:rsid w:val="00AF513F"/>
    <w:rsid w:val="00B43DB7"/>
    <w:rsid w:val="00BC664A"/>
    <w:rsid w:val="00BF5AD4"/>
    <w:rsid w:val="00C15A76"/>
    <w:rsid w:val="00CD64DF"/>
    <w:rsid w:val="00CF6E58"/>
    <w:rsid w:val="00DA0DC0"/>
    <w:rsid w:val="00E07C4E"/>
    <w:rsid w:val="00E33078"/>
    <w:rsid w:val="00EA3A1A"/>
    <w:rsid w:val="00ED1006"/>
    <w:rsid w:val="00F73B70"/>
    <w:rsid w:val="00F84163"/>
    <w:rsid w:val="00FC01B1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4D8BC-D2A3-4248-845E-A1AA9998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BCD"/>
  </w:style>
  <w:style w:type="paragraph" w:styleId="Nadpis4">
    <w:name w:val="heading 4"/>
    <w:basedOn w:val="Normln"/>
    <w:link w:val="Nadpis4Char"/>
    <w:uiPriority w:val="9"/>
    <w:qFormat/>
    <w:rsid w:val="004C16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4C1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pis">
    <w:name w:val="popis"/>
    <w:basedOn w:val="Standardnpsmoodstavce"/>
    <w:rsid w:val="004C164D"/>
  </w:style>
  <w:style w:type="paragraph" w:styleId="Odstavecseseznamem">
    <w:name w:val="List Paragraph"/>
    <w:basedOn w:val="Normln"/>
    <w:uiPriority w:val="34"/>
    <w:qFormat/>
    <w:rsid w:val="00B4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23</cp:revision>
  <dcterms:created xsi:type="dcterms:W3CDTF">2011-03-19T15:35:00Z</dcterms:created>
  <dcterms:modified xsi:type="dcterms:W3CDTF">2022-10-21T20:08:00Z</dcterms:modified>
</cp:coreProperties>
</file>