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1AD" w:rsidRDefault="003D51AD" w:rsidP="003D51AD">
      <w:pPr>
        <w:pStyle w:val="Nadpis1"/>
        <w:spacing w:after="240"/>
      </w:pPr>
      <w:r>
        <w:t>Vzkaz</w:t>
      </w:r>
      <w:bookmarkStart w:id="0" w:name="_GoBack"/>
      <w:bookmarkEnd w:id="0"/>
    </w:p>
    <w:p w:rsidR="003D51AD" w:rsidRDefault="003D51AD" w:rsidP="003D51AD">
      <w:pPr>
        <w:tabs>
          <w:tab w:val="left" w:pos="1080"/>
        </w:tabs>
        <w:contextualSpacing/>
      </w:pPr>
      <w:r>
        <w:t>Komu:</w:t>
      </w:r>
      <w:r>
        <w:tab/>
        <w:t>Kateřina Hrnčířová</w:t>
      </w:r>
    </w:p>
    <w:p w:rsidR="003D51AD" w:rsidRDefault="003D51AD" w:rsidP="003D51AD">
      <w:pPr>
        <w:tabs>
          <w:tab w:val="left" w:pos="1080"/>
        </w:tabs>
        <w:contextualSpacing/>
      </w:pPr>
      <w:r>
        <w:t>Od:</w:t>
      </w:r>
      <w:r>
        <w:tab/>
      </w:r>
    </w:p>
    <w:p w:rsidR="003D51AD" w:rsidRDefault="003D51AD" w:rsidP="003D51AD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ls" w:val="trans"/>
          <w:attr w:name="Month" w:val="4"/>
          <w:attr w:name="Day" w:val="3"/>
          <w:attr w:name="Year" w:val="2009"/>
        </w:smartTagPr>
        <w:r>
          <w:t>3. dubna 200</w:t>
        </w:r>
        <w:r w:rsidR="00427EEB">
          <w:t>9</w:t>
        </w:r>
      </w:smartTag>
    </w:p>
    <w:p w:rsidR="003D51AD" w:rsidRDefault="003D51AD" w:rsidP="003D51AD">
      <w:pPr>
        <w:tabs>
          <w:tab w:val="left" w:pos="1080"/>
        </w:tabs>
        <w:contextualSpacing/>
      </w:pPr>
      <w:r>
        <w:t xml:space="preserve">Předmět: </w:t>
      </w:r>
      <w:r>
        <w:tab/>
        <w:t>Návrh nákupu kancelářského nábytku</w:t>
      </w:r>
    </w:p>
    <w:p w:rsidR="003D51AD" w:rsidRDefault="003D51AD" w:rsidP="003D51AD"/>
    <w:p w:rsidR="003D51AD" w:rsidRDefault="003D51AD" w:rsidP="003D51AD">
      <w:r>
        <w:t>Na základě našeho rozhovoru z minulého týdne jsem pro Vás shromáždila několik položek, abyste si mohla celou záležitost v klidu rozmyslet. V první tabulce je seznam cen kancelářského nábytku, o němž si myslím, že bychom ho měli zakoupit (místo toho, abychom prodlužovali pronájem). V tabulce sice nejsou zahrnuty poplatky za dopravné a balné a ceny jsou bez DPH, můžete si ale podle nich udělat základní představu o celkové výši nákladů.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887"/>
        <w:gridCol w:w="1474"/>
        <w:gridCol w:w="1573"/>
      </w:tblGrid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Nábytek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Kusů</w:t>
            </w:r>
          </w:p>
        </w:tc>
        <w:tc>
          <w:tcPr>
            <w:tcW w:w="1474" w:type="dxa"/>
          </w:tcPr>
          <w:p w:rsidR="003D51AD" w:rsidRDefault="003D51AD" w:rsidP="003D51AD">
            <w:pPr>
              <w:contextualSpacing/>
              <w:jc w:val="center"/>
            </w:pPr>
            <w:r>
              <w:t>Cena za kus</w:t>
            </w:r>
          </w:p>
        </w:tc>
        <w:tc>
          <w:tcPr>
            <w:tcW w:w="1573" w:type="dxa"/>
          </w:tcPr>
          <w:p w:rsidR="003D51AD" w:rsidRDefault="003D51AD" w:rsidP="003D51AD">
            <w:pPr>
              <w:contextualSpacing/>
              <w:jc w:val="center"/>
            </w:pPr>
            <w:r>
              <w:t>Celkem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Stůl pod počítač ve tvaru L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19000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95000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Pojízdný stolek pro počítač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11400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57000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Pracovní lampa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3800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19000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Otočná židle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13300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66500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Zásuvkový díl vodorovný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9500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28500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Zásuvkový díl svislý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7600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15200</w:t>
            </w:r>
          </w:p>
        </w:tc>
      </w:tr>
      <w:tr w:rsidR="003D51AD" w:rsidTr="00A862DF">
        <w:tc>
          <w:tcPr>
            <w:tcW w:w="5349" w:type="dxa"/>
            <w:gridSpan w:val="3"/>
          </w:tcPr>
          <w:p w:rsidR="003D51AD" w:rsidRDefault="003D51AD" w:rsidP="003D51AD">
            <w:pPr>
              <w:tabs>
                <w:tab w:val="decimal" w:pos="957"/>
              </w:tabs>
              <w:contextualSpacing/>
              <w:jc w:val="right"/>
            </w:pPr>
            <w:r>
              <w:t>Náklady celkem</w:t>
            </w:r>
          </w:p>
        </w:tc>
        <w:tc>
          <w:tcPr>
            <w:tcW w:w="1573" w:type="dxa"/>
          </w:tcPr>
          <w:p w:rsidR="003D51AD" w:rsidRDefault="00507FB9" w:rsidP="003D51AD">
            <w:pPr>
              <w:tabs>
                <w:tab w:val="decimal" w:pos="951"/>
              </w:tabs>
              <w:contextualSpacing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D51AD">
              <w:rPr>
                <w:noProof/>
              </w:rPr>
              <w:t>281200</w:t>
            </w:r>
            <w:r>
              <w:rPr>
                <w:noProof/>
              </w:rPr>
              <w:fldChar w:fldCharType="end"/>
            </w:r>
          </w:p>
        </w:tc>
      </w:tr>
    </w:tbl>
    <w:p w:rsidR="003D51AD" w:rsidRDefault="003D51AD" w:rsidP="003D51AD">
      <w:pPr>
        <w:rPr>
          <w:caps/>
        </w:rPr>
      </w:pPr>
    </w:p>
    <w:p w:rsidR="003D51AD" w:rsidRDefault="003D51AD" w:rsidP="003D51AD">
      <w:r>
        <w:t xml:space="preserve">Sháněla jsem informace o výši úrokových sazeb a zjistila jsem, že nejnižší jsou 7%. Pak jsem vypočetla rozpis splátek půjčky ve výši </w:t>
      </w:r>
      <w:smartTag w:uri="urn:schemas-microsoft-com:office:smarttags" w:element="phone">
        <w:smartTagPr>
          <w:attr w:uri="urn:schemas-microsoft-com:office:office" w:name="ls" w:val="trans"/>
        </w:smartTagPr>
        <w:r>
          <w:t>282 000</w:t>
        </w:r>
      </w:smartTag>
      <w:r>
        <w:t xml:space="preserve"> Kč na 3 roky. Propočty jsou na pracovním listu Excelu, který jsem připojila ke vzkazu.</w:t>
      </w:r>
    </w:p>
    <w:p w:rsidR="003D51AD" w:rsidRDefault="003D51AD" w:rsidP="003D51AD">
      <w:r>
        <w:t xml:space="preserve">Pronájem přijde naši společnost ročně na </w:t>
      </w:r>
      <w:smartTag w:uri="urn:schemas-microsoft-com:office:smarttags" w:element="phone">
        <w:smartTagPr>
          <w:attr w:uri="urn:schemas-microsoft-com:office:office" w:name="ls" w:val="trans"/>
        </w:smartTagPr>
        <w:r>
          <w:t>136 800</w:t>
        </w:r>
      </w:smartTag>
      <w:r>
        <w:t xml:space="preserve"> Kč. Když výše uvedený kancelářský nábytek teď zakoupíme, ušetříme společnosti za tři roky 96 936 Kč.</w:t>
      </w:r>
    </w:p>
    <w:p w:rsidR="003D51AD" w:rsidRPr="00F96547" w:rsidRDefault="003D51AD" w:rsidP="003D51AD">
      <w:r>
        <w:t>Zde jsou podrobnější údaje: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849"/>
        <w:gridCol w:w="1596"/>
      </w:tblGrid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Úroková sazba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7%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Počet let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Půjčená částka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282 000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Měsíční splátka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8 707,-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Cenové náklady půjčky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313 464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 xml:space="preserve">Cena za </w:t>
            </w:r>
            <w:proofErr w:type="gramStart"/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3-letý</w:t>
            </w:r>
            <w:proofErr w:type="gramEnd"/>
            <w:r w:rsidRPr="003D51AD">
              <w:rPr>
                <w:rFonts w:asciiTheme="minorHAnsi" w:hAnsiTheme="minorHAnsi"/>
                <w:b/>
                <w:sz w:val="22"/>
                <w:szCs w:val="22"/>
              </w:rPr>
              <w:t xml:space="preserve"> pronájem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410 400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Úspora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96 936,- Kč</w:t>
            </w:r>
          </w:p>
        </w:tc>
      </w:tr>
    </w:tbl>
    <w:p w:rsidR="009735DC" w:rsidRDefault="009735DC"/>
    <w:sectPr w:rsidR="009735DC" w:rsidSect="00121E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AD"/>
    <w:rsid w:val="00121EB5"/>
    <w:rsid w:val="003B43FF"/>
    <w:rsid w:val="003B578F"/>
    <w:rsid w:val="003D51AD"/>
    <w:rsid w:val="00427EEB"/>
    <w:rsid w:val="00507FB9"/>
    <w:rsid w:val="008C7D96"/>
    <w:rsid w:val="00906473"/>
    <w:rsid w:val="009735DC"/>
    <w:rsid w:val="00B35801"/>
    <w:rsid w:val="00BE6A11"/>
    <w:rsid w:val="00C92547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6D814578-8E48-4E4D-939B-D5B55166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Vzkaz</vt:lpstr>
    </vt:vector>
  </TitlesOfParts>
  <Company>Roska Karviná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Vzkaz</dc:title>
  <dc:subject>Volný překlad ukázkového souboru DataTable.Doc</dc:subject>
  <dc:creator>Perspection, z Microsoft Office XP SBS, Microsoft Press</dc:creator>
  <cp:lastModifiedBy>Kateřina Slaninová</cp:lastModifiedBy>
  <cp:revision>2</cp:revision>
  <dcterms:created xsi:type="dcterms:W3CDTF">2022-09-08T20:22:00Z</dcterms:created>
  <dcterms:modified xsi:type="dcterms:W3CDTF">2022-09-08T20:22:00Z</dcterms:modified>
</cp:coreProperties>
</file>