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90" w:rsidRPr="00580132" w:rsidRDefault="00815DAC" w:rsidP="00E57A9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STATISTICKÉ ZPRACOVÁNÍ DAT – </w:t>
      </w:r>
      <w:r w:rsidR="00580132">
        <w:rPr>
          <w:rFonts w:ascii="Times New Roman" w:hAnsi="Times New Roman" w:cs="Times New Roman"/>
          <w:b/>
          <w:sz w:val="28"/>
          <w:szCs w:val="28"/>
        </w:rPr>
        <w:t xml:space="preserve">mail: </w:t>
      </w:r>
      <w:hyperlink r:id="rId5" w:history="1">
        <w:r w:rsidR="0044391F" w:rsidRPr="00575EA2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krkoskova</w:t>
        </w:r>
        <w:r w:rsidR="0044391F" w:rsidRPr="00575EA2">
          <w:rPr>
            <w:rStyle w:val="Hypertextovodkaz"/>
            <w:rFonts w:ascii="Times New Roman" w:hAnsi="Times New Roman" w:cs="Times New Roman"/>
            <w:b/>
            <w:sz w:val="28"/>
            <w:szCs w:val="28"/>
            <w:lang w:val="en-US"/>
          </w:rPr>
          <w:t>@opf.slu.cz</w:t>
        </w:r>
      </w:hyperlink>
      <w:r w:rsidR="004439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(do 18hodin)</w:t>
      </w:r>
    </w:p>
    <w:p w:rsidR="00580132" w:rsidRDefault="00E57A90" w:rsidP="005801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Jméno 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příjmení:…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:rsidR="00B54908" w:rsidRPr="00456B7D" w:rsidRDefault="00580132" w:rsidP="00707CA3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132">
        <w:rPr>
          <w:rFonts w:ascii="Times New Roman" w:hAnsi="Times New Roman" w:cs="Times New Roman"/>
          <w:sz w:val="24"/>
          <w:szCs w:val="24"/>
        </w:rPr>
        <w:t xml:space="preserve">Závisí počet prodaných výrobků na barvě </w:t>
      </w:r>
      <w:r w:rsidR="00DC6E03">
        <w:rPr>
          <w:rFonts w:ascii="Times New Roman" w:hAnsi="Times New Roman" w:cs="Times New Roman"/>
          <w:sz w:val="24"/>
          <w:szCs w:val="24"/>
        </w:rPr>
        <w:t>obalu</w:t>
      </w:r>
      <w:r w:rsidRPr="00580132">
        <w:rPr>
          <w:rFonts w:ascii="Times New Roman" w:hAnsi="Times New Roman" w:cs="Times New Roman"/>
          <w:sz w:val="24"/>
          <w:szCs w:val="24"/>
        </w:rPr>
        <w:t>? Testujte na hladině významnosti alfa = 0,0</w:t>
      </w:r>
      <w:r w:rsidR="00DE5832">
        <w:rPr>
          <w:rFonts w:ascii="Times New Roman" w:hAnsi="Times New Roman" w:cs="Times New Roman"/>
          <w:sz w:val="24"/>
          <w:szCs w:val="24"/>
        </w:rPr>
        <w:t>1</w:t>
      </w:r>
      <w:r w:rsidRPr="00580132">
        <w:rPr>
          <w:rFonts w:ascii="Times New Roman" w:hAnsi="Times New Roman" w:cs="Times New Roman"/>
          <w:sz w:val="24"/>
          <w:szCs w:val="24"/>
        </w:rPr>
        <w:t>.</w:t>
      </w:r>
      <w:r w:rsidR="00456B7D">
        <w:rPr>
          <w:rFonts w:ascii="Times New Roman" w:hAnsi="Times New Roman" w:cs="Times New Roman"/>
          <w:sz w:val="24"/>
          <w:szCs w:val="24"/>
        </w:rPr>
        <w:t xml:space="preserve">      </w:t>
      </w:r>
      <w:r w:rsidR="00456B7D" w:rsidRPr="00456B7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456B7D" w:rsidRPr="00456B7D">
        <w:rPr>
          <w:rFonts w:ascii="Times New Roman" w:hAnsi="Times New Roman" w:cs="Times New Roman"/>
          <w:b/>
          <w:sz w:val="24"/>
          <w:szCs w:val="24"/>
        </w:rPr>
        <w:t>30b</w:t>
      </w:r>
      <w:proofErr w:type="gramEnd"/>
      <w:r w:rsidR="00456B7D" w:rsidRPr="00456B7D">
        <w:rPr>
          <w:rFonts w:ascii="Times New Roman" w:hAnsi="Times New Roman" w:cs="Times New Roman"/>
          <w:b/>
          <w:sz w:val="24"/>
          <w:szCs w:val="24"/>
        </w:rPr>
        <w:t>)</w:t>
      </w:r>
    </w:p>
    <w:p w:rsidR="00B54908" w:rsidRDefault="00B54908" w:rsidP="00B54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Nulová hypotéza: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Alternativní hypotéza:</w:t>
      </w:r>
    </w:p>
    <w:p w:rsidR="00B54908" w:rsidRDefault="00B54908" w:rsidP="00B54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Podmíněné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průměry:  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1=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2 =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3 =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4 = </w:t>
      </w:r>
    </w:p>
    <w:p w:rsidR="00B54908" w:rsidRDefault="00B54908" w:rsidP="00B5490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Meziskupinový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součet čtverců: </w:t>
      </w:r>
      <w:proofErr w:type="spellStart"/>
      <w:r>
        <w:rPr>
          <w:rFonts w:ascii="Times New Roman" w:hAnsi="Times New Roman" w:cs="Times New Roman"/>
          <w:sz w:val="24"/>
          <w:szCs w:val="24"/>
        </w:rPr>
        <w:t>Sym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8077B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Vnitroskupinový součet čtverců: </w:t>
      </w:r>
      <w:proofErr w:type="spellStart"/>
      <w:r>
        <w:rPr>
          <w:rFonts w:ascii="Times New Roman" w:hAnsi="Times New Roman" w:cs="Times New Roman"/>
          <w:sz w:val="24"/>
          <w:szCs w:val="24"/>
        </w:rPr>
        <w:t>Syv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B54908" w:rsidRDefault="00B54908" w:rsidP="00B54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Testové </w:t>
      </w:r>
      <w:proofErr w:type="gramStart"/>
      <w:r>
        <w:rPr>
          <w:rFonts w:ascii="Times New Roman" w:hAnsi="Times New Roman" w:cs="Times New Roman"/>
          <w:sz w:val="24"/>
          <w:szCs w:val="24"/>
        </w:rPr>
        <w:t>kritérium:</w:t>
      </w:r>
      <w:r w:rsidR="008077BE">
        <w:rPr>
          <w:rFonts w:ascii="Times New Roman" w:hAnsi="Times New Roman" w:cs="Times New Roman"/>
          <w:sz w:val="24"/>
          <w:szCs w:val="24"/>
        </w:rPr>
        <w:t xml:space="preserve">  </w:t>
      </w:r>
      <w:r w:rsidR="008077B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8077BE">
        <w:rPr>
          <w:rFonts w:ascii="Times New Roman" w:hAnsi="Times New Roman" w:cs="Times New Roman"/>
          <w:sz w:val="24"/>
          <w:szCs w:val="24"/>
        </w:rPr>
        <w:tab/>
      </w:r>
      <w:r w:rsidR="008077BE">
        <w:rPr>
          <w:rFonts w:ascii="Times New Roman" w:hAnsi="Times New Roman" w:cs="Times New Roman"/>
          <w:sz w:val="24"/>
          <w:szCs w:val="24"/>
        </w:rPr>
        <w:tab/>
      </w:r>
      <w:r w:rsidR="008077BE">
        <w:rPr>
          <w:rFonts w:ascii="Times New Roman" w:hAnsi="Times New Roman" w:cs="Times New Roman"/>
          <w:sz w:val="24"/>
          <w:szCs w:val="24"/>
        </w:rPr>
        <w:tab/>
      </w:r>
      <w:r w:rsidR="008077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Kritická hodnota:</w:t>
      </w:r>
    </w:p>
    <w:p w:rsidR="00B54908" w:rsidRDefault="00B54908" w:rsidP="00B54908">
      <w:pPr>
        <w:jc w:val="both"/>
        <w:rPr>
          <w:rFonts w:ascii="Times New Roman" w:hAnsi="Times New Roman" w:cs="Times New Roman"/>
          <w:sz w:val="24"/>
          <w:szCs w:val="24"/>
        </w:rPr>
      </w:pPr>
      <w:r w:rsidRPr="00B54908">
        <w:rPr>
          <w:rFonts w:ascii="Times New Roman" w:hAnsi="Times New Roman" w:cs="Times New Roman"/>
          <w:b/>
          <w:sz w:val="24"/>
          <w:szCs w:val="24"/>
        </w:rPr>
        <w:t xml:space="preserve">Závěr: Vyberte správné </w:t>
      </w:r>
      <w:proofErr w:type="gramStart"/>
      <w:r w:rsidRPr="00B54908">
        <w:rPr>
          <w:rFonts w:ascii="Times New Roman" w:hAnsi="Times New Roman" w:cs="Times New Roman"/>
          <w:b/>
          <w:sz w:val="24"/>
          <w:szCs w:val="24"/>
        </w:rPr>
        <w:t>tvrzení: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a)  Nulovou hypotézu zamítáme (počet závisí na barvě</w:t>
      </w:r>
      <w:r w:rsidR="00DC6E03">
        <w:rPr>
          <w:rFonts w:ascii="Times New Roman" w:hAnsi="Times New Roman" w:cs="Times New Roman"/>
          <w:sz w:val="24"/>
          <w:szCs w:val="24"/>
        </w:rPr>
        <w:t xml:space="preserve"> obalu</w:t>
      </w:r>
      <w:r>
        <w:rPr>
          <w:rFonts w:ascii="Times New Roman" w:hAnsi="Times New Roman" w:cs="Times New Roman"/>
          <w:sz w:val="24"/>
          <w:szCs w:val="24"/>
        </w:rPr>
        <w:t xml:space="preserve">)    </w:t>
      </w:r>
    </w:p>
    <w:p w:rsidR="00580132" w:rsidRPr="00B54908" w:rsidRDefault="00B54908" w:rsidP="00B54908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Nulovou hypotézu nezamítáme (počet nezávisí na barvě</w:t>
      </w:r>
      <w:r w:rsidR="00DC6E03">
        <w:rPr>
          <w:rFonts w:ascii="Times New Roman" w:hAnsi="Times New Roman" w:cs="Times New Roman"/>
          <w:sz w:val="24"/>
          <w:szCs w:val="24"/>
        </w:rPr>
        <w:t xml:space="preserve"> obalu</w:t>
      </w:r>
      <w:r>
        <w:rPr>
          <w:rFonts w:ascii="Times New Roman" w:hAnsi="Times New Roman" w:cs="Times New Roman"/>
          <w:sz w:val="24"/>
          <w:szCs w:val="24"/>
        </w:rPr>
        <w:t>)</w:t>
      </w:r>
      <w:r w:rsidR="00580132" w:rsidRPr="00580132">
        <w:rPr>
          <w:rFonts w:ascii="Times New Roman" w:hAnsi="Times New Roman" w:cs="Times New Roman"/>
          <w:sz w:val="24"/>
          <w:szCs w:val="24"/>
        </w:rPr>
        <w:fldChar w:fldCharType="begin"/>
      </w:r>
      <w:r w:rsidR="00580132" w:rsidRPr="00B54908">
        <w:rPr>
          <w:rFonts w:ascii="Times New Roman" w:hAnsi="Times New Roman" w:cs="Times New Roman"/>
          <w:sz w:val="24"/>
          <w:szCs w:val="24"/>
        </w:rPr>
        <w:instrText xml:space="preserve"> LINK Excel.Sheet.8 "C:\\Users\\uzivatel\\AppData\\Local\\Temp\\zkouska-navazujici(2)-1.xls" "1.příklad!R9C1:R25C5" \a \f 4 \h  \* MERGEFORMAT </w:instrText>
      </w:r>
      <w:r w:rsidR="00580132" w:rsidRPr="00580132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580132" w:rsidRDefault="00580132" w:rsidP="00580132">
      <w:pPr>
        <w:jc w:val="both"/>
        <w:rPr>
          <w:rFonts w:ascii="Times New Roman" w:hAnsi="Times New Roman" w:cs="Times New Roman"/>
          <w:sz w:val="24"/>
          <w:szCs w:val="24"/>
        </w:rPr>
      </w:pPr>
      <w:r w:rsidRPr="00580132">
        <w:rPr>
          <w:rFonts w:ascii="Times New Roman" w:hAnsi="Times New Roman" w:cs="Times New Roman"/>
          <w:sz w:val="24"/>
          <w:szCs w:val="24"/>
        </w:rPr>
        <w:fldChar w:fldCharType="end"/>
      </w:r>
      <w:r w:rsidR="00B54908">
        <w:rPr>
          <w:rFonts w:ascii="Times New Roman" w:hAnsi="Times New Roman" w:cs="Times New Roman"/>
          <w:sz w:val="24"/>
          <w:szCs w:val="24"/>
        </w:rPr>
        <w:t xml:space="preserve">Vypočtěte: celkový součet </w:t>
      </w:r>
      <w:proofErr w:type="gramStart"/>
      <w:r w:rsidR="00B54908">
        <w:rPr>
          <w:rFonts w:ascii="Times New Roman" w:hAnsi="Times New Roman" w:cs="Times New Roman"/>
          <w:sz w:val="24"/>
          <w:szCs w:val="24"/>
        </w:rPr>
        <w:t xml:space="preserve">čtverců  </w:t>
      </w:r>
      <w:proofErr w:type="spellStart"/>
      <w:r w:rsidR="00B54908">
        <w:rPr>
          <w:rFonts w:ascii="Times New Roman" w:hAnsi="Times New Roman" w:cs="Times New Roman"/>
          <w:sz w:val="24"/>
          <w:szCs w:val="24"/>
        </w:rPr>
        <w:t>Sy</w:t>
      </w:r>
      <w:proofErr w:type="spellEnd"/>
      <w:proofErr w:type="gramEnd"/>
      <w:r w:rsidR="00B54908">
        <w:rPr>
          <w:rFonts w:ascii="Times New Roman" w:hAnsi="Times New Roman" w:cs="Times New Roman"/>
          <w:sz w:val="24"/>
          <w:szCs w:val="24"/>
        </w:rPr>
        <w:t xml:space="preserve"> =              a poměr determinace P =</w:t>
      </w:r>
    </w:p>
    <w:p w:rsidR="00B54908" w:rsidRPr="008077BE" w:rsidRDefault="008077BE" w:rsidP="00707CA3">
      <w:pPr>
        <w:pStyle w:val="Odstavecseseznamem"/>
        <w:numPr>
          <w:ilvl w:val="0"/>
          <w:numId w:val="9"/>
        </w:numPr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77BE">
        <w:rPr>
          <w:rFonts w:ascii="Times New Roman" w:hAnsi="Times New Roman" w:cs="Times New Roman"/>
          <w:sz w:val="24"/>
          <w:szCs w:val="24"/>
        </w:rPr>
        <w:t>Vícenásobná regresní analýza.</w:t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456B7D" w:rsidRPr="00456B7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456B7D" w:rsidRPr="00456B7D">
        <w:rPr>
          <w:rFonts w:ascii="Times New Roman" w:hAnsi="Times New Roman" w:cs="Times New Roman"/>
          <w:b/>
          <w:sz w:val="24"/>
          <w:szCs w:val="24"/>
        </w:rPr>
        <w:t>30b</w:t>
      </w:r>
      <w:proofErr w:type="gramEnd"/>
      <w:r w:rsidR="00456B7D" w:rsidRPr="00456B7D">
        <w:rPr>
          <w:rFonts w:ascii="Times New Roman" w:hAnsi="Times New Roman" w:cs="Times New Roman"/>
          <w:b/>
          <w:sz w:val="24"/>
          <w:szCs w:val="24"/>
        </w:rPr>
        <w:t>)</w:t>
      </w: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77BE">
        <w:rPr>
          <w:rFonts w:ascii="Times New Roman" w:hAnsi="Times New Roman" w:cs="Times New Roman"/>
          <w:sz w:val="24"/>
          <w:szCs w:val="24"/>
        </w:rPr>
        <w:t>Napište rovnici modelu (závislost tržeb na 3 prediktorech (velikost prodejny, plat prodavače, otevírací doba)</w:t>
      </w:r>
    </w:p>
    <w:p w:rsidR="008077BE" w:rsidRPr="008077BE" w:rsidRDefault="008077BE" w:rsidP="008077BE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modelu odhadněte tržby nové prodejny s těmito parametry:</w:t>
      </w:r>
    </w:p>
    <w:p w:rsidR="008077BE" w:rsidRDefault="008077BE" w:rsidP="008077BE">
      <w:pPr>
        <w:pStyle w:val="Odstavecseseznamem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Velikost prodejny </w:t>
      </w:r>
      <w:r w:rsidR="00DE5832"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 xml:space="preserve">, průměrný plat prodavačů = </w:t>
      </w:r>
      <w:r w:rsidR="004D00F5">
        <w:rPr>
          <w:rFonts w:ascii="Times New Roman" w:hAnsi="Times New Roman" w:cs="Times New Roman"/>
          <w:sz w:val="24"/>
          <w:szCs w:val="24"/>
        </w:rPr>
        <w:t>1</w:t>
      </w:r>
      <w:r w:rsidR="00DE583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tis.Kč, otevírací doba = </w:t>
      </w:r>
      <w:r w:rsidR="00DE583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hodin</w:t>
      </w:r>
    </w:p>
    <w:p w:rsidR="008077BE" w:rsidRP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77BE">
        <w:rPr>
          <w:rFonts w:ascii="Times New Roman" w:hAnsi="Times New Roman" w:cs="Times New Roman"/>
          <w:sz w:val="24"/>
          <w:szCs w:val="24"/>
        </w:rPr>
        <w:t>Určete koeficient determinace.</w:t>
      </w: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Určete koeficient korelace.</w:t>
      </w: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model jako celek zvolen správně na hladině významnosti alfa = 0,05?</w:t>
      </w: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Testujte na hladině významnosti alfa = 0,05 koeficienty b1, b2, b3. Které jsou statisticky významné?</w:t>
      </w:r>
    </w:p>
    <w:p w:rsidR="008077BE" w:rsidRDefault="008077BE" w:rsidP="008077BE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99 % interval spolehlivosti pro koeficient b3.</w:t>
      </w: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 reziduum pro první pozorování.</w:t>
      </w:r>
    </w:p>
    <w:p w:rsidR="00707CA3" w:rsidRDefault="00707CA3" w:rsidP="00707CA3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5DAC" w:rsidRPr="00707CA3" w:rsidRDefault="00815DAC" w:rsidP="00707CA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>Doplňte</w:t>
      </w:r>
      <w:r w:rsidR="005C0F4E" w:rsidRP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tabulce 3.</w:t>
      </w:r>
      <w:r w:rsidRP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>člen</w:t>
      </w:r>
      <w:r w:rsidR="005C0F4E" w:rsidRP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>né klouzavé</w:t>
      </w:r>
      <w:r w:rsidRP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průměry</w:t>
      </w:r>
      <w:r w:rsidR="00707CA3" w:rsidRP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>, absolutní přírůstky a koeficienty růstu.</w:t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 w:rsidRPr="00456B7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456B7D">
        <w:rPr>
          <w:rFonts w:ascii="Times New Roman" w:hAnsi="Times New Roman" w:cs="Times New Roman"/>
          <w:b/>
          <w:sz w:val="24"/>
          <w:szCs w:val="24"/>
        </w:rPr>
        <w:t>15b</w:t>
      </w:r>
      <w:proofErr w:type="gramEnd"/>
      <w:r w:rsidR="00456B7D" w:rsidRPr="00456B7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2219"/>
        <w:gridCol w:w="2317"/>
        <w:gridCol w:w="2176"/>
      </w:tblGrid>
      <w:tr w:rsidR="00707CA3" w:rsidRPr="00707CA3" w:rsidTr="00707CA3">
        <w:tc>
          <w:tcPr>
            <w:tcW w:w="1384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b/>
                <w:lang w:eastAsia="cs-CZ"/>
              </w:rPr>
              <w:t>Období</w:t>
            </w:r>
          </w:p>
        </w:tc>
        <w:tc>
          <w:tcPr>
            <w:tcW w:w="1559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b/>
                <w:lang w:eastAsia="cs-CZ"/>
              </w:rPr>
              <w:t>Počet nehod</w:t>
            </w:r>
          </w:p>
        </w:tc>
        <w:tc>
          <w:tcPr>
            <w:tcW w:w="2219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b/>
                <w:lang w:eastAsia="cs-CZ"/>
              </w:rPr>
              <w:t>Klouzavé průměry</w:t>
            </w:r>
          </w:p>
        </w:tc>
        <w:tc>
          <w:tcPr>
            <w:tcW w:w="2317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b/>
                <w:lang w:eastAsia="cs-CZ"/>
              </w:rPr>
              <w:t>Absolutní přírůstky</w:t>
            </w:r>
          </w:p>
        </w:tc>
        <w:tc>
          <w:tcPr>
            <w:tcW w:w="2176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b/>
                <w:lang w:eastAsia="cs-CZ"/>
              </w:rPr>
              <w:t>Koeficienty růstu</w:t>
            </w:r>
          </w:p>
        </w:tc>
      </w:tr>
      <w:tr w:rsidR="00707CA3" w:rsidRPr="00707CA3" w:rsidTr="00707CA3">
        <w:tc>
          <w:tcPr>
            <w:tcW w:w="1384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lang w:eastAsia="cs-CZ"/>
              </w:rPr>
              <w:t>201</w:t>
            </w:r>
            <w:r w:rsidR="004D00F5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  <w:tc>
          <w:tcPr>
            <w:tcW w:w="1559" w:type="dxa"/>
          </w:tcPr>
          <w:p w:rsidR="00707CA3" w:rsidRPr="00707CA3" w:rsidRDefault="004D00F5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  <w:r w:rsidR="00DE5832">
              <w:rPr>
                <w:rFonts w:ascii="Times New Roman" w:eastAsia="Times New Roman" w:hAnsi="Times New Roman" w:cs="Times New Roman"/>
                <w:lang w:eastAsia="cs-CZ"/>
              </w:rPr>
              <w:t>50</w:t>
            </w:r>
          </w:p>
        </w:tc>
        <w:tc>
          <w:tcPr>
            <w:tcW w:w="2219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317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6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07CA3" w:rsidRPr="00707CA3" w:rsidTr="00707CA3">
        <w:tc>
          <w:tcPr>
            <w:tcW w:w="1384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lang w:eastAsia="cs-CZ"/>
              </w:rPr>
              <w:t>201</w:t>
            </w:r>
            <w:r w:rsidR="004D00F5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  <w:tc>
          <w:tcPr>
            <w:tcW w:w="1559" w:type="dxa"/>
          </w:tcPr>
          <w:p w:rsidR="00707CA3" w:rsidRPr="00707CA3" w:rsidRDefault="00DE5832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220</w:t>
            </w:r>
          </w:p>
        </w:tc>
        <w:tc>
          <w:tcPr>
            <w:tcW w:w="2219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317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6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07CA3" w:rsidRPr="00707CA3" w:rsidTr="00707CA3">
        <w:tc>
          <w:tcPr>
            <w:tcW w:w="1384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lang w:eastAsia="cs-CZ"/>
              </w:rPr>
              <w:t>201</w:t>
            </w:r>
            <w:r w:rsidR="004D00F5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  <w:tc>
          <w:tcPr>
            <w:tcW w:w="1559" w:type="dxa"/>
          </w:tcPr>
          <w:p w:rsidR="00707CA3" w:rsidRPr="00707CA3" w:rsidRDefault="00DE5832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200</w:t>
            </w:r>
          </w:p>
        </w:tc>
        <w:tc>
          <w:tcPr>
            <w:tcW w:w="2219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317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6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07CA3" w:rsidRPr="00707CA3" w:rsidTr="00707CA3">
        <w:tc>
          <w:tcPr>
            <w:tcW w:w="1384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  <w:r w:rsidR="004D00F5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559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  <w:r w:rsidR="00DE5832">
              <w:rPr>
                <w:rFonts w:ascii="Times New Roman" w:eastAsia="Times New Roman" w:hAnsi="Times New Roman" w:cs="Times New Roman"/>
                <w:lang w:eastAsia="cs-CZ"/>
              </w:rPr>
              <w:t>80</w:t>
            </w:r>
          </w:p>
        </w:tc>
        <w:tc>
          <w:tcPr>
            <w:tcW w:w="2219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317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6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07CA3" w:rsidRPr="00707CA3" w:rsidTr="00707CA3">
        <w:tc>
          <w:tcPr>
            <w:tcW w:w="1384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lang w:eastAsia="cs-CZ"/>
              </w:rPr>
              <w:t>202</w:t>
            </w:r>
            <w:r w:rsidR="004D00F5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559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  <w:r w:rsidR="00DE5832">
              <w:rPr>
                <w:rFonts w:ascii="Times New Roman" w:eastAsia="Times New Roman" w:hAnsi="Times New Roman" w:cs="Times New Roman"/>
                <w:lang w:eastAsia="cs-CZ"/>
              </w:rPr>
              <w:t>70</w:t>
            </w:r>
          </w:p>
        </w:tc>
        <w:tc>
          <w:tcPr>
            <w:tcW w:w="2219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317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6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F24611" w:rsidRDefault="00F24611" w:rsidP="00F24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0F4E" w:rsidRDefault="005C0F4E" w:rsidP="00707CA3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tabulce jsou uvedeny výdaje firmy na služební cesty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tis.Kč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Odhadněte parametry lineární trendové funkce a na jejím základě odhadněte vývoj v roce 20</w:t>
      </w:r>
      <w:r w:rsid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DE583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 w:rsidRPr="00456B7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456B7D">
        <w:rPr>
          <w:rFonts w:ascii="Times New Roman" w:hAnsi="Times New Roman" w:cs="Times New Roman"/>
          <w:b/>
          <w:sz w:val="24"/>
          <w:szCs w:val="24"/>
        </w:rPr>
        <w:t>15b</w:t>
      </w:r>
      <w:proofErr w:type="gramEnd"/>
      <w:r w:rsidR="00456B7D" w:rsidRPr="00456B7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39"/>
        <w:gridCol w:w="1937"/>
        <w:gridCol w:w="1644"/>
        <w:gridCol w:w="1927"/>
        <w:gridCol w:w="1654"/>
        <w:gridCol w:w="1655"/>
      </w:tblGrid>
      <w:tr w:rsidR="004F4452" w:rsidRPr="005C0F4E" w:rsidTr="004F4452">
        <w:tc>
          <w:tcPr>
            <w:tcW w:w="1662" w:type="dxa"/>
          </w:tcPr>
          <w:p w:rsidR="004F4452" w:rsidRPr="005C0F4E" w:rsidRDefault="004F4452" w:rsidP="00BB6E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C0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Období</w:t>
            </w:r>
          </w:p>
        </w:tc>
        <w:tc>
          <w:tcPr>
            <w:tcW w:w="1975" w:type="dxa"/>
          </w:tcPr>
          <w:p w:rsidR="004F4452" w:rsidRPr="005C0F4E" w:rsidRDefault="00707CA3" w:rsidP="004F4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výdaje</w:t>
            </w:r>
          </w:p>
        </w:tc>
        <w:tc>
          <w:tcPr>
            <w:tcW w:w="1690" w:type="dxa"/>
          </w:tcPr>
          <w:p w:rsidR="004F4452" w:rsidRPr="005C0F4E" w:rsidRDefault="004F4452" w:rsidP="00BB6E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t´</w:t>
            </w:r>
          </w:p>
        </w:tc>
        <w:tc>
          <w:tcPr>
            <w:tcW w:w="1974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t´.</w:t>
            </w:r>
            <w:r w:rsidRPr="004F44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1692" w:type="dxa"/>
          </w:tcPr>
          <w:p w:rsidR="004F4452" w:rsidRP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(t´)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1689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Úkol 5)</w:t>
            </w:r>
          </w:p>
        </w:tc>
      </w:tr>
      <w:tr w:rsidR="004F4452" w:rsidTr="004F4452">
        <w:tc>
          <w:tcPr>
            <w:tcW w:w="166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</w:t>
            </w:r>
            <w:r w:rsidR="004D00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975" w:type="dxa"/>
          </w:tcPr>
          <w:p w:rsidR="004F4452" w:rsidRDefault="00DE583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690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74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9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F4452" w:rsidTr="004F4452">
        <w:tc>
          <w:tcPr>
            <w:tcW w:w="166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</w:t>
            </w:r>
            <w:r w:rsidR="004D00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975" w:type="dxa"/>
          </w:tcPr>
          <w:p w:rsidR="004F4452" w:rsidRDefault="00DE583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690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74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9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F4452" w:rsidTr="004F4452">
        <w:tc>
          <w:tcPr>
            <w:tcW w:w="166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  <w:r w:rsidR="004D00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975" w:type="dxa"/>
          </w:tcPr>
          <w:p w:rsidR="004F4452" w:rsidRDefault="00DE583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690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74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9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F4452" w:rsidTr="004F4452">
        <w:tc>
          <w:tcPr>
            <w:tcW w:w="166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  <w:r w:rsidR="00707C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4D00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75" w:type="dxa"/>
          </w:tcPr>
          <w:p w:rsidR="004F4452" w:rsidRDefault="00DE583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690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74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9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F4452" w:rsidTr="004F4452">
        <w:tc>
          <w:tcPr>
            <w:tcW w:w="1662" w:type="dxa"/>
          </w:tcPr>
          <w:p w:rsidR="004F4452" w:rsidRP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F4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součet</w:t>
            </w:r>
          </w:p>
        </w:tc>
        <w:tc>
          <w:tcPr>
            <w:tcW w:w="1975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0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74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9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F4452" w:rsidRDefault="004F4452" w:rsidP="005C0F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Rovnice</w:t>
      </w:r>
      <w:r w:rsid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lineárního trendu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F4452" w:rsidRDefault="004F4452" w:rsidP="005C0F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Odhad v roce 20</w:t>
      </w:r>
      <w:r w:rsid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4D00F5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7D06AB" w:rsidRPr="00456B7D" w:rsidRDefault="00456B7D" w:rsidP="00456B7D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4F44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příkladu 4) doplňte poslední sloupec: </w:t>
      </w:r>
      <w:r w:rsidR="004F4452" w:rsidRPr="004F445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exponenciální vyrovnání</w:t>
      </w:r>
      <w:r w:rsidR="004F44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4F4452" w:rsidRPr="004F445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koef</w:t>
      </w:r>
      <w:proofErr w:type="spellEnd"/>
      <w:r w:rsidR="004F4452" w:rsidRPr="004F445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  <w:r w:rsidR="004F445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zapomínání alfa = 0,</w:t>
      </w:r>
      <w:r w:rsidR="00DE583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456B7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56B7D">
        <w:rPr>
          <w:rFonts w:ascii="Times New Roman" w:hAnsi="Times New Roman" w:cs="Times New Roman"/>
          <w:b/>
          <w:sz w:val="24"/>
          <w:szCs w:val="24"/>
        </w:rPr>
        <w:t>0b)</w:t>
      </w:r>
    </w:p>
    <w:sectPr w:rsidR="007D06AB" w:rsidRPr="00456B7D" w:rsidSect="00E57A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104FA"/>
    <w:multiLevelType w:val="hybridMultilevel"/>
    <w:tmpl w:val="C052B0B2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B2EB3"/>
    <w:multiLevelType w:val="hybridMultilevel"/>
    <w:tmpl w:val="68F4D25A"/>
    <w:lvl w:ilvl="0" w:tplc="7F0685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C23AF"/>
    <w:multiLevelType w:val="hybridMultilevel"/>
    <w:tmpl w:val="93C2F6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63DA4"/>
    <w:multiLevelType w:val="hybridMultilevel"/>
    <w:tmpl w:val="E91A42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50F45"/>
    <w:multiLevelType w:val="hybridMultilevel"/>
    <w:tmpl w:val="B3D0D6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12DE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3151E2A"/>
    <w:multiLevelType w:val="hybridMultilevel"/>
    <w:tmpl w:val="A0A2E1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20034"/>
    <w:multiLevelType w:val="hybridMultilevel"/>
    <w:tmpl w:val="614C13A8"/>
    <w:lvl w:ilvl="0" w:tplc="44EC8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D95E5B"/>
    <w:multiLevelType w:val="hybridMultilevel"/>
    <w:tmpl w:val="86D64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66933"/>
    <w:multiLevelType w:val="hybridMultilevel"/>
    <w:tmpl w:val="45B0E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FB"/>
    <w:rsid w:val="000F28B6"/>
    <w:rsid w:val="00123747"/>
    <w:rsid w:val="00136455"/>
    <w:rsid w:val="001B0BD2"/>
    <w:rsid w:val="002B0E64"/>
    <w:rsid w:val="002F466A"/>
    <w:rsid w:val="003F4C08"/>
    <w:rsid w:val="0044391F"/>
    <w:rsid w:val="00456B7D"/>
    <w:rsid w:val="00464FFB"/>
    <w:rsid w:val="004D00F5"/>
    <w:rsid w:val="004F4452"/>
    <w:rsid w:val="00502A04"/>
    <w:rsid w:val="00504DD4"/>
    <w:rsid w:val="00580132"/>
    <w:rsid w:val="005C0F4E"/>
    <w:rsid w:val="005E119D"/>
    <w:rsid w:val="00612DA2"/>
    <w:rsid w:val="006C70F5"/>
    <w:rsid w:val="00707CA3"/>
    <w:rsid w:val="007D06AB"/>
    <w:rsid w:val="008077BE"/>
    <w:rsid w:val="00815DAC"/>
    <w:rsid w:val="00A8464F"/>
    <w:rsid w:val="00B416DA"/>
    <w:rsid w:val="00B54908"/>
    <w:rsid w:val="00C97896"/>
    <w:rsid w:val="00CD538F"/>
    <w:rsid w:val="00D441AF"/>
    <w:rsid w:val="00D81181"/>
    <w:rsid w:val="00DC6E03"/>
    <w:rsid w:val="00DE5832"/>
    <w:rsid w:val="00E57A90"/>
    <w:rsid w:val="00F24611"/>
    <w:rsid w:val="00F3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A371"/>
  <w15:docId w15:val="{C9204CB2-3E13-4B57-B3B0-6F7664B7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4FFB"/>
    <w:pPr>
      <w:ind w:left="720"/>
      <w:contextualSpacing/>
    </w:pPr>
  </w:style>
  <w:style w:type="table" w:styleId="Mkatabulky">
    <w:name w:val="Table Grid"/>
    <w:basedOn w:val="Normlntabulka"/>
    <w:uiPriority w:val="59"/>
    <w:rsid w:val="0012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74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4391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3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koskova@opf.s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Radmila Krkošková</cp:lastModifiedBy>
  <cp:revision>2</cp:revision>
  <cp:lastPrinted>2015-10-20T15:28:00Z</cp:lastPrinted>
  <dcterms:created xsi:type="dcterms:W3CDTF">2023-02-12T13:48:00Z</dcterms:created>
  <dcterms:modified xsi:type="dcterms:W3CDTF">2023-02-12T13:48:00Z</dcterms:modified>
</cp:coreProperties>
</file>