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1403D" w14:textId="77777777" w:rsidR="0023024E" w:rsidRPr="0023024E" w:rsidRDefault="0023024E" w:rsidP="0023024E">
      <w:pPr>
        <w:shd w:val="clear" w:color="auto" w:fill="FFFFFF"/>
        <w:spacing w:before="150" w:after="150" w:line="600" w:lineRule="atLeast"/>
        <w:outlineLvl w:val="2"/>
        <w:rPr>
          <w:rFonts w:ascii="Arial" w:eastAsia="Times New Roman" w:hAnsi="Arial" w:cs="Arial"/>
          <w:color w:val="333333"/>
          <w:sz w:val="31"/>
          <w:szCs w:val="31"/>
          <w:lang w:eastAsia="cs-CZ"/>
        </w:rPr>
      </w:pPr>
      <w:r w:rsidRPr="0023024E">
        <w:rPr>
          <w:rFonts w:ascii="Arial" w:eastAsia="Times New Roman" w:hAnsi="Arial" w:cs="Arial"/>
          <w:b/>
          <w:bCs/>
          <w:color w:val="333333"/>
          <w:sz w:val="31"/>
          <w:szCs w:val="31"/>
          <w:lang w:eastAsia="cs-CZ"/>
        </w:rPr>
        <w:t>Podmínky předmětu</w:t>
      </w:r>
    </w:p>
    <w:p w14:paraId="66FA6496" w14:textId="571C82A4" w:rsidR="0023024E" w:rsidRPr="0023024E" w:rsidRDefault="009E18C1" w:rsidP="0023024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cs-CZ"/>
        </w:rPr>
        <w:t>Předmět je členěn</w:t>
      </w:r>
      <w:r w:rsidR="00C569CD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do 12 bloků.</w:t>
      </w:r>
      <w:r w:rsidR="0023024E" w:rsidRPr="0023024E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V rámci bloků studenti dostávají úkoly. Pro svou seminární práci si ve skupině </w:t>
      </w:r>
      <w:r w:rsidR="009250FE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2-3 studentů </w:t>
      </w:r>
      <w:r w:rsidR="0023024E" w:rsidRPr="0023024E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vyberou 3 úkoly, které odevzdají ve Wordu do konce semestru do </w:t>
      </w:r>
      <w:r w:rsidR="009250FE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IS</w:t>
      </w:r>
      <w:r w:rsidR="0023024E" w:rsidRPr="0023024E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. Ve zkouškovém období studenti absolvují závěrečnou písemnou zkoušku. </w:t>
      </w:r>
    </w:p>
    <w:p w14:paraId="2EF1B538" w14:textId="795016B9" w:rsidR="0023024E" w:rsidRPr="0023024E" w:rsidRDefault="00140FB3" w:rsidP="0023024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hyperlink r:id="rId5" w:tooltip="Seminární práce" w:history="1">
        <w:r w:rsidR="0023024E" w:rsidRPr="0023024E">
          <w:rPr>
            <w:rFonts w:ascii="Arial" w:eastAsia="Times New Roman" w:hAnsi="Arial" w:cs="Arial"/>
            <w:b/>
            <w:bCs/>
            <w:color w:val="2C3E50"/>
            <w:sz w:val="21"/>
            <w:szCs w:val="21"/>
            <w:lang w:eastAsia="cs-CZ"/>
          </w:rPr>
          <w:t>Seminární práce</w:t>
        </w:r>
      </w:hyperlink>
    </w:p>
    <w:p w14:paraId="09C2004F" w14:textId="1A732EC6" w:rsidR="0023024E" w:rsidRPr="0023024E" w:rsidRDefault="00140FB3" w:rsidP="0023024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hyperlink r:id="rId6" w:tooltip="Seminární práce" w:history="1">
        <w:r w:rsidR="0023024E" w:rsidRPr="0023024E">
          <w:rPr>
            <w:rFonts w:ascii="Arial" w:eastAsia="Times New Roman" w:hAnsi="Arial" w:cs="Arial"/>
            <w:color w:val="2C3E50"/>
            <w:sz w:val="21"/>
            <w:szCs w:val="21"/>
            <w:lang w:eastAsia="cs-CZ"/>
          </w:rPr>
          <w:t>Seminární práce</w:t>
        </w:r>
      </w:hyperlink>
      <w:r w:rsidR="0023024E" w:rsidRPr="0023024E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 je zpracována ve skupině 2-3 studentů. Studenti budou průběžně ve výukových blocích dostávat úkoly, které mohou zpracovat. V seminární práci každý z vybraných 3 úkolů zpracují na cca 2 strany (Times New Roman 12, standardní okraje). Pro zpracování </w:t>
      </w:r>
      <w:hyperlink r:id="rId7" w:tooltip="Seminární práce" w:history="1">
        <w:r w:rsidR="0023024E" w:rsidRPr="0023024E">
          <w:rPr>
            <w:rFonts w:ascii="Arial" w:eastAsia="Times New Roman" w:hAnsi="Arial" w:cs="Arial"/>
            <w:color w:val="2C3E50"/>
            <w:sz w:val="21"/>
            <w:szCs w:val="21"/>
            <w:lang w:eastAsia="cs-CZ"/>
          </w:rPr>
          <w:t>seminární práce</w:t>
        </w:r>
      </w:hyperlink>
      <w:r w:rsidR="0023024E" w:rsidRPr="0023024E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 platí pravidla platná na OPF SLU (úvodní strana, formát citací, úvod a závěr, seznam literatury, formátování atd.).</w:t>
      </w:r>
      <w:r w:rsidR="00605810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r w:rsidR="0023024E" w:rsidRPr="0023024E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Celkem mohou studenti za seminární práci získat maximálně 15 bodů. </w:t>
      </w:r>
    </w:p>
    <w:p w14:paraId="72929DCE" w14:textId="77777777" w:rsidR="0023024E" w:rsidRPr="0023024E" w:rsidRDefault="0023024E" w:rsidP="0023024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23024E">
        <w:rPr>
          <w:rFonts w:ascii="Arial" w:eastAsia="Times New Roman" w:hAnsi="Arial" w:cs="Arial"/>
          <w:b/>
          <w:bCs/>
          <w:color w:val="333333"/>
          <w:sz w:val="21"/>
          <w:szCs w:val="21"/>
          <w:lang w:eastAsia="cs-CZ"/>
        </w:rPr>
        <w:t>Závěrečná písemná zkouška</w:t>
      </w:r>
    </w:p>
    <w:p w14:paraId="7DBCD022" w14:textId="52066E08" w:rsidR="0023024E" w:rsidRPr="0023024E" w:rsidRDefault="0023024E" w:rsidP="0023024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23024E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Z rozsahu předmětu probraného během semestru, materiály budou studentům dostupné v </w:t>
      </w:r>
      <w:r w:rsidR="00605810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IS</w:t>
      </w:r>
      <w:r w:rsidRPr="0023024E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. Maximální možný zisk bodů z písemné zkoušky je 40. Důraz je kladen na pochopení probíraného učiva a schopnost aplikace na reálných příkladech.</w:t>
      </w:r>
    </w:p>
    <w:p w14:paraId="4F89A28F" w14:textId="77777777" w:rsidR="0023024E" w:rsidRPr="0023024E" w:rsidRDefault="0023024E" w:rsidP="0023024E">
      <w:pPr>
        <w:shd w:val="clear" w:color="auto" w:fill="FFFFFF"/>
        <w:spacing w:before="150" w:after="150" w:line="300" w:lineRule="atLeast"/>
        <w:outlineLvl w:val="4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23024E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Hodnocení předmětu:</w:t>
      </w:r>
    </w:p>
    <w:p w14:paraId="6E2E2BAD" w14:textId="77777777" w:rsidR="0023024E" w:rsidRPr="0023024E" w:rsidRDefault="0023024E" w:rsidP="0023024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23024E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A: 55-52 bodů</w:t>
      </w:r>
    </w:p>
    <w:p w14:paraId="7C4E82FB" w14:textId="77777777" w:rsidR="0023024E" w:rsidRPr="0023024E" w:rsidRDefault="0023024E" w:rsidP="0023024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23024E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B: 51-48 bodů</w:t>
      </w:r>
    </w:p>
    <w:p w14:paraId="6B03D031" w14:textId="77777777" w:rsidR="0023024E" w:rsidRPr="0023024E" w:rsidRDefault="0023024E" w:rsidP="0023024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23024E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C: 47-43 bodů</w:t>
      </w:r>
    </w:p>
    <w:p w14:paraId="0C56CF21" w14:textId="77777777" w:rsidR="0023024E" w:rsidRPr="0023024E" w:rsidRDefault="0023024E" w:rsidP="0023024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23024E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D: 42-38 bodů</w:t>
      </w:r>
    </w:p>
    <w:p w14:paraId="7954EB0B" w14:textId="77777777" w:rsidR="0023024E" w:rsidRPr="0023024E" w:rsidRDefault="0023024E" w:rsidP="0023024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23024E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E: 37-33 bodů</w:t>
      </w:r>
    </w:p>
    <w:p w14:paraId="49C9FED4" w14:textId="77777777" w:rsidR="0023024E" w:rsidRPr="0023024E" w:rsidRDefault="0023024E" w:rsidP="0023024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23024E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F: 32 a méně bodů</w:t>
      </w:r>
    </w:p>
    <w:p w14:paraId="6541F257" w14:textId="77777777" w:rsidR="0023024E" w:rsidRPr="0023024E" w:rsidRDefault="0023024E" w:rsidP="0023024E">
      <w:pPr>
        <w:shd w:val="clear" w:color="auto" w:fill="FFFFFF"/>
        <w:spacing w:before="150" w:after="150" w:line="600" w:lineRule="atLeast"/>
        <w:outlineLvl w:val="2"/>
        <w:rPr>
          <w:rFonts w:ascii="Arial" w:eastAsia="Times New Roman" w:hAnsi="Arial" w:cs="Arial"/>
          <w:color w:val="333333"/>
          <w:sz w:val="31"/>
          <w:szCs w:val="31"/>
          <w:lang w:eastAsia="cs-CZ"/>
        </w:rPr>
      </w:pPr>
      <w:r w:rsidRPr="0023024E">
        <w:rPr>
          <w:rFonts w:ascii="Arial" w:eastAsia="Times New Roman" w:hAnsi="Arial" w:cs="Arial"/>
          <w:b/>
          <w:bCs/>
          <w:color w:val="333333"/>
          <w:sz w:val="31"/>
          <w:szCs w:val="31"/>
          <w:lang w:eastAsia="cs-CZ"/>
        </w:rPr>
        <w:t>Rychlý náhled</w:t>
      </w:r>
    </w:p>
    <w:p w14:paraId="2DFADFF4" w14:textId="77777777" w:rsidR="0023024E" w:rsidRPr="0023024E" w:rsidRDefault="0023024E" w:rsidP="0023024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23024E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V rámci kurzu se mají čtenáři možnost seznámit s E-marketingem. V úvodním tématu bude charakterizován pojem e-marketing, vymezeny jeho základní nástroje, činnosti a úlohy, benefity, hlavní rozdíly mezi on-line a off-line marketingem. Po tomto vymezení bude studentům jasné, že kurz nemůže obsáhnout všechny součásti a nástroje e-marketingu, společně projdeme alespoň některé.</w:t>
      </w:r>
    </w:p>
    <w:p w14:paraId="0C6E6025" w14:textId="77777777" w:rsidR="0023024E" w:rsidRPr="0023024E" w:rsidRDefault="0023024E" w:rsidP="0023024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23024E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Podíváme se na problematiku ceny a produktu v novém dynamickém online prostředí, obojí nejprve z pohledu klasického marketingu, a poté k jakým změnám dochází v e-marketingu. U marketingové komunikace projdeme její nové části v on-linu, zvlášť si vyčleníme témata zaměřené na mobilní marketing, e-mailing, sociální média a s tím spojené zapojení zákazníka do aktivit v naší firmě, prezentaci firmy na webových stránkách a tvorbu obsahu pomocí copywritingu.</w:t>
      </w:r>
    </w:p>
    <w:p w14:paraId="016B3061" w14:textId="77777777" w:rsidR="0023024E" w:rsidRPr="0023024E" w:rsidRDefault="0023024E" w:rsidP="0023024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23024E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Komplexní pohled kurzu doplňují témata zaměřená na proces akvizice zákazníka na internetu, analýzu zákazníka a marketingový výzkum na internetu, řízení vztahů se zákazníky, které poskytují vazbu na změny, které sebou přinesl internet, a jak na ně musel marketing reagovat.</w:t>
      </w:r>
    </w:p>
    <w:p w14:paraId="082BB0EA" w14:textId="77777777" w:rsidR="0023024E" w:rsidRPr="0023024E" w:rsidRDefault="0023024E" w:rsidP="0023024E">
      <w:pPr>
        <w:shd w:val="clear" w:color="auto" w:fill="FFFFFF"/>
        <w:spacing w:before="150" w:after="150" w:line="600" w:lineRule="atLeast"/>
        <w:outlineLvl w:val="2"/>
        <w:rPr>
          <w:rFonts w:ascii="Arial" w:eastAsia="Times New Roman" w:hAnsi="Arial" w:cs="Arial"/>
          <w:color w:val="333333"/>
          <w:sz w:val="31"/>
          <w:szCs w:val="31"/>
          <w:lang w:eastAsia="cs-CZ"/>
        </w:rPr>
      </w:pPr>
      <w:r w:rsidRPr="0023024E">
        <w:rPr>
          <w:rFonts w:ascii="Arial" w:eastAsia="Times New Roman" w:hAnsi="Arial" w:cs="Arial"/>
          <w:b/>
          <w:bCs/>
          <w:color w:val="333333"/>
          <w:sz w:val="31"/>
          <w:szCs w:val="31"/>
          <w:lang w:eastAsia="cs-CZ"/>
        </w:rPr>
        <w:t>Studijní cíle</w:t>
      </w:r>
    </w:p>
    <w:p w14:paraId="0D9278F0" w14:textId="77777777" w:rsidR="0023024E" w:rsidRPr="0023024E" w:rsidRDefault="0023024E" w:rsidP="0023024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23024E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Cílem tohoto studijního materiálu je seznámit studenty se základními pojmy v oblasti E-marketingu s důrazem na nové přístupy marketingu, které se objevují s rozvojem technologií, představit procesy a metody, které praktici v současném rychle se měnícím prostředí digitálních </w:t>
      </w:r>
      <w:r w:rsidRPr="0023024E">
        <w:rPr>
          <w:rFonts w:ascii="Arial" w:eastAsia="Times New Roman" w:hAnsi="Arial" w:cs="Arial"/>
          <w:color w:val="333333"/>
          <w:sz w:val="21"/>
          <w:szCs w:val="21"/>
          <w:lang w:eastAsia="cs-CZ"/>
        </w:rPr>
        <w:lastRenderedPageBreak/>
        <w:t>technologií využívají a poukázat nejen účinnost těchto aktivit, ale také na jejich důležitost jako komplementární součást tradičních marketingových nástrojů.</w:t>
      </w:r>
    </w:p>
    <w:p w14:paraId="47365AAD" w14:textId="77777777" w:rsidR="0023024E" w:rsidRPr="0023024E" w:rsidRDefault="0023024E" w:rsidP="0023024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23024E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Cíle jednotlivě dle kapitol:</w:t>
      </w:r>
    </w:p>
    <w:p w14:paraId="0B418BFC" w14:textId="77777777" w:rsidR="0023024E" w:rsidRPr="0023024E" w:rsidRDefault="0023024E" w:rsidP="0023024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23024E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definovat základy e-marketingu, jeho nástroje, benefity a hlavní činnosti,</w:t>
      </w:r>
    </w:p>
    <w:p w14:paraId="6CA3F858" w14:textId="77777777" w:rsidR="0023024E" w:rsidRPr="0023024E" w:rsidRDefault="0023024E" w:rsidP="0023024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23024E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vysvětlit rozdíly mezi on-line a off-line marketingem,</w:t>
      </w:r>
    </w:p>
    <w:p w14:paraId="697B31D7" w14:textId="77777777" w:rsidR="0023024E" w:rsidRPr="0023024E" w:rsidRDefault="0023024E" w:rsidP="0023024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23024E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vymezit on-line zákazníka,</w:t>
      </w:r>
    </w:p>
    <w:p w14:paraId="3633F845" w14:textId="77777777" w:rsidR="0023024E" w:rsidRPr="0023024E" w:rsidRDefault="0023024E" w:rsidP="0023024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23024E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charakterizovat e-marketingový plán,</w:t>
      </w:r>
    </w:p>
    <w:p w14:paraId="02C84FE1" w14:textId="77777777" w:rsidR="0023024E" w:rsidRPr="0023024E" w:rsidRDefault="0023024E" w:rsidP="0023024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23024E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charakterizovat cenu v off-line i online prostředí,</w:t>
      </w:r>
    </w:p>
    <w:p w14:paraId="59AD11ED" w14:textId="77777777" w:rsidR="0023024E" w:rsidRPr="0023024E" w:rsidRDefault="0023024E" w:rsidP="0023024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23024E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mít přehled o dynamické cenotvorbě a elektronických platbách,</w:t>
      </w:r>
    </w:p>
    <w:p w14:paraId="5F958ADD" w14:textId="77777777" w:rsidR="0023024E" w:rsidRPr="0023024E" w:rsidRDefault="0023024E" w:rsidP="0023024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23024E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cenových strategiích a taktikách v off-line a online prostředí,</w:t>
      </w:r>
    </w:p>
    <w:p w14:paraId="06FD21FF" w14:textId="77777777" w:rsidR="0023024E" w:rsidRPr="0023024E" w:rsidRDefault="0023024E" w:rsidP="0023024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23024E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popsat vrstvy produktu, životní cyklus,</w:t>
      </w:r>
    </w:p>
    <w:p w14:paraId="380DE1B8" w14:textId="77777777" w:rsidR="0023024E" w:rsidRPr="0023024E" w:rsidRDefault="0023024E" w:rsidP="0023024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23024E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navrhnout nový produkt,</w:t>
      </w:r>
    </w:p>
    <w:p w14:paraId="07991E86" w14:textId="77777777" w:rsidR="0023024E" w:rsidRPr="0023024E" w:rsidRDefault="0023024E" w:rsidP="0023024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23024E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orientovat se v produktových ekosystémech,</w:t>
      </w:r>
    </w:p>
    <w:p w14:paraId="1834A385" w14:textId="77777777" w:rsidR="0023024E" w:rsidRPr="0023024E" w:rsidRDefault="0023024E" w:rsidP="0023024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23024E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využít </w:t>
      </w:r>
      <w:proofErr w:type="spellStart"/>
      <w:r w:rsidRPr="0023024E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crowdsourcing</w:t>
      </w:r>
      <w:proofErr w:type="spellEnd"/>
      <w:r w:rsidRPr="0023024E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pro svou firmu,</w:t>
      </w:r>
    </w:p>
    <w:p w14:paraId="3671D891" w14:textId="77777777" w:rsidR="0023024E" w:rsidRPr="0023024E" w:rsidRDefault="0023024E" w:rsidP="0023024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23024E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definovat plošnou reklamu a její jednotlivé druhy,</w:t>
      </w:r>
    </w:p>
    <w:p w14:paraId="488E15CE" w14:textId="77777777" w:rsidR="0023024E" w:rsidRPr="0023024E" w:rsidRDefault="0023024E" w:rsidP="0023024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23024E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charakterizovat newsletter, jeho hlavní výhody a tvořit jeho obsah,</w:t>
      </w:r>
    </w:p>
    <w:p w14:paraId="0DE76598" w14:textId="77777777" w:rsidR="0023024E" w:rsidRPr="0023024E" w:rsidRDefault="0023024E" w:rsidP="0023024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23024E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využívat různé metriky k zjišťování nákladů na reklamu na internetu,</w:t>
      </w:r>
    </w:p>
    <w:p w14:paraId="01311EF6" w14:textId="77777777" w:rsidR="0023024E" w:rsidRPr="0023024E" w:rsidRDefault="0023024E" w:rsidP="0023024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23024E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porovnat tradiční a nový model nákupního chování,</w:t>
      </w:r>
    </w:p>
    <w:p w14:paraId="547D7352" w14:textId="77777777" w:rsidR="0023024E" w:rsidRPr="0023024E" w:rsidRDefault="0023024E" w:rsidP="0023024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23024E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nástroje reklamy v e-marketingu,</w:t>
      </w:r>
    </w:p>
    <w:p w14:paraId="6BBDF438" w14:textId="77777777" w:rsidR="0023024E" w:rsidRPr="0023024E" w:rsidRDefault="0023024E" w:rsidP="0023024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23024E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vyhodnotit, kdy je možné využívat </w:t>
      </w:r>
      <w:proofErr w:type="spellStart"/>
      <w:r w:rsidRPr="0023024E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remarketing</w:t>
      </w:r>
      <w:proofErr w:type="spellEnd"/>
      <w:r w:rsidRPr="0023024E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,</w:t>
      </w:r>
    </w:p>
    <w:p w14:paraId="714EEF11" w14:textId="77777777" w:rsidR="0023024E" w:rsidRPr="0023024E" w:rsidRDefault="0023024E" w:rsidP="0023024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23024E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identifikovat základní faktory optimalizace webové stránky pro vyhledávače,</w:t>
      </w:r>
    </w:p>
    <w:p w14:paraId="7C366093" w14:textId="77777777" w:rsidR="0023024E" w:rsidRPr="0023024E" w:rsidRDefault="0023024E" w:rsidP="0023024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23024E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charakterizovat nástroje mobilního marketingu,</w:t>
      </w:r>
    </w:p>
    <w:p w14:paraId="4D23DBEA" w14:textId="77777777" w:rsidR="0023024E" w:rsidRPr="0023024E" w:rsidRDefault="0023024E" w:rsidP="0023024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23024E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využít e-mailing,</w:t>
      </w:r>
    </w:p>
    <w:p w14:paraId="73B88B3A" w14:textId="77777777" w:rsidR="0023024E" w:rsidRPr="0023024E" w:rsidRDefault="0023024E" w:rsidP="0023024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23024E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orientovat se v základních pojmech, jako jsou UX, leady,</w:t>
      </w:r>
    </w:p>
    <w:p w14:paraId="09C22D81" w14:textId="77777777" w:rsidR="0023024E" w:rsidRPr="0023024E" w:rsidRDefault="0023024E" w:rsidP="0023024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23024E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porozumíte </w:t>
      </w:r>
      <w:proofErr w:type="spellStart"/>
      <w:r w:rsidRPr="0023024E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webcopy</w:t>
      </w:r>
      <w:proofErr w:type="spellEnd"/>
      <w:r w:rsidRPr="0023024E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,</w:t>
      </w:r>
    </w:p>
    <w:p w14:paraId="79586409" w14:textId="77777777" w:rsidR="0023024E" w:rsidRPr="0023024E" w:rsidRDefault="0023024E" w:rsidP="0023024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23024E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budete mít přehled o blozích,</w:t>
      </w:r>
    </w:p>
    <w:p w14:paraId="4F02939F" w14:textId="77777777" w:rsidR="0023024E" w:rsidRPr="0023024E" w:rsidRDefault="0023024E" w:rsidP="0023024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23024E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definovat rozdíl mezi sociálními médii a sociálními sítěmi,</w:t>
      </w:r>
    </w:p>
    <w:p w14:paraId="30E61966" w14:textId="77777777" w:rsidR="0023024E" w:rsidRPr="0023024E" w:rsidRDefault="0023024E" w:rsidP="0023024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23024E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využít sociální média jako součást komunikačního mixu,</w:t>
      </w:r>
    </w:p>
    <w:p w14:paraId="06692158" w14:textId="77777777" w:rsidR="0023024E" w:rsidRPr="0023024E" w:rsidRDefault="0023024E" w:rsidP="0023024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23024E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popsat fungování jednotlivých sociálních médií,</w:t>
      </w:r>
    </w:p>
    <w:p w14:paraId="0A30E4CB" w14:textId="77777777" w:rsidR="0023024E" w:rsidRPr="0023024E" w:rsidRDefault="0023024E" w:rsidP="0023024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23024E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pojmenovat typy sociálních sítí,</w:t>
      </w:r>
    </w:p>
    <w:p w14:paraId="10C5FF97" w14:textId="77777777" w:rsidR="0023024E" w:rsidRPr="0023024E" w:rsidRDefault="0023024E" w:rsidP="0023024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23024E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stanovit metriky a ukazatele úspěchu na sociálních sítích,</w:t>
      </w:r>
    </w:p>
    <w:p w14:paraId="16EAEE0B" w14:textId="77777777" w:rsidR="0023024E" w:rsidRPr="0023024E" w:rsidRDefault="0023024E" w:rsidP="0023024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23024E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připravit obsah a zvládat krizovou komunikaci,</w:t>
      </w:r>
    </w:p>
    <w:p w14:paraId="4DBAD996" w14:textId="77777777" w:rsidR="0023024E" w:rsidRPr="0023024E" w:rsidRDefault="0023024E" w:rsidP="0023024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23024E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identifikovat příležitosti marketingového výzkumu v online prostředí,</w:t>
      </w:r>
    </w:p>
    <w:p w14:paraId="143A352C" w14:textId="77777777" w:rsidR="0023024E" w:rsidRPr="0023024E" w:rsidRDefault="0023024E" w:rsidP="0023024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23024E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definovat proces výzkumu a jednotlivé informační zdroje,</w:t>
      </w:r>
    </w:p>
    <w:p w14:paraId="18169F1F" w14:textId="77777777" w:rsidR="0023024E" w:rsidRPr="0023024E" w:rsidRDefault="0023024E" w:rsidP="0023024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23024E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budete mít přehled v jednotlivých technikách výzkumu,</w:t>
      </w:r>
    </w:p>
    <w:p w14:paraId="36E31C56" w14:textId="77777777" w:rsidR="0023024E" w:rsidRPr="0023024E" w:rsidRDefault="0023024E" w:rsidP="0023024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23024E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popsat a zhodnotit nástrahy internetu pro zákazníka,</w:t>
      </w:r>
    </w:p>
    <w:p w14:paraId="41C2F24C" w14:textId="77777777" w:rsidR="0023024E" w:rsidRPr="0023024E" w:rsidRDefault="0023024E" w:rsidP="0023024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23024E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budovat důvěru zákazníka,</w:t>
      </w:r>
    </w:p>
    <w:p w14:paraId="6ED62C64" w14:textId="77777777" w:rsidR="0023024E" w:rsidRPr="0023024E" w:rsidRDefault="0023024E" w:rsidP="0023024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23024E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budete rozumět fungování CRM,</w:t>
      </w:r>
    </w:p>
    <w:p w14:paraId="2971EFEA" w14:textId="77777777" w:rsidR="0023024E" w:rsidRPr="0023024E" w:rsidRDefault="0023024E" w:rsidP="0023024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23024E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definovat copywriting a využít jej pro obsah,</w:t>
      </w:r>
    </w:p>
    <w:p w14:paraId="130DB9F4" w14:textId="77777777" w:rsidR="0023024E" w:rsidRPr="0023024E" w:rsidRDefault="0023024E" w:rsidP="0023024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23024E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charakterizovat obsahový marketing s jeho výhodami a nevýhodami,</w:t>
      </w:r>
    </w:p>
    <w:p w14:paraId="10A3863B" w14:textId="77777777" w:rsidR="0023024E" w:rsidRPr="0023024E" w:rsidRDefault="0023024E" w:rsidP="0023024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23024E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navrhnout strategii obsahu a zvolit nástroje.</w:t>
      </w:r>
    </w:p>
    <w:p w14:paraId="6C614EF0" w14:textId="77777777" w:rsidR="0023024E" w:rsidRPr="0023024E" w:rsidRDefault="0023024E" w:rsidP="0023024E">
      <w:pPr>
        <w:shd w:val="clear" w:color="auto" w:fill="FFFFFF"/>
        <w:spacing w:before="150" w:after="150" w:line="600" w:lineRule="atLeast"/>
        <w:outlineLvl w:val="2"/>
        <w:rPr>
          <w:rFonts w:ascii="Arial" w:eastAsia="Times New Roman" w:hAnsi="Arial" w:cs="Arial"/>
          <w:color w:val="333333"/>
          <w:sz w:val="31"/>
          <w:szCs w:val="31"/>
          <w:lang w:eastAsia="cs-CZ"/>
        </w:rPr>
      </w:pPr>
      <w:r w:rsidRPr="0023024E">
        <w:rPr>
          <w:rFonts w:ascii="Arial" w:eastAsia="Times New Roman" w:hAnsi="Arial" w:cs="Arial"/>
          <w:b/>
          <w:bCs/>
          <w:color w:val="333333"/>
          <w:sz w:val="31"/>
          <w:szCs w:val="31"/>
          <w:lang w:eastAsia="cs-CZ"/>
        </w:rPr>
        <w:t>Klíčová slova</w:t>
      </w:r>
    </w:p>
    <w:p w14:paraId="5CE2DCAB" w14:textId="77777777" w:rsidR="0023024E" w:rsidRPr="0023024E" w:rsidRDefault="0023024E" w:rsidP="0023024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23024E">
        <w:rPr>
          <w:rFonts w:ascii="Arial" w:eastAsia="Times New Roman" w:hAnsi="Arial" w:cs="Arial"/>
          <w:color w:val="333333"/>
          <w:sz w:val="21"/>
          <w:szCs w:val="21"/>
          <w:lang w:eastAsia="cs-CZ"/>
        </w:rPr>
        <w:lastRenderedPageBreak/>
        <w:t>E-marketing, on-line, dynamická cenotvorba, e-shop, produktové eko-systémy, copywriting, obsahový marketing, bannerová reklama, ne-</w:t>
      </w:r>
      <w:proofErr w:type="spellStart"/>
      <w:r w:rsidRPr="0023024E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wsletter</w:t>
      </w:r>
      <w:proofErr w:type="spellEnd"/>
      <w:r w:rsidRPr="0023024E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, e-mailing, mobilní marketing, sociální sítě, webová prezentace, analytiky, metriky, cloud.</w:t>
      </w:r>
    </w:p>
    <w:p w14:paraId="19894A4B" w14:textId="77777777" w:rsidR="00FD6E2C" w:rsidRDefault="00FD6E2C"/>
    <w:sectPr w:rsidR="00FD6E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444C1"/>
    <w:multiLevelType w:val="multilevel"/>
    <w:tmpl w:val="B6B27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A64171F"/>
    <w:multiLevelType w:val="multilevel"/>
    <w:tmpl w:val="83F48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348"/>
    <w:rsid w:val="00135F13"/>
    <w:rsid w:val="00140FB3"/>
    <w:rsid w:val="00171C91"/>
    <w:rsid w:val="0023024E"/>
    <w:rsid w:val="00605810"/>
    <w:rsid w:val="00880CB7"/>
    <w:rsid w:val="009250FE"/>
    <w:rsid w:val="009E18C1"/>
    <w:rsid w:val="00C569CD"/>
    <w:rsid w:val="00F32348"/>
    <w:rsid w:val="00FD6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3E0A5"/>
  <w15:chartTrackingRefBased/>
  <w15:docId w15:val="{12E637FD-943F-4C82-B1CB-560219545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23024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5">
    <w:name w:val="heading 5"/>
    <w:basedOn w:val="Normln"/>
    <w:link w:val="Nadpis5Char"/>
    <w:uiPriority w:val="9"/>
    <w:qFormat/>
    <w:rsid w:val="0023024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23024E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23024E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230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302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255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learning.opf.slu.cz/mod/assign/view.php?id=2969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learning.opf.slu.cz/mod/assign/view.php?id=29690" TargetMode="External"/><Relationship Id="rId5" Type="http://schemas.openxmlformats.org/officeDocument/2006/relationships/hyperlink" Target="https://elearning.opf.slu.cz/mod/assign/view.php?id=2969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736</Words>
  <Characters>4344</Characters>
  <Application>Microsoft Office Word</Application>
  <DocSecurity>0</DocSecurity>
  <Lines>36</Lines>
  <Paragraphs>10</Paragraphs>
  <ScaleCrop>false</ScaleCrop>
  <Company/>
  <LinksUpToDate>false</LinksUpToDate>
  <CharactersWithSpaces>5070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Stoklasa</dc:creator>
  <cp:keywords/>
  <dc:description/>
  <cp:lastModifiedBy>Michal Stoklasa</cp:lastModifiedBy>
  <cp:revision>5</cp:revision>
  <dcterms:created xsi:type="dcterms:W3CDTF">2020-09-21T08:03:00Z</dcterms:created>
  <dcterms:modified xsi:type="dcterms:W3CDTF">2021-09-14T09:50:00Z</dcterms:modified>
</cp:coreProperties>
</file>