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0A" w:rsidRPr="002B2843" w:rsidRDefault="00D5634C" w:rsidP="009E120A">
      <w:pPr>
        <w:ind w:firstLine="0"/>
        <w:jc w:val="center"/>
        <w:rPr>
          <w:b/>
        </w:rPr>
      </w:pPr>
      <w:r>
        <w:rPr>
          <w:b/>
        </w:rPr>
        <w:t xml:space="preserve">Ekonomika obchodu – </w:t>
      </w:r>
      <w:r w:rsidR="001B7266">
        <w:rPr>
          <w:b/>
        </w:rPr>
        <w:t>cvičení na semináři</w:t>
      </w:r>
    </w:p>
    <w:p w:rsidR="009E120A" w:rsidRPr="002B2843" w:rsidRDefault="008C2C89" w:rsidP="009E120A">
      <w:pPr>
        <w:ind w:firstLine="0"/>
        <w:jc w:val="center"/>
        <w:rPr>
          <w:i/>
        </w:rPr>
      </w:pPr>
      <w:r>
        <w:rPr>
          <w:i/>
        </w:rPr>
        <w:t>Exteriér a interiér maloobchodní jednotky</w:t>
      </w:r>
    </w:p>
    <w:p w:rsidR="009E120A" w:rsidRDefault="009E120A" w:rsidP="009E120A">
      <w:pPr>
        <w:spacing w:before="0" w:after="0" w:line="240" w:lineRule="auto"/>
        <w:ind w:firstLine="0"/>
      </w:pPr>
    </w:p>
    <w:p w:rsidR="009E120A" w:rsidRDefault="009E120A" w:rsidP="009E120A">
      <w:pPr>
        <w:spacing w:before="0" w:after="0" w:line="240" w:lineRule="auto"/>
        <w:ind w:firstLine="0"/>
      </w:pPr>
      <w:r w:rsidRPr="002B2843">
        <w:t xml:space="preserve">Termín odevzdání: </w:t>
      </w:r>
      <w:r w:rsidR="001B7266">
        <w:rPr>
          <w:b/>
        </w:rPr>
        <w:t xml:space="preserve">na konci semináře po diskuzi </w:t>
      </w:r>
    </w:p>
    <w:p w:rsidR="009E120A" w:rsidRDefault="009E120A" w:rsidP="009E120A">
      <w:pPr>
        <w:spacing w:before="0" w:after="0" w:line="240" w:lineRule="auto"/>
        <w:ind w:firstLine="0"/>
      </w:pPr>
      <w:r>
        <w:t xml:space="preserve">Možnosti zpracování: </w:t>
      </w:r>
      <w:r w:rsidRPr="002B2843">
        <w:rPr>
          <w:b/>
        </w:rPr>
        <w:t>v</w:t>
      </w:r>
      <w:r>
        <w:rPr>
          <w:b/>
        </w:rPr>
        <w:t> </w:t>
      </w:r>
      <w:r w:rsidRPr="002B2843">
        <w:rPr>
          <w:b/>
        </w:rPr>
        <w:t>týmu</w:t>
      </w:r>
      <w:r>
        <w:rPr>
          <w:b/>
        </w:rPr>
        <w:t xml:space="preserve"> (2 - 4 studenti)</w:t>
      </w:r>
    </w:p>
    <w:p w:rsidR="009E120A" w:rsidRDefault="009E120A" w:rsidP="009E120A">
      <w:pPr>
        <w:spacing w:before="0" w:after="0" w:line="240" w:lineRule="auto"/>
        <w:ind w:firstLine="0"/>
      </w:pPr>
      <w:r>
        <w:t xml:space="preserve">Bodové ohodnocení: </w:t>
      </w:r>
      <w:r w:rsidR="001B7266">
        <w:rPr>
          <w:b/>
        </w:rPr>
        <w:t>1 bod</w:t>
      </w:r>
    </w:p>
    <w:p w:rsidR="009E120A" w:rsidRDefault="009E120A" w:rsidP="00E53ABF">
      <w:pPr>
        <w:spacing w:before="0" w:after="0" w:line="240" w:lineRule="auto"/>
        <w:ind w:firstLine="0"/>
      </w:pPr>
    </w:p>
    <w:p w:rsidR="00E53ABF" w:rsidRDefault="00E53ABF" w:rsidP="00E53ABF">
      <w:pPr>
        <w:spacing w:before="0" w:after="0" w:line="240" w:lineRule="auto"/>
        <w:ind w:firstLine="0"/>
      </w:pPr>
      <w:r>
        <w:t>Jména a příjmení členů týmu:</w:t>
      </w:r>
    </w:p>
    <w:tbl>
      <w:tblPr>
        <w:tblStyle w:val="Mkatabulky"/>
        <w:tblpPr w:leftFromText="180" w:rightFromText="180" w:vertAnchor="page" w:horzAnchor="margin" w:tblpY="4321"/>
        <w:tblW w:w="0" w:type="auto"/>
        <w:tblLook w:val="04A0" w:firstRow="1" w:lastRow="0" w:firstColumn="1" w:lastColumn="0" w:noHBand="0" w:noVBand="1"/>
      </w:tblPr>
      <w:tblGrid>
        <w:gridCol w:w="7945"/>
      </w:tblGrid>
      <w:tr w:rsidR="009E120A" w:rsidTr="009E120A">
        <w:trPr>
          <w:trHeight w:val="295"/>
        </w:trPr>
        <w:tc>
          <w:tcPr>
            <w:tcW w:w="7945" w:type="dxa"/>
          </w:tcPr>
          <w:p w:rsidR="009E120A" w:rsidRDefault="009E120A" w:rsidP="009E120A">
            <w:pPr>
              <w:spacing w:before="0" w:after="0" w:line="240" w:lineRule="auto"/>
              <w:ind w:firstLine="0"/>
            </w:pPr>
          </w:p>
        </w:tc>
      </w:tr>
      <w:tr w:rsidR="009E120A" w:rsidTr="009E120A">
        <w:trPr>
          <w:trHeight w:val="295"/>
        </w:trPr>
        <w:tc>
          <w:tcPr>
            <w:tcW w:w="7945" w:type="dxa"/>
          </w:tcPr>
          <w:p w:rsidR="009E120A" w:rsidRDefault="009E120A" w:rsidP="009E120A">
            <w:pPr>
              <w:spacing w:before="0" w:after="0" w:line="240" w:lineRule="auto"/>
              <w:ind w:firstLine="0"/>
            </w:pPr>
          </w:p>
        </w:tc>
      </w:tr>
      <w:tr w:rsidR="009E120A" w:rsidTr="009E120A">
        <w:trPr>
          <w:trHeight w:val="295"/>
        </w:trPr>
        <w:tc>
          <w:tcPr>
            <w:tcW w:w="7945" w:type="dxa"/>
          </w:tcPr>
          <w:p w:rsidR="009E120A" w:rsidRDefault="009E120A" w:rsidP="009E120A">
            <w:pPr>
              <w:spacing w:before="0" w:after="0" w:line="240" w:lineRule="auto"/>
              <w:ind w:firstLine="0"/>
            </w:pPr>
          </w:p>
        </w:tc>
      </w:tr>
      <w:tr w:rsidR="009E120A" w:rsidTr="009E120A">
        <w:trPr>
          <w:trHeight w:val="295"/>
        </w:trPr>
        <w:tc>
          <w:tcPr>
            <w:tcW w:w="7945" w:type="dxa"/>
          </w:tcPr>
          <w:p w:rsidR="009E120A" w:rsidRDefault="009E120A" w:rsidP="009E120A">
            <w:pPr>
              <w:spacing w:before="0" w:after="0" w:line="240" w:lineRule="auto"/>
              <w:ind w:firstLine="0"/>
            </w:pPr>
          </w:p>
        </w:tc>
      </w:tr>
    </w:tbl>
    <w:p w:rsidR="00E53ABF" w:rsidRDefault="00E53ABF" w:rsidP="00E53ABF">
      <w:pPr>
        <w:spacing w:before="0" w:after="0" w:line="240" w:lineRule="auto"/>
        <w:ind w:firstLine="0"/>
        <w:rPr>
          <w:sz w:val="22"/>
        </w:rPr>
      </w:pPr>
    </w:p>
    <w:p w:rsidR="00A558CF" w:rsidRDefault="00A558CF" w:rsidP="00E53ABF">
      <w:pPr>
        <w:spacing w:before="0" w:after="0" w:line="240" w:lineRule="auto"/>
        <w:ind w:firstLine="0"/>
        <w:rPr>
          <w:sz w:val="22"/>
        </w:rPr>
      </w:pPr>
    </w:p>
    <w:p w:rsidR="00A558CF" w:rsidRDefault="00A558CF" w:rsidP="00E53ABF">
      <w:pPr>
        <w:spacing w:before="0" w:after="0" w:line="240" w:lineRule="auto"/>
        <w:ind w:firstLine="0"/>
        <w:rPr>
          <w:sz w:val="22"/>
        </w:rPr>
      </w:pPr>
    </w:p>
    <w:p w:rsidR="00A558CF" w:rsidRDefault="00A558CF" w:rsidP="00E53ABF">
      <w:pPr>
        <w:spacing w:before="0" w:after="0" w:line="240" w:lineRule="auto"/>
        <w:ind w:firstLine="0"/>
        <w:rPr>
          <w:sz w:val="22"/>
        </w:rPr>
      </w:pPr>
    </w:p>
    <w:p w:rsidR="00A558CF" w:rsidRDefault="00A558CF" w:rsidP="00E53ABF">
      <w:pPr>
        <w:spacing w:before="0" w:after="0" w:line="240" w:lineRule="auto"/>
        <w:ind w:firstLine="0"/>
        <w:rPr>
          <w:sz w:val="22"/>
        </w:rPr>
      </w:pPr>
    </w:p>
    <w:p w:rsidR="00A558CF" w:rsidRDefault="00A558CF" w:rsidP="00E53ABF">
      <w:pPr>
        <w:spacing w:before="0" w:after="0" w:line="240" w:lineRule="auto"/>
        <w:ind w:firstLine="0"/>
        <w:rPr>
          <w:sz w:val="22"/>
        </w:rPr>
      </w:pPr>
    </w:p>
    <w:p w:rsidR="00E53ABF" w:rsidRDefault="00E53ABF" w:rsidP="00E53ABF">
      <w:pPr>
        <w:spacing w:before="0" w:after="0" w:line="240" w:lineRule="auto"/>
        <w:ind w:firstLine="0"/>
      </w:pPr>
      <w:r w:rsidRPr="009E120A">
        <w:t>V týmu vypracujte</w:t>
      </w:r>
      <w:r w:rsidR="006E7E9C">
        <w:t xml:space="preserve"> otázky k případovým studiím zaměřeným na exteriér a interiér prodejny.</w:t>
      </w:r>
      <w:r w:rsidR="000C16F5">
        <w:t xml:space="preserve"> </w:t>
      </w:r>
    </w:p>
    <w:p w:rsidR="006E7E9C" w:rsidRPr="009E120A" w:rsidRDefault="006E7E9C" w:rsidP="00E53ABF">
      <w:pPr>
        <w:spacing w:before="0" w:after="0" w:line="240" w:lineRule="auto"/>
        <w:ind w:firstLine="0"/>
      </w:pPr>
    </w:p>
    <w:p w:rsidR="00E53ABF" w:rsidRPr="009E120A" w:rsidRDefault="00E53ABF" w:rsidP="00E53ABF">
      <w:pPr>
        <w:spacing w:before="0" w:after="0" w:line="240" w:lineRule="auto"/>
        <w:ind w:firstLine="0"/>
      </w:pPr>
    </w:p>
    <w:p w:rsidR="006E7E9C" w:rsidRDefault="00184C7C" w:rsidP="006E7E9C">
      <w:pPr>
        <w:ind w:firstLine="0"/>
        <w:jc w:val="center"/>
        <w:rPr>
          <w:b/>
          <w:bCs/>
        </w:rPr>
      </w:pPr>
      <w:r w:rsidRPr="006E7E9C">
        <w:rPr>
          <w:b/>
          <w:bCs/>
        </w:rPr>
        <w:t>V ZAHRANIČÍ OBCHODNÍCI VÝKLADNÍ SKŘÍNĚ NEPODCEŇUJÍ – PŘÍPADOVÁ STUDIE</w:t>
      </w:r>
      <w:r>
        <w:rPr>
          <w:b/>
          <w:bCs/>
        </w:rPr>
        <w:t xml:space="preserve"> Č. 1</w:t>
      </w:r>
    </w:p>
    <w:p w:rsidR="006E7E9C" w:rsidRPr="006E7E9C" w:rsidRDefault="006E7E9C" w:rsidP="006E7E9C">
      <w:r w:rsidRPr="006E7E9C">
        <w:t>V první řadě uvidíte prodavače nebo majitele krámků, jak ještě před otevřením myjí a leští sklo výlohy. Když chodíte stejnou trasou ve stejnou dobu, zjistíte, že to dělají každý den. Umyté sklo samozřejmě usnadňuje pohled do výlohy. V cizině běžně zaplněné lákavým zbožím. Položme si ale otázku, co kolemjdoucího zákazníka přiměje, aby vstoupil do prodejny? Skutečnost, že v ní prodáváte potraviny, drogerii nebo třeba domácí potřeby? Lákavé zboží je aktuální zboží. Ne sluncem vyšisované krabice od produktů, které už dávno nemáte v nabídce. Musí to být zboží, které zákazník právě teď potřebuje. Všiml jsem si, že v prodejnách s více výlohami slouží jedna (nejlépe blízko ke vchodu) k vystavení sezónní nabídky. Například v obchodě s elektrospotřebiči to byly ventilátory a klimatizace. Jinde zase grily. Když ji polepíte akční nabídkou, můžete ji rovnou nechat prázdnou a špinavou. Bohužel se to i nezřídka děje. Výsledkem je, že zákazníci vejdou do prodejny rozhodnuti koupit si, co je v akci, a už o ničem jiném nepřemýšlejí.</w:t>
      </w:r>
      <w:r>
        <w:t xml:space="preserve"> </w:t>
      </w:r>
      <w:r w:rsidRPr="006E7E9C">
        <w:t xml:space="preserve">Celkově na mě srovnání se zahraničím, zvlášť směrem na jih, působí dojmem, že se čeští obchodníci snaží před zákazníky schovat. Jakmile by mohli lidé do prodejny vidět, už výlohy nebo okna zakrývají. Dveře se i v létě pečlivě zavřou. Občerstvení do </w:t>
      </w:r>
      <w:r w:rsidRPr="006E7E9C">
        <w:lastRenderedPageBreak/>
        <w:t>ruky či zmrzlina se prodává z malého okénka nebo uvnitř, zatímco jinde v zahraničí otevřou průčelí prodejny a postaví tam vitrínu s nabídkou, Chcete-li oslovovat více zákazníků, je tedy potřeba pocitově zahrnout ulici a lidi na ní do svého prostoru. To znamená otevřít se jejich pohledům, odstranit bariéry, které od nich prodejnu oddělují. Ty fyzické, jako je neupravená a neprůhledná výloha, totiž vytvářejí i bariéry psychické. Z nich je první dojem hned na začátku a rozhodně nad ním nemůžete mávnout rukou. A to platí i pro rozhodování a odpověď na otázku, kterou si zákazník položí: Proč bych měl vejít do této prodejny?</w:t>
      </w:r>
      <w:r>
        <w:rPr>
          <w:rStyle w:val="Znakapoznpodarou"/>
        </w:rPr>
        <w:footnoteReference w:id="1"/>
      </w:r>
    </w:p>
    <w:p w:rsidR="006E7E9C" w:rsidRPr="006E7E9C" w:rsidRDefault="006E7E9C" w:rsidP="006E7E9C">
      <w:pPr>
        <w:ind w:firstLine="0"/>
        <w:rPr>
          <w:b/>
        </w:rPr>
      </w:pPr>
    </w:p>
    <w:p w:rsidR="009E120A" w:rsidRDefault="006E7E9C" w:rsidP="00A558CF">
      <w:pPr>
        <w:ind w:firstLine="0"/>
        <w:rPr>
          <w:b/>
        </w:rPr>
      </w:pPr>
      <w:r>
        <w:rPr>
          <w:b/>
        </w:rPr>
        <w:t>Otázk</w:t>
      </w:r>
      <w:r w:rsidR="00747791">
        <w:rPr>
          <w:b/>
        </w:rPr>
        <w:t>a a úkol</w:t>
      </w:r>
      <w:r>
        <w:rPr>
          <w:b/>
        </w:rPr>
        <w:t xml:space="preserve"> k případové studii č. 1:</w:t>
      </w:r>
    </w:p>
    <w:p w:rsidR="00833113" w:rsidRDefault="00890E8A" w:rsidP="006E7E9C">
      <w:pPr>
        <w:numPr>
          <w:ilvl w:val="0"/>
          <w:numId w:val="7"/>
        </w:numPr>
      </w:pPr>
      <w:r w:rsidRPr="006E7E9C">
        <w:t>Jak by měly podle případové studie správně vypadat výlohy obchodníků?</w:t>
      </w:r>
    </w:p>
    <w:p w:rsidR="00652494" w:rsidRDefault="00652494" w:rsidP="00652494"/>
    <w:p w:rsidR="00652494" w:rsidRDefault="00652494" w:rsidP="00652494"/>
    <w:p w:rsidR="00652494" w:rsidRDefault="00652494" w:rsidP="00652494"/>
    <w:p w:rsidR="00652494" w:rsidRDefault="00652494" w:rsidP="00652494"/>
    <w:p w:rsidR="00833113" w:rsidRDefault="00890E8A" w:rsidP="006E7E9C">
      <w:pPr>
        <w:numPr>
          <w:ilvl w:val="0"/>
          <w:numId w:val="7"/>
        </w:numPr>
      </w:pPr>
      <w:r w:rsidRPr="006E7E9C">
        <w:t>Uveďte příklady českých obchodníků, jejichž výlohy odpovídají předpokladům</w:t>
      </w:r>
      <w:r w:rsidR="000C16F5">
        <w:t xml:space="preserve"> z případové studie.</w:t>
      </w:r>
    </w:p>
    <w:p w:rsidR="00652494" w:rsidRDefault="00652494" w:rsidP="00652494"/>
    <w:p w:rsidR="00652494" w:rsidRDefault="00652494" w:rsidP="00652494"/>
    <w:p w:rsidR="00652494" w:rsidRDefault="00652494" w:rsidP="00652494"/>
    <w:p w:rsidR="00652494" w:rsidRDefault="00652494" w:rsidP="00652494"/>
    <w:p w:rsidR="00652494" w:rsidRDefault="00652494" w:rsidP="00652494"/>
    <w:p w:rsidR="00652494" w:rsidRDefault="00652494" w:rsidP="00652494"/>
    <w:p w:rsidR="006E7E9C" w:rsidRDefault="00184C7C" w:rsidP="006E7E9C">
      <w:pPr>
        <w:ind w:firstLine="0"/>
        <w:jc w:val="center"/>
        <w:rPr>
          <w:b/>
        </w:rPr>
      </w:pPr>
      <w:r w:rsidRPr="006E7E9C">
        <w:rPr>
          <w:b/>
        </w:rPr>
        <w:lastRenderedPageBreak/>
        <w:t>NEJNOVĚJŠÍ TRENDY V DESIGNU PRODEJEN – PŘÍPADOVÁ STUDIE</w:t>
      </w:r>
      <w:r>
        <w:rPr>
          <w:b/>
        </w:rPr>
        <w:t xml:space="preserve"> Č. 2</w:t>
      </w:r>
    </w:p>
    <w:p w:rsidR="006E7E9C" w:rsidRPr="006E7E9C" w:rsidRDefault="006E7E9C" w:rsidP="006E7E9C">
      <w:pPr>
        <w:ind w:firstLine="0"/>
        <w:jc w:val="left"/>
      </w:pPr>
      <w:r w:rsidRPr="006E7E9C">
        <w:t xml:space="preserve">Zákazníci milují změnu. Proto jsou nejvýraznějšími rysy mezinárodního designu obchodů kombinace nejrůznějších stylů, promyšlený </w:t>
      </w:r>
      <w:proofErr w:type="spellStart"/>
      <w:r w:rsidRPr="006E7E9C">
        <w:t>visual</w:t>
      </w:r>
      <w:proofErr w:type="spellEnd"/>
      <w:r w:rsidRPr="006E7E9C">
        <w:t xml:space="preserve"> </w:t>
      </w:r>
      <w:proofErr w:type="spellStart"/>
      <w:r w:rsidRPr="006E7E9C">
        <w:t>merchandising</w:t>
      </w:r>
      <w:proofErr w:type="spellEnd"/>
      <w:r w:rsidRPr="006E7E9C">
        <w:t xml:space="preserve"> a integrace digitálních služeb do prodejních obchodních systémů.</w:t>
      </w:r>
    </w:p>
    <w:p w:rsidR="006E7E9C" w:rsidRPr="006E7E9C" w:rsidRDefault="006E7E9C" w:rsidP="006E7E9C">
      <w:pPr>
        <w:ind w:firstLine="0"/>
        <w:jc w:val="left"/>
      </w:pPr>
      <w:r w:rsidRPr="006E7E9C">
        <w:rPr>
          <w:b/>
          <w:bCs/>
        </w:rPr>
        <w:t>Kombinace stylů, barev, materiálů</w:t>
      </w:r>
      <w:r w:rsidRPr="006E7E9C">
        <w:rPr>
          <w:bCs/>
        </w:rPr>
        <w:t xml:space="preserve"> </w:t>
      </w:r>
      <w:r w:rsidRPr="006E7E9C">
        <w:t>- i když dřevo i nadále zůstává jedním z nejoblíbenějších materiálů, často se zpracovává společně s pálenými cihlami, dlaždicemi nebo betonem.</w:t>
      </w:r>
    </w:p>
    <w:p w:rsidR="006E7E9C" w:rsidRDefault="006E7E9C" w:rsidP="006E7E9C">
      <w:pPr>
        <w:ind w:firstLine="0"/>
        <w:jc w:val="left"/>
      </w:pPr>
      <w:proofErr w:type="spellStart"/>
      <w:r w:rsidRPr="006E7E9C">
        <w:rPr>
          <w:b/>
          <w:bCs/>
        </w:rPr>
        <w:t>Visual</w:t>
      </w:r>
      <w:proofErr w:type="spellEnd"/>
      <w:r w:rsidRPr="006E7E9C">
        <w:rPr>
          <w:b/>
          <w:bCs/>
        </w:rPr>
        <w:t xml:space="preserve"> </w:t>
      </w:r>
      <w:proofErr w:type="spellStart"/>
      <w:r w:rsidRPr="006E7E9C">
        <w:rPr>
          <w:b/>
          <w:bCs/>
        </w:rPr>
        <w:t>Merchandising</w:t>
      </w:r>
      <w:proofErr w:type="spellEnd"/>
      <w:r w:rsidRPr="006E7E9C">
        <w:rPr>
          <w:bCs/>
        </w:rPr>
        <w:t xml:space="preserve"> </w:t>
      </w:r>
      <w:r w:rsidRPr="006E7E9C">
        <w:t>- Kreativní a mimořádný vizuální prodej může zajistit velkou pozornost. Teatrální inscenace zboží navíc umožňují řadu individuálních akcentů v rámci standardizovaných prodejních konceptů. Obchodníci tak mohou s relativně nízkými náklady prezentovat své zboží způsobem, který by klidně obstál i na divadelním jevišti.</w:t>
      </w:r>
    </w:p>
    <w:p w:rsidR="006E7E9C" w:rsidRPr="006E7E9C" w:rsidRDefault="006E7E9C" w:rsidP="006E7E9C">
      <w:pPr>
        <w:ind w:firstLine="0"/>
        <w:jc w:val="left"/>
      </w:pPr>
      <w:r w:rsidRPr="006E7E9C">
        <w:rPr>
          <w:b/>
        </w:rPr>
        <w:t>Digitální prodejní obchodní systémy, dotykové obrazovky</w:t>
      </w:r>
      <w:r w:rsidRPr="006E7E9C">
        <w:t xml:space="preserve"> - pomáhají zákazníkům ověřit si prostřednictvím internetu zda je zboží na skladě, ihned provést objednávku, pokud výrobek není v současné době na prodejní ploše k dispozici. On-line nabídky jsou střižené na míru a interaktivní konfigurace umožňují individuální úpravu designu. </w:t>
      </w:r>
    </w:p>
    <w:p w:rsidR="006E7E9C" w:rsidRPr="006E7E9C" w:rsidRDefault="006E7E9C" w:rsidP="006E7E9C">
      <w:pPr>
        <w:ind w:firstLine="0"/>
        <w:jc w:val="left"/>
      </w:pPr>
      <w:r w:rsidRPr="006E7E9C">
        <w:rPr>
          <w:b/>
        </w:rPr>
        <w:t>Te</w:t>
      </w:r>
      <w:r>
        <w:rPr>
          <w:b/>
        </w:rPr>
        <w:t xml:space="preserve">chnologie dotykových obrazovek: </w:t>
      </w:r>
      <w:r w:rsidRPr="006E7E9C">
        <w:t>umožní vytvořit interaktivní dotykovou plochu</w:t>
      </w:r>
      <w:r>
        <w:t xml:space="preserve">, </w:t>
      </w:r>
      <w:r w:rsidRPr="006E7E9C">
        <w:t>slouží pro navigační služby, například v nákupních centrech,</w:t>
      </w:r>
      <w:r>
        <w:t xml:space="preserve"> </w:t>
      </w:r>
      <w:r w:rsidRPr="006E7E9C">
        <w:t>pro zobrazování a výběr zboží na prodejnách či jako informační panely.</w:t>
      </w:r>
    </w:p>
    <w:p w:rsidR="006E7E9C" w:rsidRDefault="006E7E9C" w:rsidP="006E7E9C">
      <w:pPr>
        <w:ind w:firstLine="0"/>
        <w:jc w:val="left"/>
        <w:rPr>
          <w:b/>
        </w:rPr>
      </w:pPr>
    </w:p>
    <w:p w:rsidR="006E7E9C" w:rsidRDefault="006E7E9C" w:rsidP="006E7E9C">
      <w:pPr>
        <w:ind w:firstLine="0"/>
        <w:jc w:val="left"/>
        <w:rPr>
          <w:b/>
        </w:rPr>
      </w:pPr>
      <w:r>
        <w:rPr>
          <w:b/>
        </w:rPr>
        <w:t xml:space="preserve">Otázky </w:t>
      </w:r>
      <w:r w:rsidR="00747791">
        <w:rPr>
          <w:b/>
        </w:rPr>
        <w:t xml:space="preserve">a úkol </w:t>
      </w:r>
      <w:r>
        <w:rPr>
          <w:b/>
        </w:rPr>
        <w:t>k případové studii č. 2:</w:t>
      </w:r>
    </w:p>
    <w:p w:rsidR="006E7E9C" w:rsidRDefault="006E7E9C" w:rsidP="006E7E9C">
      <w:pPr>
        <w:pStyle w:val="Odstavecseseznamem"/>
        <w:numPr>
          <w:ilvl w:val="0"/>
          <w:numId w:val="8"/>
        </w:numPr>
        <w:jc w:val="left"/>
      </w:pPr>
      <w:r w:rsidRPr="006E7E9C">
        <w:t>Používají u nás obchodníc</w:t>
      </w:r>
      <w:r>
        <w:t xml:space="preserve">i některé z těchto trendů </w:t>
      </w:r>
      <w:r w:rsidRPr="006E7E9C">
        <w:t>ve svých prodejnách?</w:t>
      </w:r>
      <w:r>
        <w:t xml:space="preserve"> </w:t>
      </w:r>
      <w:r w:rsidRPr="006E7E9C">
        <w:t xml:space="preserve">Uveďte příklady </w:t>
      </w:r>
      <w:r w:rsidR="00146C1E">
        <w:t xml:space="preserve">alespoň pěti </w:t>
      </w:r>
      <w:r w:rsidRPr="006E7E9C">
        <w:t>obchodníků, kteří tyto technologie používají</w:t>
      </w:r>
      <w:r>
        <w:t>.</w:t>
      </w:r>
    </w:p>
    <w:p w:rsidR="00652494" w:rsidRDefault="00652494" w:rsidP="00652494">
      <w:pPr>
        <w:jc w:val="left"/>
      </w:pPr>
    </w:p>
    <w:p w:rsidR="00652494" w:rsidRDefault="00652494" w:rsidP="00652494">
      <w:pPr>
        <w:jc w:val="left"/>
      </w:pPr>
    </w:p>
    <w:p w:rsidR="00652494" w:rsidRDefault="00652494" w:rsidP="00652494">
      <w:pPr>
        <w:jc w:val="left"/>
      </w:pPr>
    </w:p>
    <w:p w:rsidR="00652494" w:rsidRPr="006E7E9C" w:rsidRDefault="00652494" w:rsidP="00652494">
      <w:pPr>
        <w:jc w:val="left"/>
      </w:pPr>
    </w:p>
    <w:p w:rsidR="006E7E9C" w:rsidRDefault="006E7E9C" w:rsidP="006E7E9C">
      <w:pPr>
        <w:pStyle w:val="Odstavecseseznamem"/>
        <w:numPr>
          <w:ilvl w:val="0"/>
          <w:numId w:val="8"/>
        </w:numPr>
        <w:jc w:val="left"/>
      </w:pPr>
      <w:r w:rsidRPr="006E7E9C">
        <w:lastRenderedPageBreak/>
        <w:t>Znáte nějaké další nové</w:t>
      </w:r>
      <w:r>
        <w:t xml:space="preserve"> trendy a </w:t>
      </w:r>
      <w:r w:rsidRPr="006E7E9C">
        <w:t>technologie, které lze v prodejnách používat?</w:t>
      </w:r>
    </w:p>
    <w:p w:rsidR="00652494" w:rsidRDefault="00652494" w:rsidP="00652494">
      <w:pPr>
        <w:jc w:val="left"/>
      </w:pPr>
    </w:p>
    <w:p w:rsidR="00652494" w:rsidRDefault="00652494" w:rsidP="00652494">
      <w:pPr>
        <w:jc w:val="left"/>
      </w:pPr>
    </w:p>
    <w:p w:rsidR="00652494" w:rsidRDefault="00652494" w:rsidP="00652494">
      <w:pPr>
        <w:jc w:val="left"/>
      </w:pPr>
    </w:p>
    <w:p w:rsidR="00652494" w:rsidRDefault="00652494" w:rsidP="00652494">
      <w:pPr>
        <w:jc w:val="left"/>
      </w:pPr>
    </w:p>
    <w:p w:rsidR="00652494" w:rsidRDefault="00652494" w:rsidP="00652494">
      <w:pPr>
        <w:jc w:val="left"/>
      </w:pPr>
    </w:p>
    <w:p w:rsidR="00652494" w:rsidRDefault="00652494" w:rsidP="00652494">
      <w:pPr>
        <w:jc w:val="left"/>
      </w:pPr>
    </w:p>
    <w:p w:rsidR="00652494" w:rsidRPr="006E7E9C" w:rsidRDefault="00652494" w:rsidP="00652494">
      <w:pPr>
        <w:jc w:val="left"/>
      </w:pPr>
      <w:bookmarkStart w:id="0" w:name="_GoBack"/>
      <w:bookmarkEnd w:id="0"/>
    </w:p>
    <w:p w:rsidR="006E7E9C" w:rsidRPr="006E7E9C" w:rsidRDefault="006E7E9C" w:rsidP="006E7E9C">
      <w:pPr>
        <w:pStyle w:val="Odstavecseseznamem"/>
        <w:numPr>
          <w:ilvl w:val="0"/>
          <w:numId w:val="8"/>
        </w:numPr>
        <w:jc w:val="left"/>
      </w:pPr>
      <w:r w:rsidRPr="006E7E9C">
        <w:t>Jaké nové technologie byste uvítali vy jako zákazníci?</w:t>
      </w:r>
    </w:p>
    <w:sectPr w:rsidR="006E7E9C" w:rsidRPr="006E7E9C" w:rsidSect="00A558C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909" w:rsidRDefault="00AD1909" w:rsidP="006E7E9C">
      <w:pPr>
        <w:spacing w:before="0" w:after="0" w:line="240" w:lineRule="auto"/>
      </w:pPr>
      <w:r>
        <w:separator/>
      </w:r>
    </w:p>
  </w:endnote>
  <w:endnote w:type="continuationSeparator" w:id="0">
    <w:p w:rsidR="00AD1909" w:rsidRDefault="00AD1909" w:rsidP="006E7E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909" w:rsidRDefault="00AD1909" w:rsidP="006E7E9C">
      <w:pPr>
        <w:spacing w:before="0" w:after="0" w:line="240" w:lineRule="auto"/>
      </w:pPr>
      <w:r>
        <w:separator/>
      </w:r>
    </w:p>
  </w:footnote>
  <w:footnote w:type="continuationSeparator" w:id="0">
    <w:p w:rsidR="00AD1909" w:rsidRDefault="00AD1909" w:rsidP="006E7E9C">
      <w:pPr>
        <w:spacing w:before="0" w:after="0" w:line="240" w:lineRule="auto"/>
      </w:pPr>
      <w:r>
        <w:continuationSeparator/>
      </w:r>
    </w:p>
  </w:footnote>
  <w:footnote w:id="1">
    <w:p w:rsidR="006E7E9C" w:rsidRPr="006E7E9C" w:rsidRDefault="006E7E9C" w:rsidP="006E7E9C">
      <w:pPr>
        <w:pStyle w:val="Textpoznpodarou"/>
      </w:pPr>
      <w:r>
        <w:rPr>
          <w:rStyle w:val="Znakapoznpodarou"/>
        </w:rPr>
        <w:footnoteRef/>
      </w:r>
      <w:r>
        <w:t xml:space="preserve"> </w:t>
      </w:r>
      <w:r w:rsidRPr="006E7E9C">
        <w:rPr>
          <w:i/>
          <w:iCs/>
        </w:rPr>
        <w:t>Zdroj: TOMAN, M., 2018. V zahraničí obchodníci výkladní skříně nepodceňují. [on-line]. [vid 30. prosince 2018]. Dostupné z https://www.zboziaprodej.cz/2018/0. 7/30/</w:t>
      </w:r>
      <w:proofErr w:type="spellStart"/>
      <w:r w:rsidRPr="006E7E9C">
        <w:rPr>
          <w:i/>
          <w:iCs/>
        </w:rPr>
        <w:t>milos</w:t>
      </w:r>
      <w:proofErr w:type="spellEnd"/>
      <w:r w:rsidRPr="006E7E9C">
        <w:rPr>
          <w:i/>
          <w:iCs/>
        </w:rPr>
        <w:t>-</w:t>
      </w:r>
      <w:proofErr w:type="spellStart"/>
      <w:r w:rsidRPr="006E7E9C">
        <w:rPr>
          <w:i/>
          <w:iCs/>
        </w:rPr>
        <w:t>toman</w:t>
      </w:r>
      <w:proofErr w:type="spellEnd"/>
      <w:r w:rsidRPr="006E7E9C">
        <w:rPr>
          <w:i/>
          <w:iCs/>
        </w:rPr>
        <w:t>-v-</w:t>
      </w:r>
      <w:proofErr w:type="spellStart"/>
      <w:r w:rsidRPr="006E7E9C">
        <w:rPr>
          <w:i/>
          <w:iCs/>
        </w:rPr>
        <w:t>zahranici</w:t>
      </w:r>
      <w:proofErr w:type="spellEnd"/>
      <w:r w:rsidRPr="006E7E9C">
        <w:rPr>
          <w:i/>
          <w:iCs/>
        </w:rPr>
        <w:t>-obchodnici-</w:t>
      </w:r>
      <w:proofErr w:type="spellStart"/>
      <w:r w:rsidRPr="006E7E9C">
        <w:rPr>
          <w:i/>
          <w:iCs/>
        </w:rPr>
        <w:t>vylohy</w:t>
      </w:r>
      <w:proofErr w:type="spellEnd"/>
      <w:r w:rsidRPr="006E7E9C">
        <w:rPr>
          <w:i/>
          <w:iCs/>
        </w:rPr>
        <w:t>-</w:t>
      </w:r>
      <w:proofErr w:type="spellStart"/>
      <w:r w:rsidRPr="006E7E9C">
        <w:rPr>
          <w:i/>
          <w:iCs/>
        </w:rPr>
        <w:t>nepodcenuji</w:t>
      </w:r>
      <w:proofErr w:type="spellEnd"/>
      <w:r w:rsidRPr="006E7E9C">
        <w:rPr>
          <w:i/>
          <w:iCs/>
        </w:rPr>
        <w:t>/</w:t>
      </w:r>
    </w:p>
    <w:p w:rsidR="006E7E9C" w:rsidRDefault="006E7E9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0FD"/>
    <w:multiLevelType w:val="hybridMultilevel"/>
    <w:tmpl w:val="9684DC96"/>
    <w:lvl w:ilvl="0" w:tplc="EBDAA48A">
      <w:start w:val="1"/>
      <w:numFmt w:val="decimal"/>
      <w:lvlText w:val="%1."/>
      <w:lvlJc w:val="left"/>
      <w:pPr>
        <w:tabs>
          <w:tab w:val="num" w:pos="720"/>
        </w:tabs>
        <w:ind w:left="720" w:hanging="360"/>
      </w:pPr>
    </w:lvl>
    <w:lvl w:ilvl="1" w:tplc="CF5A2B6A" w:tentative="1">
      <w:start w:val="1"/>
      <w:numFmt w:val="decimal"/>
      <w:lvlText w:val="%2."/>
      <w:lvlJc w:val="left"/>
      <w:pPr>
        <w:tabs>
          <w:tab w:val="num" w:pos="1440"/>
        </w:tabs>
        <w:ind w:left="1440" w:hanging="360"/>
      </w:pPr>
    </w:lvl>
    <w:lvl w:ilvl="2" w:tplc="DBE44294" w:tentative="1">
      <w:start w:val="1"/>
      <w:numFmt w:val="decimal"/>
      <w:lvlText w:val="%3."/>
      <w:lvlJc w:val="left"/>
      <w:pPr>
        <w:tabs>
          <w:tab w:val="num" w:pos="2160"/>
        </w:tabs>
        <w:ind w:left="2160" w:hanging="360"/>
      </w:pPr>
    </w:lvl>
    <w:lvl w:ilvl="3" w:tplc="A92698D8" w:tentative="1">
      <w:start w:val="1"/>
      <w:numFmt w:val="decimal"/>
      <w:lvlText w:val="%4."/>
      <w:lvlJc w:val="left"/>
      <w:pPr>
        <w:tabs>
          <w:tab w:val="num" w:pos="2880"/>
        </w:tabs>
        <w:ind w:left="2880" w:hanging="360"/>
      </w:pPr>
    </w:lvl>
    <w:lvl w:ilvl="4" w:tplc="0352D6B0" w:tentative="1">
      <w:start w:val="1"/>
      <w:numFmt w:val="decimal"/>
      <w:lvlText w:val="%5."/>
      <w:lvlJc w:val="left"/>
      <w:pPr>
        <w:tabs>
          <w:tab w:val="num" w:pos="3600"/>
        </w:tabs>
        <w:ind w:left="3600" w:hanging="360"/>
      </w:pPr>
    </w:lvl>
    <w:lvl w:ilvl="5" w:tplc="D2CEB7CC" w:tentative="1">
      <w:start w:val="1"/>
      <w:numFmt w:val="decimal"/>
      <w:lvlText w:val="%6."/>
      <w:lvlJc w:val="left"/>
      <w:pPr>
        <w:tabs>
          <w:tab w:val="num" w:pos="4320"/>
        </w:tabs>
        <w:ind w:left="4320" w:hanging="360"/>
      </w:pPr>
    </w:lvl>
    <w:lvl w:ilvl="6" w:tplc="C27E0728" w:tentative="1">
      <w:start w:val="1"/>
      <w:numFmt w:val="decimal"/>
      <w:lvlText w:val="%7."/>
      <w:lvlJc w:val="left"/>
      <w:pPr>
        <w:tabs>
          <w:tab w:val="num" w:pos="5040"/>
        </w:tabs>
        <w:ind w:left="5040" w:hanging="360"/>
      </w:pPr>
    </w:lvl>
    <w:lvl w:ilvl="7" w:tplc="07465A1C" w:tentative="1">
      <w:start w:val="1"/>
      <w:numFmt w:val="decimal"/>
      <w:lvlText w:val="%8."/>
      <w:lvlJc w:val="left"/>
      <w:pPr>
        <w:tabs>
          <w:tab w:val="num" w:pos="5760"/>
        </w:tabs>
        <w:ind w:left="5760" w:hanging="360"/>
      </w:pPr>
    </w:lvl>
    <w:lvl w:ilvl="8" w:tplc="796CCA40" w:tentative="1">
      <w:start w:val="1"/>
      <w:numFmt w:val="decimal"/>
      <w:lvlText w:val="%9."/>
      <w:lvlJc w:val="left"/>
      <w:pPr>
        <w:tabs>
          <w:tab w:val="num" w:pos="6480"/>
        </w:tabs>
        <w:ind w:left="6480" w:hanging="360"/>
      </w:pPr>
    </w:lvl>
  </w:abstractNum>
  <w:abstractNum w:abstractNumId="1" w15:restartNumberingAfterBreak="0">
    <w:nsid w:val="2E577BDB"/>
    <w:multiLevelType w:val="hybridMultilevel"/>
    <w:tmpl w:val="91DE63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6C26F05"/>
    <w:multiLevelType w:val="hybridMultilevel"/>
    <w:tmpl w:val="E2CC6CC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A4E3537"/>
    <w:multiLevelType w:val="multilevel"/>
    <w:tmpl w:val="04050025"/>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CF75462"/>
    <w:multiLevelType w:val="hybridMultilevel"/>
    <w:tmpl w:val="06822418"/>
    <w:lvl w:ilvl="0" w:tplc="2130946A">
      <w:start w:val="1"/>
      <w:numFmt w:val="bullet"/>
      <w:lvlText w:val="•"/>
      <w:lvlJc w:val="left"/>
      <w:pPr>
        <w:tabs>
          <w:tab w:val="num" w:pos="720"/>
        </w:tabs>
        <w:ind w:left="720" w:hanging="360"/>
      </w:pPr>
      <w:rPr>
        <w:rFonts w:ascii="Arial" w:hAnsi="Arial" w:hint="default"/>
      </w:rPr>
    </w:lvl>
    <w:lvl w:ilvl="1" w:tplc="168A01B8" w:tentative="1">
      <w:start w:val="1"/>
      <w:numFmt w:val="bullet"/>
      <w:lvlText w:val="•"/>
      <w:lvlJc w:val="left"/>
      <w:pPr>
        <w:tabs>
          <w:tab w:val="num" w:pos="1440"/>
        </w:tabs>
        <w:ind w:left="1440" w:hanging="360"/>
      </w:pPr>
      <w:rPr>
        <w:rFonts w:ascii="Arial" w:hAnsi="Arial" w:hint="default"/>
      </w:rPr>
    </w:lvl>
    <w:lvl w:ilvl="2" w:tplc="3AFC6236" w:tentative="1">
      <w:start w:val="1"/>
      <w:numFmt w:val="bullet"/>
      <w:lvlText w:val="•"/>
      <w:lvlJc w:val="left"/>
      <w:pPr>
        <w:tabs>
          <w:tab w:val="num" w:pos="2160"/>
        </w:tabs>
        <w:ind w:left="2160" w:hanging="360"/>
      </w:pPr>
      <w:rPr>
        <w:rFonts w:ascii="Arial" w:hAnsi="Arial" w:hint="default"/>
      </w:rPr>
    </w:lvl>
    <w:lvl w:ilvl="3" w:tplc="2F761F8A" w:tentative="1">
      <w:start w:val="1"/>
      <w:numFmt w:val="bullet"/>
      <w:lvlText w:val="•"/>
      <w:lvlJc w:val="left"/>
      <w:pPr>
        <w:tabs>
          <w:tab w:val="num" w:pos="2880"/>
        </w:tabs>
        <w:ind w:left="2880" w:hanging="360"/>
      </w:pPr>
      <w:rPr>
        <w:rFonts w:ascii="Arial" w:hAnsi="Arial" w:hint="default"/>
      </w:rPr>
    </w:lvl>
    <w:lvl w:ilvl="4" w:tplc="41B67278" w:tentative="1">
      <w:start w:val="1"/>
      <w:numFmt w:val="bullet"/>
      <w:lvlText w:val="•"/>
      <w:lvlJc w:val="left"/>
      <w:pPr>
        <w:tabs>
          <w:tab w:val="num" w:pos="3600"/>
        </w:tabs>
        <w:ind w:left="3600" w:hanging="360"/>
      </w:pPr>
      <w:rPr>
        <w:rFonts w:ascii="Arial" w:hAnsi="Arial" w:hint="default"/>
      </w:rPr>
    </w:lvl>
    <w:lvl w:ilvl="5" w:tplc="E04ED53A" w:tentative="1">
      <w:start w:val="1"/>
      <w:numFmt w:val="bullet"/>
      <w:lvlText w:val="•"/>
      <w:lvlJc w:val="left"/>
      <w:pPr>
        <w:tabs>
          <w:tab w:val="num" w:pos="4320"/>
        </w:tabs>
        <w:ind w:left="4320" w:hanging="360"/>
      </w:pPr>
      <w:rPr>
        <w:rFonts w:ascii="Arial" w:hAnsi="Arial" w:hint="default"/>
      </w:rPr>
    </w:lvl>
    <w:lvl w:ilvl="6" w:tplc="C688DC1C" w:tentative="1">
      <w:start w:val="1"/>
      <w:numFmt w:val="bullet"/>
      <w:lvlText w:val="•"/>
      <w:lvlJc w:val="left"/>
      <w:pPr>
        <w:tabs>
          <w:tab w:val="num" w:pos="5040"/>
        </w:tabs>
        <w:ind w:left="5040" w:hanging="360"/>
      </w:pPr>
      <w:rPr>
        <w:rFonts w:ascii="Arial" w:hAnsi="Arial" w:hint="default"/>
      </w:rPr>
    </w:lvl>
    <w:lvl w:ilvl="7" w:tplc="9A927C16" w:tentative="1">
      <w:start w:val="1"/>
      <w:numFmt w:val="bullet"/>
      <w:lvlText w:val="•"/>
      <w:lvlJc w:val="left"/>
      <w:pPr>
        <w:tabs>
          <w:tab w:val="num" w:pos="5760"/>
        </w:tabs>
        <w:ind w:left="5760" w:hanging="360"/>
      </w:pPr>
      <w:rPr>
        <w:rFonts w:ascii="Arial" w:hAnsi="Arial" w:hint="default"/>
      </w:rPr>
    </w:lvl>
    <w:lvl w:ilvl="8" w:tplc="C94628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5B4F42"/>
    <w:multiLevelType w:val="hybridMultilevel"/>
    <w:tmpl w:val="DD40718E"/>
    <w:lvl w:ilvl="0" w:tplc="C010BD36">
      <w:start w:val="1"/>
      <w:numFmt w:val="bullet"/>
      <w:lvlText w:val="•"/>
      <w:lvlJc w:val="left"/>
      <w:pPr>
        <w:tabs>
          <w:tab w:val="num" w:pos="720"/>
        </w:tabs>
        <w:ind w:left="720" w:hanging="360"/>
      </w:pPr>
      <w:rPr>
        <w:rFonts w:ascii="Arial" w:hAnsi="Arial" w:hint="default"/>
      </w:rPr>
    </w:lvl>
    <w:lvl w:ilvl="1" w:tplc="63F66930" w:tentative="1">
      <w:start w:val="1"/>
      <w:numFmt w:val="bullet"/>
      <w:lvlText w:val="•"/>
      <w:lvlJc w:val="left"/>
      <w:pPr>
        <w:tabs>
          <w:tab w:val="num" w:pos="1440"/>
        </w:tabs>
        <w:ind w:left="1440" w:hanging="360"/>
      </w:pPr>
      <w:rPr>
        <w:rFonts w:ascii="Arial" w:hAnsi="Arial" w:hint="default"/>
      </w:rPr>
    </w:lvl>
    <w:lvl w:ilvl="2" w:tplc="BD9A3964" w:tentative="1">
      <w:start w:val="1"/>
      <w:numFmt w:val="bullet"/>
      <w:lvlText w:val="•"/>
      <w:lvlJc w:val="left"/>
      <w:pPr>
        <w:tabs>
          <w:tab w:val="num" w:pos="2160"/>
        </w:tabs>
        <w:ind w:left="2160" w:hanging="360"/>
      </w:pPr>
      <w:rPr>
        <w:rFonts w:ascii="Arial" w:hAnsi="Arial" w:hint="default"/>
      </w:rPr>
    </w:lvl>
    <w:lvl w:ilvl="3" w:tplc="FCE457CE" w:tentative="1">
      <w:start w:val="1"/>
      <w:numFmt w:val="bullet"/>
      <w:lvlText w:val="•"/>
      <w:lvlJc w:val="left"/>
      <w:pPr>
        <w:tabs>
          <w:tab w:val="num" w:pos="2880"/>
        </w:tabs>
        <w:ind w:left="2880" w:hanging="360"/>
      </w:pPr>
      <w:rPr>
        <w:rFonts w:ascii="Arial" w:hAnsi="Arial" w:hint="default"/>
      </w:rPr>
    </w:lvl>
    <w:lvl w:ilvl="4" w:tplc="081EE122" w:tentative="1">
      <w:start w:val="1"/>
      <w:numFmt w:val="bullet"/>
      <w:lvlText w:val="•"/>
      <w:lvlJc w:val="left"/>
      <w:pPr>
        <w:tabs>
          <w:tab w:val="num" w:pos="3600"/>
        </w:tabs>
        <w:ind w:left="3600" w:hanging="360"/>
      </w:pPr>
      <w:rPr>
        <w:rFonts w:ascii="Arial" w:hAnsi="Arial" w:hint="default"/>
      </w:rPr>
    </w:lvl>
    <w:lvl w:ilvl="5" w:tplc="9350D5BA" w:tentative="1">
      <w:start w:val="1"/>
      <w:numFmt w:val="bullet"/>
      <w:lvlText w:val="•"/>
      <w:lvlJc w:val="left"/>
      <w:pPr>
        <w:tabs>
          <w:tab w:val="num" w:pos="4320"/>
        </w:tabs>
        <w:ind w:left="4320" w:hanging="360"/>
      </w:pPr>
      <w:rPr>
        <w:rFonts w:ascii="Arial" w:hAnsi="Arial" w:hint="default"/>
      </w:rPr>
    </w:lvl>
    <w:lvl w:ilvl="6" w:tplc="C0AC1966" w:tentative="1">
      <w:start w:val="1"/>
      <w:numFmt w:val="bullet"/>
      <w:lvlText w:val="•"/>
      <w:lvlJc w:val="left"/>
      <w:pPr>
        <w:tabs>
          <w:tab w:val="num" w:pos="5040"/>
        </w:tabs>
        <w:ind w:left="5040" w:hanging="360"/>
      </w:pPr>
      <w:rPr>
        <w:rFonts w:ascii="Arial" w:hAnsi="Arial" w:hint="default"/>
      </w:rPr>
    </w:lvl>
    <w:lvl w:ilvl="7" w:tplc="CF6621D6" w:tentative="1">
      <w:start w:val="1"/>
      <w:numFmt w:val="bullet"/>
      <w:lvlText w:val="•"/>
      <w:lvlJc w:val="left"/>
      <w:pPr>
        <w:tabs>
          <w:tab w:val="num" w:pos="5760"/>
        </w:tabs>
        <w:ind w:left="5760" w:hanging="360"/>
      </w:pPr>
      <w:rPr>
        <w:rFonts w:ascii="Arial" w:hAnsi="Arial" w:hint="default"/>
      </w:rPr>
    </w:lvl>
    <w:lvl w:ilvl="8" w:tplc="6B6EFBD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3"/>
  </w:num>
  <w:num w:numId="3">
    <w:abstractNumId w:val="3"/>
  </w:num>
  <w:num w:numId="4">
    <w:abstractNumId w:val="4"/>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A0NDK1MDC2tDA1MDRV0lEKTi0uzszPAykwqQUAVnjimCwAAAA="/>
  </w:docVars>
  <w:rsids>
    <w:rsidRoot w:val="00A0619A"/>
    <w:rsid w:val="00082081"/>
    <w:rsid w:val="000C16F5"/>
    <w:rsid w:val="000D67F3"/>
    <w:rsid w:val="000F470F"/>
    <w:rsid w:val="00106E9B"/>
    <w:rsid w:val="00146C1E"/>
    <w:rsid w:val="00184C7C"/>
    <w:rsid w:val="001B53EF"/>
    <w:rsid w:val="001B7266"/>
    <w:rsid w:val="001D2B61"/>
    <w:rsid w:val="00217C34"/>
    <w:rsid w:val="002235FE"/>
    <w:rsid w:val="002F54DF"/>
    <w:rsid w:val="0035162C"/>
    <w:rsid w:val="004259B6"/>
    <w:rsid w:val="00425CE3"/>
    <w:rsid w:val="0054257F"/>
    <w:rsid w:val="00552A5D"/>
    <w:rsid w:val="00561240"/>
    <w:rsid w:val="005B5068"/>
    <w:rsid w:val="00652494"/>
    <w:rsid w:val="00682FEA"/>
    <w:rsid w:val="006842E1"/>
    <w:rsid w:val="006D74FA"/>
    <w:rsid w:val="006E7E9C"/>
    <w:rsid w:val="006E7FAA"/>
    <w:rsid w:val="00747791"/>
    <w:rsid w:val="00752610"/>
    <w:rsid w:val="00782418"/>
    <w:rsid w:val="007972E7"/>
    <w:rsid w:val="007A6DC5"/>
    <w:rsid w:val="00817D2C"/>
    <w:rsid w:val="00833113"/>
    <w:rsid w:val="00890E8A"/>
    <w:rsid w:val="00896BE9"/>
    <w:rsid w:val="008C2C89"/>
    <w:rsid w:val="009E120A"/>
    <w:rsid w:val="009F5D4A"/>
    <w:rsid w:val="00A01C2E"/>
    <w:rsid w:val="00A0619A"/>
    <w:rsid w:val="00A4266C"/>
    <w:rsid w:val="00A50F18"/>
    <w:rsid w:val="00A558CF"/>
    <w:rsid w:val="00A804D9"/>
    <w:rsid w:val="00A822F8"/>
    <w:rsid w:val="00A8545B"/>
    <w:rsid w:val="00A91DBA"/>
    <w:rsid w:val="00AD1909"/>
    <w:rsid w:val="00B822EF"/>
    <w:rsid w:val="00B842CC"/>
    <w:rsid w:val="00BE415D"/>
    <w:rsid w:val="00D344A5"/>
    <w:rsid w:val="00D35A57"/>
    <w:rsid w:val="00D3671A"/>
    <w:rsid w:val="00D41ABA"/>
    <w:rsid w:val="00D5634C"/>
    <w:rsid w:val="00D64143"/>
    <w:rsid w:val="00D92AFA"/>
    <w:rsid w:val="00DB3D42"/>
    <w:rsid w:val="00E36ED3"/>
    <w:rsid w:val="00E53ABF"/>
    <w:rsid w:val="00F01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C7F5"/>
  <w15:chartTrackingRefBased/>
  <w15:docId w15:val="{8EF7CBF7-7B7B-4666-B9AA-FA80E0D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3ABF"/>
    <w:pPr>
      <w:spacing w:before="240" w:after="120" w:line="360" w:lineRule="auto"/>
      <w:ind w:firstLine="709"/>
      <w:contextualSpacing/>
      <w:jc w:val="both"/>
    </w:pPr>
    <w:rPr>
      <w:rFonts w:ascii="Times New Roman" w:hAnsi="Times New Roman"/>
      <w:sz w:val="24"/>
      <w:szCs w:val="24"/>
    </w:rPr>
  </w:style>
  <w:style w:type="paragraph" w:styleId="Nadpis1">
    <w:name w:val="heading 1"/>
    <w:basedOn w:val="Normln"/>
    <w:next w:val="Normln"/>
    <w:link w:val="Nadpis1Char"/>
    <w:uiPriority w:val="9"/>
    <w:qFormat/>
    <w:rsid w:val="006E7FAA"/>
    <w:pPr>
      <w:keepNext/>
      <w:keepLines/>
      <w:pageBreakBefore/>
      <w:numPr>
        <w:numId w:val="3"/>
      </w:numPr>
      <w:suppressAutoHyphens/>
      <w:spacing w:before="600" w:after="240"/>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6E7FAA"/>
    <w:pPr>
      <w:keepNext/>
      <w:keepLines/>
      <w:numPr>
        <w:ilvl w:val="1"/>
        <w:numId w:val="3"/>
      </w:numPr>
      <w:suppressAutoHyphens/>
      <w:spacing w:before="480" w:after="240"/>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6E7FAA"/>
    <w:pPr>
      <w:keepNext/>
      <w:keepLines/>
      <w:spacing w:before="200" w:after="0"/>
      <w:outlineLvl w:val="2"/>
    </w:pPr>
    <w:rPr>
      <w:rFonts w:eastAsiaTheme="majorEastAsia" w:cs="Times New Roman"/>
      <w:b/>
      <w:bCs/>
      <w:small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7FAA"/>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6E7FAA"/>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6E7FAA"/>
    <w:rPr>
      <w:rFonts w:ascii="Times New Roman" w:eastAsiaTheme="majorEastAsia" w:hAnsi="Times New Roman" w:cs="Times New Roman"/>
      <w:b/>
      <w:bCs/>
      <w:smallCaps/>
      <w:sz w:val="24"/>
      <w:szCs w:val="24"/>
    </w:rPr>
  </w:style>
  <w:style w:type="paragraph" w:styleId="Obsah1">
    <w:name w:val="toc 1"/>
    <w:basedOn w:val="Normln"/>
    <w:next w:val="Normln"/>
    <w:autoRedefine/>
    <w:uiPriority w:val="39"/>
    <w:unhideWhenUsed/>
    <w:rsid w:val="006E7FAA"/>
    <w:pPr>
      <w:tabs>
        <w:tab w:val="left" w:pos="426"/>
        <w:tab w:val="right" w:leader="dot" w:pos="8494"/>
      </w:tabs>
      <w:spacing w:after="100"/>
      <w:ind w:firstLine="0"/>
    </w:pPr>
    <w:rPr>
      <w:noProof/>
    </w:rPr>
  </w:style>
  <w:style w:type="paragraph" w:styleId="Textpoznpodarou">
    <w:name w:val="footnote text"/>
    <w:basedOn w:val="Normln"/>
    <w:link w:val="TextpoznpodarouChar"/>
    <w:uiPriority w:val="99"/>
    <w:semiHidden/>
    <w:unhideWhenUsed/>
    <w:rsid w:val="006E7FAA"/>
    <w:pPr>
      <w:spacing w:before="0" w:after="0" w:line="240" w:lineRule="auto"/>
      <w:ind w:firstLine="0"/>
    </w:pPr>
    <w:rPr>
      <w:spacing w:val="-6"/>
      <w:sz w:val="20"/>
      <w:szCs w:val="20"/>
    </w:rPr>
  </w:style>
  <w:style w:type="character" w:customStyle="1" w:styleId="TextpoznpodarouChar">
    <w:name w:val="Text pozn. pod čarou Char"/>
    <w:basedOn w:val="Standardnpsmoodstavce"/>
    <w:link w:val="Textpoznpodarou"/>
    <w:uiPriority w:val="99"/>
    <w:semiHidden/>
    <w:rsid w:val="006E7FAA"/>
    <w:rPr>
      <w:rFonts w:ascii="Times New Roman" w:hAnsi="Times New Roman"/>
      <w:spacing w:val="-6"/>
      <w:sz w:val="20"/>
      <w:szCs w:val="20"/>
    </w:rPr>
  </w:style>
  <w:style w:type="paragraph" w:customStyle="1" w:styleId="Zdroj">
    <w:name w:val="Zdroj"/>
    <w:basedOn w:val="Normln"/>
    <w:next w:val="Normln"/>
    <w:link w:val="ZdrojChar"/>
    <w:uiPriority w:val="13"/>
    <w:qFormat/>
    <w:rsid w:val="006E7FAA"/>
    <w:pPr>
      <w:spacing w:before="120" w:after="240" w:line="240" w:lineRule="auto"/>
      <w:ind w:firstLine="0"/>
    </w:pPr>
    <w:rPr>
      <w:sz w:val="20"/>
      <w:szCs w:val="20"/>
    </w:rPr>
  </w:style>
  <w:style w:type="character" w:customStyle="1" w:styleId="ZdrojChar">
    <w:name w:val="Zdroj Char"/>
    <w:basedOn w:val="Standardnpsmoodstavce"/>
    <w:link w:val="Zdroj"/>
    <w:uiPriority w:val="13"/>
    <w:rsid w:val="006E7FAA"/>
    <w:rPr>
      <w:rFonts w:ascii="Times New Roman" w:hAnsi="Times New Roman"/>
      <w:sz w:val="20"/>
      <w:szCs w:val="20"/>
    </w:rPr>
  </w:style>
  <w:style w:type="table" w:styleId="Mkatabulky">
    <w:name w:val="Table Grid"/>
    <w:basedOn w:val="Normlntabulka"/>
    <w:uiPriority w:val="39"/>
    <w:rsid w:val="00E53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6E7E9C"/>
    <w:rPr>
      <w:vertAlign w:val="superscript"/>
    </w:rPr>
  </w:style>
  <w:style w:type="paragraph" w:styleId="Normlnweb">
    <w:name w:val="Normal (Web)"/>
    <w:basedOn w:val="Normln"/>
    <w:uiPriority w:val="99"/>
    <w:semiHidden/>
    <w:unhideWhenUsed/>
    <w:rsid w:val="006E7E9C"/>
    <w:pPr>
      <w:spacing w:before="100" w:beforeAutospacing="1" w:after="100" w:afterAutospacing="1" w:line="240" w:lineRule="auto"/>
      <w:ind w:firstLine="0"/>
      <w:contextualSpacing w:val="0"/>
      <w:jc w:val="left"/>
    </w:pPr>
    <w:rPr>
      <w:rFonts w:eastAsia="Times New Roman" w:cs="Times New Roman"/>
      <w:lang w:eastAsia="cs-CZ"/>
    </w:rPr>
  </w:style>
  <w:style w:type="paragraph" w:styleId="Odstavecseseznamem">
    <w:name w:val="List Paragraph"/>
    <w:basedOn w:val="Normln"/>
    <w:uiPriority w:val="34"/>
    <w:qFormat/>
    <w:rsid w:val="006E7E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59533">
      <w:bodyDiv w:val="1"/>
      <w:marLeft w:val="0"/>
      <w:marRight w:val="0"/>
      <w:marTop w:val="0"/>
      <w:marBottom w:val="0"/>
      <w:divBdr>
        <w:top w:val="none" w:sz="0" w:space="0" w:color="auto"/>
        <w:left w:val="none" w:sz="0" w:space="0" w:color="auto"/>
        <w:bottom w:val="none" w:sz="0" w:space="0" w:color="auto"/>
        <w:right w:val="none" w:sz="0" w:space="0" w:color="auto"/>
      </w:divBdr>
    </w:div>
    <w:div w:id="819033669">
      <w:bodyDiv w:val="1"/>
      <w:marLeft w:val="0"/>
      <w:marRight w:val="0"/>
      <w:marTop w:val="0"/>
      <w:marBottom w:val="0"/>
      <w:divBdr>
        <w:top w:val="none" w:sz="0" w:space="0" w:color="auto"/>
        <w:left w:val="none" w:sz="0" w:space="0" w:color="auto"/>
        <w:bottom w:val="none" w:sz="0" w:space="0" w:color="auto"/>
        <w:right w:val="none" w:sz="0" w:space="0" w:color="auto"/>
      </w:divBdr>
    </w:div>
    <w:div w:id="1011957073">
      <w:bodyDiv w:val="1"/>
      <w:marLeft w:val="0"/>
      <w:marRight w:val="0"/>
      <w:marTop w:val="0"/>
      <w:marBottom w:val="0"/>
      <w:divBdr>
        <w:top w:val="none" w:sz="0" w:space="0" w:color="auto"/>
        <w:left w:val="none" w:sz="0" w:space="0" w:color="auto"/>
        <w:bottom w:val="none" w:sz="0" w:space="0" w:color="auto"/>
        <w:right w:val="none" w:sz="0" w:space="0" w:color="auto"/>
      </w:divBdr>
    </w:div>
    <w:div w:id="1153985158">
      <w:bodyDiv w:val="1"/>
      <w:marLeft w:val="0"/>
      <w:marRight w:val="0"/>
      <w:marTop w:val="0"/>
      <w:marBottom w:val="0"/>
      <w:divBdr>
        <w:top w:val="none" w:sz="0" w:space="0" w:color="auto"/>
        <w:left w:val="none" w:sz="0" w:space="0" w:color="auto"/>
        <w:bottom w:val="none" w:sz="0" w:space="0" w:color="auto"/>
        <w:right w:val="none" w:sz="0" w:space="0" w:color="auto"/>
      </w:divBdr>
      <w:divsChild>
        <w:div w:id="1315795118">
          <w:marLeft w:val="547"/>
          <w:marRight w:val="0"/>
          <w:marTop w:val="0"/>
          <w:marBottom w:val="0"/>
          <w:divBdr>
            <w:top w:val="none" w:sz="0" w:space="0" w:color="auto"/>
            <w:left w:val="none" w:sz="0" w:space="0" w:color="auto"/>
            <w:bottom w:val="none" w:sz="0" w:space="0" w:color="auto"/>
            <w:right w:val="none" w:sz="0" w:space="0" w:color="auto"/>
          </w:divBdr>
        </w:div>
        <w:div w:id="706754212">
          <w:marLeft w:val="446"/>
          <w:marRight w:val="0"/>
          <w:marTop w:val="0"/>
          <w:marBottom w:val="0"/>
          <w:divBdr>
            <w:top w:val="none" w:sz="0" w:space="0" w:color="auto"/>
            <w:left w:val="none" w:sz="0" w:space="0" w:color="auto"/>
            <w:bottom w:val="none" w:sz="0" w:space="0" w:color="auto"/>
            <w:right w:val="none" w:sz="0" w:space="0" w:color="auto"/>
          </w:divBdr>
        </w:div>
      </w:divsChild>
    </w:div>
    <w:div w:id="1388455660">
      <w:bodyDiv w:val="1"/>
      <w:marLeft w:val="0"/>
      <w:marRight w:val="0"/>
      <w:marTop w:val="0"/>
      <w:marBottom w:val="0"/>
      <w:divBdr>
        <w:top w:val="none" w:sz="0" w:space="0" w:color="auto"/>
        <w:left w:val="none" w:sz="0" w:space="0" w:color="auto"/>
        <w:bottom w:val="none" w:sz="0" w:space="0" w:color="auto"/>
        <w:right w:val="none" w:sz="0" w:space="0" w:color="auto"/>
      </w:divBdr>
    </w:div>
    <w:div w:id="150111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76A2-8EF5-4BF2-BF29-7D5E5EB37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609</Words>
  <Characters>3595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Bauerová</dc:creator>
  <cp:keywords/>
  <dc:description/>
  <cp:lastModifiedBy>Radka Bauerová</cp:lastModifiedBy>
  <cp:revision>4</cp:revision>
  <dcterms:created xsi:type="dcterms:W3CDTF">2021-10-29T09:07:00Z</dcterms:created>
  <dcterms:modified xsi:type="dcterms:W3CDTF">2021-10-30T09:58:00Z</dcterms:modified>
</cp:coreProperties>
</file>