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06A" w:rsidRDefault="00A6406A" w:rsidP="00A6406A">
      <w:pPr>
        <w:spacing w:after="0" w:line="240" w:lineRule="auto"/>
        <w:ind w:firstLine="0"/>
        <w:rPr>
          <w:b/>
        </w:rPr>
      </w:pPr>
      <w:r>
        <w:rPr>
          <w:b/>
        </w:rPr>
        <w:t>Finanční otázky</w:t>
      </w:r>
      <w:r w:rsidR="003F07D5">
        <w:rPr>
          <w:b/>
        </w:rPr>
        <w:t xml:space="preserve"> Vašeho návrhu</w:t>
      </w:r>
    </w:p>
    <w:p w:rsidR="00A6406A" w:rsidRDefault="00A6406A" w:rsidP="00A6406A">
      <w:pPr>
        <w:spacing w:after="0" w:line="240" w:lineRule="auto"/>
        <w:ind w:firstLine="0"/>
        <w:rPr>
          <w:b/>
        </w:rPr>
      </w:pPr>
      <w:r>
        <w:rPr>
          <w:b/>
        </w:rPr>
        <w:t>Rozpočtovaná výsledovka pro první rok</w:t>
      </w:r>
      <w:r w:rsidR="003F07D5">
        <w:rPr>
          <w:b/>
        </w:rPr>
        <w:t>/měsíce implementace Vašich změn</w:t>
      </w:r>
    </w:p>
    <w:p w:rsidR="00A6406A" w:rsidRDefault="00A6406A" w:rsidP="00A6406A">
      <w:pPr>
        <w:spacing w:after="0" w:line="240" w:lineRule="auto"/>
        <w:ind w:firstLine="0"/>
        <w:rPr>
          <w:b/>
        </w:rPr>
      </w:pPr>
    </w:p>
    <w:p w:rsidR="003F07D5" w:rsidRDefault="003F07D5" w:rsidP="00A6406A">
      <w:pPr>
        <w:spacing w:after="0" w:line="240" w:lineRule="auto"/>
        <w:ind w:firstLine="0"/>
        <w:rPr>
          <w:b/>
        </w:rPr>
      </w:pPr>
      <w:r>
        <w:rPr>
          <w:b/>
        </w:rPr>
        <w:t xml:space="preserve">Trocha teorie: </w:t>
      </w:r>
    </w:p>
    <w:p w:rsidR="00A923C4" w:rsidRPr="003F07D5" w:rsidRDefault="00A923C4" w:rsidP="00A923C4">
      <w:pPr>
        <w:spacing w:after="0" w:line="240" w:lineRule="auto"/>
        <w:rPr>
          <w:i/>
        </w:rPr>
      </w:pPr>
      <w:r w:rsidRPr="003F07D5">
        <w:rPr>
          <w:i/>
        </w:rPr>
        <w:t>Finanční plán se skládá z 12měsíční projekce výkazu zisku a ztráty, projekce cash-</w:t>
      </w:r>
      <w:proofErr w:type="spellStart"/>
      <w:r w:rsidRPr="003F07D5">
        <w:rPr>
          <w:i/>
        </w:rPr>
        <w:t>flow</w:t>
      </w:r>
      <w:proofErr w:type="spellEnd"/>
      <w:r w:rsidRPr="003F07D5">
        <w:rPr>
          <w:i/>
        </w:rPr>
        <w:t xml:space="preserve"> (volitelné), počáteční účetní rozvaha, a výpočtu rentability. Společně vytvářejí přiměřený odhad vaší finanční budoucnosti. Ještě důležitější je proces myšlení prostřednictvím finančního plánu, který zlepší váš pohled do finančního fungování vaší společnosti.</w:t>
      </w:r>
    </w:p>
    <w:p w:rsidR="00A923C4" w:rsidRPr="003F07D5" w:rsidRDefault="00A923C4" w:rsidP="00A923C4">
      <w:pPr>
        <w:pStyle w:val="Odstavecseseznamem"/>
        <w:numPr>
          <w:ilvl w:val="0"/>
          <w:numId w:val="6"/>
        </w:numPr>
        <w:spacing w:after="0" w:line="240" w:lineRule="auto"/>
        <w:rPr>
          <w:b/>
          <w:i/>
        </w:rPr>
      </w:pPr>
      <w:proofErr w:type="gramStart"/>
      <w:r w:rsidRPr="003F07D5">
        <w:rPr>
          <w:b/>
          <w:i/>
        </w:rPr>
        <w:t>12-měsíční</w:t>
      </w:r>
      <w:proofErr w:type="gramEnd"/>
      <w:r w:rsidRPr="003F07D5">
        <w:rPr>
          <w:b/>
          <w:i/>
        </w:rPr>
        <w:t xml:space="preserve"> výkaz zisku a ztráty </w:t>
      </w:r>
    </w:p>
    <w:p w:rsidR="00A923C4" w:rsidRPr="003F07D5" w:rsidRDefault="00A923C4" w:rsidP="00A923C4">
      <w:pPr>
        <w:spacing w:after="0" w:line="240" w:lineRule="auto"/>
        <w:rPr>
          <w:i/>
        </w:rPr>
      </w:pPr>
      <w:r w:rsidRPr="003F07D5">
        <w:rPr>
          <w:i/>
        </w:rPr>
        <w:t xml:space="preserve">Mnoho podnikatelů </w:t>
      </w:r>
      <w:proofErr w:type="gramStart"/>
      <w:r w:rsidRPr="003F07D5">
        <w:rPr>
          <w:i/>
        </w:rPr>
        <w:t>přemýšlí  o</w:t>
      </w:r>
      <w:proofErr w:type="gramEnd"/>
      <w:r w:rsidRPr="003F07D5">
        <w:rPr>
          <w:i/>
        </w:rPr>
        <w:t xml:space="preserve">  výkazu zisku a ztrát projekce 12 měsíců jako vrcholu svého plánu. Toto je ale místo, kde je dohromady v číslech to, co potom bude trvat, aby se tvořil zisk a podnik byl úspěšný. Odhad výnosů pochází z prognózy prodeje, na druhé straně nezapomeňte přičíst i náklady na zboží/produkci </w:t>
      </w:r>
      <w:r w:rsidR="00067DDD" w:rsidRPr="003F07D5">
        <w:rPr>
          <w:i/>
        </w:rPr>
        <w:t>(</w:t>
      </w:r>
      <w:r w:rsidRPr="003F07D5">
        <w:rPr>
          <w:i/>
        </w:rPr>
        <w:t>na základě vašeho operačního plánu</w:t>
      </w:r>
      <w:r w:rsidR="00067DDD" w:rsidRPr="003F07D5">
        <w:rPr>
          <w:i/>
        </w:rPr>
        <w:t>)</w:t>
      </w:r>
      <w:r w:rsidRPr="003F07D5">
        <w:rPr>
          <w:i/>
        </w:rPr>
        <w:t xml:space="preserve"> Náklady jsou </w:t>
      </w:r>
      <w:r w:rsidR="00067DDD" w:rsidRPr="003F07D5">
        <w:rPr>
          <w:i/>
        </w:rPr>
        <w:t xml:space="preserve">také </w:t>
      </w:r>
      <w:r w:rsidR="003F07D5" w:rsidRPr="003F07D5">
        <w:rPr>
          <w:i/>
        </w:rPr>
        <w:t>založeny na měsíčním rozpočtu</w:t>
      </w:r>
      <w:r w:rsidRPr="003F07D5">
        <w:rPr>
          <w:i/>
        </w:rPr>
        <w:t>, než můžete získat svůj "zisk".</w:t>
      </w:r>
    </w:p>
    <w:p w:rsidR="003F07D5" w:rsidRDefault="003F07D5" w:rsidP="00A923C4">
      <w:pPr>
        <w:spacing w:after="0" w:line="240" w:lineRule="auto"/>
        <w:ind w:firstLine="0"/>
        <w:rPr>
          <w:b/>
        </w:rPr>
      </w:pPr>
    </w:p>
    <w:p w:rsidR="00A6406A" w:rsidRDefault="003F07D5" w:rsidP="00A923C4">
      <w:pPr>
        <w:spacing w:after="0" w:line="240" w:lineRule="auto"/>
        <w:ind w:firstLine="0"/>
        <w:rPr>
          <w:b/>
        </w:rPr>
      </w:pPr>
      <w:proofErr w:type="gramStart"/>
      <w:r>
        <w:rPr>
          <w:b/>
        </w:rPr>
        <w:t>Ukázka :</w:t>
      </w:r>
      <w:proofErr w:type="gramEnd"/>
      <w:r>
        <w:rPr>
          <w:b/>
        </w:rPr>
        <w:t xml:space="preserve"> </w:t>
      </w:r>
      <w:r w:rsidR="00A923C4" w:rsidRPr="00A923C4">
        <w:rPr>
          <w:b/>
        </w:rPr>
        <w:t>Výkaz zisku a ztrát celkem</w:t>
      </w:r>
      <w:r w:rsidR="00A923C4">
        <w:rPr>
          <w:b/>
        </w:rPr>
        <w:t xml:space="preserve"> – zjednodušeno</w:t>
      </w:r>
      <w:r>
        <w:rPr>
          <w:b/>
        </w:rPr>
        <w:t xml:space="preserve"> – </w:t>
      </w:r>
      <w:r w:rsidR="00067DDD">
        <w:rPr>
          <w:b/>
        </w:rPr>
        <w:t>projekce</w:t>
      </w:r>
      <w:r>
        <w:rPr>
          <w:b/>
        </w:rPr>
        <w:t xml:space="preserve"> na zvolené období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67DDD" w:rsidTr="00067DDD"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Výnosy</w:t>
            </w: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 xml:space="preserve">Kč </w:t>
            </w: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Náklady</w:t>
            </w:r>
            <w:r w:rsidR="003F07D5">
              <w:rPr>
                <w:b/>
              </w:rPr>
              <w:t xml:space="preserve"> (příklady)</w:t>
            </w: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Kč</w:t>
            </w:r>
          </w:p>
        </w:tc>
      </w:tr>
      <w:tr w:rsidR="00067DDD" w:rsidTr="00067DDD"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Výnosy (tržby za zboží)</w:t>
            </w: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Náklady na pořízení zboží</w:t>
            </w:r>
            <w:r w:rsidR="003F07D5">
              <w:rPr>
                <w:b/>
              </w:rPr>
              <w:t>/výrobků</w:t>
            </w: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067DDD" w:rsidTr="00067DDD"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Finanční výnosy</w:t>
            </w: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 xml:space="preserve">Náklady na </w:t>
            </w:r>
            <w:r w:rsidR="003F07D5">
              <w:rPr>
                <w:b/>
              </w:rPr>
              <w:t>změnu v činnosti</w:t>
            </w:r>
            <w:r>
              <w:rPr>
                <w:b/>
              </w:rPr>
              <w:t xml:space="preserve"> </w:t>
            </w: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067DDD" w:rsidTr="00067DDD"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Ostatní výnosy</w:t>
            </w: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 xml:space="preserve">Náklady provozu </w:t>
            </w: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067DDD" w:rsidTr="00067DDD"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Ostatní náklady</w:t>
            </w: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067DDD" w:rsidTr="00067DDD"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067DDD" w:rsidTr="00067DDD"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067DDD" w:rsidTr="00067DDD"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Výnosy celkem</w:t>
            </w: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Náklady celkem</w:t>
            </w: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067DDD" w:rsidTr="00067DDD"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Výsledek hospodaření (Výnos-náklad)</w:t>
            </w: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03" w:type="dxa"/>
          </w:tcPr>
          <w:p w:rsidR="00067DDD" w:rsidRDefault="00067DDD" w:rsidP="00A923C4">
            <w:pPr>
              <w:spacing w:after="0" w:line="240" w:lineRule="auto"/>
              <w:ind w:firstLine="0"/>
              <w:rPr>
                <w:b/>
              </w:rPr>
            </w:pPr>
          </w:p>
        </w:tc>
      </w:tr>
    </w:tbl>
    <w:p w:rsidR="00E600A3" w:rsidRDefault="00E600A3" w:rsidP="00E600A3">
      <w:pPr>
        <w:spacing w:after="0" w:line="240" w:lineRule="auto"/>
        <w:ind w:firstLine="0"/>
        <w:rPr>
          <w:b/>
        </w:rPr>
      </w:pPr>
    </w:p>
    <w:p w:rsidR="00E600A3" w:rsidRDefault="003F07D5" w:rsidP="00E600A3">
      <w:pPr>
        <w:spacing w:after="0" w:line="240" w:lineRule="auto"/>
        <w:ind w:firstLine="0"/>
        <w:rPr>
          <w:b/>
        </w:rPr>
      </w:pPr>
      <w:r>
        <w:rPr>
          <w:b/>
        </w:rPr>
        <w:t>Vyhodnocení návratnosti:</w:t>
      </w:r>
    </w:p>
    <w:p w:rsidR="003F07D5" w:rsidRPr="003F07D5" w:rsidRDefault="003F07D5" w:rsidP="00E600A3">
      <w:pPr>
        <w:spacing w:after="0" w:line="240" w:lineRule="auto"/>
        <w:ind w:firstLine="0"/>
        <w:rPr>
          <w:i/>
        </w:rPr>
      </w:pPr>
      <w:r w:rsidRPr="003F07D5">
        <w:rPr>
          <w:i/>
        </w:rPr>
        <w:t xml:space="preserve">Zkuste z Vašich odhadů spočítat dobu návratnosti vložených </w:t>
      </w:r>
      <w:proofErr w:type="spellStart"/>
      <w:proofErr w:type="gramStart"/>
      <w:r w:rsidRPr="003F07D5">
        <w:rPr>
          <w:i/>
        </w:rPr>
        <w:t>fin.prostředků</w:t>
      </w:r>
      <w:proofErr w:type="spellEnd"/>
      <w:proofErr w:type="gramEnd"/>
      <w:r w:rsidRPr="003F07D5">
        <w:rPr>
          <w:i/>
        </w:rPr>
        <w:t>, nákladovost nebo rentabilitu. Fantazii se meze nekladou.</w:t>
      </w:r>
    </w:p>
    <w:p w:rsidR="003F07D5" w:rsidRDefault="003F07D5" w:rsidP="00E600A3">
      <w:pPr>
        <w:spacing w:after="0" w:line="240" w:lineRule="auto"/>
        <w:ind w:firstLine="0"/>
        <w:rPr>
          <w:b/>
        </w:rPr>
      </w:pPr>
      <w:r>
        <w:rPr>
          <w:b/>
        </w:rPr>
        <w:t xml:space="preserve">Obecně rentabilita: zisk / náklady </w:t>
      </w:r>
    </w:p>
    <w:p w:rsidR="003F07D5" w:rsidRDefault="003F07D5" w:rsidP="00E600A3">
      <w:pPr>
        <w:spacing w:after="0" w:line="240" w:lineRule="auto"/>
        <w:ind w:firstLine="0"/>
        <w:rPr>
          <w:b/>
        </w:rPr>
      </w:pPr>
      <w:r>
        <w:rPr>
          <w:b/>
        </w:rPr>
        <w:t>Obecně nákladovost: náklady/výnosy</w:t>
      </w:r>
    </w:p>
    <w:p w:rsidR="003F07D5" w:rsidRPr="003F07D5" w:rsidRDefault="003F07D5" w:rsidP="00E600A3">
      <w:pPr>
        <w:spacing w:after="0" w:line="240" w:lineRule="auto"/>
        <w:ind w:firstLine="0"/>
      </w:pPr>
      <w:r>
        <w:rPr>
          <w:b/>
        </w:rPr>
        <w:t xml:space="preserve">Doba návratnosti investice: </w:t>
      </w:r>
      <w:r w:rsidRPr="003F07D5">
        <w:t>doba návratnosti (</w:t>
      </w:r>
      <w:proofErr w:type="spellStart"/>
      <w:r w:rsidRPr="003F07D5">
        <w:t>Payback</w:t>
      </w:r>
      <w:proofErr w:type="spellEnd"/>
      <w:r w:rsidRPr="003F07D5">
        <w:t xml:space="preserve"> Period), obvykle se používá zkratka PP nebo celý název, udává počet let, které jsou zapotřebí k tomu, aby se kumulované hotovostní toky od roku 1 vyrovnaly investici, tedy počet let, po který se investice bude vracet.</w:t>
      </w:r>
    </w:p>
    <w:p w:rsidR="00E600A3" w:rsidRPr="00A923C4" w:rsidRDefault="00E600A3" w:rsidP="00A923C4">
      <w:pPr>
        <w:spacing w:after="0" w:line="240" w:lineRule="auto"/>
        <w:rPr>
          <w:b/>
        </w:rPr>
      </w:pPr>
    </w:p>
    <w:p w:rsidR="008459B1" w:rsidRPr="00E229E2" w:rsidRDefault="00E229E2" w:rsidP="00A6406A">
      <w:pPr>
        <w:spacing w:after="0" w:line="240" w:lineRule="auto"/>
        <w:ind w:firstLine="0"/>
        <w:rPr>
          <w:b/>
        </w:rPr>
      </w:pPr>
      <w:r w:rsidRPr="00E229E2">
        <w:rPr>
          <w:b/>
        </w:rPr>
        <w:t>Analýza rizik v</w:t>
      </w:r>
      <w:r w:rsidR="003F07D5">
        <w:rPr>
          <w:b/>
        </w:rPr>
        <w:t xml:space="preserve">e </w:t>
      </w:r>
      <w:proofErr w:type="gramStart"/>
      <w:r w:rsidR="003F07D5">
        <w:rPr>
          <w:b/>
        </w:rPr>
        <w:t xml:space="preserve">Vašem </w:t>
      </w:r>
      <w:r w:rsidRPr="00E229E2">
        <w:rPr>
          <w:b/>
        </w:rPr>
        <w:t> projektu</w:t>
      </w:r>
      <w:proofErr w:type="gramEnd"/>
    </w:p>
    <w:p w:rsidR="00E229E2" w:rsidRDefault="00E229E2" w:rsidP="00D05DCE">
      <w:pPr>
        <w:spacing w:after="0" w:line="240" w:lineRule="auto"/>
      </w:pPr>
      <w:r>
        <w:t>Každý projekt v sobě skrývá riziko. Čím detailněji, podrobněji a kvalitněji sestavíte plán, tím více můžete riziko snížit. Zpracujte si analýzu rizik. Ta se snaží předcházet negativním výsledkům budoucího vývoje, vyhodnotit možné rizikové faktory a připravit si akční plán pro jejich minimalizaci.</w:t>
      </w:r>
    </w:p>
    <w:p w:rsidR="00E229E2" w:rsidRPr="00E229E2" w:rsidRDefault="00E229E2" w:rsidP="00D05DCE">
      <w:pPr>
        <w:pStyle w:val="Odstavecseseznamem"/>
        <w:numPr>
          <w:ilvl w:val="0"/>
          <w:numId w:val="4"/>
        </w:numPr>
        <w:spacing w:after="0" w:line="240" w:lineRule="auto"/>
        <w:rPr>
          <w:i/>
        </w:rPr>
      </w:pPr>
      <w:r w:rsidRPr="00E229E2">
        <w:rPr>
          <w:i/>
        </w:rPr>
        <w:t>Definujte riziko: Co se může pokazit? Co může přestat fungovat?</w:t>
      </w:r>
    </w:p>
    <w:p w:rsidR="00E229E2" w:rsidRPr="00E229E2" w:rsidRDefault="00E229E2" w:rsidP="00D05DCE">
      <w:pPr>
        <w:pStyle w:val="Odstavecseseznamem"/>
        <w:numPr>
          <w:ilvl w:val="0"/>
          <w:numId w:val="4"/>
        </w:numPr>
        <w:spacing w:after="0" w:line="240" w:lineRule="auto"/>
        <w:rPr>
          <w:i/>
        </w:rPr>
      </w:pPr>
      <w:r w:rsidRPr="00E229E2">
        <w:rPr>
          <w:i/>
        </w:rPr>
        <w:t>Kvantifikujte ho: Jaká je pravděpodobnost, že se to stane, jakou budete mít ztrátu?</w:t>
      </w:r>
    </w:p>
    <w:p w:rsidR="00E229E2" w:rsidRPr="00E229E2" w:rsidRDefault="00E229E2" w:rsidP="00D05DCE">
      <w:pPr>
        <w:pStyle w:val="Odstavecseseznamem"/>
        <w:numPr>
          <w:ilvl w:val="0"/>
          <w:numId w:val="4"/>
        </w:numPr>
        <w:spacing w:after="0" w:line="240" w:lineRule="auto"/>
        <w:rPr>
          <w:i/>
        </w:rPr>
      </w:pPr>
      <w:r w:rsidRPr="00E229E2">
        <w:rPr>
          <w:i/>
        </w:rPr>
        <w:t>Prevence: Co můžete udělat, abyste se riziku vyhnuli?</w:t>
      </w:r>
    </w:p>
    <w:p w:rsidR="00E229E2" w:rsidRPr="00E229E2" w:rsidRDefault="00E229E2" w:rsidP="00D05DCE">
      <w:pPr>
        <w:pStyle w:val="Odstavecseseznamem"/>
        <w:numPr>
          <w:ilvl w:val="0"/>
          <w:numId w:val="4"/>
        </w:numPr>
        <w:spacing w:after="0" w:line="240" w:lineRule="auto"/>
        <w:rPr>
          <w:i/>
        </w:rPr>
      </w:pPr>
      <w:r w:rsidRPr="00E229E2">
        <w:rPr>
          <w:i/>
        </w:rPr>
        <w:t>Krizový scénář: Co budete dělat, pokud riziko nastane?</w:t>
      </w:r>
    </w:p>
    <w:p w:rsidR="00E229E2" w:rsidRPr="00E229E2" w:rsidRDefault="00E229E2" w:rsidP="00D05DCE">
      <w:pPr>
        <w:pStyle w:val="Odstavecseseznamem"/>
        <w:numPr>
          <w:ilvl w:val="0"/>
          <w:numId w:val="4"/>
        </w:numPr>
        <w:spacing w:after="0" w:line="240" w:lineRule="auto"/>
        <w:rPr>
          <w:i/>
        </w:rPr>
      </w:pPr>
      <w:r w:rsidRPr="00E229E2">
        <w:rPr>
          <w:i/>
        </w:rPr>
        <w:t>Vlastník: Kdo zajistí realizaci preventivních opatření a přípravu krizových scénářů?</w:t>
      </w:r>
    </w:p>
    <w:p w:rsidR="00E229E2" w:rsidRPr="00E229E2" w:rsidRDefault="00E229E2" w:rsidP="00D05DCE">
      <w:pPr>
        <w:pStyle w:val="Odstavecseseznamem"/>
        <w:numPr>
          <w:ilvl w:val="0"/>
          <w:numId w:val="4"/>
        </w:numPr>
        <w:spacing w:after="0" w:line="240" w:lineRule="auto"/>
        <w:rPr>
          <w:i/>
        </w:rPr>
      </w:pPr>
      <w:r w:rsidRPr="00E229E2">
        <w:rPr>
          <w:i/>
        </w:rPr>
        <w:t>Termín: Stanovte si termín, kdy po vlastníkovi budete vyžadovat realizaci odsouhlasených kroků.</w:t>
      </w:r>
    </w:p>
    <w:p w:rsidR="00E229E2" w:rsidRPr="00D05DCE" w:rsidRDefault="00E229E2" w:rsidP="00D05DCE">
      <w:pPr>
        <w:spacing w:after="0" w:line="240" w:lineRule="auto"/>
        <w:rPr>
          <w:b/>
        </w:rPr>
      </w:pPr>
      <w:r>
        <w:lastRenderedPageBreak/>
        <w:t>Průběžně sledujte výskyt rizik, abyste mohli včas reagovat odsouhlaseným scénářem.</w:t>
      </w:r>
      <w:r w:rsidR="0056634E">
        <w:t xml:space="preserve"> </w:t>
      </w:r>
      <w:r w:rsidR="0056634E" w:rsidRPr="00D05DCE">
        <w:rPr>
          <w:b/>
        </w:rPr>
        <w:t>K hodnocení použijte tuto základní škálu hodnocení:</w:t>
      </w:r>
    </w:p>
    <w:p w:rsidR="0056634E" w:rsidRPr="00D05DCE" w:rsidRDefault="0056634E" w:rsidP="00D05DCE">
      <w:pPr>
        <w:pStyle w:val="Odstavecseseznamem"/>
        <w:numPr>
          <w:ilvl w:val="0"/>
          <w:numId w:val="5"/>
        </w:numPr>
        <w:spacing w:after="0" w:line="240" w:lineRule="auto"/>
        <w:rPr>
          <w:b/>
        </w:rPr>
      </w:pPr>
      <w:r w:rsidRPr="00D05DCE">
        <w:rPr>
          <w:b/>
        </w:rPr>
        <w:t>0 Žádné riziko.</w:t>
      </w:r>
    </w:p>
    <w:p w:rsidR="0056634E" w:rsidRPr="00D05DCE" w:rsidRDefault="0056634E" w:rsidP="00D05DCE">
      <w:pPr>
        <w:pStyle w:val="Odstavecseseznamem"/>
        <w:numPr>
          <w:ilvl w:val="0"/>
          <w:numId w:val="5"/>
        </w:numPr>
        <w:spacing w:after="0" w:line="240" w:lineRule="auto"/>
        <w:rPr>
          <w:b/>
        </w:rPr>
      </w:pPr>
      <w:r w:rsidRPr="00D05DCE">
        <w:rPr>
          <w:b/>
        </w:rPr>
        <w:t>1 Velmi nízké riziko. Je nepravděpodobné, že bude mít měřitelný dopad.</w:t>
      </w:r>
    </w:p>
    <w:p w:rsidR="0056634E" w:rsidRPr="00D05DCE" w:rsidRDefault="0056634E" w:rsidP="00D05DCE">
      <w:pPr>
        <w:pStyle w:val="Odstavecseseznamem"/>
        <w:numPr>
          <w:ilvl w:val="0"/>
          <w:numId w:val="5"/>
        </w:numPr>
        <w:spacing w:after="0" w:line="240" w:lineRule="auto"/>
        <w:rPr>
          <w:b/>
        </w:rPr>
      </w:pPr>
      <w:r w:rsidRPr="00D05DCE">
        <w:rPr>
          <w:b/>
        </w:rPr>
        <w:t>2 Nízké riziko. Je pravděpodobné, že projekt přežije dopad rizika beze změny.</w:t>
      </w:r>
    </w:p>
    <w:p w:rsidR="0056634E" w:rsidRPr="00D05DCE" w:rsidRDefault="0056634E" w:rsidP="00D05DCE">
      <w:pPr>
        <w:pStyle w:val="Odstavecseseznamem"/>
        <w:numPr>
          <w:ilvl w:val="0"/>
          <w:numId w:val="5"/>
        </w:numPr>
        <w:spacing w:after="0" w:line="240" w:lineRule="auto"/>
        <w:rPr>
          <w:b/>
        </w:rPr>
      </w:pPr>
      <w:r w:rsidRPr="00D05DCE">
        <w:rPr>
          <w:b/>
        </w:rPr>
        <w:t>3 Mírné riziko. Mohl by způsobit značné dočasné problémy.</w:t>
      </w:r>
    </w:p>
    <w:p w:rsidR="0056634E" w:rsidRPr="00D05DCE" w:rsidRDefault="0056634E" w:rsidP="00D05DCE">
      <w:pPr>
        <w:pStyle w:val="Odstavecseseznamem"/>
        <w:numPr>
          <w:ilvl w:val="0"/>
          <w:numId w:val="5"/>
        </w:numPr>
        <w:spacing w:after="0" w:line="240" w:lineRule="auto"/>
        <w:rPr>
          <w:b/>
        </w:rPr>
      </w:pPr>
      <w:r w:rsidRPr="00D05DCE">
        <w:rPr>
          <w:b/>
        </w:rPr>
        <w:t>4 Vysoké riziko. Mohl by způsobit závažný problém.</w:t>
      </w:r>
    </w:p>
    <w:p w:rsidR="0056634E" w:rsidRDefault="0056634E" w:rsidP="00D05DCE">
      <w:pPr>
        <w:pStyle w:val="Odstavecseseznamem"/>
        <w:numPr>
          <w:ilvl w:val="0"/>
          <w:numId w:val="5"/>
        </w:numPr>
        <w:spacing w:after="0" w:line="240" w:lineRule="auto"/>
      </w:pPr>
      <w:r w:rsidRPr="00D05DCE">
        <w:rPr>
          <w:b/>
        </w:rPr>
        <w:t>5 Velké nebezpečí. Má potenciál zničit projekt</w:t>
      </w:r>
      <w:r>
        <w:t>.</w:t>
      </w:r>
    </w:p>
    <w:p w:rsidR="00E229E2" w:rsidRDefault="0056634E" w:rsidP="00D05DCE">
      <w:pPr>
        <w:ind w:firstLine="0"/>
      </w:pPr>
      <w:r>
        <w:t>Nejčastěji se vyskytují v těchto oblastech: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93"/>
        <w:gridCol w:w="3544"/>
        <w:gridCol w:w="1702"/>
        <w:gridCol w:w="1949"/>
      </w:tblGrid>
      <w:tr w:rsidR="0056634E" w:rsidRPr="00D05DCE" w:rsidTr="00D05DCE">
        <w:tc>
          <w:tcPr>
            <w:tcW w:w="1127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szCs w:val="24"/>
              </w:rPr>
              <w:t>Oblast rizika</w:t>
            </w:r>
            <w:r w:rsidR="003F07D5">
              <w:rPr>
                <w:rFonts w:cs="Times New Roman"/>
                <w:szCs w:val="24"/>
              </w:rPr>
              <w:t xml:space="preserve"> (příklady možných oblastí)</w:t>
            </w:r>
          </w:p>
        </w:tc>
        <w:tc>
          <w:tcPr>
            <w:tcW w:w="1908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szCs w:val="24"/>
              </w:rPr>
              <w:t>Popis rizik</w:t>
            </w:r>
          </w:p>
        </w:tc>
        <w:tc>
          <w:tcPr>
            <w:tcW w:w="916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szCs w:val="24"/>
              </w:rPr>
              <w:t>Závažnost (hodnocení 0-5)</w:t>
            </w:r>
          </w:p>
        </w:tc>
        <w:tc>
          <w:tcPr>
            <w:tcW w:w="1049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szCs w:val="24"/>
              </w:rPr>
              <w:t>Opatření proti riziku</w:t>
            </w: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 xml:space="preserve">Riziko lidských zdrojů </w:t>
            </w:r>
          </w:p>
        </w:tc>
        <w:tc>
          <w:tcPr>
            <w:tcW w:w="1908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BC2C8F">
        <w:trPr>
          <w:trHeight w:val="950"/>
        </w:trPr>
        <w:tc>
          <w:tcPr>
            <w:tcW w:w="1127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>Riziko výrobní</w:t>
            </w:r>
          </w:p>
        </w:tc>
        <w:tc>
          <w:tcPr>
            <w:tcW w:w="1908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>Riziko demografické</w:t>
            </w:r>
          </w:p>
        </w:tc>
        <w:tc>
          <w:tcPr>
            <w:tcW w:w="1908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>Riziko environmentální</w:t>
            </w:r>
          </w:p>
        </w:tc>
        <w:tc>
          <w:tcPr>
            <w:tcW w:w="1908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BC2C8F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>Ekonomické</w:t>
            </w:r>
          </w:p>
        </w:tc>
        <w:tc>
          <w:tcPr>
            <w:tcW w:w="1908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 xml:space="preserve">Geografické </w:t>
            </w:r>
          </w:p>
        </w:tc>
        <w:tc>
          <w:tcPr>
            <w:tcW w:w="1908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 xml:space="preserve">Tržní </w:t>
            </w:r>
          </w:p>
        </w:tc>
        <w:tc>
          <w:tcPr>
            <w:tcW w:w="1908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 xml:space="preserve">Cenové </w:t>
            </w:r>
          </w:p>
        </w:tc>
        <w:tc>
          <w:tcPr>
            <w:tcW w:w="1908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BC2C8F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>Technologické</w:t>
            </w:r>
          </w:p>
        </w:tc>
        <w:tc>
          <w:tcPr>
            <w:tcW w:w="1908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color w:val="231F20"/>
                <w:szCs w:val="24"/>
              </w:rPr>
              <w:t xml:space="preserve">Finanční </w:t>
            </w:r>
          </w:p>
        </w:tc>
        <w:tc>
          <w:tcPr>
            <w:tcW w:w="1908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6634E" w:rsidRPr="00D05DCE" w:rsidTr="00D05DCE">
        <w:tc>
          <w:tcPr>
            <w:tcW w:w="1127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  <w:r w:rsidRPr="00D05DCE">
              <w:rPr>
                <w:rFonts w:cs="Times New Roman"/>
                <w:szCs w:val="24"/>
              </w:rPr>
              <w:t>Rodina a přátelé</w:t>
            </w:r>
          </w:p>
        </w:tc>
        <w:tc>
          <w:tcPr>
            <w:tcW w:w="1908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16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</w:tcPr>
          <w:p w:rsidR="0056634E" w:rsidRPr="00D05DCE" w:rsidRDefault="0056634E" w:rsidP="003F07D5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</w:tr>
    </w:tbl>
    <w:p w:rsidR="00E600A3" w:rsidRDefault="00E600A3" w:rsidP="00D05DCE">
      <w:pPr>
        <w:ind w:firstLine="0"/>
      </w:pPr>
    </w:p>
    <w:p w:rsidR="00E600A3" w:rsidRDefault="00E600A3">
      <w:pPr>
        <w:spacing w:after="200" w:line="276" w:lineRule="auto"/>
        <w:ind w:firstLine="0"/>
        <w:jc w:val="left"/>
      </w:pPr>
      <w:bookmarkStart w:id="0" w:name="_GoBack"/>
      <w:bookmarkEnd w:id="0"/>
    </w:p>
    <w:sectPr w:rsidR="00E600A3" w:rsidSect="00D05DC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44662"/>
    <w:multiLevelType w:val="multilevel"/>
    <w:tmpl w:val="8B2ECEDE"/>
    <w:lvl w:ilvl="0">
      <w:start w:val="1"/>
      <w:numFmt w:val="decimal"/>
      <w:pStyle w:val="Nadpis1"/>
      <w:lvlText w:val="%1"/>
      <w:lvlJc w:val="left"/>
      <w:pPr>
        <w:ind w:left="720" w:hanging="436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440" w:hanging="589"/>
      </w:pPr>
      <w:rPr>
        <w:rFonts w:hint="default"/>
      </w:rPr>
    </w:lvl>
    <w:lvl w:ilvl="2">
      <w:start w:val="1"/>
      <w:numFmt w:val="decimal"/>
      <w:pStyle w:val="Nadpis3"/>
      <w:lvlText w:val="%2.%3.%1"/>
      <w:lvlJc w:val="right"/>
      <w:pPr>
        <w:tabs>
          <w:tab w:val="num" w:pos="1797"/>
        </w:tabs>
        <w:ind w:left="2160" w:hanging="45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 w15:restartNumberingAfterBreak="0">
    <w:nsid w:val="3DE36FD3"/>
    <w:multiLevelType w:val="hybridMultilevel"/>
    <w:tmpl w:val="6270DE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F090F"/>
    <w:multiLevelType w:val="hybridMultilevel"/>
    <w:tmpl w:val="89D8B7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EF618B"/>
    <w:multiLevelType w:val="hybridMultilevel"/>
    <w:tmpl w:val="D1DED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E2"/>
    <w:rsid w:val="00067DDD"/>
    <w:rsid w:val="000856A2"/>
    <w:rsid w:val="00107321"/>
    <w:rsid w:val="00165F14"/>
    <w:rsid w:val="001C1A98"/>
    <w:rsid w:val="0026751F"/>
    <w:rsid w:val="003B5DB1"/>
    <w:rsid w:val="003F07D5"/>
    <w:rsid w:val="004152C7"/>
    <w:rsid w:val="004373CE"/>
    <w:rsid w:val="0044735D"/>
    <w:rsid w:val="004B58B9"/>
    <w:rsid w:val="004E75FB"/>
    <w:rsid w:val="00552C05"/>
    <w:rsid w:val="0056634E"/>
    <w:rsid w:val="00575FA6"/>
    <w:rsid w:val="005A0521"/>
    <w:rsid w:val="005B35F7"/>
    <w:rsid w:val="00650D27"/>
    <w:rsid w:val="0069401C"/>
    <w:rsid w:val="006B0525"/>
    <w:rsid w:val="006B4609"/>
    <w:rsid w:val="006E659F"/>
    <w:rsid w:val="00762185"/>
    <w:rsid w:val="008459B1"/>
    <w:rsid w:val="00847267"/>
    <w:rsid w:val="008F272A"/>
    <w:rsid w:val="00922833"/>
    <w:rsid w:val="00924055"/>
    <w:rsid w:val="009945CB"/>
    <w:rsid w:val="00A0166D"/>
    <w:rsid w:val="00A3693C"/>
    <w:rsid w:val="00A6406A"/>
    <w:rsid w:val="00A923C4"/>
    <w:rsid w:val="00AF5DB0"/>
    <w:rsid w:val="00AF7B08"/>
    <w:rsid w:val="00B4702D"/>
    <w:rsid w:val="00BB1FFC"/>
    <w:rsid w:val="00BC2C8F"/>
    <w:rsid w:val="00BD75CC"/>
    <w:rsid w:val="00C01179"/>
    <w:rsid w:val="00C92179"/>
    <w:rsid w:val="00D05DCE"/>
    <w:rsid w:val="00DE7E7C"/>
    <w:rsid w:val="00E229E2"/>
    <w:rsid w:val="00E24F17"/>
    <w:rsid w:val="00E600A3"/>
    <w:rsid w:val="00E821DE"/>
    <w:rsid w:val="00EB6280"/>
    <w:rsid w:val="00EC0160"/>
    <w:rsid w:val="00F521BD"/>
    <w:rsid w:val="00F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0AA1"/>
  <w15:docId w15:val="{367A03C2-CE3F-4741-924E-13C4FFAD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0525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0525"/>
    <w:pPr>
      <w:keepNext/>
      <w:keepLines/>
      <w:numPr>
        <w:numId w:val="3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B0525"/>
    <w:pPr>
      <w:keepNext/>
      <w:keepLines/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6B0525"/>
    <w:pPr>
      <w:keepNext/>
      <w:keepLines/>
      <w:numPr>
        <w:ilvl w:val="2"/>
        <w:numId w:val="3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aliases w:val="tabulka"/>
    <w:basedOn w:val="Normln"/>
    <w:next w:val="Normln"/>
    <w:link w:val="Nadpis4Char"/>
    <w:autoRedefine/>
    <w:uiPriority w:val="9"/>
    <w:semiHidden/>
    <w:unhideWhenUsed/>
    <w:qFormat/>
    <w:rsid w:val="00F521BD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0"/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0525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B052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B0525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aliases w:val="tabulka Char"/>
    <w:basedOn w:val="Standardnpsmoodstavce"/>
    <w:link w:val="Nadpis4"/>
    <w:uiPriority w:val="9"/>
    <w:semiHidden/>
    <w:rsid w:val="00F521BD"/>
    <w:rPr>
      <w:rFonts w:ascii="Times New Roman" w:eastAsiaTheme="majorEastAsia" w:hAnsi="Times New Roman" w:cstheme="majorBidi"/>
      <w:bCs/>
      <w:iCs/>
      <w:sz w:val="24"/>
    </w:rPr>
  </w:style>
  <w:style w:type="paragraph" w:styleId="Odstavecseseznamem">
    <w:name w:val="List Paragraph"/>
    <w:basedOn w:val="Normln"/>
    <w:uiPriority w:val="34"/>
    <w:qFormat/>
    <w:rsid w:val="00E229E2"/>
    <w:pPr>
      <w:ind w:left="720"/>
      <w:contextualSpacing/>
    </w:pPr>
  </w:style>
  <w:style w:type="table" w:styleId="Mkatabulky">
    <w:name w:val="Table Grid"/>
    <w:basedOn w:val="Normlntabulka"/>
    <w:uiPriority w:val="59"/>
    <w:rsid w:val="0056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Jarka</cp:lastModifiedBy>
  <cp:revision>2</cp:revision>
  <dcterms:created xsi:type="dcterms:W3CDTF">2017-11-20T13:43:00Z</dcterms:created>
  <dcterms:modified xsi:type="dcterms:W3CDTF">2017-11-20T13:43:00Z</dcterms:modified>
</cp:coreProperties>
</file>