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E5D" w:rsidRPr="006F347B" w:rsidRDefault="00605E5D" w:rsidP="00605E5D">
      <w:pPr>
        <w:rPr>
          <w:rFonts w:ascii="Times New Roman" w:hAnsi="Times New Roman"/>
          <w:i/>
          <w:sz w:val="24"/>
          <w:szCs w:val="24"/>
        </w:rPr>
      </w:pPr>
      <w:r w:rsidRPr="006F347B">
        <w:rPr>
          <w:rFonts w:ascii="Times New Roman" w:hAnsi="Times New Roman"/>
          <w:b/>
          <w:i/>
          <w:sz w:val="24"/>
          <w:szCs w:val="24"/>
          <w:u w:val="single"/>
        </w:rPr>
        <w:t xml:space="preserve">Příklad </w:t>
      </w:r>
      <w:proofErr w:type="gramStart"/>
      <w:r w:rsidRPr="006F347B">
        <w:rPr>
          <w:rFonts w:ascii="Times New Roman" w:hAnsi="Times New Roman"/>
          <w:b/>
          <w:i/>
          <w:sz w:val="24"/>
          <w:szCs w:val="24"/>
          <w:u w:val="single"/>
        </w:rPr>
        <w:t>č.1: (</w:t>
      </w:r>
      <w:r w:rsidRPr="006F347B">
        <w:rPr>
          <w:rFonts w:ascii="Times New Roman" w:hAnsi="Times New Roman"/>
          <w:i/>
          <w:sz w:val="24"/>
          <w:szCs w:val="24"/>
        </w:rPr>
        <w:t>produktivita</w:t>
      </w:r>
      <w:proofErr w:type="gramEnd"/>
      <w:r w:rsidRPr="006F347B">
        <w:rPr>
          <w:rFonts w:ascii="Times New Roman" w:hAnsi="Times New Roman"/>
          <w:i/>
          <w:sz w:val="24"/>
          <w:szCs w:val="24"/>
        </w:rPr>
        <w:t xml:space="preserve"> práce)</w:t>
      </w:r>
    </w:p>
    <w:p w:rsidR="00605E5D" w:rsidRPr="00605E5D" w:rsidRDefault="00605E5D" w:rsidP="00605E5D">
      <w:pPr>
        <w:spacing w:before="240" w:after="240"/>
        <w:rPr>
          <w:rFonts w:ascii="Times New Roman" w:hAnsi="Times New Roman"/>
          <w:sz w:val="24"/>
          <w:szCs w:val="24"/>
        </w:rPr>
      </w:pPr>
      <w:r w:rsidRPr="00605E5D">
        <w:rPr>
          <w:rFonts w:ascii="Times New Roman" w:hAnsi="Times New Roman"/>
          <w:sz w:val="24"/>
          <w:szCs w:val="24"/>
        </w:rPr>
        <w:t>Firma „Dřevotvar“ vyrábí dřevěné ráme</w:t>
      </w:r>
      <w:bookmarkStart w:id="0" w:name="_GoBack"/>
      <w:bookmarkEnd w:id="0"/>
      <w:r w:rsidRPr="00605E5D">
        <w:rPr>
          <w:rFonts w:ascii="Times New Roman" w:hAnsi="Times New Roman"/>
          <w:sz w:val="24"/>
          <w:szCs w:val="24"/>
        </w:rPr>
        <w:t>čky ze smrkového nebo bukového dřeva. Odebírá od svého dodavatele polotovary v podobě tvarovaných lišt, které pouze lepí do tvaru budoucího rámečku. Norma pracnosti rámečku ze smrkového dřeva je totožná s normou pracností na zhotovení rámečku z bukového dřeva. Ve výrobním procesu jsou trvale zapojení 2 pracovníci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05E5D">
        <w:rPr>
          <w:rFonts w:ascii="Times New Roman" w:hAnsi="Times New Roman"/>
          <w:sz w:val="24"/>
          <w:szCs w:val="24"/>
        </w:rPr>
        <w:t>Cena rámečku ze smrkového dřeva je 48 Kč/ks, Cena rámečku z bukového dřeva je 63 Kč/ks.</w:t>
      </w:r>
    </w:p>
    <w:p w:rsidR="00605E5D" w:rsidRPr="00605E5D" w:rsidRDefault="00605E5D" w:rsidP="00605E5D">
      <w:pPr>
        <w:spacing w:before="240" w:after="240"/>
        <w:rPr>
          <w:rFonts w:ascii="Times New Roman" w:hAnsi="Times New Roman"/>
          <w:sz w:val="24"/>
          <w:szCs w:val="24"/>
        </w:rPr>
      </w:pPr>
      <w:r w:rsidRPr="00605E5D">
        <w:rPr>
          <w:rFonts w:ascii="Times New Roman" w:hAnsi="Times New Roman"/>
          <w:sz w:val="24"/>
          <w:szCs w:val="24"/>
        </w:rPr>
        <w:t xml:space="preserve">Měsíční výroba rámečků je stanovena na 20 000 ks. </w:t>
      </w:r>
      <w:proofErr w:type="spellStart"/>
      <w:r w:rsidRPr="00605E5D">
        <w:rPr>
          <w:rFonts w:ascii="Times New Roman" w:hAnsi="Times New Roman"/>
          <w:sz w:val="24"/>
          <w:szCs w:val="24"/>
        </w:rPr>
        <w:t>Mezispotřeba</w:t>
      </w:r>
      <w:proofErr w:type="spellEnd"/>
      <w:r w:rsidRPr="00605E5D">
        <w:rPr>
          <w:rFonts w:ascii="Times New Roman" w:hAnsi="Times New Roman"/>
          <w:sz w:val="24"/>
          <w:szCs w:val="24"/>
        </w:rPr>
        <w:t xml:space="preserve"> na zhotovení smrkových rámečků činí 560 000 Kč. </w:t>
      </w:r>
      <w:proofErr w:type="spellStart"/>
      <w:r w:rsidRPr="00605E5D">
        <w:rPr>
          <w:rFonts w:ascii="Times New Roman" w:hAnsi="Times New Roman"/>
          <w:sz w:val="24"/>
          <w:szCs w:val="24"/>
        </w:rPr>
        <w:t>Mezispotřeba</w:t>
      </w:r>
      <w:proofErr w:type="spellEnd"/>
      <w:r w:rsidRPr="00605E5D">
        <w:rPr>
          <w:rFonts w:ascii="Times New Roman" w:hAnsi="Times New Roman"/>
          <w:sz w:val="24"/>
          <w:szCs w:val="24"/>
        </w:rPr>
        <w:t xml:space="preserve"> na zhotovení bukových rámečků činí 860 000 Kč.</w:t>
      </w:r>
    </w:p>
    <w:p w:rsidR="00605E5D" w:rsidRPr="00605E5D" w:rsidRDefault="00605E5D" w:rsidP="00605E5D">
      <w:pPr>
        <w:spacing w:before="240" w:after="240"/>
        <w:rPr>
          <w:rFonts w:ascii="Times New Roman" w:hAnsi="Times New Roman"/>
          <w:i/>
          <w:sz w:val="24"/>
          <w:szCs w:val="24"/>
        </w:rPr>
      </w:pPr>
      <w:r w:rsidRPr="00605E5D">
        <w:rPr>
          <w:rFonts w:ascii="Times New Roman" w:hAnsi="Times New Roman"/>
          <w:i/>
          <w:sz w:val="24"/>
          <w:szCs w:val="24"/>
        </w:rPr>
        <w:t>Stanovte hodnoty produktivity práce pro jednotlivé typy rámečků konstruované na bázi:</w:t>
      </w:r>
    </w:p>
    <w:p w:rsidR="008A7321" w:rsidRPr="00605E5D" w:rsidRDefault="008A7321" w:rsidP="00605E5D">
      <w:pPr>
        <w:numPr>
          <w:ilvl w:val="1"/>
          <w:numId w:val="3"/>
        </w:numPr>
        <w:tabs>
          <w:tab w:val="clear" w:pos="1440"/>
          <w:tab w:val="num" w:pos="567"/>
        </w:tabs>
        <w:spacing w:before="240" w:after="240"/>
        <w:ind w:left="567" w:hanging="567"/>
        <w:rPr>
          <w:rFonts w:ascii="Times New Roman" w:hAnsi="Times New Roman"/>
          <w:i/>
          <w:sz w:val="24"/>
          <w:szCs w:val="24"/>
          <w:lang w:val="en-US"/>
        </w:rPr>
      </w:pPr>
      <w:r w:rsidRPr="00605E5D">
        <w:rPr>
          <w:rFonts w:ascii="Times New Roman" w:hAnsi="Times New Roman"/>
          <w:i/>
          <w:iCs/>
          <w:sz w:val="24"/>
          <w:szCs w:val="24"/>
        </w:rPr>
        <w:t>výnosů (tržeb) na pracovníka</w:t>
      </w:r>
    </w:p>
    <w:p w:rsidR="008A7321" w:rsidRPr="00605E5D" w:rsidRDefault="008A7321" w:rsidP="00605E5D">
      <w:pPr>
        <w:numPr>
          <w:ilvl w:val="1"/>
          <w:numId w:val="3"/>
        </w:numPr>
        <w:tabs>
          <w:tab w:val="clear" w:pos="1440"/>
          <w:tab w:val="num" w:pos="567"/>
        </w:tabs>
        <w:spacing w:before="240" w:after="240"/>
        <w:ind w:left="567" w:hanging="567"/>
        <w:rPr>
          <w:rFonts w:ascii="Times New Roman" w:hAnsi="Times New Roman"/>
          <w:i/>
          <w:sz w:val="24"/>
          <w:szCs w:val="24"/>
          <w:lang w:val="en-US"/>
        </w:rPr>
      </w:pPr>
      <w:r w:rsidRPr="00605E5D">
        <w:rPr>
          <w:rFonts w:ascii="Times New Roman" w:hAnsi="Times New Roman"/>
          <w:i/>
          <w:iCs/>
          <w:sz w:val="24"/>
          <w:szCs w:val="24"/>
        </w:rPr>
        <w:t>přidané hodnoty vztažené na pracovníka</w:t>
      </w:r>
    </w:p>
    <w:p w:rsidR="00605E5D" w:rsidRDefault="00605E5D" w:rsidP="00605E5D">
      <w:pPr>
        <w:spacing w:before="240" w:after="240"/>
        <w:rPr>
          <w:rFonts w:ascii="Times New Roman" w:hAnsi="Times New Roman"/>
          <w:iCs/>
          <w:sz w:val="24"/>
          <w:szCs w:val="24"/>
          <w:lang w:val="en-US"/>
        </w:rPr>
      </w:pPr>
      <w:r w:rsidRPr="00605E5D">
        <w:rPr>
          <w:rFonts w:ascii="Times New Roman" w:hAnsi="Times New Roman"/>
          <w:iCs/>
          <w:sz w:val="24"/>
          <w:szCs w:val="24"/>
          <w:u w:val="single"/>
        </w:rPr>
        <w:t>poznámka:</w:t>
      </w:r>
      <w:r w:rsidRPr="00605E5D">
        <w:rPr>
          <w:rFonts w:ascii="Times New Roman" w:hAnsi="Times New Roman"/>
          <w:iCs/>
          <w:sz w:val="24"/>
          <w:szCs w:val="24"/>
        </w:rPr>
        <w:t xml:space="preserve"> </w:t>
      </w:r>
      <w:r w:rsidRPr="00605E5D">
        <w:rPr>
          <w:rFonts w:ascii="Times New Roman" w:hAnsi="Times New Roman"/>
          <w:i/>
          <w:iCs/>
          <w:sz w:val="24"/>
          <w:szCs w:val="24"/>
        </w:rPr>
        <w:t>produktivitu počítejte na měsíční výrobu, kdy se vyrábějí pouze smrkové rámečky a následně pro měsíční výrobu, kdy se zhotovují pouze bukové rámečky</w:t>
      </w:r>
      <w:r w:rsidRPr="00605E5D">
        <w:rPr>
          <w:rFonts w:ascii="Times New Roman" w:hAnsi="Times New Roman"/>
          <w:iCs/>
          <w:sz w:val="24"/>
          <w:szCs w:val="24"/>
        </w:rPr>
        <w:t>.</w:t>
      </w:r>
      <w:r w:rsidRPr="00605E5D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</w:p>
    <w:p w:rsidR="00876361" w:rsidRDefault="00876361" w:rsidP="00605E5D">
      <w:pPr>
        <w:spacing w:before="240" w:after="240" w:line="264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876361" w:rsidRDefault="00876361" w:rsidP="00605E5D">
      <w:pPr>
        <w:spacing w:before="240" w:after="240" w:line="264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876361" w:rsidRDefault="00876361" w:rsidP="00605E5D">
      <w:pPr>
        <w:spacing w:before="240" w:after="240" w:line="264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876361" w:rsidRDefault="00876361" w:rsidP="00605E5D">
      <w:pPr>
        <w:spacing w:before="240" w:after="240" w:line="264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876361" w:rsidRDefault="00876361" w:rsidP="00605E5D">
      <w:pPr>
        <w:spacing w:before="240" w:after="240" w:line="264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876361" w:rsidRDefault="00876361" w:rsidP="00605E5D">
      <w:pPr>
        <w:spacing w:before="240" w:after="240" w:line="264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876361" w:rsidRDefault="00876361" w:rsidP="00605E5D">
      <w:pPr>
        <w:spacing w:before="240" w:after="240" w:line="264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876361" w:rsidRDefault="00876361" w:rsidP="00605E5D">
      <w:pPr>
        <w:spacing w:before="240" w:after="240" w:line="264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876361" w:rsidRDefault="00876361" w:rsidP="00605E5D">
      <w:pPr>
        <w:spacing w:before="240" w:after="240" w:line="264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876361" w:rsidRDefault="00876361" w:rsidP="00605E5D">
      <w:pPr>
        <w:spacing w:before="240" w:after="240" w:line="264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876361" w:rsidRDefault="00876361" w:rsidP="00605E5D">
      <w:pPr>
        <w:spacing w:before="240" w:after="240" w:line="264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876361" w:rsidRDefault="00876361" w:rsidP="00605E5D">
      <w:pPr>
        <w:spacing w:before="240" w:after="240" w:line="264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876361" w:rsidRDefault="00876361" w:rsidP="00605E5D">
      <w:pPr>
        <w:spacing w:before="240" w:after="240" w:line="264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067807" w:rsidRDefault="00067807" w:rsidP="00605E5D">
      <w:pPr>
        <w:spacing w:before="240" w:after="240" w:line="264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804E69" w:rsidRPr="00605E5D" w:rsidRDefault="00804E69" w:rsidP="00605E5D">
      <w:pPr>
        <w:spacing w:before="240" w:after="240" w:line="264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605E5D">
        <w:rPr>
          <w:rFonts w:ascii="Times New Roman" w:hAnsi="Times New Roman"/>
          <w:b/>
          <w:i/>
          <w:sz w:val="24"/>
          <w:szCs w:val="24"/>
          <w:u w:val="single"/>
        </w:rPr>
        <w:lastRenderedPageBreak/>
        <w:t xml:space="preserve">Příklad </w:t>
      </w:r>
      <w:r w:rsidR="00345400" w:rsidRPr="00605E5D">
        <w:rPr>
          <w:rFonts w:ascii="Times New Roman" w:hAnsi="Times New Roman"/>
          <w:b/>
          <w:i/>
          <w:sz w:val="24"/>
          <w:szCs w:val="24"/>
          <w:u w:val="single"/>
        </w:rPr>
        <w:t>č.</w:t>
      </w:r>
      <w:r w:rsidR="006F347B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605E5D">
        <w:rPr>
          <w:rFonts w:ascii="Times New Roman" w:hAnsi="Times New Roman"/>
          <w:b/>
          <w:i/>
          <w:sz w:val="24"/>
          <w:szCs w:val="24"/>
          <w:u w:val="single"/>
        </w:rPr>
        <w:t>2</w:t>
      </w:r>
      <w:r w:rsidR="00345400" w:rsidRPr="00605E5D">
        <w:rPr>
          <w:rFonts w:ascii="Times New Roman" w:hAnsi="Times New Roman"/>
          <w:b/>
          <w:i/>
          <w:sz w:val="24"/>
          <w:szCs w:val="24"/>
          <w:u w:val="single"/>
        </w:rPr>
        <w:t>:</w:t>
      </w:r>
      <w:r w:rsidR="00605E5D" w:rsidRPr="006F347B">
        <w:rPr>
          <w:rFonts w:ascii="Times New Roman" w:hAnsi="Times New Roman"/>
          <w:b/>
          <w:i/>
          <w:sz w:val="24"/>
          <w:szCs w:val="24"/>
        </w:rPr>
        <w:t xml:space="preserve"> (</w:t>
      </w:r>
      <w:r w:rsidR="00605E5D" w:rsidRPr="00605E5D">
        <w:rPr>
          <w:rFonts w:ascii="Times New Roman" w:hAnsi="Times New Roman"/>
          <w:i/>
          <w:sz w:val="24"/>
          <w:szCs w:val="24"/>
        </w:rPr>
        <w:t>ekonomie rozsahu</w:t>
      </w:r>
      <w:r w:rsidR="00605E5D">
        <w:rPr>
          <w:rFonts w:ascii="Times New Roman" w:hAnsi="Times New Roman"/>
          <w:i/>
          <w:sz w:val="24"/>
          <w:szCs w:val="24"/>
        </w:rPr>
        <w:t>)</w:t>
      </w:r>
    </w:p>
    <w:p w:rsidR="00804E69" w:rsidRPr="00605E5D" w:rsidRDefault="00804E69" w:rsidP="00605E5D">
      <w:pPr>
        <w:spacing w:before="240" w:after="240" w:line="264" w:lineRule="auto"/>
        <w:rPr>
          <w:rFonts w:ascii="Times New Roman" w:hAnsi="Times New Roman"/>
          <w:sz w:val="24"/>
          <w:szCs w:val="24"/>
        </w:rPr>
      </w:pPr>
      <w:r w:rsidRPr="00605E5D">
        <w:rPr>
          <w:rFonts w:ascii="Times New Roman" w:hAnsi="Times New Roman"/>
          <w:sz w:val="24"/>
          <w:szCs w:val="24"/>
        </w:rPr>
        <w:t xml:space="preserve">Stanovte investiční náklady a měrné investiční náklady na realizaci výrobního zařízení pro kapacity </w:t>
      </w:r>
      <w:r w:rsidRPr="00E412FE">
        <w:rPr>
          <w:rFonts w:ascii="Times New Roman" w:hAnsi="Times New Roman"/>
          <w:i/>
          <w:sz w:val="24"/>
          <w:szCs w:val="24"/>
        </w:rPr>
        <w:t>200 tis. ks/rok</w:t>
      </w:r>
      <w:r w:rsidRPr="00605E5D">
        <w:rPr>
          <w:rFonts w:ascii="Times New Roman" w:hAnsi="Times New Roman"/>
          <w:sz w:val="24"/>
          <w:szCs w:val="24"/>
        </w:rPr>
        <w:t xml:space="preserve">, </w:t>
      </w:r>
      <w:r w:rsidRPr="00E412FE">
        <w:rPr>
          <w:rFonts w:ascii="Times New Roman" w:hAnsi="Times New Roman"/>
          <w:i/>
          <w:sz w:val="24"/>
          <w:szCs w:val="24"/>
        </w:rPr>
        <w:t>300 tis. ks/rok</w:t>
      </w:r>
      <w:r w:rsidRPr="00605E5D">
        <w:rPr>
          <w:rFonts w:ascii="Times New Roman" w:hAnsi="Times New Roman"/>
          <w:sz w:val="24"/>
          <w:szCs w:val="24"/>
        </w:rPr>
        <w:t xml:space="preserve">, </w:t>
      </w:r>
      <w:r w:rsidRPr="00E412FE">
        <w:rPr>
          <w:rFonts w:ascii="Times New Roman" w:hAnsi="Times New Roman"/>
          <w:i/>
          <w:sz w:val="24"/>
          <w:szCs w:val="24"/>
        </w:rPr>
        <w:t>400 tis. ks/rok</w:t>
      </w:r>
      <w:r w:rsidRPr="00605E5D">
        <w:rPr>
          <w:rFonts w:ascii="Times New Roman" w:hAnsi="Times New Roman"/>
          <w:sz w:val="24"/>
          <w:szCs w:val="24"/>
        </w:rPr>
        <w:t xml:space="preserve"> pro:</w:t>
      </w:r>
    </w:p>
    <w:p w:rsidR="00804E69" w:rsidRPr="00605E5D" w:rsidRDefault="0033169B" w:rsidP="00605E5D">
      <w:pPr>
        <w:numPr>
          <w:ilvl w:val="0"/>
          <w:numId w:val="1"/>
        </w:numPr>
        <w:spacing w:before="240" w:after="240" w:line="264" w:lineRule="auto"/>
        <w:ind w:left="426" w:hanging="426"/>
        <w:rPr>
          <w:rFonts w:ascii="Times New Roman" w:hAnsi="Times New Roman"/>
          <w:i/>
          <w:sz w:val="24"/>
          <w:szCs w:val="24"/>
        </w:rPr>
      </w:pPr>
      <w:r w:rsidRPr="00605E5D">
        <w:rPr>
          <w:rFonts w:ascii="Times New Roman" w:hAnsi="Times New Roman"/>
          <w:i/>
          <w:sz w:val="24"/>
          <w:szCs w:val="24"/>
        </w:rPr>
        <w:t>v</w:t>
      </w:r>
      <w:r w:rsidR="00804E69" w:rsidRPr="00605E5D">
        <w:rPr>
          <w:rFonts w:ascii="Times New Roman" w:hAnsi="Times New Roman"/>
          <w:i/>
          <w:sz w:val="24"/>
          <w:szCs w:val="24"/>
        </w:rPr>
        <w:t xml:space="preserve">ýrobní zařízení v oboru I, kde se uvažuje s koeficientem </w:t>
      </w:r>
      <w:r w:rsidR="00804E69" w:rsidRPr="00605E5D">
        <w:rPr>
          <w:rFonts w:ascii="Times New Roman" w:hAnsi="Times New Roman"/>
          <w:i/>
          <w:iCs/>
          <w:sz w:val="24"/>
          <w:szCs w:val="24"/>
        </w:rPr>
        <w:t>charakterizující</w:t>
      </w:r>
      <w:r w:rsidRPr="00605E5D">
        <w:rPr>
          <w:rFonts w:ascii="Times New Roman" w:hAnsi="Times New Roman"/>
          <w:i/>
          <w:iCs/>
          <w:sz w:val="24"/>
          <w:szCs w:val="24"/>
        </w:rPr>
        <w:t>m</w:t>
      </w:r>
      <w:r w:rsidR="00804E69" w:rsidRPr="00605E5D">
        <w:rPr>
          <w:rFonts w:ascii="Times New Roman" w:hAnsi="Times New Roman"/>
          <w:i/>
          <w:iCs/>
          <w:sz w:val="24"/>
          <w:szCs w:val="24"/>
        </w:rPr>
        <w:t xml:space="preserve"> růst</w:t>
      </w:r>
      <w:r w:rsidR="00605E5D" w:rsidRPr="00605E5D">
        <w:rPr>
          <w:rFonts w:ascii="Times New Roman" w:hAnsi="Times New Roman"/>
          <w:i/>
          <w:iCs/>
          <w:sz w:val="24"/>
          <w:szCs w:val="24"/>
        </w:rPr>
        <w:t xml:space="preserve"> nákladů v závislosti na růstu </w:t>
      </w:r>
      <w:r w:rsidR="00804E69" w:rsidRPr="00605E5D">
        <w:rPr>
          <w:rFonts w:ascii="Times New Roman" w:hAnsi="Times New Roman"/>
          <w:i/>
          <w:iCs/>
          <w:sz w:val="24"/>
          <w:szCs w:val="24"/>
        </w:rPr>
        <w:t>výrobní kapacity</w:t>
      </w:r>
      <w:r w:rsidRPr="00605E5D">
        <w:rPr>
          <w:rFonts w:ascii="Times New Roman" w:hAnsi="Times New Roman"/>
          <w:i/>
          <w:iCs/>
          <w:sz w:val="24"/>
          <w:szCs w:val="24"/>
        </w:rPr>
        <w:t xml:space="preserve"> v hodnotě a = 0,</w:t>
      </w:r>
      <w:r w:rsidR="00E412FE">
        <w:rPr>
          <w:rFonts w:ascii="Times New Roman" w:hAnsi="Times New Roman"/>
          <w:i/>
          <w:iCs/>
          <w:sz w:val="24"/>
          <w:szCs w:val="24"/>
        </w:rPr>
        <w:t>75</w:t>
      </w:r>
      <w:r w:rsidR="00876361">
        <w:rPr>
          <w:rFonts w:ascii="Times New Roman" w:hAnsi="Times New Roman"/>
          <w:i/>
          <w:iCs/>
          <w:sz w:val="24"/>
          <w:szCs w:val="24"/>
        </w:rPr>
        <w:t>. Investiční náklady na realizaci výrobního zařízení o kapacitě 100 tis. ks/rok činí 90 mil Kč</w:t>
      </w:r>
    </w:p>
    <w:p w:rsidR="00876361" w:rsidRPr="00605E5D" w:rsidRDefault="0033169B" w:rsidP="00876361">
      <w:pPr>
        <w:numPr>
          <w:ilvl w:val="0"/>
          <w:numId w:val="1"/>
        </w:numPr>
        <w:spacing w:before="240" w:after="240" w:line="264" w:lineRule="auto"/>
        <w:ind w:left="426" w:hanging="426"/>
        <w:rPr>
          <w:rFonts w:ascii="Times New Roman" w:hAnsi="Times New Roman"/>
          <w:i/>
          <w:sz w:val="24"/>
          <w:szCs w:val="24"/>
        </w:rPr>
      </w:pPr>
      <w:r w:rsidRPr="00605E5D">
        <w:rPr>
          <w:rFonts w:ascii="Times New Roman" w:hAnsi="Times New Roman"/>
          <w:i/>
          <w:sz w:val="24"/>
          <w:szCs w:val="24"/>
        </w:rPr>
        <w:t xml:space="preserve">výrobní zařízení v oboru II, kde se uvažuje s koeficientem </w:t>
      </w:r>
      <w:r w:rsidRPr="00605E5D">
        <w:rPr>
          <w:rFonts w:ascii="Times New Roman" w:hAnsi="Times New Roman"/>
          <w:i/>
          <w:iCs/>
          <w:sz w:val="24"/>
          <w:szCs w:val="24"/>
        </w:rPr>
        <w:t>charakterizujícím růst</w:t>
      </w:r>
      <w:r w:rsidR="00605E5D" w:rsidRPr="00605E5D">
        <w:rPr>
          <w:rFonts w:ascii="Times New Roman" w:hAnsi="Times New Roman"/>
          <w:i/>
          <w:iCs/>
          <w:sz w:val="24"/>
          <w:szCs w:val="24"/>
        </w:rPr>
        <w:t xml:space="preserve"> nákladů v závislosti na růstu </w:t>
      </w:r>
      <w:r w:rsidRPr="00605E5D">
        <w:rPr>
          <w:rFonts w:ascii="Times New Roman" w:hAnsi="Times New Roman"/>
          <w:i/>
          <w:iCs/>
          <w:sz w:val="24"/>
          <w:szCs w:val="24"/>
        </w:rPr>
        <w:t>výrobní kapacity v hodnotě a = 0,</w:t>
      </w:r>
      <w:r w:rsidR="00876361">
        <w:rPr>
          <w:rFonts w:ascii="Times New Roman" w:hAnsi="Times New Roman"/>
          <w:i/>
          <w:iCs/>
          <w:sz w:val="24"/>
          <w:szCs w:val="24"/>
        </w:rPr>
        <w:t>45. Investiční náklady na realizaci výrobního zařízení o kapacitě 100 tis. ks/rok činí 90 mil Kč</w:t>
      </w:r>
    </w:p>
    <w:p w:rsidR="0033169B" w:rsidRPr="00876361" w:rsidRDefault="0033169B" w:rsidP="00876361">
      <w:pPr>
        <w:numPr>
          <w:ilvl w:val="0"/>
          <w:numId w:val="1"/>
        </w:numPr>
        <w:spacing w:before="240" w:after="240" w:line="264" w:lineRule="auto"/>
        <w:ind w:left="426" w:hanging="426"/>
        <w:rPr>
          <w:rFonts w:ascii="Times New Roman" w:hAnsi="Times New Roman"/>
          <w:i/>
          <w:sz w:val="24"/>
          <w:szCs w:val="24"/>
        </w:rPr>
      </w:pPr>
      <w:r w:rsidRPr="00876361">
        <w:rPr>
          <w:rFonts w:ascii="Times New Roman" w:hAnsi="Times New Roman"/>
          <w:i/>
          <w:iCs/>
          <w:sz w:val="24"/>
          <w:szCs w:val="24"/>
        </w:rPr>
        <w:t>výsledky srovnejte a okomentujte.</w:t>
      </w:r>
    </w:p>
    <w:p w:rsidR="008C2A2A" w:rsidRPr="00605E5D" w:rsidRDefault="008C2A2A" w:rsidP="0033169B">
      <w:pPr>
        <w:rPr>
          <w:rFonts w:ascii="Times New Roman" w:hAnsi="Times New Roman"/>
          <w:sz w:val="24"/>
          <w:szCs w:val="24"/>
        </w:rPr>
      </w:pPr>
    </w:p>
    <w:p w:rsidR="0033169B" w:rsidRPr="00605E5D" w:rsidRDefault="0033169B" w:rsidP="00605E5D">
      <w:pPr>
        <w:rPr>
          <w:rFonts w:ascii="Times New Roman" w:hAnsi="Times New Roman"/>
          <w:sz w:val="24"/>
          <w:szCs w:val="24"/>
        </w:rPr>
      </w:pPr>
      <w:r w:rsidRPr="00876361">
        <w:rPr>
          <w:rFonts w:ascii="Times New Roman" w:hAnsi="Times New Roman"/>
          <w:b/>
          <w:sz w:val="24"/>
          <w:szCs w:val="24"/>
        </w:rPr>
        <w:t>Tabulka</w:t>
      </w:r>
      <w:r w:rsidRPr="00876361">
        <w:rPr>
          <w:rFonts w:ascii="Times New Roman" w:hAnsi="Times New Roman"/>
          <w:b/>
          <w:sz w:val="32"/>
          <w:szCs w:val="32"/>
        </w:rPr>
        <w:t>:</w:t>
      </w:r>
      <w:r w:rsidRPr="00605E5D">
        <w:rPr>
          <w:rFonts w:ascii="Times New Roman" w:hAnsi="Times New Roman"/>
          <w:sz w:val="32"/>
          <w:szCs w:val="32"/>
        </w:rPr>
        <w:t xml:space="preserve"> </w:t>
      </w:r>
      <w:r w:rsidRPr="00605E5D">
        <w:rPr>
          <w:rFonts w:ascii="Times New Roman" w:hAnsi="Times New Roman"/>
          <w:i/>
          <w:sz w:val="24"/>
          <w:szCs w:val="24"/>
        </w:rPr>
        <w:t>závislost investičních nákladů na velikosti výrobní kapacit</w:t>
      </w:r>
      <w:r w:rsidR="00605E5D">
        <w:rPr>
          <w:rFonts w:ascii="Times New Roman" w:hAnsi="Times New Roman"/>
          <w:i/>
          <w:sz w:val="24"/>
          <w:szCs w:val="24"/>
        </w:rPr>
        <w:t>y</w:t>
      </w:r>
    </w:p>
    <w:tbl>
      <w:tblPr>
        <w:tblpPr w:leftFromText="141" w:rightFromText="141" w:vertAnchor="page" w:horzAnchor="margin" w:tblpY="687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5"/>
        <w:gridCol w:w="851"/>
        <w:gridCol w:w="853"/>
        <w:gridCol w:w="851"/>
        <w:gridCol w:w="852"/>
      </w:tblGrid>
      <w:tr w:rsidR="00876361" w:rsidRPr="00605E5D" w:rsidTr="00876361">
        <w:tc>
          <w:tcPr>
            <w:tcW w:w="5778" w:type="dxa"/>
            <w:tcBorders>
              <w:top w:val="single" w:sz="12" w:space="0" w:color="auto"/>
              <w:bottom w:val="single" w:sz="12" w:space="0" w:color="auto"/>
            </w:tcBorders>
          </w:tcPr>
          <w:p w:rsidR="00876361" w:rsidRPr="00605E5D" w:rsidRDefault="00876361" w:rsidP="00876361">
            <w:pPr>
              <w:spacing w:before="240" w:after="24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05E5D">
              <w:rPr>
                <w:rFonts w:ascii="Times New Roman" w:hAnsi="Times New Roman"/>
                <w:sz w:val="24"/>
                <w:szCs w:val="24"/>
              </w:rPr>
              <w:t>Výrobní kapacita (tis. ks/rok)</w:t>
            </w:r>
          </w:p>
        </w:tc>
        <w:tc>
          <w:tcPr>
            <w:tcW w:w="858" w:type="dxa"/>
            <w:tcBorders>
              <w:top w:val="single" w:sz="12" w:space="0" w:color="auto"/>
              <w:bottom w:val="single" w:sz="12" w:space="0" w:color="auto"/>
            </w:tcBorders>
          </w:tcPr>
          <w:p w:rsidR="00876361" w:rsidRPr="00E412FE" w:rsidRDefault="00876361" w:rsidP="00876361">
            <w:pPr>
              <w:tabs>
                <w:tab w:val="decimal" w:pos="432"/>
              </w:tabs>
              <w:spacing w:before="240" w:after="240" w:line="264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12FE">
              <w:rPr>
                <w:rFonts w:ascii="Times New Roman" w:hAnsi="Times New Roman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859" w:type="dxa"/>
            <w:tcBorders>
              <w:top w:val="single" w:sz="12" w:space="0" w:color="auto"/>
              <w:bottom w:val="single" w:sz="12" w:space="0" w:color="auto"/>
            </w:tcBorders>
          </w:tcPr>
          <w:p w:rsidR="00876361" w:rsidRPr="00E412FE" w:rsidRDefault="00876361" w:rsidP="00A93951">
            <w:pPr>
              <w:tabs>
                <w:tab w:val="decimal" w:pos="444"/>
              </w:tabs>
              <w:spacing w:before="240" w:after="240" w:line="264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12FE">
              <w:rPr>
                <w:rFonts w:ascii="Times New Roman" w:hAnsi="Times New Roman"/>
                <w:b/>
                <w:i/>
                <w:sz w:val="24"/>
                <w:szCs w:val="24"/>
              </w:rPr>
              <w:t>200</w:t>
            </w:r>
          </w:p>
        </w:tc>
        <w:tc>
          <w:tcPr>
            <w:tcW w:w="858" w:type="dxa"/>
            <w:tcBorders>
              <w:top w:val="single" w:sz="12" w:space="0" w:color="auto"/>
              <w:bottom w:val="single" w:sz="12" w:space="0" w:color="auto"/>
            </w:tcBorders>
          </w:tcPr>
          <w:p w:rsidR="00876361" w:rsidRPr="00E412FE" w:rsidRDefault="00876361" w:rsidP="00876361">
            <w:pPr>
              <w:tabs>
                <w:tab w:val="decimal" w:pos="430"/>
              </w:tabs>
              <w:spacing w:before="240" w:after="240" w:line="264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12FE">
              <w:rPr>
                <w:rFonts w:ascii="Times New Roman" w:hAnsi="Times New Roman"/>
                <w:b/>
                <w:i/>
                <w:sz w:val="24"/>
                <w:szCs w:val="24"/>
              </w:rPr>
              <w:t>300</w:t>
            </w:r>
          </w:p>
        </w:tc>
        <w:tc>
          <w:tcPr>
            <w:tcW w:w="859" w:type="dxa"/>
            <w:tcBorders>
              <w:top w:val="single" w:sz="12" w:space="0" w:color="auto"/>
              <w:bottom w:val="single" w:sz="12" w:space="0" w:color="auto"/>
            </w:tcBorders>
          </w:tcPr>
          <w:p w:rsidR="00876361" w:rsidRPr="00E412FE" w:rsidRDefault="00876361" w:rsidP="00876361">
            <w:pPr>
              <w:tabs>
                <w:tab w:val="decimal" w:pos="423"/>
              </w:tabs>
              <w:spacing w:before="240" w:after="240" w:line="264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12FE">
              <w:rPr>
                <w:rFonts w:ascii="Times New Roman" w:hAnsi="Times New Roman"/>
                <w:b/>
                <w:i/>
                <w:sz w:val="24"/>
                <w:szCs w:val="24"/>
              </w:rPr>
              <w:t>400</w:t>
            </w:r>
          </w:p>
        </w:tc>
      </w:tr>
      <w:tr w:rsidR="00876361" w:rsidRPr="00605E5D" w:rsidTr="00876361">
        <w:tc>
          <w:tcPr>
            <w:tcW w:w="5778" w:type="dxa"/>
            <w:tcBorders>
              <w:top w:val="single" w:sz="12" w:space="0" w:color="auto"/>
              <w:bottom w:val="single" w:sz="4" w:space="0" w:color="000000"/>
            </w:tcBorders>
          </w:tcPr>
          <w:p w:rsidR="00876361" w:rsidRPr="00605E5D" w:rsidRDefault="00876361" w:rsidP="00876361">
            <w:pPr>
              <w:spacing w:before="240" w:after="24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05E5D">
              <w:rPr>
                <w:rFonts w:ascii="Times New Roman" w:hAnsi="Times New Roman"/>
                <w:sz w:val="24"/>
                <w:szCs w:val="24"/>
              </w:rPr>
              <w:t>Investiční náklady v oboru I (a=0,</w:t>
            </w: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Pr="00605E5D">
              <w:rPr>
                <w:rFonts w:ascii="Times New Roman" w:hAnsi="Times New Roman"/>
                <w:sz w:val="24"/>
                <w:szCs w:val="24"/>
              </w:rPr>
              <w:t>) mil. Kč</w:t>
            </w:r>
          </w:p>
        </w:tc>
        <w:tc>
          <w:tcPr>
            <w:tcW w:w="858" w:type="dxa"/>
            <w:tcBorders>
              <w:top w:val="single" w:sz="12" w:space="0" w:color="auto"/>
              <w:bottom w:val="single" w:sz="4" w:space="0" w:color="000000"/>
            </w:tcBorders>
          </w:tcPr>
          <w:p w:rsidR="00876361" w:rsidRPr="00E412FE" w:rsidRDefault="00876361" w:rsidP="00876361">
            <w:pPr>
              <w:tabs>
                <w:tab w:val="decimal" w:pos="432"/>
              </w:tabs>
              <w:spacing w:before="240" w:after="240" w:line="264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90</w:t>
            </w:r>
          </w:p>
        </w:tc>
        <w:tc>
          <w:tcPr>
            <w:tcW w:w="859" w:type="dxa"/>
            <w:tcBorders>
              <w:top w:val="single" w:sz="12" w:space="0" w:color="auto"/>
              <w:bottom w:val="single" w:sz="4" w:space="0" w:color="000000"/>
            </w:tcBorders>
          </w:tcPr>
          <w:p w:rsidR="00876361" w:rsidRPr="00A93951" w:rsidRDefault="00876361" w:rsidP="00A93951">
            <w:pPr>
              <w:tabs>
                <w:tab w:val="decimal" w:pos="444"/>
              </w:tabs>
              <w:spacing w:before="240" w:after="240" w:line="264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12" w:space="0" w:color="auto"/>
              <w:bottom w:val="single" w:sz="4" w:space="0" w:color="000000"/>
            </w:tcBorders>
          </w:tcPr>
          <w:p w:rsidR="00876361" w:rsidRPr="00384ECD" w:rsidRDefault="00876361" w:rsidP="00876361">
            <w:pPr>
              <w:tabs>
                <w:tab w:val="decimal" w:pos="430"/>
              </w:tabs>
              <w:spacing w:before="240" w:after="240" w:line="264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12" w:space="0" w:color="auto"/>
              <w:bottom w:val="single" w:sz="4" w:space="0" w:color="000000"/>
            </w:tcBorders>
          </w:tcPr>
          <w:p w:rsidR="00876361" w:rsidRPr="00384ECD" w:rsidRDefault="00876361" w:rsidP="00876361">
            <w:pPr>
              <w:tabs>
                <w:tab w:val="decimal" w:pos="423"/>
              </w:tabs>
              <w:spacing w:before="240" w:after="240" w:line="264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76361" w:rsidRPr="00605E5D" w:rsidTr="00876361">
        <w:tc>
          <w:tcPr>
            <w:tcW w:w="5778" w:type="dxa"/>
            <w:tcBorders>
              <w:top w:val="single" w:sz="4" w:space="0" w:color="000000"/>
              <w:bottom w:val="single" w:sz="12" w:space="0" w:color="auto"/>
            </w:tcBorders>
          </w:tcPr>
          <w:p w:rsidR="00876361" w:rsidRPr="00605E5D" w:rsidRDefault="00876361" w:rsidP="00876361">
            <w:pPr>
              <w:spacing w:before="240" w:after="24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05E5D">
              <w:rPr>
                <w:rFonts w:ascii="Times New Roman" w:hAnsi="Times New Roman"/>
                <w:sz w:val="24"/>
                <w:szCs w:val="24"/>
              </w:rPr>
              <w:t>Měrné investiční náklady I (Kč/ks)</w:t>
            </w:r>
          </w:p>
        </w:tc>
        <w:tc>
          <w:tcPr>
            <w:tcW w:w="858" w:type="dxa"/>
            <w:tcBorders>
              <w:top w:val="single" w:sz="4" w:space="0" w:color="000000"/>
              <w:bottom w:val="single" w:sz="12" w:space="0" w:color="auto"/>
            </w:tcBorders>
          </w:tcPr>
          <w:p w:rsidR="00876361" w:rsidRPr="00E412FE" w:rsidRDefault="00876361" w:rsidP="00876361">
            <w:pPr>
              <w:tabs>
                <w:tab w:val="decimal" w:pos="432"/>
              </w:tabs>
              <w:spacing w:before="240" w:after="240" w:line="264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  <w:r w:rsidRPr="00E412FE">
              <w:rPr>
                <w:rFonts w:ascii="Times New Roman" w:hAnsi="Times New Roman"/>
                <w:b/>
                <w:i/>
                <w:sz w:val="24"/>
                <w:szCs w:val="24"/>
              </w:rPr>
              <w:t>00</w:t>
            </w:r>
          </w:p>
        </w:tc>
        <w:tc>
          <w:tcPr>
            <w:tcW w:w="859" w:type="dxa"/>
            <w:tcBorders>
              <w:top w:val="single" w:sz="4" w:space="0" w:color="000000"/>
              <w:bottom w:val="single" w:sz="12" w:space="0" w:color="auto"/>
            </w:tcBorders>
          </w:tcPr>
          <w:p w:rsidR="00876361" w:rsidRPr="006435EC" w:rsidRDefault="00876361" w:rsidP="006435EC">
            <w:pPr>
              <w:tabs>
                <w:tab w:val="decimal" w:pos="444"/>
              </w:tabs>
              <w:spacing w:before="240" w:after="240" w:line="264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000000"/>
              <w:bottom w:val="single" w:sz="12" w:space="0" w:color="auto"/>
            </w:tcBorders>
          </w:tcPr>
          <w:p w:rsidR="00876361" w:rsidRPr="006435EC" w:rsidRDefault="00876361" w:rsidP="006435EC">
            <w:pPr>
              <w:tabs>
                <w:tab w:val="decimal" w:pos="444"/>
              </w:tabs>
              <w:spacing w:before="240" w:after="240" w:line="264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000000"/>
              <w:bottom w:val="single" w:sz="12" w:space="0" w:color="auto"/>
            </w:tcBorders>
          </w:tcPr>
          <w:p w:rsidR="00876361" w:rsidRPr="006435EC" w:rsidRDefault="00876361" w:rsidP="006435EC">
            <w:pPr>
              <w:tabs>
                <w:tab w:val="decimal" w:pos="444"/>
              </w:tabs>
              <w:spacing w:before="240" w:after="240" w:line="264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76361" w:rsidRPr="00605E5D" w:rsidTr="00876361">
        <w:tc>
          <w:tcPr>
            <w:tcW w:w="5778" w:type="dxa"/>
            <w:tcBorders>
              <w:top w:val="single" w:sz="12" w:space="0" w:color="auto"/>
            </w:tcBorders>
          </w:tcPr>
          <w:p w:rsidR="00876361" w:rsidRPr="00605E5D" w:rsidRDefault="00876361" w:rsidP="00876361">
            <w:pPr>
              <w:spacing w:before="240" w:after="24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05E5D">
              <w:rPr>
                <w:rFonts w:ascii="Times New Roman" w:hAnsi="Times New Roman"/>
                <w:sz w:val="24"/>
                <w:szCs w:val="24"/>
              </w:rPr>
              <w:t>Investiční náklady v oboru II (a=0,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605E5D">
              <w:rPr>
                <w:rFonts w:ascii="Times New Roman" w:hAnsi="Times New Roman"/>
                <w:sz w:val="24"/>
                <w:szCs w:val="24"/>
              </w:rPr>
              <w:t>) mil. Kč</w:t>
            </w:r>
          </w:p>
        </w:tc>
        <w:tc>
          <w:tcPr>
            <w:tcW w:w="858" w:type="dxa"/>
            <w:tcBorders>
              <w:top w:val="single" w:sz="12" w:space="0" w:color="auto"/>
            </w:tcBorders>
          </w:tcPr>
          <w:p w:rsidR="00876361" w:rsidRPr="00E412FE" w:rsidRDefault="00876361" w:rsidP="00876361">
            <w:pPr>
              <w:tabs>
                <w:tab w:val="decimal" w:pos="432"/>
              </w:tabs>
              <w:spacing w:before="240" w:after="240" w:line="264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90</w:t>
            </w:r>
          </w:p>
        </w:tc>
        <w:tc>
          <w:tcPr>
            <w:tcW w:w="859" w:type="dxa"/>
            <w:tcBorders>
              <w:top w:val="single" w:sz="12" w:space="0" w:color="auto"/>
            </w:tcBorders>
          </w:tcPr>
          <w:p w:rsidR="00876361" w:rsidRPr="00384ECD" w:rsidRDefault="00876361" w:rsidP="00A93951">
            <w:pPr>
              <w:tabs>
                <w:tab w:val="decimal" w:pos="444"/>
              </w:tabs>
              <w:spacing w:before="240" w:after="240" w:line="264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12" w:space="0" w:color="auto"/>
            </w:tcBorders>
          </w:tcPr>
          <w:p w:rsidR="00876361" w:rsidRPr="00384ECD" w:rsidRDefault="00876361" w:rsidP="00876361">
            <w:pPr>
              <w:tabs>
                <w:tab w:val="decimal" w:pos="430"/>
              </w:tabs>
              <w:spacing w:before="240" w:after="240" w:line="264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12" w:space="0" w:color="auto"/>
            </w:tcBorders>
          </w:tcPr>
          <w:p w:rsidR="00876361" w:rsidRPr="00384ECD" w:rsidRDefault="00876361" w:rsidP="00876361">
            <w:pPr>
              <w:tabs>
                <w:tab w:val="decimal" w:pos="423"/>
              </w:tabs>
              <w:spacing w:before="240" w:after="240" w:line="264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76361" w:rsidRPr="00605E5D" w:rsidTr="00876361">
        <w:tc>
          <w:tcPr>
            <w:tcW w:w="5778" w:type="dxa"/>
          </w:tcPr>
          <w:p w:rsidR="00876361" w:rsidRPr="00605E5D" w:rsidRDefault="00876361" w:rsidP="00876361">
            <w:pPr>
              <w:spacing w:before="240" w:after="24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05E5D">
              <w:rPr>
                <w:rFonts w:ascii="Times New Roman" w:hAnsi="Times New Roman"/>
                <w:sz w:val="24"/>
                <w:szCs w:val="24"/>
              </w:rPr>
              <w:t>Měrné investiční náklady II (Kč/ks)</w:t>
            </w:r>
          </w:p>
        </w:tc>
        <w:tc>
          <w:tcPr>
            <w:tcW w:w="858" w:type="dxa"/>
          </w:tcPr>
          <w:p w:rsidR="00876361" w:rsidRPr="00E412FE" w:rsidRDefault="00876361" w:rsidP="00876361">
            <w:pPr>
              <w:tabs>
                <w:tab w:val="decimal" w:pos="432"/>
              </w:tabs>
              <w:spacing w:before="240" w:after="240" w:line="264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  <w:r w:rsidRPr="00E412FE">
              <w:rPr>
                <w:rFonts w:ascii="Times New Roman" w:hAnsi="Times New Roman"/>
                <w:b/>
                <w:i/>
                <w:sz w:val="24"/>
                <w:szCs w:val="24"/>
              </w:rPr>
              <w:t>00</w:t>
            </w:r>
          </w:p>
        </w:tc>
        <w:tc>
          <w:tcPr>
            <w:tcW w:w="859" w:type="dxa"/>
          </w:tcPr>
          <w:p w:rsidR="00876361" w:rsidRPr="006435EC" w:rsidRDefault="00876361" w:rsidP="006435EC">
            <w:pPr>
              <w:tabs>
                <w:tab w:val="decimal" w:pos="444"/>
              </w:tabs>
              <w:spacing w:before="240" w:after="240" w:line="264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8" w:type="dxa"/>
          </w:tcPr>
          <w:p w:rsidR="00876361" w:rsidRPr="006435EC" w:rsidRDefault="00876361" w:rsidP="006435EC">
            <w:pPr>
              <w:tabs>
                <w:tab w:val="decimal" w:pos="444"/>
              </w:tabs>
              <w:spacing w:before="240" w:after="240" w:line="264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9" w:type="dxa"/>
          </w:tcPr>
          <w:p w:rsidR="00876361" w:rsidRPr="006435EC" w:rsidRDefault="00876361" w:rsidP="006435EC">
            <w:pPr>
              <w:tabs>
                <w:tab w:val="decimal" w:pos="444"/>
              </w:tabs>
              <w:spacing w:before="240" w:after="240" w:line="264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804E69" w:rsidRDefault="00804E69">
      <w:pPr>
        <w:rPr>
          <w:sz w:val="28"/>
          <w:szCs w:val="28"/>
        </w:rPr>
      </w:pPr>
    </w:p>
    <w:p w:rsidR="00804E69" w:rsidRDefault="00876361" w:rsidP="00977BB2">
      <w:pPr>
        <w:spacing w:after="240"/>
        <w:rPr>
          <w:rFonts w:ascii="Times New Roman" w:hAnsi="Times New Roman"/>
          <w:sz w:val="24"/>
          <w:szCs w:val="24"/>
        </w:rPr>
      </w:pPr>
      <w:r w:rsidRPr="00876361">
        <w:rPr>
          <w:rFonts w:ascii="Times New Roman" w:hAnsi="Times New Roman"/>
          <w:sz w:val="24"/>
          <w:szCs w:val="24"/>
        </w:rPr>
        <w:t xml:space="preserve">Platí </w:t>
      </w:r>
      <w:r>
        <w:rPr>
          <w:rFonts w:ascii="Times New Roman" w:hAnsi="Times New Roman"/>
          <w:sz w:val="24"/>
          <w:szCs w:val="24"/>
        </w:rPr>
        <w:t>obecný vztah pro výpočet investičních nákladů:</w:t>
      </w:r>
    </w:p>
    <w:p w:rsidR="00876361" w:rsidRPr="00876361" w:rsidRDefault="009C719E">
      <w:pPr>
        <w:rPr>
          <w:rFonts w:ascii="Times New Roman" w:hAnsi="Times New Roman"/>
          <w:sz w:val="24"/>
          <w:szCs w:val="24"/>
        </w:rPr>
      </w:pPr>
      <w:r w:rsidRPr="00876361">
        <w:rPr>
          <w:rFonts w:ascii="Times New Roman" w:hAnsi="Times New Roman"/>
          <w:position w:val="-34"/>
          <w:sz w:val="24"/>
          <w:szCs w:val="24"/>
        </w:rPr>
        <w:object w:dxaOrig="2020" w:dyaOrig="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4pt;height:44.4pt" o:ole="">
            <v:imagedata r:id="rId7" o:title=""/>
          </v:shape>
          <o:OLEObject Type="Embed" ProgID="Equation.3" ShapeID="_x0000_i1025" DrawAspect="Content" ObjectID="_1692091457" r:id="rId8"/>
        </w:object>
      </w:r>
    </w:p>
    <w:p w:rsidR="00804E69" w:rsidRDefault="00804E69">
      <w:pPr>
        <w:rPr>
          <w:sz w:val="28"/>
          <w:szCs w:val="28"/>
        </w:rPr>
      </w:pPr>
    </w:p>
    <w:p w:rsidR="00776BDA" w:rsidRDefault="00776BDA" w:rsidP="00345400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76BDA" w:rsidRDefault="00776BDA" w:rsidP="00345400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76BDA" w:rsidRDefault="00776BDA" w:rsidP="00345400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76BDA" w:rsidRDefault="00776BDA" w:rsidP="00345400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76BDA" w:rsidRDefault="00776BDA" w:rsidP="00345400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76BDA" w:rsidRDefault="00776BDA" w:rsidP="00345400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76BDA" w:rsidRDefault="00B00AF1" w:rsidP="00345400">
      <w:pPr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lastRenderedPageBreak/>
        <w:t>Příklad č.: 3</w:t>
      </w:r>
    </w:p>
    <w:p w:rsidR="00776BDA" w:rsidRPr="000F5BD1" w:rsidRDefault="00776BDA" w:rsidP="00776BDA">
      <w:pPr>
        <w:pStyle w:val="ATextodstavce"/>
        <w:rPr>
          <w:sz w:val="26"/>
          <w:szCs w:val="26"/>
        </w:rPr>
      </w:pPr>
      <w:r w:rsidRPr="0040185A">
        <w:rPr>
          <w:sz w:val="24"/>
          <w:szCs w:val="24"/>
        </w:rPr>
        <w:t>Zásobník sypkých hmot ve tvaru válcovité nádoby má kapacitu danou jejím objemem. Zásobník na sypké hmoty slouží potravinářským a jiným závodům jako operativní zásoba vstupních surovin, mezivýrobků nebo výrobků. Zásobník je zhotoven v souladu s platnými zákonnými předpisy z nerezové oceli, ve tvaru stojícího válce. Nádob</w:t>
      </w:r>
      <w:r>
        <w:rPr>
          <w:sz w:val="24"/>
          <w:szCs w:val="24"/>
        </w:rPr>
        <w:t>u zásobníku tvoří plášť</w:t>
      </w:r>
      <w:r w:rsidRPr="0040185A">
        <w:rPr>
          <w:sz w:val="24"/>
          <w:szCs w:val="24"/>
        </w:rPr>
        <w:t xml:space="preserve"> a dno. Rozměry a tvar nádoby je uveden na následujícím schématu</w:t>
      </w:r>
      <w:r w:rsidRPr="00E82A1C">
        <w:rPr>
          <w:sz w:val="26"/>
          <w:szCs w:val="26"/>
        </w:rPr>
        <w:t>:</w:t>
      </w:r>
    </w:p>
    <w:p w:rsidR="00776BDA" w:rsidRDefault="000F0F39" w:rsidP="00776BDA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52705</wp:posOffset>
                </wp:positionV>
                <wp:extent cx="914400" cy="342900"/>
                <wp:effectExtent l="0" t="0" r="0" b="0"/>
                <wp:wrapNone/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27FA" w:rsidRPr="002A1B28" w:rsidRDefault="001E27FA" w:rsidP="00776BDA">
                            <w:pPr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2A1B28">
                              <w:rPr>
                                <w:i/>
                                <w:sz w:val="32"/>
                                <w:szCs w:val="32"/>
                              </w:rPr>
                              <w:t>Ød</w:t>
                            </w:r>
                            <w:proofErr w:type="spellEnd"/>
                            <w:r w:rsidRPr="002A1B28">
                              <w:rPr>
                                <w:i/>
                                <w:sz w:val="32"/>
                                <w:szCs w:val="32"/>
                              </w:rPr>
                              <w:t>= 3m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61pt;margin-top:4.15pt;width:1in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" stroked="f">
                <v:textbox>
                  <w:txbxContent>
                    <w:p w:rsidR="001E27FA" w:rsidRPr="002A1B28" w:rsidRDefault="001E27FA" w:rsidP="00776BDA">
                      <w:pPr>
                        <w:rPr>
                          <w:i/>
                          <w:sz w:val="32"/>
                          <w:szCs w:val="32"/>
                        </w:rPr>
                      </w:pPr>
                      <w:proofErr w:type="spellStart"/>
                      <w:r w:rsidRPr="002A1B28">
                        <w:rPr>
                          <w:i/>
                          <w:sz w:val="32"/>
                          <w:szCs w:val="32"/>
                        </w:rPr>
                        <w:t>Ød</w:t>
                      </w:r>
                      <w:proofErr w:type="spellEnd"/>
                      <w:r w:rsidRPr="002A1B28">
                        <w:rPr>
                          <w:i/>
                          <w:sz w:val="32"/>
                          <w:szCs w:val="32"/>
                        </w:rPr>
                        <w:t>= 3m</w:t>
                      </w:r>
                    </w:p>
                  </w:txbxContent>
                </v:textbox>
              </v:shape>
            </w:pict>
          </mc:Fallback>
        </mc:AlternateContent>
      </w:r>
    </w:p>
    <w:p w:rsidR="00776BDA" w:rsidRDefault="00776BDA" w:rsidP="00776BDA"/>
    <w:p w:rsidR="00776BDA" w:rsidRDefault="000F0F39" w:rsidP="00776BDA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563245</wp:posOffset>
                </wp:positionV>
                <wp:extent cx="457200" cy="1028700"/>
                <wp:effectExtent l="0" t="0" r="0" b="0"/>
                <wp:wrapNone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27FA" w:rsidRPr="002A1B28" w:rsidRDefault="001E27FA" w:rsidP="00776BDA">
                            <w:pPr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 w:rsidRPr="002A1B28">
                              <w:rPr>
                                <w:i/>
                                <w:sz w:val="32"/>
                                <w:szCs w:val="32"/>
                              </w:rPr>
                              <w:t xml:space="preserve">h = </w:t>
                            </w:r>
                            <w:smartTag w:uri="urn:schemas-microsoft-com:office:smarttags" w:element="metricconverter">
                              <w:smartTagPr>
                                <w:attr w:name="ProductID" w:val="10 m"/>
                              </w:smartTagPr>
                              <w:r w:rsidRPr="002A1B28">
                                <w:rPr>
                                  <w:i/>
                                  <w:sz w:val="32"/>
                                  <w:szCs w:val="32"/>
                                </w:rPr>
                                <w:t>10 m</w:t>
                              </w:r>
                            </w:smartTag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51pt;margin-top:44.35pt;width:36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" stroked="f">
                <v:textbox style="layout-flow:vertical;mso-layout-flow-alt:bottom-to-top">
                  <w:txbxContent>
                    <w:p w:rsidR="001E27FA" w:rsidRPr="002A1B28" w:rsidRDefault="001E27FA" w:rsidP="00776BDA">
                      <w:pPr>
                        <w:rPr>
                          <w:i/>
                          <w:sz w:val="32"/>
                          <w:szCs w:val="32"/>
                        </w:rPr>
                      </w:pPr>
                      <w:r w:rsidRPr="002A1B28">
                        <w:rPr>
                          <w:i/>
                          <w:sz w:val="32"/>
                          <w:szCs w:val="32"/>
                        </w:rPr>
                        <w:t xml:space="preserve">h = </w:t>
                      </w:r>
                      <w:smartTag w:uri="urn:schemas-microsoft-com:office:smarttags" w:element="metricconverter">
                        <w:smartTagPr>
                          <w:attr w:name="ProductID" w:val="10 m"/>
                        </w:smartTagPr>
                        <w:r w:rsidRPr="002A1B28">
                          <w:rPr>
                            <w:i/>
                            <w:sz w:val="32"/>
                            <w:szCs w:val="32"/>
                          </w:rPr>
                          <w:t>10 m</w:t>
                        </w:r>
                      </w:smartTag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3186430</wp:posOffset>
                </wp:positionH>
                <wp:positionV relativeFrom="paragraph">
                  <wp:posOffset>154940</wp:posOffset>
                </wp:positionV>
                <wp:extent cx="952500" cy="266700"/>
                <wp:effectExtent l="28575" t="57150" r="28575" b="57150"/>
                <wp:wrapNone/>
                <wp:docPr id="17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0" cy="266700"/>
                        </a:xfrm>
                        <a:custGeom>
                          <a:avLst/>
                          <a:gdLst>
                            <a:gd name="T0" fmla="*/ 0 w 1500"/>
                            <a:gd name="T1" fmla="*/ 2147483646 h 420"/>
                            <a:gd name="T2" fmla="*/ 2147483646 w 1500"/>
                            <a:gd name="T3" fmla="*/ 0 h 4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1500" h="420">
                              <a:moveTo>
                                <a:pt x="0" y="420"/>
                              </a:moveTo>
                              <a:lnTo>
                                <a:pt x="15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stealth" w="med" len="med"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A6F11BF" id="Freeform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50.9pt,33.2pt,325.9pt,12.2pt" coordsize="150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" filled="f">
                <v:stroke startarrow="classic" endarrow="classic"/>
                <v:path arrowok="t" o:connecttype="custom" o:connectlocs="0,2147483646;2147483646,0" o:connectangles="0,0"/>
              </v:poly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297" distR="114297" simplePos="0" relativeHeight="251664384" behindDoc="0" locked="0" layoutInCell="1" allowOverlap="1">
                <wp:simplePos x="0" y="0"/>
                <wp:positionH relativeFrom="column">
                  <wp:posOffset>4910454</wp:posOffset>
                </wp:positionH>
                <wp:positionV relativeFrom="paragraph">
                  <wp:posOffset>326390</wp:posOffset>
                </wp:positionV>
                <wp:extent cx="0" cy="1438275"/>
                <wp:effectExtent l="76200" t="38100" r="57150" b="66675"/>
                <wp:wrapNone/>
                <wp:docPr id="15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438275"/>
                        </a:xfrm>
                        <a:custGeom>
                          <a:avLst/>
                          <a:gdLst>
                            <a:gd name="T0" fmla="*/ 0 w 1"/>
                            <a:gd name="T1" fmla="*/ 0 h 2265"/>
                            <a:gd name="T2" fmla="*/ 0 w 1"/>
                            <a:gd name="T3" fmla="*/ 2265 h 22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2265">
                              <a:moveTo>
                                <a:pt x="0" y="0"/>
                              </a:moveTo>
                              <a:lnTo>
                                <a:pt x="0" y="226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stealth" w="med" len="med"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7BD6F" id="Freeform 13" o:spid="_x0000_s1026" style="position:absolute;margin-left:386.65pt;margin-top:25.7pt;width:0;height:113.25pt;z-index:25166438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2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" path="m,l,2265e" filled="f">
                <v:stroke startarrow="classic" endarrow="classic"/>
                <v:path arrowok="t" o:connecttype="custom" o:connectlocs="0,0;0,1438275" o:connectangles="0,0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3" distB="4294967293" distL="114300" distR="114300" simplePos="0" relativeHeight="25166336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1759584</wp:posOffset>
                </wp:positionV>
                <wp:extent cx="685800" cy="0"/>
                <wp:effectExtent l="0" t="0" r="19050" b="19050"/>
                <wp:wrapNone/>
                <wp:docPr id="1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F6FAFD" id="Line 12" o:spid="_x0000_s1026" style="position:absolute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pt,138.55pt" to="387pt,1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Cwv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294967293" distB="4294967293" distL="114300" distR="114300" simplePos="0" relativeHeight="25166233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334644</wp:posOffset>
                </wp:positionV>
                <wp:extent cx="685800" cy="0"/>
                <wp:effectExtent l="0" t="0" r="19050" b="19050"/>
                <wp:wrapNone/>
                <wp:docPr id="1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179668" id="Line 11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pt,26.35pt" to="387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YSuFAIAACk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45085</wp:posOffset>
                </wp:positionV>
                <wp:extent cx="1143000" cy="1943100"/>
                <wp:effectExtent l="0" t="0" r="19050" b="19050"/>
                <wp:wrapNone/>
                <wp:docPr id="1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943100"/>
                        </a:xfrm>
                        <a:prstGeom prst="can">
                          <a:avLst>
                            <a:gd name="adj" fmla="val 4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B93783"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AutoShape 9" o:spid="_x0000_s1026" type="#_x0000_t22" style="position:absolute;margin-left:243pt;margin-top:3.55pt;width:90pt;height:15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"/>
            </w:pict>
          </mc:Fallback>
        </mc:AlternateContent>
      </w:r>
      <w:r w:rsidR="00BF2B75">
        <w:rPr>
          <w:noProof/>
          <w:lang w:eastAsia="cs-CZ"/>
        </w:rPr>
        <w:drawing>
          <wp:inline distT="0" distB="0" distL="0" distR="0">
            <wp:extent cx="1952625" cy="2047875"/>
            <wp:effectExtent l="0" t="0" r="9525" b="9525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BDA" w:rsidRDefault="00776BDA" w:rsidP="00776BDA"/>
    <w:p w:rsidR="00776BDA" w:rsidRPr="00776BDA" w:rsidRDefault="00776BDA" w:rsidP="00776BDA">
      <w:pPr>
        <w:rPr>
          <w:rFonts w:ascii="Times New Roman" w:hAnsi="Times New Roman"/>
          <w:sz w:val="24"/>
          <w:szCs w:val="24"/>
        </w:rPr>
      </w:pPr>
      <w:r w:rsidRPr="00776BDA">
        <w:rPr>
          <w:rFonts w:ascii="Times New Roman" w:hAnsi="Times New Roman"/>
          <w:sz w:val="24"/>
          <w:szCs w:val="24"/>
        </w:rPr>
        <w:t>Investiční náklady na zhotovení zásobníku jsou pro jednoduchost dány pouze náklady na materiál, jehož cena činí 46 750 Kč /m</w:t>
      </w:r>
      <w:r w:rsidRPr="00776BDA">
        <w:rPr>
          <w:rFonts w:ascii="Times New Roman" w:hAnsi="Times New Roman"/>
          <w:sz w:val="24"/>
          <w:szCs w:val="24"/>
          <w:vertAlign w:val="superscript"/>
        </w:rPr>
        <w:t>2</w:t>
      </w:r>
      <w:r w:rsidRPr="00776BDA">
        <w:rPr>
          <w:rFonts w:ascii="Times New Roman" w:hAnsi="Times New Roman"/>
          <w:sz w:val="24"/>
          <w:szCs w:val="24"/>
        </w:rPr>
        <w:t>.</w:t>
      </w:r>
    </w:p>
    <w:p w:rsidR="00776BDA" w:rsidRPr="00776BDA" w:rsidRDefault="00776BDA" w:rsidP="00776BDA">
      <w:pPr>
        <w:rPr>
          <w:rFonts w:ascii="Times New Roman" w:hAnsi="Times New Roman"/>
          <w:sz w:val="24"/>
          <w:szCs w:val="24"/>
        </w:rPr>
      </w:pPr>
      <w:r w:rsidRPr="00776BDA">
        <w:rPr>
          <w:rFonts w:ascii="Times New Roman" w:hAnsi="Times New Roman"/>
          <w:sz w:val="24"/>
          <w:szCs w:val="24"/>
        </w:rPr>
        <w:t>Stanovte:</w:t>
      </w:r>
    </w:p>
    <w:p w:rsidR="00776BDA" w:rsidRPr="00E82A1C" w:rsidRDefault="00776BDA" w:rsidP="00776BDA">
      <w:pPr>
        <w:pStyle w:val="Odstavecseseznamem"/>
        <w:numPr>
          <w:ilvl w:val="0"/>
          <w:numId w:val="2"/>
        </w:numPr>
        <w:ind w:left="426" w:hanging="426"/>
        <w:jc w:val="both"/>
        <w:rPr>
          <w:i w:val="0"/>
          <w:sz w:val="26"/>
          <w:szCs w:val="26"/>
        </w:rPr>
      </w:pPr>
      <w:r w:rsidRPr="00E82A1C">
        <w:rPr>
          <w:sz w:val="26"/>
          <w:szCs w:val="26"/>
        </w:rPr>
        <w:t xml:space="preserve">Investiční náklady na zhotovení </w:t>
      </w:r>
      <w:r>
        <w:rPr>
          <w:sz w:val="26"/>
          <w:szCs w:val="26"/>
        </w:rPr>
        <w:t>zásobníku</w:t>
      </w:r>
      <w:r w:rsidRPr="00E82A1C">
        <w:rPr>
          <w:sz w:val="26"/>
          <w:szCs w:val="26"/>
        </w:rPr>
        <w:t xml:space="preserve"> dle výše uvedené charakteristiky</w:t>
      </w:r>
    </w:p>
    <w:p w:rsidR="00776BDA" w:rsidRPr="00E82A1C" w:rsidRDefault="00776BDA" w:rsidP="00776BDA">
      <w:pPr>
        <w:pStyle w:val="Odstavecseseznamem"/>
        <w:numPr>
          <w:ilvl w:val="0"/>
          <w:numId w:val="2"/>
        </w:numPr>
        <w:ind w:left="426" w:hanging="426"/>
        <w:jc w:val="both"/>
        <w:rPr>
          <w:i w:val="0"/>
          <w:sz w:val="26"/>
          <w:szCs w:val="26"/>
        </w:rPr>
      </w:pPr>
      <w:r w:rsidRPr="00E82A1C">
        <w:rPr>
          <w:sz w:val="26"/>
          <w:szCs w:val="26"/>
        </w:rPr>
        <w:t xml:space="preserve">Investiční náklady </w:t>
      </w:r>
      <w:r>
        <w:rPr>
          <w:sz w:val="26"/>
          <w:szCs w:val="26"/>
        </w:rPr>
        <w:t>na zhotovení zásobníku</w:t>
      </w:r>
      <w:r w:rsidRPr="00E82A1C">
        <w:rPr>
          <w:sz w:val="26"/>
          <w:szCs w:val="26"/>
        </w:rPr>
        <w:t xml:space="preserve"> s trojnásobnou kapacitou. (mění se pouze </w:t>
      </w:r>
      <w:r>
        <w:rPr>
          <w:sz w:val="26"/>
          <w:szCs w:val="26"/>
        </w:rPr>
        <w:t>průměr</w:t>
      </w:r>
      <w:r w:rsidRPr="00E82A1C">
        <w:rPr>
          <w:sz w:val="26"/>
          <w:szCs w:val="26"/>
        </w:rPr>
        <w:t xml:space="preserve"> „</w:t>
      </w:r>
      <w:r>
        <w:rPr>
          <w:sz w:val="26"/>
          <w:szCs w:val="26"/>
        </w:rPr>
        <w:t>d</w:t>
      </w:r>
      <w:r w:rsidRPr="00E82A1C">
        <w:rPr>
          <w:sz w:val="26"/>
          <w:szCs w:val="26"/>
        </w:rPr>
        <w:t xml:space="preserve">“). Výška </w:t>
      </w:r>
      <w:proofErr w:type="spellStart"/>
      <w:r w:rsidRPr="00E82A1C">
        <w:rPr>
          <w:sz w:val="26"/>
          <w:szCs w:val="26"/>
        </w:rPr>
        <w:t>nádoby</w:t>
      </w:r>
      <w:r>
        <w:rPr>
          <w:sz w:val="26"/>
          <w:szCs w:val="26"/>
        </w:rPr>
        <w:t>“h</w:t>
      </w:r>
      <w:proofErr w:type="spellEnd"/>
      <w:r>
        <w:rPr>
          <w:sz w:val="26"/>
          <w:szCs w:val="26"/>
        </w:rPr>
        <w:t>“</w:t>
      </w:r>
      <w:r w:rsidRPr="00E82A1C">
        <w:rPr>
          <w:sz w:val="26"/>
          <w:szCs w:val="26"/>
        </w:rPr>
        <w:t xml:space="preserve"> zůstává </w:t>
      </w:r>
      <w:smartTag w:uri="urn:schemas-microsoft-com:office:smarttags" w:element="metricconverter">
        <w:smartTagPr>
          <w:attr w:name="ProductID" w:val="10 m"/>
        </w:smartTagPr>
        <w:r>
          <w:rPr>
            <w:sz w:val="26"/>
            <w:szCs w:val="26"/>
          </w:rPr>
          <w:t>10 m</w:t>
        </w:r>
      </w:smartTag>
      <w:r>
        <w:rPr>
          <w:sz w:val="26"/>
          <w:szCs w:val="26"/>
        </w:rPr>
        <w:t xml:space="preserve"> (h = 10m).</w:t>
      </w:r>
    </w:p>
    <w:p w:rsidR="00776BDA" w:rsidRPr="00E82A1C" w:rsidRDefault="00776BDA" w:rsidP="00776BDA">
      <w:pPr>
        <w:pStyle w:val="Odstavecseseznamem"/>
        <w:numPr>
          <w:ilvl w:val="0"/>
          <w:numId w:val="2"/>
        </w:numPr>
        <w:ind w:left="426" w:hanging="426"/>
        <w:jc w:val="both"/>
        <w:rPr>
          <w:i w:val="0"/>
          <w:sz w:val="26"/>
          <w:szCs w:val="26"/>
        </w:rPr>
      </w:pPr>
      <w:r w:rsidRPr="00E82A1C">
        <w:rPr>
          <w:sz w:val="26"/>
          <w:szCs w:val="26"/>
        </w:rPr>
        <w:t>Výsledky okomentujte.</w:t>
      </w:r>
    </w:p>
    <w:p w:rsidR="00776BDA" w:rsidRDefault="00776BDA" w:rsidP="00345400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4C403F" w:rsidRDefault="004C403F" w:rsidP="00345400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8796D" w:rsidRDefault="0028796D" w:rsidP="00345400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8796D" w:rsidRDefault="0028796D" w:rsidP="00345400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8796D" w:rsidRDefault="0028796D" w:rsidP="00345400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8796D" w:rsidRDefault="0028796D" w:rsidP="00345400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8796D" w:rsidRDefault="0028796D" w:rsidP="00345400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8796D" w:rsidRDefault="0028796D" w:rsidP="00345400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8796D" w:rsidRDefault="0028796D" w:rsidP="00345400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8796D" w:rsidRDefault="0028796D" w:rsidP="00345400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8796D" w:rsidRDefault="0028796D" w:rsidP="00345400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8796D" w:rsidRDefault="0028796D" w:rsidP="00345400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8796D" w:rsidRDefault="0028796D" w:rsidP="00345400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8796D" w:rsidRDefault="0028796D" w:rsidP="00345400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8796D" w:rsidRDefault="0028796D" w:rsidP="00345400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28796D" w:rsidRDefault="0028796D" w:rsidP="00345400">
      <w:pPr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52C5C" w:rsidRPr="00561512" w:rsidRDefault="00152C5C" w:rsidP="00152C5C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561512">
        <w:rPr>
          <w:rFonts w:ascii="Times New Roman" w:hAnsi="Times New Roman"/>
          <w:b/>
          <w:i/>
          <w:sz w:val="24"/>
          <w:szCs w:val="24"/>
          <w:u w:val="single"/>
        </w:rPr>
        <w:lastRenderedPageBreak/>
        <w:t>Příklad č.</w:t>
      </w:r>
      <w:r w:rsidR="00C33380">
        <w:rPr>
          <w:rFonts w:ascii="Times New Roman" w:hAnsi="Times New Roman"/>
          <w:b/>
          <w:i/>
          <w:sz w:val="24"/>
          <w:szCs w:val="24"/>
          <w:u w:val="single"/>
        </w:rPr>
        <w:t xml:space="preserve"> 4</w:t>
      </w:r>
      <w:r w:rsidRPr="00561512">
        <w:rPr>
          <w:rFonts w:ascii="Times New Roman" w:hAnsi="Times New Roman"/>
          <w:b/>
          <w:i/>
          <w:sz w:val="24"/>
          <w:szCs w:val="24"/>
          <w:u w:val="single"/>
        </w:rPr>
        <w:t>:</w:t>
      </w:r>
    </w:p>
    <w:p w:rsidR="00152C5C" w:rsidRPr="00561512" w:rsidRDefault="00152C5C" w:rsidP="00152C5C">
      <w:pPr>
        <w:pStyle w:val="ATextodstavce"/>
        <w:rPr>
          <w:sz w:val="24"/>
          <w:szCs w:val="24"/>
        </w:rPr>
      </w:pPr>
      <w:r w:rsidRPr="00561512">
        <w:rPr>
          <w:sz w:val="24"/>
          <w:szCs w:val="24"/>
        </w:rPr>
        <w:t>Kapacita výrobního zařízení na přípravu koncentrovaného roztoku KMnO</w:t>
      </w:r>
      <w:r w:rsidRPr="00561512">
        <w:rPr>
          <w:sz w:val="24"/>
          <w:szCs w:val="24"/>
          <w:vertAlign w:val="subscript"/>
        </w:rPr>
        <w:t>4</w:t>
      </w:r>
      <w:r w:rsidRPr="00561512">
        <w:rPr>
          <w:sz w:val="24"/>
          <w:szCs w:val="24"/>
        </w:rPr>
        <w:t xml:space="preserve"> je dána objemem (rozměry) použité nádoby z vysoce legované korozivzdorné oceli. Rozměry a tvar nádoby je uveden na následujícím schématu:</w:t>
      </w:r>
    </w:p>
    <w:p w:rsidR="006956B6" w:rsidRPr="00561512" w:rsidRDefault="006956B6" w:rsidP="00152C5C">
      <w:pPr>
        <w:pStyle w:val="ATextodstavce"/>
        <w:rPr>
          <w:sz w:val="24"/>
          <w:szCs w:val="24"/>
        </w:rPr>
      </w:pPr>
    </w:p>
    <w:bookmarkStart w:id="1" w:name="_MON_1358147216"/>
    <w:bookmarkStart w:id="2" w:name="_MON_1358147303"/>
    <w:bookmarkEnd w:id="1"/>
    <w:bookmarkEnd w:id="2"/>
    <w:bookmarkStart w:id="3" w:name="_MON_1358256865"/>
    <w:bookmarkEnd w:id="3"/>
    <w:p w:rsidR="00152C5C" w:rsidRPr="00561512" w:rsidRDefault="006956B6" w:rsidP="00152C5C">
      <w:pPr>
        <w:rPr>
          <w:rFonts w:ascii="Times New Roman" w:hAnsi="Times New Roman"/>
          <w:sz w:val="24"/>
          <w:szCs w:val="24"/>
        </w:rPr>
      </w:pPr>
      <w:r w:rsidRPr="00561512">
        <w:rPr>
          <w:rFonts w:ascii="Times New Roman" w:hAnsi="Times New Roman"/>
          <w:sz w:val="24"/>
          <w:szCs w:val="24"/>
        </w:rPr>
        <w:object w:dxaOrig="9406" w:dyaOrig="4050">
          <v:shape id="_x0000_i1026" type="#_x0000_t75" style="width:470.4pt;height:202.8pt" o:ole="">
            <v:imagedata r:id="rId10" o:title=""/>
          </v:shape>
          <o:OLEObject Type="Embed" ProgID="Word.Document.8" ShapeID="_x0000_i1026" DrawAspect="Content" ObjectID="_1692091458" r:id="rId11">
            <o:FieldCodes>\s</o:FieldCodes>
          </o:OLEObject>
        </w:object>
      </w:r>
    </w:p>
    <w:p w:rsidR="00152C5C" w:rsidRPr="00561512" w:rsidRDefault="00152C5C" w:rsidP="00152C5C">
      <w:pPr>
        <w:rPr>
          <w:rFonts w:ascii="Times New Roman" w:hAnsi="Times New Roman"/>
          <w:sz w:val="24"/>
          <w:szCs w:val="24"/>
        </w:rPr>
      </w:pPr>
      <w:r w:rsidRPr="00561512">
        <w:rPr>
          <w:rFonts w:ascii="Times New Roman" w:hAnsi="Times New Roman"/>
          <w:sz w:val="24"/>
          <w:szCs w:val="24"/>
        </w:rPr>
        <w:t>Nádoba má tvar hranolu s čtvercovou základnou o velikosti hran: a</w:t>
      </w:r>
      <w:r w:rsidR="00F26051" w:rsidRPr="00561512">
        <w:rPr>
          <w:rFonts w:ascii="Times New Roman" w:hAnsi="Times New Roman"/>
          <w:sz w:val="24"/>
          <w:szCs w:val="24"/>
          <w:vertAlign w:val="subscript"/>
        </w:rPr>
        <w:t>0</w:t>
      </w:r>
      <w:r w:rsidRPr="00561512">
        <w:rPr>
          <w:rFonts w:ascii="Times New Roman" w:hAnsi="Times New Roman"/>
          <w:sz w:val="24"/>
          <w:szCs w:val="24"/>
        </w:rPr>
        <w:t xml:space="preserve"> = </w:t>
      </w:r>
      <w:smartTag w:uri="urn:schemas-microsoft-com:office:smarttags" w:element="metricconverter">
        <w:smartTagPr>
          <w:attr w:name="ProductID" w:val="1,5 m"/>
        </w:smartTagPr>
        <w:r w:rsidRPr="00561512">
          <w:rPr>
            <w:rFonts w:ascii="Times New Roman" w:hAnsi="Times New Roman"/>
            <w:sz w:val="24"/>
            <w:szCs w:val="24"/>
          </w:rPr>
          <w:t>1,5 m</w:t>
        </w:r>
      </w:smartTag>
      <w:r w:rsidRPr="00561512">
        <w:rPr>
          <w:rFonts w:ascii="Times New Roman" w:hAnsi="Times New Roman"/>
          <w:sz w:val="24"/>
          <w:szCs w:val="24"/>
        </w:rPr>
        <w:t>, b</w:t>
      </w:r>
      <w:r w:rsidR="00F26051" w:rsidRPr="00561512">
        <w:rPr>
          <w:rFonts w:ascii="Times New Roman" w:hAnsi="Times New Roman"/>
          <w:sz w:val="24"/>
          <w:szCs w:val="24"/>
          <w:vertAlign w:val="subscript"/>
        </w:rPr>
        <w:t>0</w:t>
      </w:r>
      <w:r w:rsidRPr="00561512">
        <w:rPr>
          <w:rFonts w:ascii="Times New Roman" w:hAnsi="Times New Roman"/>
          <w:sz w:val="24"/>
          <w:szCs w:val="24"/>
        </w:rPr>
        <w:t xml:space="preserve"> = 2a</w:t>
      </w:r>
      <w:r w:rsidR="00F26051" w:rsidRPr="00561512">
        <w:rPr>
          <w:rFonts w:ascii="Times New Roman" w:hAnsi="Times New Roman"/>
          <w:sz w:val="24"/>
          <w:szCs w:val="24"/>
          <w:vertAlign w:val="subscript"/>
        </w:rPr>
        <w:t>0</w:t>
      </w:r>
      <w:r w:rsidRPr="00561512">
        <w:rPr>
          <w:rFonts w:ascii="Times New Roman" w:hAnsi="Times New Roman"/>
          <w:sz w:val="24"/>
          <w:szCs w:val="24"/>
        </w:rPr>
        <w:t xml:space="preserve"> = 3m. Nádobu tvoří 4 stěny a dno. Investiční náklady na zhotovení korozivzdorné nádoby jsou pro jednoduchost dány pouze náklady na materiál, jehož cena činí 22 800 Kč /m</w:t>
      </w:r>
      <w:r w:rsidRPr="00561512">
        <w:rPr>
          <w:rFonts w:ascii="Times New Roman" w:hAnsi="Times New Roman"/>
          <w:sz w:val="24"/>
          <w:szCs w:val="24"/>
          <w:vertAlign w:val="superscript"/>
        </w:rPr>
        <w:t>2</w:t>
      </w:r>
      <w:r w:rsidRPr="00561512">
        <w:rPr>
          <w:rFonts w:ascii="Times New Roman" w:hAnsi="Times New Roman"/>
          <w:sz w:val="24"/>
          <w:szCs w:val="24"/>
        </w:rPr>
        <w:t>.</w:t>
      </w:r>
    </w:p>
    <w:p w:rsidR="00152C5C" w:rsidRPr="00561512" w:rsidRDefault="00152C5C" w:rsidP="00152C5C">
      <w:pPr>
        <w:rPr>
          <w:rFonts w:ascii="Times New Roman" w:hAnsi="Times New Roman"/>
          <w:sz w:val="24"/>
          <w:szCs w:val="24"/>
        </w:rPr>
      </w:pPr>
    </w:p>
    <w:p w:rsidR="00152C5C" w:rsidRPr="00561512" w:rsidRDefault="00152C5C" w:rsidP="00152C5C">
      <w:pPr>
        <w:rPr>
          <w:rFonts w:ascii="Times New Roman" w:hAnsi="Times New Roman"/>
          <w:sz w:val="24"/>
          <w:szCs w:val="24"/>
        </w:rPr>
      </w:pPr>
      <w:r w:rsidRPr="00561512">
        <w:rPr>
          <w:rFonts w:ascii="Times New Roman" w:hAnsi="Times New Roman"/>
          <w:sz w:val="24"/>
          <w:szCs w:val="24"/>
        </w:rPr>
        <w:t>Stanovte:</w:t>
      </w:r>
    </w:p>
    <w:p w:rsidR="00152C5C" w:rsidRPr="00561512" w:rsidRDefault="00152C5C" w:rsidP="00F26051">
      <w:pPr>
        <w:pStyle w:val="Odstavecseseznamem"/>
        <w:numPr>
          <w:ilvl w:val="0"/>
          <w:numId w:val="6"/>
        </w:numPr>
        <w:ind w:left="284" w:hanging="284"/>
        <w:jc w:val="both"/>
        <w:rPr>
          <w:i w:val="0"/>
        </w:rPr>
      </w:pPr>
      <w:r w:rsidRPr="00561512">
        <w:t>Investiční náklady na zhotovení nádoby dle výše uvedené charakteristiky</w:t>
      </w:r>
    </w:p>
    <w:p w:rsidR="00152C5C" w:rsidRPr="00561512" w:rsidRDefault="00152C5C" w:rsidP="00F26051">
      <w:pPr>
        <w:pStyle w:val="Odstavecseseznamem"/>
        <w:numPr>
          <w:ilvl w:val="0"/>
          <w:numId w:val="7"/>
        </w:numPr>
        <w:ind w:left="284" w:hanging="284"/>
        <w:jc w:val="both"/>
      </w:pPr>
      <w:r w:rsidRPr="00561512">
        <w:t xml:space="preserve">Investiční náklady nádoby s dvojnásobnou kapacitou. (relace mezi výškou nádoby a stranou čtvercové základny zůstává v poměru: </w:t>
      </w:r>
      <w:r w:rsidRPr="00561512">
        <w:rPr>
          <w:i w:val="0"/>
          <w:position w:val="-24"/>
        </w:rPr>
        <w:object w:dxaOrig="620" w:dyaOrig="620">
          <v:shape id="_x0000_i1027" type="#_x0000_t75" style="width:30.6pt;height:30.6pt" o:ole="">
            <v:imagedata r:id="rId12" o:title=""/>
          </v:shape>
          <o:OLEObject Type="Embed" ProgID="Equation.3" ShapeID="_x0000_i1027" DrawAspect="Content" ObjectID="_1692091459" r:id="rId13"/>
        </w:object>
      </w:r>
      <w:r w:rsidRPr="00561512">
        <w:t xml:space="preserve">  ). </w:t>
      </w:r>
    </w:p>
    <w:p w:rsidR="00152C5C" w:rsidRPr="00561512" w:rsidRDefault="00152C5C" w:rsidP="00F26051">
      <w:pPr>
        <w:pStyle w:val="Odstavecseseznamem"/>
        <w:numPr>
          <w:ilvl w:val="0"/>
          <w:numId w:val="7"/>
        </w:numPr>
        <w:ind w:left="284" w:hanging="284"/>
        <w:jc w:val="both"/>
      </w:pPr>
      <w:r w:rsidRPr="00561512">
        <w:t>Výsledky okomentujte.</w:t>
      </w:r>
    </w:p>
    <w:p w:rsidR="006956B6" w:rsidRPr="00561512" w:rsidRDefault="006956B6" w:rsidP="006956B6">
      <w:pPr>
        <w:pStyle w:val="Odstavecseseznamem"/>
        <w:ind w:left="284"/>
        <w:jc w:val="both"/>
      </w:pPr>
    </w:p>
    <w:p w:rsidR="00152C5C" w:rsidRDefault="00152C5C" w:rsidP="00F26051">
      <w:pPr>
        <w:ind w:left="284" w:hanging="284"/>
      </w:pPr>
    </w:p>
    <w:sectPr w:rsidR="00152C5C" w:rsidSect="007F6F39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A96" w:rsidRDefault="00B97A96" w:rsidP="008C2A2A">
      <w:pPr>
        <w:spacing w:line="240" w:lineRule="auto"/>
      </w:pPr>
      <w:r>
        <w:separator/>
      </w:r>
    </w:p>
  </w:endnote>
  <w:endnote w:type="continuationSeparator" w:id="0">
    <w:p w:rsidR="00B97A96" w:rsidRDefault="00B97A96" w:rsidP="008C2A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A96" w:rsidRDefault="00B97A96" w:rsidP="008C2A2A">
      <w:pPr>
        <w:spacing w:line="240" w:lineRule="auto"/>
      </w:pPr>
      <w:r>
        <w:separator/>
      </w:r>
    </w:p>
  </w:footnote>
  <w:footnote w:type="continuationSeparator" w:id="0">
    <w:p w:rsidR="00B97A96" w:rsidRDefault="00B97A96" w:rsidP="008C2A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7FA" w:rsidRPr="00780187" w:rsidRDefault="00FC1AAB" w:rsidP="00780187">
    <w:pPr>
      <w:pStyle w:val="Zhlav"/>
      <w:tabs>
        <w:tab w:val="center" w:pos="6804"/>
        <w:tab w:val="right" w:pos="12616"/>
      </w:tabs>
      <w:rPr>
        <w:rStyle w:val="slostrnky"/>
        <w:rFonts w:ascii="Times New Roman" w:hAnsi="Times New Roman"/>
      </w:rPr>
    </w:pPr>
    <w:r>
      <w:rPr>
        <w:rFonts w:ascii="Times New Roman" w:hAnsi="Times New Roman"/>
      </w:rPr>
      <w:t>Manažerská ekonomika</w:t>
    </w:r>
    <w:r>
      <w:rPr>
        <w:rFonts w:ascii="Times New Roman" w:hAnsi="Times New Roman"/>
      </w:rPr>
      <w:tab/>
    </w:r>
    <w:r w:rsidR="001E27FA" w:rsidRPr="00780187">
      <w:rPr>
        <w:rFonts w:ascii="Times New Roman" w:hAnsi="Times New Roman"/>
      </w:rPr>
      <w:tab/>
    </w:r>
    <w:r w:rsidR="001E27FA" w:rsidRPr="00780187">
      <w:rPr>
        <w:rFonts w:ascii="Times New Roman" w:hAnsi="Times New Roman"/>
      </w:rPr>
      <w:tab/>
    </w:r>
    <w:proofErr w:type="gramStart"/>
    <w:r w:rsidR="001E27FA" w:rsidRPr="00780187">
      <w:rPr>
        <w:rFonts w:ascii="Times New Roman" w:hAnsi="Times New Roman"/>
      </w:rPr>
      <w:t xml:space="preserve">strana </w:t>
    </w:r>
    <w:proofErr w:type="gramEnd"/>
    <w:r w:rsidR="001E27FA" w:rsidRPr="00780187">
      <w:rPr>
        <w:rStyle w:val="slostrnky"/>
        <w:rFonts w:ascii="Times New Roman" w:hAnsi="Times New Roman"/>
      </w:rPr>
      <w:fldChar w:fldCharType="begin"/>
    </w:r>
    <w:r w:rsidR="001E27FA" w:rsidRPr="00780187">
      <w:rPr>
        <w:rStyle w:val="slostrnky"/>
        <w:rFonts w:ascii="Times New Roman" w:hAnsi="Times New Roman"/>
      </w:rPr>
      <w:instrText xml:space="preserve"> PAGE </w:instrText>
    </w:r>
    <w:r w:rsidR="001E27FA" w:rsidRPr="00780187">
      <w:rPr>
        <w:rStyle w:val="slostrnky"/>
        <w:rFonts w:ascii="Times New Roman" w:hAnsi="Times New Roman"/>
      </w:rPr>
      <w:fldChar w:fldCharType="separate"/>
    </w:r>
    <w:r>
      <w:rPr>
        <w:rStyle w:val="slostrnky"/>
        <w:rFonts w:ascii="Times New Roman" w:hAnsi="Times New Roman"/>
        <w:noProof/>
      </w:rPr>
      <w:t>4</w:t>
    </w:r>
    <w:r w:rsidR="001E27FA" w:rsidRPr="00780187">
      <w:rPr>
        <w:rStyle w:val="slostrnky"/>
        <w:rFonts w:ascii="Times New Roman" w:hAnsi="Times New Roman"/>
      </w:rPr>
      <w:fldChar w:fldCharType="end"/>
    </w:r>
    <w:proofErr w:type="gramStart"/>
    <w:r w:rsidR="001E27FA" w:rsidRPr="00780187">
      <w:rPr>
        <w:rStyle w:val="slostrnky"/>
        <w:rFonts w:ascii="Times New Roman" w:hAnsi="Times New Roman"/>
      </w:rPr>
      <w:t xml:space="preserve"> z </w:t>
    </w:r>
    <w:proofErr w:type="gramEnd"/>
    <w:r w:rsidR="001E27FA" w:rsidRPr="00780187">
      <w:rPr>
        <w:rStyle w:val="slostrnky"/>
        <w:rFonts w:ascii="Times New Roman" w:hAnsi="Times New Roman"/>
      </w:rPr>
      <w:fldChar w:fldCharType="begin"/>
    </w:r>
    <w:r w:rsidR="001E27FA" w:rsidRPr="00780187">
      <w:rPr>
        <w:rStyle w:val="slostrnky"/>
        <w:rFonts w:ascii="Times New Roman" w:hAnsi="Times New Roman"/>
      </w:rPr>
      <w:instrText xml:space="preserve"> NUMPAGES </w:instrText>
    </w:r>
    <w:r w:rsidR="001E27FA" w:rsidRPr="00780187">
      <w:rPr>
        <w:rStyle w:val="slostrnky"/>
        <w:rFonts w:ascii="Times New Roman" w:hAnsi="Times New Roman"/>
      </w:rPr>
      <w:fldChar w:fldCharType="separate"/>
    </w:r>
    <w:r>
      <w:rPr>
        <w:rStyle w:val="slostrnky"/>
        <w:rFonts w:ascii="Times New Roman" w:hAnsi="Times New Roman"/>
        <w:noProof/>
      </w:rPr>
      <w:t>4</w:t>
    </w:r>
    <w:r w:rsidR="001E27FA" w:rsidRPr="00780187">
      <w:rPr>
        <w:rStyle w:val="slostrnky"/>
        <w:rFonts w:ascii="Times New Roman" w:hAnsi="Times New Roman"/>
      </w:rPr>
      <w:fldChar w:fldCharType="end"/>
    </w:r>
  </w:p>
  <w:p w:rsidR="001E27FA" w:rsidRPr="00780187" w:rsidRDefault="001E27FA" w:rsidP="00780187">
    <w:pPr>
      <w:pStyle w:val="Zhlav"/>
      <w:tabs>
        <w:tab w:val="center" w:pos="6804"/>
      </w:tabs>
      <w:rPr>
        <w:rFonts w:ascii="Times New Roman" w:hAnsi="Times New Roman"/>
        <w:i/>
      </w:rPr>
    </w:pPr>
    <w:r>
      <w:rPr>
        <w:rStyle w:val="slostrnky"/>
        <w:rFonts w:ascii="Times New Roman" w:hAnsi="Times New Roman"/>
      </w:rPr>
      <w:t>Produktivita, ekonomie rozsahu</w:t>
    </w:r>
    <w:r w:rsidRPr="00780187">
      <w:rPr>
        <w:rStyle w:val="slostrnky"/>
        <w:rFonts w:ascii="Times New Roman" w:hAnsi="Times New Roman"/>
      </w:rPr>
      <w:t>.</w:t>
    </w:r>
    <w:r w:rsidRPr="00780187">
      <w:rPr>
        <w:rStyle w:val="slostrnky"/>
        <w:rFonts w:ascii="Times New Roman" w:hAnsi="Times New Roman"/>
      </w:rPr>
      <w:tab/>
    </w:r>
  </w:p>
  <w:p w:rsidR="001E27FA" w:rsidRDefault="001E27F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072EF"/>
    <w:multiLevelType w:val="hybridMultilevel"/>
    <w:tmpl w:val="9BE4F1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4B1520"/>
    <w:multiLevelType w:val="hybridMultilevel"/>
    <w:tmpl w:val="61C8C8AA"/>
    <w:lvl w:ilvl="0" w:tplc="138067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E7FE0"/>
    <w:multiLevelType w:val="hybridMultilevel"/>
    <w:tmpl w:val="F9E09030"/>
    <w:lvl w:ilvl="0" w:tplc="106C3B0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48A04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1CCDF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F42EB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3ED5A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B4BED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8064A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B6A7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D898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C5457"/>
    <w:multiLevelType w:val="hybridMultilevel"/>
    <w:tmpl w:val="9E6C43B8"/>
    <w:lvl w:ilvl="0" w:tplc="14FC72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D6DCD"/>
    <w:multiLevelType w:val="hybridMultilevel"/>
    <w:tmpl w:val="48902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D224C"/>
    <w:multiLevelType w:val="hybridMultilevel"/>
    <w:tmpl w:val="C94C04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B068A0"/>
    <w:multiLevelType w:val="hybridMultilevel"/>
    <w:tmpl w:val="2A008A5C"/>
    <w:lvl w:ilvl="0" w:tplc="F104EB9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18767D"/>
    <w:multiLevelType w:val="hybridMultilevel"/>
    <w:tmpl w:val="ECEA5A80"/>
    <w:lvl w:ilvl="0" w:tplc="106C3B0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90C"/>
    <w:rsid w:val="0001134A"/>
    <w:rsid w:val="00053DF4"/>
    <w:rsid w:val="00067807"/>
    <w:rsid w:val="000D2475"/>
    <w:rsid w:val="000D2FD8"/>
    <w:rsid w:val="000E40E8"/>
    <w:rsid w:val="000F0F39"/>
    <w:rsid w:val="00152C5C"/>
    <w:rsid w:val="0015593B"/>
    <w:rsid w:val="00162C53"/>
    <w:rsid w:val="001771C5"/>
    <w:rsid w:val="001B46D2"/>
    <w:rsid w:val="001E27FA"/>
    <w:rsid w:val="0022094D"/>
    <w:rsid w:val="002528D7"/>
    <w:rsid w:val="002569BC"/>
    <w:rsid w:val="0026094F"/>
    <w:rsid w:val="0028796D"/>
    <w:rsid w:val="002961BD"/>
    <w:rsid w:val="00304764"/>
    <w:rsid w:val="00307AAB"/>
    <w:rsid w:val="0031720A"/>
    <w:rsid w:val="0033169B"/>
    <w:rsid w:val="00345400"/>
    <w:rsid w:val="00384ECD"/>
    <w:rsid w:val="004510E2"/>
    <w:rsid w:val="0048202F"/>
    <w:rsid w:val="004C403F"/>
    <w:rsid w:val="004E73AF"/>
    <w:rsid w:val="00530DB0"/>
    <w:rsid w:val="0055652F"/>
    <w:rsid w:val="00561512"/>
    <w:rsid w:val="005A739F"/>
    <w:rsid w:val="00605E5D"/>
    <w:rsid w:val="006435EC"/>
    <w:rsid w:val="006956B6"/>
    <w:rsid w:val="006F347B"/>
    <w:rsid w:val="00717D4E"/>
    <w:rsid w:val="007754B5"/>
    <w:rsid w:val="00776BDA"/>
    <w:rsid w:val="00780187"/>
    <w:rsid w:val="007E7969"/>
    <w:rsid w:val="007F6F39"/>
    <w:rsid w:val="0080338D"/>
    <w:rsid w:val="00804E69"/>
    <w:rsid w:val="00876361"/>
    <w:rsid w:val="008A7321"/>
    <w:rsid w:val="008C26B6"/>
    <w:rsid w:val="008C2A2A"/>
    <w:rsid w:val="008F1E03"/>
    <w:rsid w:val="0091476D"/>
    <w:rsid w:val="00926DB2"/>
    <w:rsid w:val="00975CAF"/>
    <w:rsid w:val="00977BB2"/>
    <w:rsid w:val="00992874"/>
    <w:rsid w:val="009A3FFF"/>
    <w:rsid w:val="009C719E"/>
    <w:rsid w:val="00A002C5"/>
    <w:rsid w:val="00A93951"/>
    <w:rsid w:val="00AA2E44"/>
    <w:rsid w:val="00AD7F78"/>
    <w:rsid w:val="00B00AF1"/>
    <w:rsid w:val="00B46BA3"/>
    <w:rsid w:val="00B62957"/>
    <w:rsid w:val="00B97A96"/>
    <w:rsid w:val="00BE3163"/>
    <w:rsid w:val="00BF087A"/>
    <w:rsid w:val="00BF2B75"/>
    <w:rsid w:val="00C33380"/>
    <w:rsid w:val="00C676A2"/>
    <w:rsid w:val="00CE3C25"/>
    <w:rsid w:val="00D8221F"/>
    <w:rsid w:val="00D87FDB"/>
    <w:rsid w:val="00E14EF9"/>
    <w:rsid w:val="00E412FE"/>
    <w:rsid w:val="00E9611B"/>
    <w:rsid w:val="00EA690C"/>
    <w:rsid w:val="00ED0077"/>
    <w:rsid w:val="00ED442E"/>
    <w:rsid w:val="00F26051"/>
    <w:rsid w:val="00F57676"/>
    <w:rsid w:val="00FC1AAB"/>
    <w:rsid w:val="00FF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9773860"/>
  <w15:docId w15:val="{A36D8017-E28E-4C84-9E4E-01638B936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6F39"/>
    <w:pPr>
      <w:spacing w:line="288" w:lineRule="auto"/>
      <w:jc w:val="both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A69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hlav">
    <w:name w:val="header"/>
    <w:basedOn w:val="Normln"/>
    <w:link w:val="ZhlavChar"/>
    <w:unhideWhenUsed/>
    <w:rsid w:val="008C2A2A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rsid w:val="008C2A2A"/>
    <w:rPr>
      <w:sz w:val="22"/>
      <w:szCs w:val="22"/>
      <w:lang w:val="cs-CZ"/>
    </w:rPr>
  </w:style>
  <w:style w:type="paragraph" w:styleId="Zpat">
    <w:name w:val="footer"/>
    <w:basedOn w:val="Normln"/>
    <w:link w:val="ZpatChar"/>
    <w:uiPriority w:val="99"/>
    <w:unhideWhenUsed/>
    <w:rsid w:val="008C2A2A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2A2A"/>
    <w:rPr>
      <w:sz w:val="22"/>
      <w:szCs w:val="22"/>
      <w:lang w:val="cs-CZ"/>
    </w:rPr>
  </w:style>
  <w:style w:type="character" w:styleId="slostrnky">
    <w:name w:val="page number"/>
    <w:basedOn w:val="Standardnpsmoodstavce"/>
    <w:rsid w:val="008C2A2A"/>
  </w:style>
  <w:style w:type="paragraph" w:customStyle="1" w:styleId="ATextodstavce">
    <w:name w:val="A Text odstavce"/>
    <w:basedOn w:val="Normln"/>
    <w:rsid w:val="00345400"/>
    <w:pPr>
      <w:spacing w:line="240" w:lineRule="auto"/>
    </w:pPr>
    <w:rPr>
      <w:rFonts w:ascii="Times New Roman" w:eastAsia="Times New Roman" w:hAnsi="Times New Roman"/>
      <w:szCs w:val="20"/>
      <w:lang w:eastAsia="cs-CZ"/>
    </w:rPr>
  </w:style>
  <w:style w:type="paragraph" w:customStyle="1" w:styleId="Apklad">
    <w:name w:val="A příklad"/>
    <w:basedOn w:val="Normln"/>
    <w:next w:val="ATextodstavce"/>
    <w:rsid w:val="00345400"/>
    <w:pPr>
      <w:spacing w:before="240" w:after="60" w:line="240" w:lineRule="auto"/>
      <w:jc w:val="left"/>
    </w:pPr>
    <w:rPr>
      <w:rFonts w:ascii="Arial" w:eastAsia="Times New Roman" w:hAnsi="Arial"/>
      <w:i/>
      <w:sz w:val="24"/>
      <w:szCs w:val="20"/>
      <w:lang w:eastAsia="cs-CZ"/>
    </w:rPr>
  </w:style>
  <w:style w:type="paragraph" w:styleId="Odstavecseseznamem">
    <w:name w:val="List Paragraph"/>
    <w:basedOn w:val="Normln"/>
    <w:qFormat/>
    <w:rsid w:val="00345400"/>
    <w:pPr>
      <w:spacing w:line="276" w:lineRule="auto"/>
      <w:ind w:left="720"/>
      <w:contextualSpacing/>
      <w:jc w:val="left"/>
    </w:pPr>
    <w:rPr>
      <w:rFonts w:ascii="Times New Roman" w:hAnsi="Times New Roman"/>
      <w:i/>
      <w:sz w:val="24"/>
      <w:szCs w:val="24"/>
    </w:rPr>
  </w:style>
  <w:style w:type="paragraph" w:customStyle="1" w:styleId="PrikladReseni">
    <w:name w:val="PrikladReseni"/>
    <w:basedOn w:val="Titulek"/>
    <w:rsid w:val="00067807"/>
    <w:pPr>
      <w:keepNext/>
      <w:keepLines/>
      <w:spacing w:before="240" w:after="120" w:line="240" w:lineRule="auto"/>
      <w:jc w:val="left"/>
    </w:pPr>
    <w:rPr>
      <w:rFonts w:ascii="Arial" w:eastAsia="Times New Roman" w:hAnsi="Arial"/>
      <w:color w:val="000080"/>
      <w:lang w:eastAsia="cs-CZ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6780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6D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6DB2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F260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8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79952">
          <w:marLeft w:val="141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1466">
          <w:marLeft w:val="1411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Dokument_aplikace_Microsoft_Word_97_2003.doc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532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Stelmach</dc:creator>
  <cp:lastModifiedBy>ryl0001</cp:lastModifiedBy>
  <cp:revision>4</cp:revision>
  <dcterms:created xsi:type="dcterms:W3CDTF">2021-09-02T09:30:00Z</dcterms:created>
  <dcterms:modified xsi:type="dcterms:W3CDTF">2021-09-02T10:38:00Z</dcterms:modified>
</cp:coreProperties>
</file>