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F3" w:rsidRDefault="00646C46" w:rsidP="00646C46">
      <w:pPr>
        <w:pStyle w:val="Nadpis1"/>
        <w:jc w:val="center"/>
      </w:pPr>
      <w:r>
        <w:t>Otázky</w:t>
      </w:r>
    </w:p>
    <w:p w:rsidR="00646C46" w:rsidRDefault="00646C46" w:rsidP="00646C46">
      <w:pPr>
        <w:pStyle w:val="Nadpis2"/>
        <w:jc w:val="center"/>
      </w:pPr>
      <w:r>
        <w:t>Ke zkoušce</w:t>
      </w:r>
    </w:p>
    <w:p w:rsidR="00646C46" w:rsidRDefault="00646C46" w:rsidP="00646C46">
      <w:pPr>
        <w:pStyle w:val="Nadpis2"/>
        <w:jc w:val="center"/>
      </w:pPr>
      <w:r>
        <w:t>VEŘEJNÁ EKONOMIKA</w:t>
      </w:r>
    </w:p>
    <w:p w:rsidR="00646C46" w:rsidRPr="00646C46" w:rsidRDefault="00646C46" w:rsidP="00646C46"/>
    <w:p w:rsidR="003603D5" w:rsidRDefault="003603D5" w:rsidP="00646C46">
      <w:pPr>
        <w:pStyle w:val="Odstavecseseznamem"/>
        <w:numPr>
          <w:ilvl w:val="0"/>
          <w:numId w:val="1"/>
        </w:numPr>
      </w:pPr>
      <w:r>
        <w:t>Veřejná ekonomika – předmět a metodologie</w:t>
      </w:r>
    </w:p>
    <w:p w:rsidR="00646C46" w:rsidRDefault="003603D5" w:rsidP="00646C46">
      <w:pPr>
        <w:pStyle w:val="Odstavecseseznamem"/>
        <w:numPr>
          <w:ilvl w:val="0"/>
          <w:numId w:val="1"/>
        </w:numPr>
      </w:pPr>
      <w:r>
        <w:t>Stát a veřejné instituce  v naší společnosti</w:t>
      </w:r>
    </w:p>
    <w:p w:rsidR="003603D5" w:rsidRDefault="00646C46" w:rsidP="00646C46">
      <w:pPr>
        <w:pStyle w:val="Odstavecseseznamem"/>
        <w:numPr>
          <w:ilvl w:val="0"/>
          <w:numId w:val="1"/>
        </w:numPr>
      </w:pPr>
      <w:r>
        <w:t>Stát</w:t>
      </w:r>
      <w:r w:rsidR="003603D5">
        <w:t xml:space="preserve"> a společnost</w:t>
      </w:r>
      <w:r>
        <w:t xml:space="preserve"> v ekonomických teoriích (od </w:t>
      </w:r>
      <w:r w:rsidR="003603D5">
        <w:t>starověku do novověku)</w:t>
      </w:r>
    </w:p>
    <w:p w:rsidR="00646C46" w:rsidRDefault="003603D5" w:rsidP="00646C46">
      <w:pPr>
        <w:pStyle w:val="Odstavecseseznamem"/>
        <w:numPr>
          <w:ilvl w:val="0"/>
          <w:numId w:val="1"/>
        </w:numPr>
      </w:pPr>
      <w:r>
        <w:t>Stát v</w:t>
      </w:r>
      <w:r>
        <w:t> společnost v</w:t>
      </w:r>
      <w:r>
        <w:t> ekonomických teoriích</w:t>
      </w:r>
      <w:r>
        <w:t xml:space="preserve"> (do klasických teorií</w:t>
      </w:r>
      <w:r w:rsidR="00646C46">
        <w:t xml:space="preserve"> k soudobým diskusím)</w:t>
      </w:r>
    </w:p>
    <w:p w:rsidR="00646C46" w:rsidRDefault="00646C46" w:rsidP="00646C46">
      <w:pPr>
        <w:pStyle w:val="Odstavecseseznamem"/>
        <w:numPr>
          <w:ilvl w:val="0"/>
          <w:numId w:val="1"/>
        </w:numPr>
      </w:pPr>
      <w:r>
        <w:t xml:space="preserve">Příčiny státních zásahů a funkce státu v ekonomice </w:t>
      </w:r>
    </w:p>
    <w:p w:rsidR="003603D5" w:rsidRDefault="003603D5" w:rsidP="00646C46">
      <w:pPr>
        <w:pStyle w:val="Odstavecseseznamem"/>
        <w:numPr>
          <w:ilvl w:val="0"/>
          <w:numId w:val="1"/>
        </w:numPr>
      </w:pPr>
      <w:r>
        <w:t>Smíšená ekonomika  a její fungování</w:t>
      </w:r>
    </w:p>
    <w:p w:rsidR="00646C46" w:rsidRDefault="00646C46" w:rsidP="00646C46">
      <w:pPr>
        <w:pStyle w:val="Odstavecseseznamem"/>
        <w:numPr>
          <w:ilvl w:val="0"/>
          <w:numId w:val="1"/>
        </w:numPr>
      </w:pPr>
      <w:r>
        <w:t xml:space="preserve">Pojetí statků v ekonomice, charakteristika a klasifikace </w:t>
      </w:r>
    </w:p>
    <w:p w:rsidR="00646C46" w:rsidRDefault="00646C46" w:rsidP="00646C46">
      <w:pPr>
        <w:pStyle w:val="Odstavecseseznamem"/>
        <w:numPr>
          <w:ilvl w:val="0"/>
          <w:numId w:val="1"/>
        </w:numPr>
      </w:pPr>
      <w:r>
        <w:t>Veřejné</w:t>
      </w:r>
      <w:r w:rsidR="003603D5">
        <w:t>,</w:t>
      </w:r>
      <w:r>
        <w:t xml:space="preserve"> společné</w:t>
      </w:r>
      <w:r w:rsidR="003603D5">
        <w:t>/</w:t>
      </w:r>
      <w:r w:rsidR="00BD392D">
        <w:t>smíšené a klubové statky</w:t>
      </w:r>
    </w:p>
    <w:p w:rsidR="00BD392D" w:rsidRDefault="00BD392D" w:rsidP="00646C46">
      <w:pPr>
        <w:pStyle w:val="Odstavecseseznamem"/>
        <w:numPr>
          <w:ilvl w:val="0"/>
          <w:numId w:val="1"/>
        </w:numPr>
      </w:pPr>
      <w:r>
        <w:t>Externality a jejich role v hospodářství</w:t>
      </w:r>
    </w:p>
    <w:p w:rsidR="00BD392D" w:rsidRDefault="00BD392D" w:rsidP="00646C46">
      <w:pPr>
        <w:pStyle w:val="Odstavecseseznamem"/>
        <w:numPr>
          <w:ilvl w:val="0"/>
          <w:numId w:val="1"/>
        </w:numPr>
      </w:pPr>
      <w:r>
        <w:t>Veřejný sektor; Kritéria jeho vymezení, vývoj a rozsah</w:t>
      </w:r>
    </w:p>
    <w:p w:rsidR="00BD392D" w:rsidRDefault="00BD392D" w:rsidP="00646C46">
      <w:pPr>
        <w:pStyle w:val="Odstavecseseznamem"/>
        <w:numPr>
          <w:ilvl w:val="0"/>
          <w:numId w:val="1"/>
        </w:numPr>
      </w:pPr>
      <w:r>
        <w:t>Ziskový a neziskový sektor a jeho organizace v ČR</w:t>
      </w:r>
    </w:p>
    <w:p w:rsidR="00BD392D" w:rsidRDefault="00767271" w:rsidP="00646C46">
      <w:pPr>
        <w:pStyle w:val="Odstavecseseznamem"/>
        <w:numPr>
          <w:ilvl w:val="0"/>
          <w:numId w:val="1"/>
        </w:numPr>
      </w:pPr>
      <w:proofErr w:type="spellStart"/>
      <w:r>
        <w:t>Fundraising</w:t>
      </w:r>
      <w:proofErr w:type="spellEnd"/>
      <w:r>
        <w:t>, t</w:t>
      </w:r>
      <w:r w:rsidR="00BD392D">
        <w:t>j. charakteristika forem získávání prostředků neziskovými organizacemi</w:t>
      </w:r>
    </w:p>
    <w:p w:rsidR="00BD392D" w:rsidRDefault="00BD392D" w:rsidP="00646C46">
      <w:pPr>
        <w:pStyle w:val="Odstavecseseznamem"/>
        <w:numPr>
          <w:ilvl w:val="0"/>
          <w:numId w:val="1"/>
        </w:numPr>
      </w:pPr>
      <w:r>
        <w:t>Redistribuční funkce státu</w:t>
      </w:r>
    </w:p>
    <w:p w:rsidR="00767271" w:rsidRDefault="00767271" w:rsidP="00646C46">
      <w:pPr>
        <w:pStyle w:val="Odstavecseseznamem"/>
        <w:numPr>
          <w:ilvl w:val="0"/>
          <w:numId w:val="1"/>
        </w:numPr>
      </w:pPr>
      <w:r>
        <w:t xml:space="preserve">Problém rovnost  a státu blahobytu </w:t>
      </w:r>
    </w:p>
    <w:p w:rsidR="00BD392D" w:rsidRDefault="00BD392D" w:rsidP="00646C46">
      <w:pPr>
        <w:pStyle w:val="Odstavecseseznamem"/>
        <w:numPr>
          <w:ilvl w:val="0"/>
          <w:numId w:val="1"/>
        </w:numPr>
      </w:pPr>
      <w:r>
        <w:t>Stabilizační funkce státu</w:t>
      </w:r>
    </w:p>
    <w:p w:rsidR="00BD392D" w:rsidRDefault="00BD392D" w:rsidP="00646C46">
      <w:pPr>
        <w:pStyle w:val="Odstavecseseznamem"/>
        <w:numPr>
          <w:ilvl w:val="0"/>
          <w:numId w:val="1"/>
        </w:numPr>
      </w:pPr>
      <w:r>
        <w:t>Teorie veřejné volby a pravidla rozhodování</w:t>
      </w:r>
    </w:p>
    <w:p w:rsidR="00BD392D" w:rsidRDefault="00BD392D" w:rsidP="00646C46">
      <w:pPr>
        <w:pStyle w:val="Odstavecseseznamem"/>
        <w:numPr>
          <w:ilvl w:val="0"/>
          <w:numId w:val="1"/>
        </w:numPr>
      </w:pPr>
      <w:r>
        <w:t>Teorie vládnutí</w:t>
      </w:r>
    </w:p>
    <w:p w:rsidR="00BD392D" w:rsidRDefault="00BD392D" w:rsidP="00646C46">
      <w:pPr>
        <w:pStyle w:val="Odstavecseseznamem"/>
        <w:numPr>
          <w:ilvl w:val="0"/>
          <w:numId w:val="1"/>
        </w:numPr>
      </w:pPr>
      <w:r>
        <w:t>Efektivnost veřejného sektoru</w:t>
      </w:r>
    </w:p>
    <w:p w:rsidR="00165975" w:rsidRDefault="00767271" w:rsidP="00646C46">
      <w:pPr>
        <w:pStyle w:val="Odstavecseseznamem"/>
        <w:numPr>
          <w:ilvl w:val="0"/>
          <w:numId w:val="1"/>
        </w:numPr>
      </w:pPr>
      <w:r>
        <w:t>Základní rysy v</w:t>
      </w:r>
      <w:r w:rsidR="00165975">
        <w:t>eřejn</w:t>
      </w:r>
      <w:r>
        <w:t xml:space="preserve">é </w:t>
      </w:r>
      <w:r w:rsidR="00165975">
        <w:t xml:space="preserve"> správ</w:t>
      </w:r>
      <w:r>
        <w:t>y 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>Základní rysy j</w:t>
      </w:r>
      <w:r w:rsidR="00165975">
        <w:t>ustice</w:t>
      </w:r>
      <w:r w:rsidR="00515AF4" w:rsidRPr="00515AF4">
        <w:t xml:space="preserve">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b</w:t>
      </w:r>
      <w:r w:rsidR="00165975">
        <w:t>ezpečnostní</w:t>
      </w:r>
      <w:r>
        <w:t>ho</w:t>
      </w:r>
      <w:r w:rsidR="00165975">
        <w:t xml:space="preserve"> aparát</w:t>
      </w:r>
      <w:r>
        <w:t>u</w:t>
      </w:r>
      <w:r w:rsidR="00515AF4" w:rsidRPr="00515AF4">
        <w:t xml:space="preserve">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š</w:t>
      </w:r>
      <w:r w:rsidR="00165975">
        <w:t>kolství</w:t>
      </w:r>
      <w:r w:rsidR="00515AF4" w:rsidRPr="00515AF4">
        <w:t xml:space="preserve">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kultury</w:t>
      </w:r>
      <w:r w:rsidR="00515AF4" w:rsidRPr="00515AF4">
        <w:t xml:space="preserve">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s</w:t>
      </w:r>
      <w:r w:rsidR="00165975">
        <w:t>ociální zabezpečení</w:t>
      </w:r>
      <w:r w:rsidR="00515AF4" w:rsidRPr="00515AF4">
        <w:t xml:space="preserve">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z</w:t>
      </w:r>
      <w:r w:rsidR="00165975">
        <w:t>dravotnictví</w:t>
      </w:r>
      <w:r w:rsidR="00515AF4" w:rsidRPr="00515AF4">
        <w:t xml:space="preserve">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s</w:t>
      </w:r>
      <w:r w:rsidR="00165975">
        <w:t>port</w:t>
      </w:r>
      <w:r>
        <w:t>u</w:t>
      </w:r>
      <w:r w:rsidR="00515AF4" w:rsidRPr="00515AF4">
        <w:t xml:space="preserve">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c</w:t>
      </w:r>
      <w:r w:rsidR="00165975">
        <w:t>írkve a společensk</w:t>
      </w:r>
      <w:r>
        <w:t>ých</w:t>
      </w:r>
      <w:r w:rsidR="00165975">
        <w:t xml:space="preserve"> organizac</w:t>
      </w:r>
      <w:r>
        <w:t>í</w:t>
      </w:r>
      <w:r w:rsidR="00515AF4" w:rsidRPr="00515AF4">
        <w:t xml:space="preserve">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ž</w:t>
      </w:r>
      <w:r w:rsidR="00165975">
        <w:t>ivotní</w:t>
      </w:r>
      <w:r>
        <w:t>ho</w:t>
      </w:r>
      <w:r w:rsidR="00165975">
        <w:t xml:space="preserve"> prostředí a krajin</w:t>
      </w:r>
      <w:r>
        <w:t>y</w:t>
      </w:r>
      <w:r w:rsidR="00515AF4" w:rsidRPr="00515AF4">
        <w:t xml:space="preserve">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v</w:t>
      </w:r>
      <w:r w:rsidR="00165975">
        <w:t>ěd</w:t>
      </w:r>
      <w:r>
        <w:t>y</w:t>
      </w:r>
      <w:r w:rsidR="00165975">
        <w:t>, výzkum</w:t>
      </w:r>
      <w:r>
        <w:t>u</w:t>
      </w:r>
      <w:r w:rsidR="00165975">
        <w:t>, vývoj</w:t>
      </w:r>
      <w:r>
        <w:t xml:space="preserve">e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b</w:t>
      </w:r>
      <w:r w:rsidR="00165975">
        <w:t>ydlení</w:t>
      </w:r>
      <w:r w:rsidR="00515AF4" w:rsidRPr="00515AF4">
        <w:t xml:space="preserve"> </w:t>
      </w:r>
      <w:r w:rsidR="00515AF4">
        <w:t>v ČR</w:t>
      </w:r>
    </w:p>
    <w:p w:rsidR="00515AF4" w:rsidRDefault="00767271" w:rsidP="00515AF4">
      <w:pPr>
        <w:pStyle w:val="Odstavecseseznamem"/>
        <w:numPr>
          <w:ilvl w:val="0"/>
          <w:numId w:val="1"/>
        </w:numPr>
      </w:pPr>
      <w:r>
        <w:t xml:space="preserve">Základní rysy </w:t>
      </w:r>
      <w:r>
        <w:t>t</w:t>
      </w:r>
      <w:r w:rsidR="00165975">
        <w:t>echnická infrastruktur</w:t>
      </w:r>
      <w:r w:rsidR="00515AF4" w:rsidRPr="00515AF4">
        <w:t xml:space="preserve"> </w:t>
      </w:r>
      <w:r w:rsidR="00515AF4">
        <w:t>v ČR</w:t>
      </w:r>
    </w:p>
    <w:p w:rsidR="00165975" w:rsidRDefault="00165975" w:rsidP="00515AF4">
      <w:pPr>
        <w:pStyle w:val="Odstavecseseznamem"/>
      </w:pPr>
      <w:bookmarkStart w:id="0" w:name="_GoBack"/>
      <w:bookmarkEnd w:id="0"/>
    </w:p>
    <w:p w:rsidR="00165975" w:rsidRDefault="00165975" w:rsidP="00165975">
      <w:pPr>
        <w:jc w:val="both"/>
        <w:rPr>
          <w:b/>
        </w:rPr>
      </w:pPr>
      <w:r>
        <w:rPr>
          <w:b/>
        </w:rPr>
        <w:t>LITERATURA</w:t>
      </w:r>
    </w:p>
    <w:p w:rsidR="00165975" w:rsidRDefault="00165975" w:rsidP="00165975">
      <w:pPr>
        <w:jc w:val="both"/>
      </w:pPr>
      <w:r w:rsidRPr="00165975">
        <w:t xml:space="preserve">MIKUŠOVÁ MĚŘIČKOVÁ, B. – STJSKAL, J. </w:t>
      </w:r>
      <w:r w:rsidRPr="00165975">
        <w:rPr>
          <w:i/>
        </w:rPr>
        <w:t xml:space="preserve">Teorie a praxe veřejné ekonomiky. </w:t>
      </w:r>
      <w:r>
        <w:t xml:space="preserve">Praha: </w:t>
      </w:r>
      <w:proofErr w:type="spellStart"/>
      <w:r>
        <w:t>Wolters</w:t>
      </w:r>
      <w:proofErr w:type="spellEnd"/>
      <w:r>
        <w:t xml:space="preserve"> Kluwer,2014</w:t>
      </w:r>
    </w:p>
    <w:p w:rsidR="00165975" w:rsidRDefault="00165975" w:rsidP="00165975">
      <w:pPr>
        <w:ind w:left="708" w:hanging="708"/>
        <w:jc w:val="both"/>
      </w:pPr>
      <w:r>
        <w:t xml:space="preserve">TETŘEVOVÁ, L. </w:t>
      </w:r>
      <w:r>
        <w:rPr>
          <w:i/>
        </w:rPr>
        <w:t xml:space="preserve">Veřejná ekonomie. </w:t>
      </w:r>
      <w:r>
        <w:t>Praha: Professional Publishing,2008</w:t>
      </w:r>
    </w:p>
    <w:p w:rsidR="009D63E1" w:rsidRDefault="009D63E1" w:rsidP="00165975">
      <w:pPr>
        <w:ind w:left="708" w:hanging="708"/>
        <w:jc w:val="both"/>
      </w:pPr>
      <w:r>
        <w:t xml:space="preserve">SVOBODA, T. a kol. </w:t>
      </w:r>
      <w:r>
        <w:rPr>
          <w:i/>
        </w:rPr>
        <w:t>Ekonomika veřejného sektoru.</w:t>
      </w:r>
      <w:r>
        <w:t xml:space="preserve"> Brno, </w:t>
      </w:r>
      <w:proofErr w:type="spellStart"/>
      <w:r>
        <w:t>Ekopress</w:t>
      </w:r>
      <w:proofErr w:type="spellEnd"/>
      <w:r>
        <w:t xml:space="preserve"> s.r.o. a Masarykova univerzita, 2017</w:t>
      </w:r>
    </w:p>
    <w:p w:rsidR="009D63E1" w:rsidRPr="009D63E1" w:rsidRDefault="009D63E1" w:rsidP="00165975">
      <w:pPr>
        <w:ind w:left="708" w:hanging="708"/>
        <w:jc w:val="both"/>
      </w:pPr>
      <w:r>
        <w:t>VARADZIN, F</w:t>
      </w:r>
      <w:r w:rsidR="00E205D0">
        <w:t>.</w:t>
      </w:r>
      <w:r>
        <w:t xml:space="preserve"> </w:t>
      </w:r>
      <w:r w:rsidR="00E205D0">
        <w:t xml:space="preserve"> </w:t>
      </w:r>
      <w:r w:rsidR="00E205D0" w:rsidRPr="00E205D0">
        <w:rPr>
          <w:i/>
        </w:rPr>
        <w:t>Veřejná ekonomika. Distanční studijní text.</w:t>
      </w:r>
      <w:r w:rsidR="00E205D0">
        <w:t xml:space="preserve">  Karviná, OPF, 2020 </w:t>
      </w:r>
    </w:p>
    <w:sectPr w:rsidR="009D63E1" w:rsidRPr="009D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44EAF"/>
    <w:multiLevelType w:val="hybridMultilevel"/>
    <w:tmpl w:val="FCD89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46"/>
    <w:rsid w:val="00165975"/>
    <w:rsid w:val="003603D5"/>
    <w:rsid w:val="00515AF4"/>
    <w:rsid w:val="00646C46"/>
    <w:rsid w:val="00767271"/>
    <w:rsid w:val="009D63E1"/>
    <w:rsid w:val="00B55AF9"/>
    <w:rsid w:val="00BD392D"/>
    <w:rsid w:val="00E00FF3"/>
    <w:rsid w:val="00E2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A0F2"/>
  <w15:chartTrackingRefBased/>
  <w15:docId w15:val="{26CB3367-F8BB-45E0-A95E-74F4E8C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6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C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6C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2020-11-08T09:26:00Z</dcterms:created>
  <dcterms:modified xsi:type="dcterms:W3CDTF">2020-11-08T09:29:00Z</dcterms:modified>
</cp:coreProperties>
</file>