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D3AD" w14:textId="77777777" w:rsidR="00803154" w:rsidRPr="00AA757C" w:rsidRDefault="00803154" w:rsidP="00803154">
      <w:pPr>
        <w:tabs>
          <w:tab w:val="left" w:pos="1253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Příklad 1</w:t>
      </w:r>
    </w:p>
    <w:p w14:paraId="32398D28" w14:textId="77777777" w:rsidR="00BC6674" w:rsidRDefault="00803154" w:rsidP="00803154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 w:rsidRPr="00784BB2">
        <w:rPr>
          <w:rFonts w:ascii="Times New Roman" w:hAnsi="Times New Roman" w:cs="Times New Roman"/>
          <w:sz w:val="24"/>
        </w:rPr>
        <w:t>Útvar Doprava zajišťuje přepravu, k dispozici má jeden typ a</w:t>
      </w:r>
      <w:r>
        <w:rPr>
          <w:rFonts w:ascii="Times New Roman" w:hAnsi="Times New Roman" w:cs="Times New Roman"/>
          <w:sz w:val="24"/>
        </w:rPr>
        <w:t xml:space="preserve">utomobilu. 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4420"/>
      </w:tblGrid>
      <w:tr w:rsidR="00BC6674" w:rsidRPr="00BC6674" w14:paraId="2E87DF17" w14:textId="77777777" w:rsidTr="00BC6674">
        <w:trPr>
          <w:trHeight w:val="97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E9145E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674">
              <w:rPr>
                <w:rFonts w:ascii="Times New Roman" w:hAnsi="Times New Roman" w:cs="Times New Roman"/>
                <w:b/>
                <w:sz w:val="24"/>
              </w:rPr>
              <w:t>Položky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BF3602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6674">
              <w:rPr>
                <w:rFonts w:ascii="Times New Roman" w:hAnsi="Times New Roman" w:cs="Times New Roman"/>
                <w:b/>
                <w:sz w:val="24"/>
              </w:rPr>
              <w:t>Jednotky</w:t>
            </w:r>
          </w:p>
        </w:tc>
      </w:tr>
      <w:tr w:rsidR="00BC6674" w:rsidRPr="00BC6674" w14:paraId="2F6F4236" w14:textId="77777777" w:rsidTr="00BC6674">
        <w:trPr>
          <w:trHeight w:val="97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865291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Plán činnosti útvaru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A5D05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60 000 km</w:t>
            </w:r>
          </w:p>
        </w:tc>
      </w:tr>
      <w:tr w:rsidR="00BC6674" w:rsidRPr="00BC6674" w14:paraId="64D1C115" w14:textId="77777777" w:rsidTr="00BC6674">
        <w:trPr>
          <w:trHeight w:val="97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4BF0B3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Prodejní cena externím zákazníkům dle trhu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5DF020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22,5 Kč/km</w:t>
            </w:r>
          </w:p>
        </w:tc>
      </w:tr>
      <w:tr w:rsidR="00BC6674" w:rsidRPr="00BC6674" w14:paraId="410B27C6" w14:textId="77777777" w:rsidTr="00BC6674">
        <w:trPr>
          <w:trHeight w:val="97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E92B14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Norma spotřeby pohonných hmot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26800C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35 litrů/100 km</w:t>
            </w:r>
          </w:p>
        </w:tc>
      </w:tr>
      <w:tr w:rsidR="00BC6674" w:rsidRPr="00BC6674" w14:paraId="768866DA" w14:textId="77777777" w:rsidTr="00BC6674">
        <w:trPr>
          <w:trHeight w:val="97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01A17B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Předpokládaná nákupní cena pohonných hmot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9CE19F" w14:textId="37CB77FF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34,5 Kč/</w:t>
            </w:r>
            <w:r w:rsidR="00573C7F">
              <w:rPr>
                <w:rFonts w:ascii="Times New Roman" w:hAnsi="Times New Roman" w:cs="Times New Roman"/>
                <w:sz w:val="24"/>
              </w:rPr>
              <w:t>l</w:t>
            </w:r>
          </w:p>
        </w:tc>
      </w:tr>
      <w:tr w:rsidR="00BC6674" w:rsidRPr="00BC6674" w14:paraId="79F6ABE1" w14:textId="77777777" w:rsidTr="00BC6674">
        <w:trPr>
          <w:trHeight w:val="303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DEAE15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Rozpočet režijních nákladů</w:t>
            </w:r>
          </w:p>
          <w:p w14:paraId="1EC94342" w14:textId="77777777" w:rsidR="00D372E7" w:rsidRPr="00BC6674" w:rsidRDefault="00573C7F" w:rsidP="00BC6674">
            <w:pPr>
              <w:numPr>
                <w:ilvl w:val="0"/>
                <w:numId w:val="8"/>
              </w:num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z toho variabilní náklady</w:t>
            </w:r>
          </w:p>
          <w:p w14:paraId="2A25F679" w14:textId="77777777" w:rsidR="00D372E7" w:rsidRPr="00BC6674" w:rsidRDefault="00573C7F" w:rsidP="00BC6674">
            <w:pPr>
              <w:numPr>
                <w:ilvl w:val="0"/>
                <w:numId w:val="8"/>
              </w:num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z toho fixní náklady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6D3BFA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355 500 Kč</w:t>
            </w:r>
          </w:p>
          <w:p w14:paraId="32A2AC41" w14:textId="77777777" w:rsidR="00D372E7" w:rsidRPr="00BC6674" w:rsidRDefault="00573C7F" w:rsidP="00BC6674">
            <w:pPr>
              <w:numPr>
                <w:ilvl w:val="0"/>
                <w:numId w:val="9"/>
              </w:num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175 500 Kč</w:t>
            </w:r>
          </w:p>
          <w:p w14:paraId="25B70990" w14:textId="77777777" w:rsidR="00D372E7" w:rsidRPr="00BC6674" w:rsidRDefault="00573C7F" w:rsidP="00BC6674">
            <w:pPr>
              <w:numPr>
                <w:ilvl w:val="0"/>
                <w:numId w:val="9"/>
              </w:num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180 000 Kč</w:t>
            </w:r>
          </w:p>
        </w:tc>
      </w:tr>
      <w:tr w:rsidR="00BC6674" w:rsidRPr="00BC6674" w14:paraId="3132AF91" w14:textId="77777777" w:rsidTr="00BC6674">
        <w:trPr>
          <w:trHeight w:val="97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2CDD63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Očekávaná rentabilita nákladů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5E22D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30 %</w:t>
            </w:r>
          </w:p>
        </w:tc>
      </w:tr>
      <w:tr w:rsidR="00BC6674" w:rsidRPr="00BC6674" w14:paraId="11813F72" w14:textId="77777777" w:rsidTr="00BC6674">
        <w:trPr>
          <w:trHeight w:val="97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8611A4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Skutečně ujeté km útvaru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5F6A64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63 000 km</w:t>
            </w:r>
          </w:p>
        </w:tc>
      </w:tr>
      <w:tr w:rsidR="00BC6674" w:rsidRPr="00BC6674" w14:paraId="0CB30CDF" w14:textId="77777777" w:rsidTr="00BC6674">
        <w:trPr>
          <w:trHeight w:val="200"/>
        </w:trPr>
        <w:tc>
          <w:tcPr>
            <w:tcW w:w="5361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6BB179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Celkové skutečně vynaložené náklady střediska</w:t>
            </w:r>
          </w:p>
          <w:p w14:paraId="0C8441DE" w14:textId="77777777" w:rsidR="00D372E7" w:rsidRPr="00BC6674" w:rsidRDefault="00573C7F" w:rsidP="00BC6674">
            <w:pPr>
              <w:numPr>
                <w:ilvl w:val="0"/>
                <w:numId w:val="10"/>
              </w:num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z toho pohonné hmoty</w:t>
            </w:r>
          </w:p>
        </w:tc>
        <w:tc>
          <w:tcPr>
            <w:tcW w:w="4420" w:type="dxa"/>
            <w:tcBorders>
              <w:top w:val="single" w:sz="8" w:space="0" w:color="307871"/>
              <w:left w:val="single" w:sz="8" w:space="0" w:color="307871"/>
              <w:bottom w:val="single" w:sz="8" w:space="0" w:color="307871"/>
              <w:right w:val="single" w:sz="8" w:space="0" w:color="30787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FA7BE" w14:textId="77777777" w:rsidR="00BC6674" w:rsidRPr="00BC6674" w:rsidRDefault="00BC6674" w:rsidP="00BC667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1 162 500 Kč</w:t>
            </w:r>
          </w:p>
          <w:p w14:paraId="47330E29" w14:textId="77777777" w:rsidR="00D372E7" w:rsidRPr="00BC6674" w:rsidRDefault="00573C7F" w:rsidP="00BC6674">
            <w:pPr>
              <w:numPr>
                <w:ilvl w:val="0"/>
                <w:numId w:val="11"/>
              </w:num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C6674">
              <w:rPr>
                <w:rFonts w:ascii="Times New Roman" w:hAnsi="Times New Roman" w:cs="Times New Roman"/>
                <w:sz w:val="24"/>
              </w:rPr>
              <w:t>792 000 Kč</w:t>
            </w:r>
          </w:p>
        </w:tc>
      </w:tr>
    </w:tbl>
    <w:p w14:paraId="4C016F8C" w14:textId="77777777" w:rsidR="00BC6674" w:rsidRDefault="00BC6674" w:rsidP="00803154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</w:p>
    <w:p w14:paraId="6E2131F6" w14:textId="77777777" w:rsidR="00803154" w:rsidRDefault="00803154" w:rsidP="00803154">
      <w:pPr>
        <w:pStyle w:val="Odstavecseseznamem"/>
        <w:numPr>
          <w:ilvl w:val="0"/>
          <w:numId w:val="7"/>
        </w:num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 w:rsidRPr="00912CA2">
        <w:rPr>
          <w:rFonts w:ascii="Times New Roman" w:hAnsi="Times New Roman" w:cs="Times New Roman"/>
          <w:sz w:val="24"/>
        </w:rPr>
        <w:t xml:space="preserve">Stanovte vnitropodnikovou cenu na úrovni </w:t>
      </w:r>
    </w:p>
    <w:p w14:paraId="0A869DFC" w14:textId="77777777" w:rsidR="00803154" w:rsidRDefault="00803154" w:rsidP="00803154">
      <w:pPr>
        <w:tabs>
          <w:tab w:val="left" w:pos="1740"/>
        </w:tabs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12CA2">
        <w:rPr>
          <w:rFonts w:ascii="Times New Roman" w:hAnsi="Times New Roman" w:cs="Times New Roman"/>
          <w:sz w:val="24"/>
        </w:rPr>
        <w:t xml:space="preserve">a) variabilních nákladů, </w:t>
      </w:r>
    </w:p>
    <w:p w14:paraId="69678A83" w14:textId="77777777" w:rsidR="00803154" w:rsidRDefault="00803154" w:rsidP="00803154">
      <w:pPr>
        <w:tabs>
          <w:tab w:val="left" w:pos="1740"/>
        </w:tabs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12CA2">
        <w:rPr>
          <w:rFonts w:ascii="Times New Roman" w:hAnsi="Times New Roman" w:cs="Times New Roman"/>
          <w:sz w:val="24"/>
        </w:rPr>
        <w:t xml:space="preserve">b) plných nákladů, </w:t>
      </w:r>
    </w:p>
    <w:p w14:paraId="4439A5BF" w14:textId="77777777" w:rsidR="00803154" w:rsidRDefault="00803154" w:rsidP="00803154">
      <w:pPr>
        <w:tabs>
          <w:tab w:val="left" w:pos="1740"/>
        </w:tabs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12CA2">
        <w:rPr>
          <w:rFonts w:ascii="Times New Roman" w:hAnsi="Times New Roman" w:cs="Times New Roman"/>
          <w:sz w:val="24"/>
        </w:rPr>
        <w:t xml:space="preserve">c) plných nákladů se ziskovou přirážkou, </w:t>
      </w:r>
    </w:p>
    <w:p w14:paraId="72986846" w14:textId="77777777" w:rsidR="00803154" w:rsidRPr="00912CA2" w:rsidRDefault="00803154" w:rsidP="00803154">
      <w:pPr>
        <w:tabs>
          <w:tab w:val="left" w:pos="1740"/>
        </w:tabs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12CA2">
        <w:rPr>
          <w:rFonts w:ascii="Times New Roman" w:hAnsi="Times New Roman" w:cs="Times New Roman"/>
          <w:sz w:val="24"/>
        </w:rPr>
        <w:t xml:space="preserve">d) na úrovní tržní ceny. </w:t>
      </w:r>
    </w:p>
    <w:p w14:paraId="5BE5481A" w14:textId="77777777" w:rsidR="00803154" w:rsidRDefault="00803154" w:rsidP="001F4689">
      <w:pPr>
        <w:tabs>
          <w:tab w:val="left" w:pos="1740"/>
        </w:tabs>
        <w:rPr>
          <w:rFonts w:ascii="Times New Roman" w:hAnsi="Times New Roman" w:cs="Times New Roman"/>
          <w:b/>
          <w:sz w:val="24"/>
          <w:u w:val="single"/>
        </w:rPr>
      </w:pPr>
    </w:p>
    <w:p w14:paraId="060C0542" w14:textId="77777777" w:rsidR="00803154" w:rsidRDefault="00803154" w:rsidP="001F4689">
      <w:pPr>
        <w:tabs>
          <w:tab w:val="left" w:pos="1740"/>
        </w:tabs>
        <w:rPr>
          <w:rFonts w:ascii="Times New Roman" w:hAnsi="Times New Roman" w:cs="Times New Roman"/>
          <w:b/>
          <w:sz w:val="24"/>
          <w:u w:val="single"/>
        </w:rPr>
      </w:pPr>
    </w:p>
    <w:p w14:paraId="16327977" w14:textId="77777777" w:rsidR="001F4689" w:rsidRPr="008D2105" w:rsidRDefault="00803154" w:rsidP="001F4689">
      <w:pPr>
        <w:tabs>
          <w:tab w:val="left" w:pos="1740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Příklad 2</w:t>
      </w:r>
    </w:p>
    <w:p w14:paraId="296A7E75" w14:textId="77777777" w:rsidR="001F4689" w:rsidRDefault="001F4689" w:rsidP="001F4689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 w:rsidRPr="008D2105">
        <w:rPr>
          <w:rFonts w:ascii="Times New Roman" w:hAnsi="Times New Roman" w:cs="Times New Roman"/>
          <w:sz w:val="24"/>
        </w:rPr>
        <w:t xml:space="preserve">Útvar dopravy, který je řízený v režimu nákladového střediska, předává ostatním útvarům v rámci podniku své výkony, které jsou vyjádřeny ujetými km a oceněné vnitropodnikovou cenou na úrovni předem stanovených plných střediskových nákladů. Vnitropodniková cena 1 km činí podle kalkulace 40,- Kč a byly odvozena z následujících údajů: </w:t>
      </w:r>
    </w:p>
    <w:p w14:paraId="75821921" w14:textId="77777777" w:rsidR="001F4689" w:rsidRPr="008D2105" w:rsidRDefault="001F4689" w:rsidP="001F4689">
      <w:pPr>
        <w:pStyle w:val="Odstavecseseznamem"/>
        <w:numPr>
          <w:ilvl w:val="0"/>
          <w:numId w:val="5"/>
        </w:numPr>
        <w:tabs>
          <w:tab w:val="left" w:pos="1740"/>
        </w:tabs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8D2105">
        <w:rPr>
          <w:rFonts w:ascii="Times New Roman" w:hAnsi="Times New Roman" w:cs="Times New Roman"/>
          <w:sz w:val="24"/>
        </w:rPr>
        <w:t xml:space="preserve">spotřeba jednicových pohonných hmot 20,00 Kč </w:t>
      </w:r>
    </w:p>
    <w:p w14:paraId="1B0B03E5" w14:textId="77777777" w:rsidR="001F4689" w:rsidRPr="008D2105" w:rsidRDefault="001F4689" w:rsidP="001F4689">
      <w:pPr>
        <w:pStyle w:val="Odstavecseseznamem"/>
        <w:numPr>
          <w:ilvl w:val="0"/>
          <w:numId w:val="5"/>
        </w:numPr>
        <w:tabs>
          <w:tab w:val="left" w:pos="1740"/>
        </w:tabs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8D2105">
        <w:rPr>
          <w:rFonts w:ascii="Times New Roman" w:hAnsi="Times New Roman" w:cs="Times New Roman"/>
          <w:sz w:val="24"/>
        </w:rPr>
        <w:t xml:space="preserve">variabilní režie (opravy a údržba) 4,00 Kč </w:t>
      </w:r>
    </w:p>
    <w:p w14:paraId="10A13A3E" w14:textId="77777777" w:rsidR="001F4689" w:rsidRPr="008D2105" w:rsidRDefault="001F4689" w:rsidP="001F4689">
      <w:pPr>
        <w:pStyle w:val="Odstavecseseznamem"/>
        <w:numPr>
          <w:ilvl w:val="0"/>
          <w:numId w:val="5"/>
        </w:numPr>
        <w:tabs>
          <w:tab w:val="left" w:pos="1740"/>
        </w:tabs>
        <w:spacing w:after="160" w:line="259" w:lineRule="auto"/>
        <w:jc w:val="both"/>
        <w:rPr>
          <w:rFonts w:ascii="Times New Roman" w:hAnsi="Times New Roman" w:cs="Times New Roman"/>
          <w:sz w:val="24"/>
        </w:rPr>
      </w:pPr>
      <w:r w:rsidRPr="008D2105">
        <w:rPr>
          <w:rFonts w:ascii="Times New Roman" w:hAnsi="Times New Roman" w:cs="Times New Roman"/>
          <w:sz w:val="24"/>
        </w:rPr>
        <w:t xml:space="preserve">fixní režie 16,00 Kč </w:t>
      </w:r>
    </w:p>
    <w:p w14:paraId="14440C08" w14:textId="77777777" w:rsidR="001F4689" w:rsidRDefault="001F4689" w:rsidP="001F4689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 w:rsidRPr="008D2105">
        <w:rPr>
          <w:rFonts w:ascii="Times New Roman" w:hAnsi="Times New Roman" w:cs="Times New Roman"/>
          <w:sz w:val="24"/>
        </w:rPr>
        <w:t xml:space="preserve">Podíl fixní režie, který připadá na l km, byl odvozen ze střediskového rozpočtu fixních nákladů ve výši 1 600 000 Kč a ze stanovení kapacity útvaru </w:t>
      </w:r>
      <w:r w:rsidR="00F11DE5">
        <w:rPr>
          <w:rFonts w:ascii="Times New Roman" w:hAnsi="Times New Roman" w:cs="Times New Roman"/>
          <w:sz w:val="24"/>
        </w:rPr>
        <w:t>1</w:t>
      </w:r>
      <w:r w:rsidRPr="008D2105">
        <w:rPr>
          <w:rFonts w:ascii="Times New Roman" w:hAnsi="Times New Roman" w:cs="Times New Roman"/>
          <w:sz w:val="24"/>
        </w:rPr>
        <w:t xml:space="preserve">00 000 ujetých km. </w:t>
      </w:r>
    </w:p>
    <w:p w14:paraId="118E4887" w14:textId="77777777" w:rsidR="001F4689" w:rsidRDefault="001F4689" w:rsidP="001F4689">
      <w:p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 w:rsidRPr="008D2105">
        <w:rPr>
          <w:rFonts w:ascii="Times New Roman" w:hAnsi="Times New Roman" w:cs="Times New Roman"/>
          <w:sz w:val="24"/>
        </w:rPr>
        <w:t>Ve sledovaném období předal útvar dopravy ostatním střediskům celkem 102 000 km. V souvislosti s jejich provedením vynaložil 2 032 000 Kč na spotřebu jednicových pohonných hmot, 388 000 Kč variabilní režie na opravy a údržbu vozidel a 1 616 000 Kč fixních režijních nákladů.</w:t>
      </w:r>
    </w:p>
    <w:p w14:paraId="1A8130AC" w14:textId="77777777" w:rsidR="001F4689" w:rsidRPr="008646D4" w:rsidRDefault="001F4689" w:rsidP="008646D4">
      <w:pPr>
        <w:pStyle w:val="Odstavecseseznamem"/>
        <w:numPr>
          <w:ilvl w:val="0"/>
          <w:numId w:val="7"/>
        </w:numPr>
        <w:tabs>
          <w:tab w:val="left" w:pos="1740"/>
        </w:tabs>
        <w:jc w:val="both"/>
        <w:rPr>
          <w:rFonts w:ascii="Times New Roman" w:hAnsi="Times New Roman" w:cs="Times New Roman"/>
          <w:sz w:val="24"/>
        </w:rPr>
      </w:pPr>
      <w:r w:rsidRPr="008646D4">
        <w:rPr>
          <w:rFonts w:ascii="Times New Roman" w:hAnsi="Times New Roman" w:cs="Times New Roman"/>
          <w:sz w:val="24"/>
        </w:rPr>
        <w:t>Zjistěte vnitropodnikový hospodářský výsl</w:t>
      </w:r>
      <w:r w:rsidR="008646D4" w:rsidRPr="008646D4">
        <w:rPr>
          <w:rFonts w:ascii="Times New Roman" w:hAnsi="Times New Roman" w:cs="Times New Roman"/>
          <w:sz w:val="24"/>
        </w:rPr>
        <w:t>edek hospodaření útvaru dopravy.</w:t>
      </w:r>
    </w:p>
    <w:p w14:paraId="6934F0DA" w14:textId="77777777" w:rsidR="00CE001E" w:rsidRPr="003F37EA" w:rsidRDefault="00803154" w:rsidP="00CE001E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Příklad </w:t>
      </w:r>
      <w:r w:rsidR="00BC6674">
        <w:rPr>
          <w:rFonts w:ascii="Times New Roman" w:hAnsi="Times New Roman" w:cs="Times New Roman"/>
          <w:b/>
          <w:sz w:val="24"/>
          <w:u w:val="single"/>
        </w:rPr>
        <w:t>3</w:t>
      </w:r>
    </w:p>
    <w:p w14:paraId="2F08C824" w14:textId="77777777" w:rsidR="00CE001E" w:rsidRDefault="00571ABF" w:rsidP="00CE00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52FB58DD" wp14:editId="0F8CF55F">
            <wp:extent cx="5177790" cy="4582795"/>
            <wp:effectExtent l="0" t="0" r="381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EAF6" w14:textId="77777777" w:rsidR="00CE001E" w:rsidRDefault="00CE001E" w:rsidP="00CE001E">
      <w:pPr>
        <w:rPr>
          <w:rFonts w:ascii="Times New Roman" w:hAnsi="Times New Roman" w:cs="Times New Roman"/>
          <w:sz w:val="24"/>
        </w:rPr>
      </w:pPr>
    </w:p>
    <w:p w14:paraId="482CD00F" w14:textId="77777777" w:rsidR="00CE001E" w:rsidRDefault="00CE001E" w:rsidP="00CE001E">
      <w:pPr>
        <w:tabs>
          <w:tab w:val="left" w:pos="125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F37EA">
        <w:rPr>
          <w:rFonts w:ascii="Times New Roman" w:hAnsi="Times New Roman" w:cs="Times New Roman"/>
          <w:sz w:val="24"/>
        </w:rPr>
        <w:t xml:space="preserve">ÚKOLY: </w:t>
      </w:r>
    </w:p>
    <w:p w14:paraId="7A36B07A" w14:textId="77777777" w:rsidR="00CE001E" w:rsidRPr="003F37EA" w:rsidRDefault="00CE001E" w:rsidP="00CE001E">
      <w:pPr>
        <w:pStyle w:val="Odstavecseseznamem"/>
        <w:numPr>
          <w:ilvl w:val="0"/>
          <w:numId w:val="6"/>
        </w:numPr>
        <w:tabs>
          <w:tab w:val="left" w:pos="1253"/>
        </w:tabs>
        <w:rPr>
          <w:rFonts w:ascii="Times New Roman" w:hAnsi="Times New Roman" w:cs="Times New Roman"/>
          <w:sz w:val="24"/>
        </w:rPr>
      </w:pPr>
      <w:r w:rsidRPr="003F37EA">
        <w:rPr>
          <w:rFonts w:ascii="Times New Roman" w:hAnsi="Times New Roman" w:cs="Times New Roman"/>
          <w:sz w:val="24"/>
        </w:rPr>
        <w:t>Sestavte předběžnou kalkulaci nákladů l ks výrobku. Strukturu kalkulace zvolte tak, aby vyhovovala potřebám rozhodování o objemu a sortimentu výkonů.</w:t>
      </w:r>
    </w:p>
    <w:p w14:paraId="1F1D4124" w14:textId="77777777" w:rsidR="00CE001E" w:rsidRDefault="00CE001E" w:rsidP="00CE001E">
      <w:pPr>
        <w:pStyle w:val="Odstavecseseznamem"/>
        <w:numPr>
          <w:ilvl w:val="0"/>
          <w:numId w:val="6"/>
        </w:numPr>
        <w:tabs>
          <w:tab w:val="left" w:pos="1253"/>
        </w:tabs>
        <w:rPr>
          <w:rFonts w:ascii="Times New Roman" w:hAnsi="Times New Roman" w:cs="Times New Roman"/>
          <w:sz w:val="24"/>
        </w:rPr>
      </w:pPr>
      <w:r w:rsidRPr="003F37EA">
        <w:rPr>
          <w:rFonts w:ascii="Times New Roman" w:hAnsi="Times New Roman" w:cs="Times New Roman"/>
          <w:sz w:val="24"/>
        </w:rPr>
        <w:t>Stanovte vnitropodnikovou cenu na úrovni plných nákladů pro ocenění výkonů střediska Výroba a střediska Prodej.</w:t>
      </w:r>
    </w:p>
    <w:p w14:paraId="4058CFA1" w14:textId="77777777" w:rsidR="00CE001E" w:rsidRDefault="00CE001E" w:rsidP="00CE001E">
      <w:pPr>
        <w:pStyle w:val="Odstavecseseznamem"/>
        <w:numPr>
          <w:ilvl w:val="0"/>
          <w:numId w:val="6"/>
        </w:numPr>
        <w:tabs>
          <w:tab w:val="left" w:pos="1253"/>
        </w:tabs>
        <w:rPr>
          <w:rFonts w:ascii="Times New Roman" w:hAnsi="Times New Roman" w:cs="Times New Roman"/>
          <w:sz w:val="24"/>
        </w:rPr>
      </w:pPr>
      <w:r w:rsidRPr="003F37EA">
        <w:rPr>
          <w:rFonts w:ascii="Times New Roman" w:hAnsi="Times New Roman" w:cs="Times New Roman"/>
          <w:sz w:val="24"/>
        </w:rPr>
        <w:t>Zjistěte výsledky hospodaření střediska Výroba a prodej za předpokladu, že vnitropodniková cena je stanovena na úrovni předem stanovených plných nákladů.</w:t>
      </w:r>
    </w:p>
    <w:p w14:paraId="2A222D41" w14:textId="77777777" w:rsidR="00CE001E" w:rsidRDefault="00CE001E" w:rsidP="00CE001E">
      <w:pPr>
        <w:pStyle w:val="Odstavecseseznamem"/>
        <w:numPr>
          <w:ilvl w:val="0"/>
          <w:numId w:val="6"/>
        </w:numPr>
        <w:tabs>
          <w:tab w:val="left" w:pos="1253"/>
        </w:tabs>
        <w:rPr>
          <w:rFonts w:ascii="Times New Roman" w:hAnsi="Times New Roman" w:cs="Times New Roman"/>
          <w:sz w:val="24"/>
        </w:rPr>
      </w:pPr>
      <w:r w:rsidRPr="003F37EA">
        <w:rPr>
          <w:rFonts w:ascii="Times New Roman" w:hAnsi="Times New Roman" w:cs="Times New Roman"/>
          <w:sz w:val="24"/>
        </w:rPr>
        <w:t>Zjistěte kalkulovaný zisk z prodeje za předpokladu, že se interní výkony oceňují na úrovni plných nákladů.</w:t>
      </w:r>
    </w:p>
    <w:p w14:paraId="7C2EE150" w14:textId="77777777" w:rsidR="00AA757C" w:rsidRDefault="00AA757C" w:rsidP="00571ABF">
      <w:pPr>
        <w:tabs>
          <w:tab w:val="left" w:pos="1253"/>
        </w:tabs>
        <w:rPr>
          <w:rFonts w:ascii="Times New Roman" w:hAnsi="Times New Roman" w:cs="Times New Roman"/>
          <w:sz w:val="24"/>
        </w:rPr>
      </w:pPr>
    </w:p>
    <w:p w14:paraId="2D86BDF0" w14:textId="77777777" w:rsidR="00571ABF" w:rsidRDefault="00571ABF" w:rsidP="00571ABF">
      <w:pPr>
        <w:tabs>
          <w:tab w:val="left" w:pos="1253"/>
        </w:tabs>
        <w:rPr>
          <w:rFonts w:ascii="Times New Roman" w:hAnsi="Times New Roman" w:cs="Times New Roman"/>
          <w:sz w:val="24"/>
        </w:rPr>
      </w:pPr>
    </w:p>
    <w:p w14:paraId="25316E0A" w14:textId="77777777" w:rsidR="00BA6938" w:rsidRDefault="00BA6938" w:rsidP="00571ABF">
      <w:pPr>
        <w:tabs>
          <w:tab w:val="left" w:pos="1253"/>
        </w:tabs>
        <w:rPr>
          <w:rFonts w:ascii="Times New Roman" w:hAnsi="Times New Roman" w:cs="Times New Roman"/>
          <w:sz w:val="24"/>
        </w:rPr>
      </w:pPr>
    </w:p>
    <w:p w14:paraId="745744E7" w14:textId="77777777" w:rsidR="00BA6938" w:rsidRDefault="00BA6938" w:rsidP="00571ABF">
      <w:pPr>
        <w:tabs>
          <w:tab w:val="left" w:pos="1253"/>
        </w:tabs>
        <w:rPr>
          <w:rFonts w:ascii="Times New Roman" w:hAnsi="Times New Roman" w:cs="Times New Roman"/>
          <w:sz w:val="24"/>
        </w:rPr>
      </w:pPr>
    </w:p>
    <w:sectPr w:rsidR="00BA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1A3"/>
    <w:multiLevelType w:val="hybridMultilevel"/>
    <w:tmpl w:val="D72A0906"/>
    <w:lvl w:ilvl="0" w:tplc="552CD5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B0E"/>
    <w:multiLevelType w:val="hybridMultilevel"/>
    <w:tmpl w:val="8DB018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4A96"/>
    <w:multiLevelType w:val="hybridMultilevel"/>
    <w:tmpl w:val="3DDC9784"/>
    <w:lvl w:ilvl="0" w:tplc="51FA4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6B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A4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E4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81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6A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2F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AD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0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97193C"/>
    <w:multiLevelType w:val="hybridMultilevel"/>
    <w:tmpl w:val="B0761A0A"/>
    <w:lvl w:ilvl="0" w:tplc="5870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68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082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3C9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84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401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ED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6A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0B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7D854CC"/>
    <w:multiLevelType w:val="hybridMultilevel"/>
    <w:tmpl w:val="DDCC9826"/>
    <w:lvl w:ilvl="0" w:tplc="8730CA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E6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6CE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881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A0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CCE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0C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C4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CC3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A774BDE"/>
    <w:multiLevelType w:val="hybridMultilevel"/>
    <w:tmpl w:val="CBF40324"/>
    <w:lvl w:ilvl="0" w:tplc="0C521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000CD"/>
    <w:multiLevelType w:val="hybridMultilevel"/>
    <w:tmpl w:val="1D8277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72985"/>
    <w:multiLevelType w:val="hybridMultilevel"/>
    <w:tmpl w:val="09B0017C"/>
    <w:lvl w:ilvl="0" w:tplc="6AF6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27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E5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4D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87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8F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E2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AF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2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89185E"/>
    <w:multiLevelType w:val="hybridMultilevel"/>
    <w:tmpl w:val="CB481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90973"/>
    <w:multiLevelType w:val="hybridMultilevel"/>
    <w:tmpl w:val="47F63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F2DE9"/>
    <w:multiLevelType w:val="hybridMultilevel"/>
    <w:tmpl w:val="AB40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80"/>
    <w:rsid w:val="000025CF"/>
    <w:rsid w:val="001531C8"/>
    <w:rsid w:val="001964E9"/>
    <w:rsid w:val="001F4689"/>
    <w:rsid w:val="0023559A"/>
    <w:rsid w:val="002C45F6"/>
    <w:rsid w:val="00495B01"/>
    <w:rsid w:val="004B46CE"/>
    <w:rsid w:val="004D6BC5"/>
    <w:rsid w:val="004F5ACD"/>
    <w:rsid w:val="00517AD8"/>
    <w:rsid w:val="00571ABF"/>
    <w:rsid w:val="00573C7F"/>
    <w:rsid w:val="005747DA"/>
    <w:rsid w:val="0059064D"/>
    <w:rsid w:val="005A2A6B"/>
    <w:rsid w:val="00670577"/>
    <w:rsid w:val="00677322"/>
    <w:rsid w:val="00684C19"/>
    <w:rsid w:val="00693A16"/>
    <w:rsid w:val="007430AA"/>
    <w:rsid w:val="00747494"/>
    <w:rsid w:val="007A1A57"/>
    <w:rsid w:val="00803154"/>
    <w:rsid w:val="008646D4"/>
    <w:rsid w:val="008E3EE2"/>
    <w:rsid w:val="00912CA2"/>
    <w:rsid w:val="009B7D6F"/>
    <w:rsid w:val="00A75363"/>
    <w:rsid w:val="00AA757C"/>
    <w:rsid w:val="00B8132C"/>
    <w:rsid w:val="00BA6938"/>
    <w:rsid w:val="00BC6674"/>
    <w:rsid w:val="00CB16CB"/>
    <w:rsid w:val="00CE001E"/>
    <w:rsid w:val="00CF70B6"/>
    <w:rsid w:val="00D372E7"/>
    <w:rsid w:val="00DE22AC"/>
    <w:rsid w:val="00DF1296"/>
    <w:rsid w:val="00E07C6A"/>
    <w:rsid w:val="00E31909"/>
    <w:rsid w:val="00E5704F"/>
    <w:rsid w:val="00EA3D80"/>
    <w:rsid w:val="00EB4BED"/>
    <w:rsid w:val="00F1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AA59"/>
  <w15:chartTrackingRefBased/>
  <w15:docId w15:val="{6BF2778F-4663-4545-9C1F-A14B9F42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689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909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68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student</cp:lastModifiedBy>
  <cp:revision>51</cp:revision>
  <dcterms:created xsi:type="dcterms:W3CDTF">2017-03-19T16:32:00Z</dcterms:created>
  <dcterms:modified xsi:type="dcterms:W3CDTF">2022-11-29T08:17:00Z</dcterms:modified>
</cp:coreProperties>
</file>