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E5" w:rsidRDefault="005253A4">
      <w:proofErr w:type="spellStart"/>
      <w:r>
        <w:t>Autotest</w:t>
      </w:r>
      <w:proofErr w:type="spellEnd"/>
      <w:r>
        <w:t xml:space="preserve"> 03</w:t>
      </w: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Úkolem odměňování pracovníků je přilákat potřebný, požadovaný počet kvalitních a kvalifikovaných uchazečů o zaměstnání pro danou organizaci: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Mezi úkoly odměňování pracovníků neoznačujeme soulad organizace se zákony, např. týkající se daně z příjmů, zdravotního pojištění a sociálního zabezpečení: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Strategie odměňování zaměstnanců definuje záměry organizace  o tom, jak by měla být vytvářena její politika a procesy odměňování, aby odpovídaly požadavkům podnikání: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 xml:space="preserve">Strategie a politika odměňování pracovníků jen ve </w:t>
      </w:r>
      <w:r>
        <w:t>výjimečných</w:t>
      </w:r>
      <w:r>
        <w:t xml:space="preserve"> případech je v souladu s interním a externím prostředím organizace: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Dohodu o rozvázání pracovního poměru se uzavírá především ústně: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Zaměstnavatel může dát zaměstnanci výpověď jen z důvodu výslovně stanoveného v ZP §52: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Důvod výpovědi při ukončení pracovního poměru výpovědí může být dodatečně měněn: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Odborová organizace zastupuje zaměstnance v otázkách pracovněprávního vztahu vůči jejich zaměstnavateli: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Kolektivní smlouva je dvoustranným právním úkonem mezi odborovou organizací (jejím jménem ji uzavírá příslušný odborový orgán) a zaměstnavatelem, popřípadě organizací zaměstnavatelů: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numPr>
          <w:ilvl w:val="0"/>
          <w:numId w:val="1"/>
        </w:numPr>
      </w:pPr>
      <w:r>
        <w:t>Podnikové kolektivní smlouvy se uzavírají pouze jako smlouvy celopodnikové: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Ano</w:t>
      </w:r>
    </w:p>
    <w:p w:rsidR="005253A4" w:rsidRDefault="005253A4" w:rsidP="005253A4">
      <w:pPr>
        <w:pStyle w:val="Odstavecseseznamem"/>
        <w:numPr>
          <w:ilvl w:val="1"/>
          <w:numId w:val="1"/>
        </w:numPr>
      </w:pPr>
      <w:r>
        <w:t>Ne</w:t>
      </w: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</w:p>
    <w:p w:rsidR="005253A4" w:rsidRDefault="005253A4" w:rsidP="005253A4">
      <w:pPr>
        <w:pStyle w:val="Odstavecseseznamem"/>
        <w:ind w:left="1440"/>
      </w:pPr>
      <w:bookmarkStart w:id="0" w:name="_GoBack"/>
      <w:bookmarkEnd w:id="0"/>
      <w:r>
        <w:t xml:space="preserve">Výsledky </w:t>
      </w:r>
      <w:proofErr w:type="spellStart"/>
      <w:r>
        <w:t>autotestu</w:t>
      </w:r>
      <w:proofErr w:type="spellEnd"/>
      <w:r>
        <w:t xml:space="preserve"> 03:</w:t>
      </w:r>
    </w:p>
    <w:p w:rsidR="005253A4" w:rsidRDefault="005253A4" w:rsidP="005253A4">
      <w:pPr>
        <w:pStyle w:val="Odstavecseseznamem"/>
        <w:ind w:left="1440"/>
      </w:pPr>
      <w:r>
        <w:t>1 a</w:t>
      </w:r>
    </w:p>
    <w:p w:rsidR="005253A4" w:rsidRDefault="005253A4" w:rsidP="005253A4">
      <w:pPr>
        <w:pStyle w:val="Odstavecseseznamem"/>
        <w:ind w:left="1440"/>
      </w:pPr>
      <w:r>
        <w:t>2 b</w:t>
      </w:r>
    </w:p>
    <w:p w:rsidR="005253A4" w:rsidRDefault="005253A4" w:rsidP="005253A4">
      <w:pPr>
        <w:pStyle w:val="Odstavecseseznamem"/>
        <w:ind w:left="1440"/>
      </w:pPr>
      <w:r>
        <w:t>3 a</w:t>
      </w:r>
    </w:p>
    <w:p w:rsidR="005253A4" w:rsidRDefault="005253A4" w:rsidP="005253A4">
      <w:pPr>
        <w:pStyle w:val="Odstavecseseznamem"/>
        <w:ind w:left="1440"/>
      </w:pPr>
      <w:r>
        <w:t>4 b</w:t>
      </w:r>
    </w:p>
    <w:p w:rsidR="005253A4" w:rsidRDefault="005253A4" w:rsidP="005253A4">
      <w:pPr>
        <w:pStyle w:val="Odstavecseseznamem"/>
        <w:ind w:left="1440"/>
      </w:pPr>
      <w:r>
        <w:t>5 b</w:t>
      </w:r>
    </w:p>
    <w:p w:rsidR="005253A4" w:rsidRDefault="005253A4" w:rsidP="005253A4">
      <w:pPr>
        <w:pStyle w:val="Odstavecseseznamem"/>
        <w:ind w:left="1440"/>
      </w:pPr>
      <w:r>
        <w:t>6 b</w:t>
      </w:r>
    </w:p>
    <w:p w:rsidR="005253A4" w:rsidRDefault="005253A4" w:rsidP="005253A4">
      <w:pPr>
        <w:pStyle w:val="Odstavecseseznamem"/>
        <w:ind w:left="1440"/>
      </w:pPr>
      <w:r>
        <w:t>7 b</w:t>
      </w:r>
    </w:p>
    <w:p w:rsidR="005253A4" w:rsidRDefault="005253A4" w:rsidP="005253A4">
      <w:pPr>
        <w:pStyle w:val="Odstavecseseznamem"/>
        <w:ind w:left="1440"/>
      </w:pPr>
      <w:r>
        <w:t>8 a</w:t>
      </w:r>
    </w:p>
    <w:p w:rsidR="005253A4" w:rsidRDefault="005253A4" w:rsidP="005253A4">
      <w:pPr>
        <w:pStyle w:val="Odstavecseseznamem"/>
        <w:ind w:left="1440"/>
      </w:pPr>
      <w:r>
        <w:t>9 a</w:t>
      </w:r>
    </w:p>
    <w:p w:rsidR="005253A4" w:rsidRDefault="005253A4" w:rsidP="005253A4">
      <w:pPr>
        <w:pStyle w:val="Odstavecseseznamem"/>
        <w:ind w:left="1440"/>
      </w:pPr>
      <w:r>
        <w:t>10 a</w:t>
      </w:r>
    </w:p>
    <w:sectPr w:rsidR="0052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044"/>
    <w:multiLevelType w:val="hybridMultilevel"/>
    <w:tmpl w:val="DB641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A4"/>
    <w:rsid w:val="004B2AD7"/>
    <w:rsid w:val="00503AE5"/>
    <w:rsid w:val="00517920"/>
    <w:rsid w:val="005253A4"/>
    <w:rsid w:val="005F2CA1"/>
    <w:rsid w:val="009B26A1"/>
    <w:rsid w:val="00F74EB3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F00"/>
  <w15:chartTrackingRefBased/>
  <w15:docId w15:val="{75035052-EA54-481A-B3B5-33A67B5B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mal0004</dc:creator>
  <cp:keywords/>
  <dc:description/>
  <cp:lastModifiedBy>mal0004</cp:lastModifiedBy>
  <cp:revision>1</cp:revision>
  <dcterms:created xsi:type="dcterms:W3CDTF">2022-08-17T07:59:00Z</dcterms:created>
  <dcterms:modified xsi:type="dcterms:W3CDTF">2022-08-17T08:05:00Z</dcterms:modified>
</cp:coreProperties>
</file>