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A6" w:rsidRPr="00C8696B" w:rsidRDefault="00AE2EA6" w:rsidP="00AE2EA6">
      <w:pPr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C8696B">
        <w:rPr>
          <w:rFonts w:ascii="Times New Roman" w:hAnsi="Times New Roman" w:cs="Times New Roman"/>
          <w:b/>
          <w:i/>
          <w:sz w:val="28"/>
          <w:szCs w:val="24"/>
          <w:u w:val="single"/>
        </w:rPr>
        <w:t>Fundraisingový plán a finanční plán projektu</w:t>
      </w:r>
    </w:p>
    <w:p w:rsidR="00AE2EA6" w:rsidRDefault="00AE2EA6" w:rsidP="00AE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Fundraisingový a finanční plán jsou neoddělitelnou složkou každého projektu, ať už se jedná o projekt ziskový či neziskový. Ve skriptech a uvedených odkazech se můžete v krátkosti blíže seznámit s popisem jednotlivých plánů. </w:t>
      </w:r>
    </w:p>
    <w:p w:rsidR="00AE2EA6" w:rsidRDefault="00AE2EA6" w:rsidP="00AE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semináři se zaměříme hlavně na povinnosti plnění těchto plánů v rámci seminárního projektu. </w:t>
      </w:r>
    </w:p>
    <w:p w:rsidR="00AE2EA6" w:rsidRPr="00C8696B" w:rsidRDefault="00AE2EA6" w:rsidP="00AE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Podrobný popis fundraisingového plánu je možno prostudovat v nabízených odkazech níže:</w:t>
      </w:r>
    </w:p>
    <w:p w:rsidR="00AE2EA6" w:rsidRDefault="00AE2EA6" w:rsidP="00AE2EA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skripta </w:t>
      </w:r>
      <w:r w:rsidRPr="007700FD">
        <w:rPr>
          <w:rFonts w:ascii="Times New Roman" w:hAnsi="Times New Roman" w:cs="Times New Roman"/>
          <w:b/>
          <w:i/>
          <w:sz w:val="24"/>
          <w:szCs w:val="24"/>
        </w:rPr>
        <w:t>„Management sociálních služeb“</w:t>
      </w:r>
      <w:r>
        <w:rPr>
          <w:rFonts w:ascii="Times New Roman" w:hAnsi="Times New Roman" w:cs="Times New Roman"/>
          <w:sz w:val="24"/>
          <w:szCs w:val="24"/>
        </w:rPr>
        <w:t xml:space="preserve"> strana 95 (ke stažení v</w:t>
      </w:r>
      <w:r w:rsidR="00AF7A65">
        <w:rPr>
          <w:rFonts w:ascii="Times New Roman" w:hAnsi="Times New Roman" w:cs="Times New Roman"/>
          <w:sz w:val="24"/>
          <w:szCs w:val="24"/>
        </w:rPr>
        <w:t> IS SU systému v interaktivní osnově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F7A65" w:rsidRDefault="00F42A90" w:rsidP="00AE2EA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F7A65" w:rsidRPr="00D3127A">
          <w:rPr>
            <w:rStyle w:val="Hypertextovodkaz"/>
            <w:rFonts w:ascii="Times New Roman" w:hAnsi="Times New Roman" w:cs="Times New Roman"/>
            <w:sz w:val="24"/>
            <w:szCs w:val="24"/>
          </w:rPr>
          <w:t>http://www.chcipomoci.info/upload/1357092506.pdf</w:t>
        </w:r>
      </w:hyperlink>
    </w:p>
    <w:p w:rsidR="00AF7A65" w:rsidRDefault="00F42A90" w:rsidP="00AE2EA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F7A65" w:rsidRPr="00D3127A">
          <w:rPr>
            <w:rStyle w:val="Hypertextovodkaz"/>
            <w:rFonts w:ascii="Times New Roman" w:hAnsi="Times New Roman" w:cs="Times New Roman"/>
            <w:sz w:val="24"/>
            <w:szCs w:val="24"/>
          </w:rPr>
          <w:t>https://janapechova.cz/pripadova-studie-22/</w:t>
        </w:r>
      </w:hyperlink>
    </w:p>
    <w:p w:rsidR="00AF7A65" w:rsidRDefault="00AF7A65" w:rsidP="00AE2EA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fundraisingového plánu: </w:t>
      </w:r>
      <w:hyperlink r:id="rId10" w:history="1">
        <w:r w:rsidRPr="00D3127A">
          <w:rPr>
            <w:rStyle w:val="Hypertextovodkaz"/>
            <w:rFonts w:ascii="Times New Roman" w:hAnsi="Times New Roman" w:cs="Times New Roman"/>
            <w:sz w:val="24"/>
            <w:szCs w:val="24"/>
          </w:rPr>
          <w:t>https://docplayer.cz/1332504-Fundraisingovy-plan-2015-2017.html</w:t>
        </w:r>
      </w:hyperlink>
    </w:p>
    <w:p w:rsidR="00AE2EA6" w:rsidRDefault="00AE2EA6" w:rsidP="00AE2EA6"/>
    <w:p w:rsidR="00AE2EA6" w:rsidRPr="00951931" w:rsidRDefault="00AE2EA6" w:rsidP="00AE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51931">
        <w:rPr>
          <w:rFonts w:ascii="Times New Roman" w:hAnsi="Times New Roman" w:cs="Times New Roman"/>
          <w:sz w:val="24"/>
          <w:szCs w:val="24"/>
        </w:rPr>
        <w:t>odrobný popis finančního plánu projektu je možno prostudovat v nabízených odkazech níže:</w:t>
      </w:r>
    </w:p>
    <w:p w:rsidR="00AE2EA6" w:rsidRPr="00951931" w:rsidRDefault="00AE2EA6" w:rsidP="00AE2EA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skripta </w:t>
      </w:r>
      <w:r w:rsidRPr="007700FD">
        <w:rPr>
          <w:rFonts w:ascii="Times New Roman" w:hAnsi="Times New Roman" w:cs="Times New Roman"/>
          <w:b/>
          <w:i/>
          <w:sz w:val="24"/>
          <w:szCs w:val="24"/>
        </w:rPr>
        <w:t>„Management sociálních služeb“</w:t>
      </w:r>
      <w:r>
        <w:rPr>
          <w:rFonts w:ascii="Times New Roman" w:hAnsi="Times New Roman" w:cs="Times New Roman"/>
          <w:sz w:val="24"/>
          <w:szCs w:val="24"/>
        </w:rPr>
        <w:t xml:space="preserve"> strana 93 až 110 (</w:t>
      </w:r>
      <w:r w:rsidR="00AF7A65">
        <w:rPr>
          <w:rFonts w:ascii="Times New Roman" w:hAnsi="Times New Roman" w:cs="Times New Roman"/>
          <w:sz w:val="24"/>
          <w:szCs w:val="24"/>
        </w:rPr>
        <w:t>ke stažení v IS SU systému v interaktivní osnově)</w:t>
      </w:r>
    </w:p>
    <w:p w:rsidR="00AE2EA6" w:rsidRDefault="00F42A90" w:rsidP="00AE2EA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A34FA" w:rsidRPr="00D3127A">
          <w:rPr>
            <w:rStyle w:val="Hypertextovodkaz"/>
            <w:rFonts w:ascii="Times New Roman" w:hAnsi="Times New Roman" w:cs="Times New Roman"/>
            <w:sz w:val="24"/>
            <w:szCs w:val="24"/>
          </w:rPr>
          <w:t>http://paak.cep-rra.cz/files/seminare/priprava-projektu/khk-09-03-2010/08_SEH-rozpocet-financni-cast.pdf</w:t>
        </w:r>
      </w:hyperlink>
    </w:p>
    <w:p w:rsidR="009A34FA" w:rsidRDefault="00F42A90" w:rsidP="00AE2EA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A34FA" w:rsidRPr="00D3127A">
          <w:rPr>
            <w:rStyle w:val="Hypertextovodkaz"/>
            <w:rFonts w:ascii="Times New Roman" w:hAnsi="Times New Roman" w:cs="Times New Roman"/>
            <w:sz w:val="24"/>
            <w:szCs w:val="24"/>
          </w:rPr>
          <w:t>https://culturematters.cz/10-chyb-financni-planovani/</w:t>
        </w:r>
      </w:hyperlink>
    </w:p>
    <w:p w:rsidR="009A34FA" w:rsidRPr="005D7D12" w:rsidRDefault="009A34FA" w:rsidP="009A34F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67EA6" w:rsidRDefault="00967EA6" w:rsidP="003B4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EA6">
        <w:rPr>
          <w:rFonts w:ascii="Times New Roman" w:hAnsi="Times New Roman" w:cs="Times New Roman"/>
          <w:sz w:val="24"/>
          <w:szCs w:val="24"/>
        </w:rPr>
        <w:t xml:space="preserve">Pojem fundraising, pocházející z anglického jazyka, ještě nenašel svůj odpovídající </w:t>
      </w:r>
      <w:r w:rsidRPr="00967EA6">
        <w:rPr>
          <w:rFonts w:ascii="Times New Roman" w:hAnsi="Times New Roman" w:cs="Times New Roman"/>
          <w:sz w:val="24"/>
          <w:szCs w:val="24"/>
        </w:rPr>
        <w:br/>
        <w:t xml:space="preserve">jednoslovný ekvivalent v jazyce českém. Doslovný překlad může znít: „zvyšování fondu“, </w:t>
      </w:r>
      <w:r w:rsidRPr="00967EA6">
        <w:rPr>
          <w:rFonts w:ascii="Times New Roman" w:hAnsi="Times New Roman" w:cs="Times New Roman"/>
          <w:sz w:val="24"/>
          <w:szCs w:val="24"/>
        </w:rPr>
        <w:br/>
        <w:t>neboli finančního obnosu, určeného k určitému cíli. V dnešním pojetí NNO</w:t>
      </w:r>
      <w:r w:rsidR="006027FF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967EA6">
        <w:rPr>
          <w:rFonts w:ascii="Times New Roman" w:hAnsi="Times New Roman" w:cs="Times New Roman"/>
          <w:sz w:val="24"/>
          <w:szCs w:val="24"/>
        </w:rPr>
        <w:t xml:space="preserve"> má tento pojem o </w:t>
      </w:r>
      <w:r w:rsidRPr="00967EA6">
        <w:rPr>
          <w:rFonts w:ascii="Times New Roman" w:hAnsi="Times New Roman" w:cs="Times New Roman"/>
          <w:sz w:val="24"/>
          <w:szCs w:val="24"/>
        </w:rPr>
        <w:br/>
        <w:t xml:space="preserve">něco širší význam. Je jím míněno například: </w:t>
      </w:r>
    </w:p>
    <w:p w:rsidR="00967EA6" w:rsidRPr="00967EA6" w:rsidRDefault="00967EA6" w:rsidP="00967EA6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EA6">
        <w:rPr>
          <w:rFonts w:ascii="Times New Roman" w:hAnsi="Times New Roman" w:cs="Times New Roman"/>
          <w:sz w:val="24"/>
          <w:szCs w:val="24"/>
        </w:rPr>
        <w:t xml:space="preserve">Fundraising jako obor a s ním spojené speciální metody a postupy, kterými se snaží </w:t>
      </w:r>
      <w:r w:rsidRPr="00967EA6">
        <w:rPr>
          <w:rFonts w:ascii="Times New Roman" w:hAnsi="Times New Roman" w:cs="Times New Roman"/>
          <w:sz w:val="24"/>
          <w:szCs w:val="24"/>
        </w:rPr>
        <w:br/>
        <w:t xml:space="preserve">získávat finanční a jiné další prostředky potřebné pro činnost organizace neziskového </w:t>
      </w:r>
      <w:r w:rsidRPr="00967EA6">
        <w:rPr>
          <w:rFonts w:ascii="Times New Roman" w:hAnsi="Times New Roman" w:cs="Times New Roman"/>
          <w:sz w:val="24"/>
          <w:szCs w:val="24"/>
        </w:rPr>
        <w:br/>
        <w:t xml:space="preserve">sektoru. </w:t>
      </w:r>
    </w:p>
    <w:p w:rsidR="00967EA6" w:rsidRPr="00967EA6" w:rsidRDefault="00967EA6" w:rsidP="00967EA6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EA6">
        <w:rPr>
          <w:rFonts w:ascii="Times New Roman" w:hAnsi="Times New Roman" w:cs="Times New Roman"/>
          <w:sz w:val="24"/>
          <w:szCs w:val="24"/>
        </w:rPr>
        <w:t xml:space="preserve">Fundraising jako věda, o tom, jak získat na svou stranu druhé a přesvědčit je o </w:t>
      </w:r>
      <w:r w:rsidRPr="00967EA6">
        <w:rPr>
          <w:rFonts w:ascii="Times New Roman" w:hAnsi="Times New Roman" w:cs="Times New Roman"/>
          <w:sz w:val="24"/>
          <w:szCs w:val="24"/>
        </w:rPr>
        <w:br/>
        <w:t xml:space="preserve">potřebnosti a nutnosti naší organizace pro celou společnost. </w:t>
      </w:r>
    </w:p>
    <w:p w:rsidR="00967EA6" w:rsidRPr="00967EA6" w:rsidRDefault="00967EA6" w:rsidP="00967EA6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EA6">
        <w:rPr>
          <w:rFonts w:ascii="Times New Roman" w:hAnsi="Times New Roman" w:cs="Times New Roman"/>
          <w:sz w:val="24"/>
          <w:szCs w:val="24"/>
        </w:rPr>
        <w:t xml:space="preserve">Fundraising jako nástroj, jehož pomocí můžeme druhé podnítit k dobrým skutkům a </w:t>
      </w:r>
      <w:r w:rsidRPr="00967EA6">
        <w:rPr>
          <w:rFonts w:ascii="Times New Roman" w:hAnsi="Times New Roman" w:cs="Times New Roman"/>
          <w:sz w:val="24"/>
          <w:szCs w:val="24"/>
        </w:rPr>
        <w:br/>
        <w:t>získat jejich zájem, čas a důvěru.</w:t>
      </w:r>
    </w:p>
    <w:p w:rsidR="00967EA6" w:rsidRDefault="00967EA6" w:rsidP="003B4D7F">
      <w:pPr>
        <w:spacing w:after="0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967EA6" w:rsidRDefault="00967EA6" w:rsidP="003B4D7F">
      <w:pPr>
        <w:spacing w:after="0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3B4D7F" w:rsidRPr="003B4D7F" w:rsidRDefault="00ED251C" w:rsidP="003B4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744">
        <w:rPr>
          <w:rFonts w:ascii="Times New Roman" w:hAnsi="Times New Roman" w:cs="Times New Roman"/>
          <w:b/>
          <w:i/>
          <w:sz w:val="28"/>
          <w:szCs w:val="24"/>
          <w:u w:val="single"/>
        </w:rPr>
        <w:lastRenderedPageBreak/>
        <w:t>FORMY FUNDRAISINGU</w:t>
      </w:r>
      <w:r w:rsidRPr="003A4744">
        <w:rPr>
          <w:rFonts w:ascii="Times New Roman" w:hAnsi="Times New Roman" w:cs="Times New Roman"/>
          <w:sz w:val="28"/>
          <w:szCs w:val="24"/>
        </w:rPr>
        <w:t xml:space="preserve"> </w:t>
      </w:r>
      <w:r w:rsidRPr="003B4D7F">
        <w:rPr>
          <w:rFonts w:ascii="Times New Roman" w:hAnsi="Times New Roman" w:cs="Times New Roman"/>
          <w:sz w:val="24"/>
          <w:szCs w:val="24"/>
        </w:rPr>
        <w:br/>
        <w:t xml:space="preserve">Fundraising se může realizovat v různých formách: </w:t>
      </w:r>
      <w:r w:rsidRPr="003B4D7F">
        <w:rPr>
          <w:rFonts w:ascii="Times New Roman" w:hAnsi="Times New Roman" w:cs="Times New Roman"/>
          <w:sz w:val="24"/>
          <w:szCs w:val="24"/>
        </w:rPr>
        <w:br/>
      </w:r>
    </w:p>
    <w:p w:rsidR="003B4D7F" w:rsidRPr="003B4D7F" w:rsidRDefault="00ED251C" w:rsidP="003B4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D7F">
        <w:rPr>
          <w:rFonts w:ascii="Times New Roman" w:hAnsi="Times New Roman" w:cs="Times New Roman"/>
          <w:b/>
          <w:sz w:val="24"/>
          <w:szCs w:val="24"/>
        </w:rPr>
        <w:t>1. Individuální fundraising</w:t>
      </w:r>
      <w:r w:rsidRPr="003B4D7F">
        <w:rPr>
          <w:rFonts w:ascii="Times New Roman" w:hAnsi="Times New Roman" w:cs="Times New Roman"/>
          <w:sz w:val="24"/>
          <w:szCs w:val="24"/>
        </w:rPr>
        <w:t xml:space="preserve"> – sem patří získávání finančních prostředků od jednotlivců </w:t>
      </w:r>
      <w:r w:rsidRPr="003B4D7F">
        <w:rPr>
          <w:rFonts w:ascii="Times New Roman" w:hAnsi="Times New Roman" w:cs="Times New Roman"/>
          <w:sz w:val="24"/>
          <w:szCs w:val="24"/>
        </w:rPr>
        <w:br/>
        <w:t xml:space="preserve">formou daru (který je peněžitý nebo věcný), veřejná sbírka, loterie, dobročinná aukce, </w:t>
      </w:r>
      <w:r w:rsidRPr="003B4D7F">
        <w:rPr>
          <w:rFonts w:ascii="Times New Roman" w:hAnsi="Times New Roman" w:cs="Times New Roman"/>
          <w:sz w:val="24"/>
          <w:szCs w:val="24"/>
        </w:rPr>
        <w:br/>
        <w:t xml:space="preserve">DMS (dárcovská SMS), individuální dobrovolnictví nebo odkaz v závěti. </w:t>
      </w:r>
      <w:r w:rsidRPr="003B4D7F">
        <w:rPr>
          <w:rFonts w:ascii="Times New Roman" w:hAnsi="Times New Roman" w:cs="Times New Roman"/>
          <w:sz w:val="24"/>
          <w:szCs w:val="24"/>
        </w:rPr>
        <w:br/>
      </w:r>
    </w:p>
    <w:p w:rsidR="003B4D7F" w:rsidRPr="003B4D7F" w:rsidRDefault="00ED251C" w:rsidP="003B4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D7F">
        <w:rPr>
          <w:rFonts w:ascii="Times New Roman" w:hAnsi="Times New Roman" w:cs="Times New Roman"/>
          <w:b/>
          <w:sz w:val="24"/>
          <w:szCs w:val="24"/>
        </w:rPr>
        <w:t>2. Firemní fundraising</w:t>
      </w:r>
      <w:r w:rsidRPr="003B4D7F">
        <w:rPr>
          <w:rFonts w:ascii="Times New Roman" w:hAnsi="Times New Roman" w:cs="Times New Roman"/>
          <w:sz w:val="24"/>
          <w:szCs w:val="24"/>
        </w:rPr>
        <w:t xml:space="preserve"> – jde o oslovování podniků a firem, při kterém se zaměřujeme na </w:t>
      </w:r>
      <w:r w:rsidRPr="003B4D7F">
        <w:rPr>
          <w:rFonts w:ascii="Times New Roman" w:hAnsi="Times New Roman" w:cs="Times New Roman"/>
          <w:sz w:val="24"/>
          <w:szCs w:val="24"/>
        </w:rPr>
        <w:br/>
        <w:t xml:space="preserve">získání prostředků, a to darů (peněžitý či věcný), financí z dobročinné aukce, reklamy, </w:t>
      </w:r>
      <w:r w:rsidRPr="003B4D7F">
        <w:rPr>
          <w:rFonts w:ascii="Times New Roman" w:hAnsi="Times New Roman" w:cs="Times New Roman"/>
          <w:sz w:val="24"/>
          <w:szCs w:val="24"/>
        </w:rPr>
        <w:br/>
        <w:t xml:space="preserve">propagace, taktéž usilujeme o firemní dobrovolnictví, zapůjčení prostor či techniky, </w:t>
      </w:r>
      <w:r w:rsidRPr="003B4D7F">
        <w:rPr>
          <w:rFonts w:ascii="Times New Roman" w:hAnsi="Times New Roman" w:cs="Times New Roman"/>
          <w:sz w:val="24"/>
          <w:szCs w:val="24"/>
        </w:rPr>
        <w:br/>
        <w:t xml:space="preserve">zapůjčení pracovníků (např. pro pomoc s účetnictvím, přípravou strategického plánu, </w:t>
      </w:r>
      <w:r w:rsidRPr="003B4D7F">
        <w:rPr>
          <w:rFonts w:ascii="Times New Roman" w:hAnsi="Times New Roman" w:cs="Times New Roman"/>
          <w:sz w:val="24"/>
          <w:szCs w:val="24"/>
        </w:rPr>
        <w:br/>
        <w:t xml:space="preserve">s využitím marketingu pro rozvoj činnost). K firemnímu fundraisingu patří i slevy při </w:t>
      </w:r>
      <w:r w:rsidRPr="003B4D7F">
        <w:rPr>
          <w:rFonts w:ascii="Times New Roman" w:hAnsi="Times New Roman" w:cs="Times New Roman"/>
          <w:sz w:val="24"/>
          <w:szCs w:val="24"/>
        </w:rPr>
        <w:br/>
        <w:t xml:space="preserve">nákupu zboží a využívání služeb. </w:t>
      </w:r>
      <w:r w:rsidRPr="003B4D7F">
        <w:rPr>
          <w:rFonts w:ascii="Times New Roman" w:hAnsi="Times New Roman" w:cs="Times New Roman"/>
          <w:sz w:val="24"/>
          <w:szCs w:val="24"/>
        </w:rPr>
        <w:br/>
      </w:r>
    </w:p>
    <w:p w:rsidR="003B4D7F" w:rsidRPr="003B4D7F" w:rsidRDefault="00ED251C" w:rsidP="003B4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D7F">
        <w:rPr>
          <w:rFonts w:ascii="Times New Roman" w:hAnsi="Times New Roman" w:cs="Times New Roman"/>
          <w:b/>
          <w:sz w:val="24"/>
          <w:szCs w:val="24"/>
        </w:rPr>
        <w:t>3. Fundraising od státních donátorů</w:t>
      </w:r>
      <w:r w:rsidRPr="003B4D7F">
        <w:rPr>
          <w:rFonts w:ascii="Times New Roman" w:hAnsi="Times New Roman" w:cs="Times New Roman"/>
          <w:sz w:val="24"/>
          <w:szCs w:val="24"/>
        </w:rPr>
        <w:t xml:space="preserve"> – jde o získávání prostředků formou projektů statní </w:t>
      </w:r>
      <w:r w:rsidRPr="003B4D7F">
        <w:rPr>
          <w:rFonts w:ascii="Times New Roman" w:hAnsi="Times New Roman" w:cs="Times New Roman"/>
          <w:sz w:val="24"/>
          <w:szCs w:val="24"/>
        </w:rPr>
        <w:br/>
        <w:t xml:space="preserve">správy a místní samosprávy. </w:t>
      </w:r>
      <w:r w:rsidRPr="003B4D7F">
        <w:rPr>
          <w:rFonts w:ascii="Times New Roman" w:hAnsi="Times New Roman" w:cs="Times New Roman"/>
          <w:sz w:val="24"/>
          <w:szCs w:val="24"/>
        </w:rPr>
        <w:br/>
      </w:r>
    </w:p>
    <w:p w:rsidR="003B4D7F" w:rsidRPr="003B4D7F" w:rsidRDefault="00ED251C" w:rsidP="003B4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D7F">
        <w:rPr>
          <w:rFonts w:ascii="Times New Roman" w:hAnsi="Times New Roman" w:cs="Times New Roman"/>
          <w:b/>
          <w:sz w:val="24"/>
          <w:szCs w:val="24"/>
        </w:rPr>
        <w:t>4. Nadace, nadační fondy</w:t>
      </w:r>
      <w:r w:rsidRPr="003B4D7F">
        <w:rPr>
          <w:rFonts w:ascii="Times New Roman" w:hAnsi="Times New Roman" w:cs="Times New Roman"/>
          <w:sz w:val="24"/>
          <w:szCs w:val="24"/>
        </w:rPr>
        <w:t xml:space="preserve"> – prostředky získávané formou projektů, nadační </w:t>
      </w:r>
      <w:r w:rsidRPr="003B4D7F">
        <w:rPr>
          <w:rFonts w:ascii="Times New Roman" w:hAnsi="Times New Roman" w:cs="Times New Roman"/>
          <w:sz w:val="24"/>
          <w:szCs w:val="24"/>
        </w:rPr>
        <w:br/>
        <w:t xml:space="preserve">příspěvek/grant, dotace. </w:t>
      </w:r>
      <w:r w:rsidRPr="003B4D7F">
        <w:rPr>
          <w:rFonts w:ascii="Times New Roman" w:hAnsi="Times New Roman" w:cs="Times New Roman"/>
          <w:sz w:val="24"/>
          <w:szCs w:val="24"/>
        </w:rPr>
        <w:br/>
      </w:r>
    </w:p>
    <w:p w:rsidR="00507BAB" w:rsidRPr="003B4D7F" w:rsidRDefault="00ED251C" w:rsidP="003B4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D7F">
        <w:rPr>
          <w:rFonts w:ascii="Times New Roman" w:hAnsi="Times New Roman" w:cs="Times New Roman"/>
          <w:b/>
          <w:sz w:val="24"/>
          <w:szCs w:val="24"/>
        </w:rPr>
        <w:t>5. Evropská unie</w:t>
      </w:r>
      <w:r w:rsidRPr="003B4D7F">
        <w:rPr>
          <w:rFonts w:ascii="Times New Roman" w:hAnsi="Times New Roman" w:cs="Times New Roman"/>
          <w:sz w:val="24"/>
          <w:szCs w:val="24"/>
        </w:rPr>
        <w:t xml:space="preserve"> – prostřednictvím jejích zakázek a projektů. </w:t>
      </w:r>
    </w:p>
    <w:sectPr w:rsidR="00507BAB" w:rsidRPr="003B4D7F" w:rsidSect="00DB188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EFA" w:rsidRDefault="001B0EFA" w:rsidP="00811A4C">
      <w:pPr>
        <w:spacing w:after="0" w:line="240" w:lineRule="auto"/>
      </w:pPr>
      <w:r>
        <w:separator/>
      </w:r>
    </w:p>
  </w:endnote>
  <w:endnote w:type="continuationSeparator" w:id="1">
    <w:p w:rsidR="001B0EFA" w:rsidRDefault="001B0EFA" w:rsidP="0081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EFA" w:rsidRDefault="001B0EFA" w:rsidP="00811A4C">
      <w:pPr>
        <w:spacing w:after="0" w:line="240" w:lineRule="auto"/>
      </w:pPr>
      <w:r>
        <w:separator/>
      </w:r>
    </w:p>
  </w:footnote>
  <w:footnote w:type="continuationSeparator" w:id="1">
    <w:p w:rsidR="001B0EFA" w:rsidRDefault="001B0EFA" w:rsidP="00811A4C">
      <w:pPr>
        <w:spacing w:after="0" w:line="240" w:lineRule="auto"/>
      </w:pPr>
      <w:r>
        <w:continuationSeparator/>
      </w:r>
    </w:p>
  </w:footnote>
  <w:footnote w:id="2">
    <w:p w:rsidR="006027FF" w:rsidRDefault="006027FF">
      <w:pPr>
        <w:pStyle w:val="Textpoznpodarou"/>
      </w:pPr>
      <w:r>
        <w:rPr>
          <w:rStyle w:val="Znakapoznpodarou"/>
        </w:rPr>
        <w:footnoteRef/>
      </w:r>
      <w:r>
        <w:t xml:space="preserve"> Nestátní nezisková organizace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A4C" w:rsidRPr="00811A4C" w:rsidRDefault="00811A4C">
    <w:pPr>
      <w:pStyle w:val="Zhlav"/>
      <w:rPr>
        <w:i/>
        <w:sz w:val="18"/>
      </w:rPr>
    </w:pPr>
    <w:r w:rsidRPr="00811A4C">
      <w:rPr>
        <w:i/>
        <w:sz w:val="18"/>
      </w:rPr>
      <w:t>Management sociálních služeb a v sociálních službách</w:t>
    </w:r>
    <w:r w:rsidRPr="00811A4C">
      <w:rPr>
        <w:i/>
        <w:sz w:val="18"/>
      </w:rPr>
      <w:tab/>
    </w:r>
    <w:r w:rsidRPr="00811A4C">
      <w:rPr>
        <w:i/>
        <w:sz w:val="18"/>
      </w:rPr>
      <w:tab/>
      <w:t>7. seminář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2B6"/>
    <w:multiLevelType w:val="hybridMultilevel"/>
    <w:tmpl w:val="20EC6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848B1"/>
    <w:multiLevelType w:val="hybridMultilevel"/>
    <w:tmpl w:val="F4224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54502"/>
    <w:multiLevelType w:val="hybridMultilevel"/>
    <w:tmpl w:val="56B82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22CA8"/>
    <w:multiLevelType w:val="hybridMultilevel"/>
    <w:tmpl w:val="E304B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F5C"/>
    <w:rsid w:val="00076B49"/>
    <w:rsid w:val="00077765"/>
    <w:rsid w:val="000D1CB6"/>
    <w:rsid w:val="00140E14"/>
    <w:rsid w:val="00174693"/>
    <w:rsid w:val="001855FF"/>
    <w:rsid w:val="001B0EFA"/>
    <w:rsid w:val="001C0D69"/>
    <w:rsid w:val="001E735E"/>
    <w:rsid w:val="00222B52"/>
    <w:rsid w:val="002516AB"/>
    <w:rsid w:val="002E292F"/>
    <w:rsid w:val="00375F68"/>
    <w:rsid w:val="003A4744"/>
    <w:rsid w:val="003B4D7F"/>
    <w:rsid w:val="004A5EAA"/>
    <w:rsid w:val="00501EDD"/>
    <w:rsid w:val="00507BAB"/>
    <w:rsid w:val="005337D4"/>
    <w:rsid w:val="005F1CA8"/>
    <w:rsid w:val="006027FF"/>
    <w:rsid w:val="006A2462"/>
    <w:rsid w:val="00736875"/>
    <w:rsid w:val="00745C7A"/>
    <w:rsid w:val="00766F25"/>
    <w:rsid w:val="007A06C4"/>
    <w:rsid w:val="007D2B29"/>
    <w:rsid w:val="00811A4C"/>
    <w:rsid w:val="00822564"/>
    <w:rsid w:val="00896EFE"/>
    <w:rsid w:val="008D3A0A"/>
    <w:rsid w:val="008F2F5C"/>
    <w:rsid w:val="00967EA6"/>
    <w:rsid w:val="009A23BF"/>
    <w:rsid w:val="009A34FA"/>
    <w:rsid w:val="009B62E6"/>
    <w:rsid w:val="009D6167"/>
    <w:rsid w:val="009F658E"/>
    <w:rsid w:val="00A770E2"/>
    <w:rsid w:val="00AA033B"/>
    <w:rsid w:val="00AC58B5"/>
    <w:rsid w:val="00AE2EA6"/>
    <w:rsid w:val="00AF7A65"/>
    <w:rsid w:val="00B60027"/>
    <w:rsid w:val="00BB3B4F"/>
    <w:rsid w:val="00C059D2"/>
    <w:rsid w:val="00C076C1"/>
    <w:rsid w:val="00C4373D"/>
    <w:rsid w:val="00C608B9"/>
    <w:rsid w:val="00CB265E"/>
    <w:rsid w:val="00CD78E7"/>
    <w:rsid w:val="00CE13A9"/>
    <w:rsid w:val="00D15341"/>
    <w:rsid w:val="00D768DF"/>
    <w:rsid w:val="00DB1889"/>
    <w:rsid w:val="00E4210A"/>
    <w:rsid w:val="00E90005"/>
    <w:rsid w:val="00E9754A"/>
    <w:rsid w:val="00ED251C"/>
    <w:rsid w:val="00F042FF"/>
    <w:rsid w:val="00F42A90"/>
    <w:rsid w:val="00F85DF0"/>
    <w:rsid w:val="00FA682D"/>
    <w:rsid w:val="00FD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8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B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6B4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770E2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811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1A4C"/>
  </w:style>
  <w:style w:type="paragraph" w:styleId="Zpat">
    <w:name w:val="footer"/>
    <w:basedOn w:val="Normln"/>
    <w:link w:val="ZpatChar"/>
    <w:uiPriority w:val="99"/>
    <w:semiHidden/>
    <w:unhideWhenUsed/>
    <w:rsid w:val="00811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11A4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7F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7F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7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cipomoci.info/upload/1357092506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ulturematters.cz/10-chyb-financni-planova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ak.cep-rra.cz/files/seminare/priprava-projektu/khk-09-03-2010/08_SEH-rozpocet-financni-cast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player.cz/1332504-Fundraisingovy-plan-2015-20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napechova.cz/pripadova-studie-2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678F3-6DBA-4AEC-9659-3D835673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petra.krejci@centrum.cz</cp:lastModifiedBy>
  <cp:revision>2</cp:revision>
  <dcterms:created xsi:type="dcterms:W3CDTF">2023-11-08T17:12:00Z</dcterms:created>
  <dcterms:modified xsi:type="dcterms:W3CDTF">2023-11-08T17:12:00Z</dcterms:modified>
</cp:coreProperties>
</file>