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A164" w14:textId="77777777" w:rsidR="00534544" w:rsidRPr="005E6C3E" w:rsidRDefault="00534544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7BC6E84" w14:textId="3C6DDECD" w:rsidR="00534544" w:rsidRDefault="00534544" w:rsidP="005345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s.r.o.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72E89B16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534544" w14:paraId="27E9B1BD" w14:textId="77777777" w:rsidTr="004D5F23">
        <w:trPr>
          <w:trHeight w:val="247"/>
        </w:trPr>
        <w:tc>
          <w:tcPr>
            <w:tcW w:w="2126" w:type="dxa"/>
          </w:tcPr>
          <w:p w14:paraId="609292B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7213CD72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7CBD937C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0FCFECA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</w:t>
            </w:r>
          </w:p>
          <w:p w14:paraId="36B70FE6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</w:tc>
      </w:tr>
      <w:tr w:rsidR="00534544" w14:paraId="332FED31" w14:textId="77777777" w:rsidTr="004D5F23">
        <w:trPr>
          <w:trHeight w:val="109"/>
        </w:trPr>
        <w:tc>
          <w:tcPr>
            <w:tcW w:w="2126" w:type="dxa"/>
          </w:tcPr>
          <w:p w14:paraId="4B546891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003C5267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2531F716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08E0CD48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</w:t>
            </w:r>
          </w:p>
        </w:tc>
      </w:tr>
      <w:tr w:rsidR="00534544" w14:paraId="1BA952C6" w14:textId="77777777" w:rsidTr="004D5F23">
        <w:trPr>
          <w:trHeight w:val="109"/>
        </w:trPr>
        <w:tc>
          <w:tcPr>
            <w:tcW w:w="2126" w:type="dxa"/>
          </w:tcPr>
          <w:p w14:paraId="50AB46D1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– jednicový </w:t>
            </w:r>
          </w:p>
        </w:tc>
        <w:tc>
          <w:tcPr>
            <w:tcW w:w="2126" w:type="dxa"/>
          </w:tcPr>
          <w:p w14:paraId="55C8ADD8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0EC22338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48CDD676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34544" w14:paraId="55556A82" w14:textId="77777777" w:rsidTr="004D5F23">
        <w:trPr>
          <w:trHeight w:val="109"/>
        </w:trPr>
        <w:tc>
          <w:tcPr>
            <w:tcW w:w="2126" w:type="dxa"/>
          </w:tcPr>
          <w:p w14:paraId="49D92A9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2B444A63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75E675C7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</w:tcPr>
          <w:p w14:paraId="25414DE1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534544" w14:paraId="68F21423" w14:textId="77777777" w:rsidTr="004D5F23">
        <w:trPr>
          <w:trHeight w:val="109"/>
        </w:trPr>
        <w:tc>
          <w:tcPr>
            <w:tcW w:w="2126" w:type="dxa"/>
          </w:tcPr>
          <w:p w14:paraId="48E3D8C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680095DF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798279B4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1D83EB99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534544" w14:paraId="61B111D1" w14:textId="77777777" w:rsidTr="004D5F23">
        <w:trPr>
          <w:trHeight w:val="109"/>
        </w:trPr>
        <w:tc>
          <w:tcPr>
            <w:tcW w:w="2126" w:type="dxa"/>
          </w:tcPr>
          <w:p w14:paraId="29FB6E77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2DC9865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2733EA3D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0DADDAD7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34544" w14:paraId="699CBBA2" w14:textId="77777777" w:rsidTr="004D5F23">
        <w:trPr>
          <w:trHeight w:val="109"/>
        </w:trPr>
        <w:tc>
          <w:tcPr>
            <w:tcW w:w="2126" w:type="dxa"/>
          </w:tcPr>
          <w:p w14:paraId="6105631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26B7D708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75C107AC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0950536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3CD7238C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247B88B4" w14:textId="77777777" w:rsidR="00534544" w:rsidRDefault="00534544" w:rsidP="005345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323828E0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120 000 </w:t>
      </w:r>
    </w:p>
    <w:p w14:paraId="2F84D7CB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165745FD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Odbytová režie 180 000</w:t>
      </w:r>
    </w:p>
    <w:p w14:paraId="2D24BA14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75034975" w14:textId="77777777" w:rsidR="00534544" w:rsidRPr="00DF1EC5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1A26168D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</w:p>
    <w:p w14:paraId="423BDB3E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26410DED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68A7D01D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3F913D9B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77BC1209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583DA49F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12F43C36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7E4ADFD3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6C6267C9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76D8B333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572D0611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64F293B5" w14:textId="77777777" w:rsidR="00D0563B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6ED7AAAA" w14:textId="77777777" w:rsidR="00D0563B" w:rsidRPr="00E540DF" w:rsidRDefault="00D0563B" w:rsidP="00534544">
      <w:pPr>
        <w:rPr>
          <w:rFonts w:ascii="Times New Roman" w:hAnsi="Times New Roman" w:cs="Times New Roman"/>
          <w:sz w:val="24"/>
          <w:szCs w:val="24"/>
        </w:rPr>
      </w:pPr>
    </w:p>
    <w:p w14:paraId="4E0196E8" w14:textId="77777777" w:rsidR="00534544" w:rsidRPr="005446FB" w:rsidRDefault="00534544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E07227E" w14:textId="77777777" w:rsidR="00534544" w:rsidRPr="00DA6C2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Pr="00132819">
        <w:rPr>
          <w:rFonts w:ascii="Times New Roman" w:hAnsi="Times New Roman" w:cs="Times New Roman"/>
          <w:sz w:val="24"/>
          <w:szCs w:val="24"/>
        </w:rPr>
        <w:t xml:space="preserve">, s.r.o. obchoduje s výrobky A </w:t>
      </w:r>
      <w:proofErr w:type="spellStart"/>
      <w:r w:rsidRPr="00132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819">
        <w:rPr>
          <w:rFonts w:ascii="Times New Roman" w:hAnsi="Times New Roman" w:cs="Times New Roman"/>
          <w:sz w:val="24"/>
          <w:szCs w:val="24"/>
        </w:rPr>
        <w:t xml:space="preserve"> B, o nichž jsou k dispozici tyto informace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C2F7F0" w14:textId="77777777" w:rsidR="00534544" w:rsidRPr="00E540DF" w:rsidRDefault="00534544" w:rsidP="00534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1473"/>
        <w:gridCol w:w="1684"/>
        <w:gridCol w:w="1900"/>
      </w:tblGrid>
      <w:tr w:rsidR="00534544" w:rsidRPr="004B3085" w14:paraId="4833C79D" w14:textId="77777777" w:rsidTr="004D5F23">
        <w:tc>
          <w:tcPr>
            <w:tcW w:w="2208" w:type="pct"/>
          </w:tcPr>
          <w:p w14:paraId="6CAEACEB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042CA172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</w:tcPr>
          <w:p w14:paraId="3F3A3F72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</w:tcPr>
          <w:p w14:paraId="38A0D89F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0DA32E4C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34544" w:rsidRPr="004B3085" w14:paraId="15B7E634" w14:textId="77777777" w:rsidTr="004D5F23">
        <w:tc>
          <w:tcPr>
            <w:tcW w:w="2208" w:type="pct"/>
            <w:shd w:val="clear" w:color="auto" w:fill="auto"/>
          </w:tcPr>
          <w:p w14:paraId="057DC01C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443F9F21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57C88E3A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44052DB9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534544" w:rsidRPr="004B3085" w14:paraId="76F9E969" w14:textId="77777777" w:rsidTr="004D5F23">
        <w:tc>
          <w:tcPr>
            <w:tcW w:w="2208" w:type="pct"/>
          </w:tcPr>
          <w:p w14:paraId="4B07241E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Materiál – jednicový</w:t>
            </w:r>
          </w:p>
        </w:tc>
        <w:tc>
          <w:tcPr>
            <w:tcW w:w="813" w:type="pct"/>
          </w:tcPr>
          <w:p w14:paraId="6C017AD2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</w:tcPr>
          <w:p w14:paraId="0FD1C806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</w:tcPr>
          <w:p w14:paraId="7DF339B6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534544" w:rsidRPr="004B3085" w14:paraId="1532FB3F" w14:textId="77777777" w:rsidTr="004D5F23">
        <w:tc>
          <w:tcPr>
            <w:tcW w:w="2208" w:type="pct"/>
          </w:tcPr>
          <w:p w14:paraId="6C7C495E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</w:tcPr>
          <w:p w14:paraId="77178E76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</w:tcPr>
          <w:p w14:paraId="5DC133AF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14:paraId="57E8B34A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544" w:rsidRPr="004B3085" w14:paraId="0EFB6FE1" w14:textId="77777777" w:rsidTr="004D5F23">
        <w:tc>
          <w:tcPr>
            <w:tcW w:w="2208" w:type="pct"/>
          </w:tcPr>
          <w:p w14:paraId="5FDD5FCD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</w:tcPr>
          <w:p w14:paraId="4AB112FD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</w:tcPr>
          <w:p w14:paraId="063253BF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</w:tcPr>
          <w:p w14:paraId="53C38613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534544" w:rsidRPr="004B3085" w14:paraId="76F4D800" w14:textId="77777777" w:rsidTr="004D5F23">
        <w:tc>
          <w:tcPr>
            <w:tcW w:w="2208" w:type="pct"/>
          </w:tcPr>
          <w:p w14:paraId="5EFFD092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</w:tcPr>
          <w:p w14:paraId="16F155F8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437BD845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</w:tcPr>
          <w:p w14:paraId="0124AC5B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34544" w:rsidRPr="004B3085" w14:paraId="48827D08" w14:textId="77777777" w:rsidTr="004D5F23">
        <w:tc>
          <w:tcPr>
            <w:tcW w:w="2208" w:type="pct"/>
          </w:tcPr>
          <w:p w14:paraId="2A0F7A01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</w:tcPr>
          <w:p w14:paraId="2EC83CED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52D60B4A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14:paraId="787C02C0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51036A5B" w14:textId="77777777" w:rsidR="00534544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405B8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Režijní náklady mají tuto strukturu: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  Kč</w:t>
      </w:r>
    </w:p>
    <w:p w14:paraId="1A2C2376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výrobní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2A592183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120 000</w:t>
      </w:r>
    </w:p>
    <w:p w14:paraId="3867688B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7222810C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30BDA06C" w14:textId="77777777" w:rsidR="00534544" w:rsidRPr="0089547A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75C01AD6" w14:textId="77777777" w:rsidR="00534544" w:rsidRPr="0089547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Úkol:</w:t>
      </w:r>
    </w:p>
    <w:p w14:paraId="65D26825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Sestavte kalkulaci výrobních nákladů pro výrobky A </w:t>
      </w:r>
      <w:proofErr w:type="spellStart"/>
      <w:r w:rsidRPr="0089547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547A">
        <w:rPr>
          <w:rFonts w:ascii="Times New Roman" w:hAnsi="Times New Roman" w:cs="Times New Roman"/>
          <w:sz w:val="24"/>
          <w:szCs w:val="24"/>
        </w:rPr>
        <w:t xml:space="preserve"> B metodou přirážek, když rozvrhovou základnou nákladů na konzultace bude počet konzultačních hodin, rozvrhovou základnou pro ostatní výrobní režii budou celkové jednicové náklady a rozvrhovou základnou pro náklady na expedici výrobků bude počet dodávek.</w:t>
      </w:r>
    </w:p>
    <w:p w14:paraId="53F23C91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45F8D0A0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7568611D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40629151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0C1B8944" w14:textId="77777777" w:rsidR="00534544" w:rsidRPr="00E540DF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176DAF53" w14:textId="77777777" w:rsidR="00534544" w:rsidRDefault="00534544"/>
    <w:p w14:paraId="65EBD0C7" w14:textId="77777777" w:rsidR="00534544" w:rsidRDefault="00534544"/>
    <w:p w14:paraId="22B54307" w14:textId="77777777" w:rsidR="00534544" w:rsidRDefault="00534544"/>
    <w:p w14:paraId="1ED92A21" w14:textId="77777777" w:rsidR="00534544" w:rsidRDefault="00534544"/>
    <w:p w14:paraId="0C31EB83" w14:textId="77777777" w:rsidR="00534544" w:rsidRDefault="00534544"/>
    <w:p w14:paraId="7224CAEA" w14:textId="77777777" w:rsidR="00534544" w:rsidRDefault="00534544"/>
    <w:p w14:paraId="08897A68" w14:textId="77777777" w:rsidR="00534544" w:rsidRDefault="00534544"/>
    <w:p w14:paraId="1D29A3F3" w14:textId="77777777" w:rsidR="00534544" w:rsidRDefault="00534544"/>
    <w:p w14:paraId="6F739211" w14:textId="77777777" w:rsidR="00534544" w:rsidRDefault="00534544"/>
    <w:p w14:paraId="3FB78DFD" w14:textId="77777777" w:rsidR="00534544" w:rsidRDefault="00534544"/>
    <w:p w14:paraId="7FCEE777" w14:textId="77777777" w:rsidR="00534544" w:rsidRDefault="00534544"/>
    <w:p w14:paraId="3F92C827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3</w:t>
      </w:r>
    </w:p>
    <w:p w14:paraId="7D1546AC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Wellness a lázně nabízí v rámci doplňkové činnosti v odpoledních hodinách 4 základní služby. V níže uvedené tabulce jsou uvedeny předpokládané (plánované) </w:t>
      </w:r>
      <w:proofErr w:type="spellStart"/>
      <w:r w:rsidRPr="00D078CC">
        <w:rPr>
          <w:color w:val="000000"/>
        </w:rPr>
        <w:t>technicko-ekonomické</w:t>
      </w:r>
      <w:proofErr w:type="spellEnd"/>
      <w:r w:rsidRPr="00D078CC">
        <w:rPr>
          <w:color w:val="000000"/>
        </w:rPr>
        <w:t xml:space="preserve">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9"/>
        <w:gridCol w:w="1815"/>
        <w:gridCol w:w="1802"/>
        <w:gridCol w:w="1807"/>
        <w:gridCol w:w="1833"/>
      </w:tblGrid>
      <w:tr w:rsidR="00200DB8" w14:paraId="0C2ACA98" w14:textId="77777777" w:rsidTr="004D5F23">
        <w:tc>
          <w:tcPr>
            <w:tcW w:w="1842" w:type="dxa"/>
          </w:tcPr>
          <w:p w14:paraId="344531C4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14:paraId="5D92FAA7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14:paraId="6AA6B953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14:paraId="19208B2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Doba trvání koupele (pracnost) (minuty)</w:t>
            </w:r>
          </w:p>
        </w:tc>
        <w:tc>
          <w:tcPr>
            <w:tcW w:w="1843" w:type="dxa"/>
          </w:tcPr>
          <w:p w14:paraId="108652FF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00DB8" w14:paraId="79B85D69" w14:textId="77777777" w:rsidTr="004D5F23">
        <w:tc>
          <w:tcPr>
            <w:tcW w:w="1842" w:type="dxa"/>
          </w:tcPr>
          <w:p w14:paraId="60AAE768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14:paraId="177C77D8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14:paraId="1D0E6500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14:paraId="4C45681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1DB667C9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00DB8" w14:paraId="384AFB73" w14:textId="77777777" w:rsidTr="004D5F23">
        <w:tc>
          <w:tcPr>
            <w:tcW w:w="1842" w:type="dxa"/>
          </w:tcPr>
          <w:p w14:paraId="30E48BB8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14:paraId="4AD0CE03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14:paraId="477C1D75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14:paraId="7F82FF9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5F937DB9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00DB8" w14:paraId="4185642F" w14:textId="77777777" w:rsidTr="004D5F23">
        <w:tc>
          <w:tcPr>
            <w:tcW w:w="1842" w:type="dxa"/>
          </w:tcPr>
          <w:p w14:paraId="2F9D2B11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14:paraId="3B89FF2C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14:paraId="380F0637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14:paraId="336E2D8B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14:paraId="24D604DD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00DB8" w14:paraId="2FBD0700" w14:textId="77777777" w:rsidTr="004D5F23">
        <w:tc>
          <w:tcPr>
            <w:tcW w:w="1842" w:type="dxa"/>
          </w:tcPr>
          <w:p w14:paraId="3561270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14:paraId="6B223996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14:paraId="1B0822BC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14:paraId="222947B6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14:paraId="24B0DA8D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01C25230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6D79DFB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14:paraId="68D475E8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14:paraId="39BC4050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14:paraId="05FC20A5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wellness </w:t>
      </w:r>
      <w:proofErr w:type="gramStart"/>
      <w:r w:rsidRPr="00D078CC">
        <w:rPr>
          <w:color w:val="000000"/>
        </w:rPr>
        <w:t>služeb[</w:t>
      </w:r>
      <w:proofErr w:type="gramEnd"/>
      <w:r w:rsidRPr="00D078CC">
        <w:rPr>
          <w:color w:val="000000"/>
        </w:rPr>
        <w:t xml:space="preserve">Kč/služba]. Spočítejte: </w:t>
      </w:r>
    </w:p>
    <w:p w14:paraId="347D1CC7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3EC5D908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14:paraId="4723E079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 energie [Kč/služba]</w:t>
      </w:r>
    </w:p>
    <w:p w14:paraId="46675042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 xml:space="preserve">Podíl mzdových </w:t>
      </w:r>
      <w:proofErr w:type="gramStart"/>
      <w:r w:rsidRPr="00D078CC">
        <w:rPr>
          <w:color w:val="000000"/>
        </w:rPr>
        <w:t>nákladů[</w:t>
      </w:r>
      <w:proofErr w:type="gramEnd"/>
      <w:r w:rsidRPr="00D078CC">
        <w:rPr>
          <w:color w:val="000000"/>
        </w:rPr>
        <w:t>Kč/služba]</w:t>
      </w:r>
    </w:p>
    <w:p w14:paraId="047EC6B4" w14:textId="77777777" w:rsidR="00200DB8" w:rsidRPr="00200DB8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 xml:space="preserve">Podíl nákladů na pronájem </w:t>
      </w:r>
      <w:proofErr w:type="gramStart"/>
      <w:r w:rsidRPr="00D078CC">
        <w:rPr>
          <w:color w:val="000000"/>
        </w:rPr>
        <w:t>provozovny[</w:t>
      </w:r>
      <w:proofErr w:type="gramEnd"/>
      <w:r w:rsidRPr="00D078CC">
        <w:rPr>
          <w:color w:val="000000"/>
        </w:rPr>
        <w:t>Kč/služba]</w:t>
      </w:r>
    </w:p>
    <w:p w14:paraId="45CA0CC1" w14:textId="77777777" w:rsidR="00200DB8" w:rsidRDefault="00200DB8"/>
    <w:p w14:paraId="73580FD1" w14:textId="77777777" w:rsidR="00200DB8" w:rsidRDefault="00200DB8"/>
    <w:p w14:paraId="1463BE9D" w14:textId="77777777" w:rsidR="00200DB8" w:rsidRDefault="00200DB8"/>
    <w:p w14:paraId="51943FE9" w14:textId="77777777" w:rsidR="00200DB8" w:rsidRDefault="00200DB8"/>
    <w:p w14:paraId="3F64B44C" w14:textId="77777777" w:rsidR="00200DB8" w:rsidRDefault="00200DB8"/>
    <w:p w14:paraId="15659B9B" w14:textId="77777777" w:rsidR="00200DB8" w:rsidRDefault="00200DB8"/>
    <w:p w14:paraId="760F5489" w14:textId="77777777" w:rsidR="00200DB8" w:rsidRDefault="00200DB8"/>
    <w:p w14:paraId="452AF3B2" w14:textId="77777777" w:rsidR="00200DB8" w:rsidRDefault="00200DB8"/>
    <w:p w14:paraId="1BD3CB1C" w14:textId="77777777" w:rsidR="00200DB8" w:rsidRDefault="00200DB8"/>
    <w:p w14:paraId="77DB3914" w14:textId="77777777" w:rsidR="00200DB8" w:rsidRDefault="00200DB8"/>
    <w:p w14:paraId="3029BE36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4:</w:t>
      </w:r>
    </w:p>
    <w:p w14:paraId="4C72E087" w14:textId="77777777" w:rsidR="00200DB8" w:rsidRPr="00D01008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16"/>
        <w:gridCol w:w="3019"/>
      </w:tblGrid>
      <w:tr w:rsidR="00200DB8" w14:paraId="00A1D92E" w14:textId="77777777" w:rsidTr="004D5F23">
        <w:tc>
          <w:tcPr>
            <w:tcW w:w="3070" w:type="dxa"/>
          </w:tcPr>
          <w:p w14:paraId="6E1C7CBF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5EAA631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14:paraId="25F69AEA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00DB8" w14:paraId="60E37DFD" w14:textId="77777777" w:rsidTr="004D5F23">
        <w:tc>
          <w:tcPr>
            <w:tcW w:w="3070" w:type="dxa"/>
          </w:tcPr>
          <w:p w14:paraId="5C1568D7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14:paraId="3C63E39D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14:paraId="5F1FC55E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200DB8" w14:paraId="0FF4C17E" w14:textId="77777777" w:rsidTr="004D5F23">
        <w:tc>
          <w:tcPr>
            <w:tcW w:w="3070" w:type="dxa"/>
          </w:tcPr>
          <w:p w14:paraId="126540C2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14:paraId="517210E4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14:paraId="1FFEE06F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200DB8" w14:paraId="7E65739F" w14:textId="77777777" w:rsidTr="004D5F23">
        <w:tc>
          <w:tcPr>
            <w:tcW w:w="3070" w:type="dxa"/>
          </w:tcPr>
          <w:p w14:paraId="3BAFB6F8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14:paraId="5F0B2AC6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14:paraId="4A74D03C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14:paraId="15119533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5E95715C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14:paraId="262ABA3A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200DB8" w14:paraId="1095AFE1" w14:textId="77777777" w:rsidTr="004D5F23">
        <w:tc>
          <w:tcPr>
            <w:tcW w:w="2376" w:type="dxa"/>
          </w:tcPr>
          <w:p w14:paraId="50371AD0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14:paraId="6D0C6BE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200DB8" w14:paraId="6C11ED38" w14:textId="77777777" w:rsidTr="004D5F23">
        <w:tc>
          <w:tcPr>
            <w:tcW w:w="2376" w:type="dxa"/>
          </w:tcPr>
          <w:p w14:paraId="59890E8C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14:paraId="79FFF97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200DB8" w14:paraId="319FF54A" w14:textId="77777777" w:rsidTr="004D5F23">
        <w:tc>
          <w:tcPr>
            <w:tcW w:w="2376" w:type="dxa"/>
          </w:tcPr>
          <w:p w14:paraId="06C676F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14:paraId="06CE40FE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200DB8" w14:paraId="6BF2D737" w14:textId="77777777" w:rsidTr="004D5F23">
        <w:tc>
          <w:tcPr>
            <w:tcW w:w="2376" w:type="dxa"/>
          </w:tcPr>
          <w:p w14:paraId="6091E761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586669BA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200DB8" w14:paraId="2F9A8830" w14:textId="77777777" w:rsidTr="004D5F23">
        <w:tc>
          <w:tcPr>
            <w:tcW w:w="2376" w:type="dxa"/>
          </w:tcPr>
          <w:p w14:paraId="5E37403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08A7FCD1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200DB8" w14:paraId="1C0501AD" w14:textId="77777777" w:rsidTr="004D5F23">
        <w:tc>
          <w:tcPr>
            <w:tcW w:w="2376" w:type="dxa"/>
          </w:tcPr>
          <w:p w14:paraId="56675DF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568DE131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200DB8" w14:paraId="6399984E" w14:textId="77777777" w:rsidTr="004D5F23">
        <w:tc>
          <w:tcPr>
            <w:tcW w:w="2376" w:type="dxa"/>
          </w:tcPr>
          <w:p w14:paraId="071DFA68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241C0FD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200DB8" w14:paraId="33FE3D7F" w14:textId="77777777" w:rsidTr="004D5F23">
        <w:tc>
          <w:tcPr>
            <w:tcW w:w="2376" w:type="dxa"/>
          </w:tcPr>
          <w:p w14:paraId="1674CE51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1A1BB512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200DB8" w14:paraId="1E591B83" w14:textId="77777777" w:rsidTr="004D5F23">
        <w:tc>
          <w:tcPr>
            <w:tcW w:w="2376" w:type="dxa"/>
          </w:tcPr>
          <w:p w14:paraId="3B89EF54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35AF3A3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14:paraId="5B8127A9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04DB6BA5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Ú</w:t>
      </w:r>
      <w:r>
        <w:rPr>
          <w:color w:val="000000"/>
        </w:rPr>
        <w:t>kol</w:t>
      </w:r>
      <w:r w:rsidRPr="00D078CC">
        <w:rPr>
          <w:color w:val="000000"/>
        </w:rPr>
        <w:t>: proveďte kalkulaci vlastních nákladů na 1 km v jednotce Kč/km u každého vozidla s ohledem na jejich odlišnost v objemu ložného prostoru (rozměr) s využitím metody dělením poměrovým číslem. Spotřeba paliva (PHM) a p</w:t>
      </w:r>
      <w:r>
        <w:rPr>
          <w:color w:val="000000"/>
        </w:rPr>
        <w:t>římé mzdy jsou přímo závislé na</w:t>
      </w:r>
      <w:r w:rsidRPr="00D078CC">
        <w:rPr>
          <w:color w:val="000000"/>
        </w:rPr>
        <w:t xml:space="preserve"> počtu ujetých km. Ostatní náklady jsou považovány za režijní a jsou předmětem rozdělování pomocí poměrových čísel.</w:t>
      </w:r>
    </w:p>
    <w:p w14:paraId="70BD45F8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3B4B9AF5" w14:textId="77777777" w:rsidR="00200DB8" w:rsidRDefault="00200DB8"/>
    <w:p w14:paraId="5E84791A" w14:textId="77777777" w:rsidR="00200DB8" w:rsidRDefault="00200DB8"/>
    <w:p w14:paraId="6488A75C" w14:textId="77777777" w:rsidR="00200DB8" w:rsidRDefault="00200DB8"/>
    <w:p w14:paraId="69895FCB" w14:textId="77777777" w:rsidR="00200DB8" w:rsidRDefault="00200DB8"/>
    <w:p w14:paraId="562CD3C0" w14:textId="77777777" w:rsidR="00200DB8" w:rsidRDefault="00200DB8"/>
    <w:p w14:paraId="10C440E6" w14:textId="77777777" w:rsidR="00200DB8" w:rsidRDefault="00200DB8"/>
    <w:p w14:paraId="53FA6A5B" w14:textId="77777777" w:rsidR="00200DB8" w:rsidRDefault="00200DB8"/>
    <w:p w14:paraId="48CF04BE" w14:textId="77777777" w:rsidR="00200DB8" w:rsidRDefault="00200DB8"/>
    <w:p w14:paraId="2CF558C1" w14:textId="77777777" w:rsidR="00200DB8" w:rsidRDefault="00200DB8"/>
    <w:p w14:paraId="6CFF97DA" w14:textId="77777777" w:rsidR="00200DB8" w:rsidRDefault="00200DB8"/>
    <w:sectPr w:rsidR="00200DB8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4596167">
    <w:abstractNumId w:val="1"/>
  </w:num>
  <w:num w:numId="2" w16cid:durableId="559750328">
    <w:abstractNumId w:val="2"/>
  </w:num>
  <w:num w:numId="3" w16cid:durableId="160268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A"/>
    <w:rsid w:val="00200DB8"/>
    <w:rsid w:val="00534544"/>
    <w:rsid w:val="0067448C"/>
    <w:rsid w:val="00842CBA"/>
    <w:rsid w:val="008B164B"/>
    <w:rsid w:val="00A33EC0"/>
    <w:rsid w:val="00A656D0"/>
    <w:rsid w:val="00B72E21"/>
    <w:rsid w:val="00D0563B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4B9E3"/>
  <w15:chartTrackingRefBased/>
  <w15:docId w15:val="{EC0F0706-F017-684C-BBD4-1882B21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544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454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Prosttabulka2">
    <w:name w:val="Plain Table 2"/>
    <w:basedOn w:val="Normlntabulka"/>
    <w:uiPriority w:val="42"/>
    <w:rsid w:val="00534544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vkytext">
    <w:name w:val="Prvky text"/>
    <w:basedOn w:val="Normln"/>
    <w:uiPriority w:val="39"/>
    <w:qFormat/>
    <w:rsid w:val="00200DB8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200DB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ulka">
    <w:name w:val="Tabulka"/>
    <w:basedOn w:val="Normln"/>
    <w:link w:val="TabulkaChar"/>
    <w:uiPriority w:val="10"/>
    <w:qFormat/>
    <w:rsid w:val="00200DB8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200DB8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200DB8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200DB8"/>
    <w:rPr>
      <w:rFonts w:ascii="Times New Roman" w:eastAsia="Times New Roman" w:hAnsi="Times New Roman" w:cs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9A494-2456-4823-BFC3-D8B753CF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74E9B-6A37-4019-B53E-7ECB61E20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521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5</cp:revision>
  <dcterms:created xsi:type="dcterms:W3CDTF">2023-11-30T17:08:00Z</dcterms:created>
  <dcterms:modified xsi:type="dcterms:W3CDTF">2023-12-04T14:02:00Z</dcterms:modified>
</cp:coreProperties>
</file>