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501BD" w14:textId="07CB5334" w:rsidR="002071DF" w:rsidRDefault="00CC2D8C">
      <w:pPr>
        <w:rPr>
          <w:rFonts w:ascii="Cambria" w:hAnsi="Cambria"/>
          <w:b/>
          <w:bCs/>
          <w:cap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DAFDAF8" wp14:editId="4BDB560F">
            <wp:simplePos x="0" y="0"/>
            <wp:positionH relativeFrom="column">
              <wp:posOffset>2986405</wp:posOffset>
            </wp:positionH>
            <wp:positionV relativeFrom="paragraph">
              <wp:posOffset>75565</wp:posOffset>
            </wp:positionV>
            <wp:extent cx="3192780" cy="2843530"/>
            <wp:effectExtent l="0" t="0" r="7620" b="0"/>
            <wp:wrapNone/>
            <wp:docPr id="572681836" name="Obrázek 1" descr="Obsah obrázku text, snímek obrazovky, software, Počítačová ikon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681836" name="Obrázek 1" descr="Obsah obrázku text, snímek obrazovky, software, Počítačová ikona&#10;&#10;Obsah generovaný pomocí AI může být nesprávný.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38" t="55497" r="40608" b="155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780" cy="2843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689F" w:rsidRPr="00E0689F">
        <w:rPr>
          <w:rFonts w:ascii="Cambria" w:hAnsi="Cambria"/>
          <w:b/>
          <w:bCs/>
          <w:caps/>
          <w:sz w:val="32"/>
          <w:szCs w:val="32"/>
        </w:rPr>
        <w:t>Integrály</w:t>
      </w:r>
    </w:p>
    <w:p w14:paraId="45B17296" w14:textId="0FE964C3" w:rsidR="00252191" w:rsidRDefault="00252191" w:rsidP="00252191">
      <w:pPr>
        <w:jc w:val="both"/>
        <w:rPr>
          <w:rFonts w:ascii="Cambria" w:hAnsi="Cambria"/>
        </w:rPr>
      </w:pPr>
      <w:r>
        <w:rPr>
          <w:rFonts w:ascii="Cambria" w:hAnsi="Cambria"/>
        </w:rPr>
        <w:t>Zjednodušeně: integrování je opak derivování.</w:t>
      </w:r>
      <w:r w:rsidR="00CC2D8C" w:rsidRPr="00CC2D8C">
        <w:rPr>
          <w:noProof/>
        </w:rPr>
        <w:t xml:space="preserve"> </w:t>
      </w:r>
    </w:p>
    <w:p w14:paraId="7BE68F53" w14:textId="2F057382" w:rsidR="00252191" w:rsidRDefault="00B3627A" w:rsidP="00252191">
      <w:pPr>
        <w:jc w:val="both"/>
        <w:rPr>
          <w:rFonts w:ascii="Cambria" w:eastAsiaTheme="minorEastAsia" w:hAnsi="Cambria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 xml:space="preserve"> </m:t>
            </m:r>
          </m:e>
        </m:nary>
      </m:oMath>
      <w:r>
        <w:rPr>
          <w:rFonts w:ascii="Cambria" w:eastAsiaTheme="minorEastAsia" w:hAnsi="Cambria"/>
        </w:rPr>
        <w:t xml:space="preserve"> … integrační znak</w:t>
      </w:r>
    </w:p>
    <w:p w14:paraId="7BEEBFA5" w14:textId="77777777" w:rsidR="00B3627A" w:rsidRPr="00B3627A" w:rsidRDefault="00B3627A" w:rsidP="00252191">
      <w:pPr>
        <w:jc w:val="both"/>
        <w:rPr>
          <w:rFonts w:ascii="Cambria" w:hAnsi="Cambria"/>
        </w:rPr>
      </w:pPr>
    </w:p>
    <w:p w14:paraId="36EF5BC0" w14:textId="5EB387A0" w:rsidR="00252191" w:rsidRPr="00252191" w:rsidRDefault="00252191" w:rsidP="00252191">
      <w:pPr>
        <w:rPr>
          <w:rFonts w:ascii="Cambria" w:hAnsi="Cambria"/>
          <w:b/>
          <w:bCs/>
          <w:sz w:val="32"/>
          <w:szCs w:val="32"/>
        </w:rPr>
      </w:pPr>
      <w:r w:rsidRPr="00252191">
        <w:rPr>
          <w:rFonts w:ascii="Cambria" w:hAnsi="Cambria"/>
          <w:b/>
          <w:bCs/>
          <w:sz w:val="32"/>
          <w:szCs w:val="32"/>
        </w:rPr>
        <w:t>Základní integrály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2324"/>
      </w:tblGrid>
      <w:tr w:rsidR="00E0689F" w:rsidRPr="008D0BB5" w14:paraId="42151AAD" w14:textId="77777777" w:rsidTr="00136853">
        <w:trPr>
          <w:trHeight w:val="624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39DF2" w14:textId="77777777" w:rsidR="00E0689F" w:rsidRPr="008D0BB5" w:rsidRDefault="00E0689F" w:rsidP="00136853">
            <w:pPr>
              <w:spacing w:after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f(x)</m:t>
                </m:r>
              </m:oMath>
            </m:oMathPara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EF90C" w14:textId="623A0225" w:rsidR="00E0689F" w:rsidRPr="008D0BB5" w:rsidRDefault="00866938" w:rsidP="00136853">
            <w:pPr>
              <w:spacing w:after="0"/>
              <w:jc w:val="center"/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kern w:val="0"/>
                        <w14:ligatures w14:val="none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dx=F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kern w:val="0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e>
                </m:nary>
                <m:r>
                  <w:rPr>
                    <w:rFonts w:ascii="Cambria Math" w:hAnsi="Cambria Math"/>
                  </w:rPr>
                  <m:t>+C</m:t>
                </m:r>
              </m:oMath>
            </m:oMathPara>
          </w:p>
        </w:tc>
      </w:tr>
      <w:tr w:rsidR="00E0689F" w14:paraId="55C96A2D" w14:textId="77777777" w:rsidTr="00136853">
        <w:trPr>
          <w:trHeight w:val="624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D261B" w14:textId="77777777" w:rsidR="00E0689F" w:rsidRDefault="00E0689F" w:rsidP="00136853">
            <w:pPr>
              <w:spacing w:after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BA9AF" w14:textId="77777777" w:rsidR="00E0689F" w:rsidRDefault="00E0689F" w:rsidP="00136853">
            <w:pPr>
              <w:spacing w:after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C</m:t>
                </m:r>
              </m:oMath>
            </m:oMathPara>
          </w:p>
        </w:tc>
      </w:tr>
      <w:tr w:rsidR="00E0689F" w14:paraId="2DE9DF25" w14:textId="77777777" w:rsidTr="00136853">
        <w:trPr>
          <w:trHeight w:val="624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B24C1" w14:textId="77777777" w:rsidR="00E0689F" w:rsidRDefault="00E0689F" w:rsidP="00136853">
            <w:pPr>
              <w:spacing w:after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DC2DF" w14:textId="77777777" w:rsidR="00E0689F" w:rsidRDefault="00E0689F" w:rsidP="00136853">
            <w:pPr>
              <w:spacing w:after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x +C</m:t>
                </m:r>
              </m:oMath>
            </m:oMathPara>
          </w:p>
        </w:tc>
      </w:tr>
      <w:tr w:rsidR="00E0689F" w14:paraId="488E2108" w14:textId="77777777" w:rsidTr="00136853">
        <w:trPr>
          <w:trHeight w:val="624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26B48" w14:textId="77777777" w:rsidR="00E0689F" w:rsidRDefault="00E0689F" w:rsidP="00136853">
            <w:pPr>
              <w:spacing w:after="0"/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kern w:val="0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</m:oMath>
            </m:oMathPara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A5EA8" w14:textId="77777777" w:rsidR="00E0689F" w:rsidRDefault="00E0689F" w:rsidP="00136853">
            <w:pPr>
              <w:spacing w:after="0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kern w:val="0"/>
                        <w14:ligatures w14:val="none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kern w:val="0"/>
                            <w14:ligatures w14:val="none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n+1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n+1</m:t>
                    </m:r>
                  </m:den>
                </m:f>
                <m:r>
                  <w:rPr>
                    <w:rFonts w:ascii="Cambria Math" w:hAnsi="Cambria Math"/>
                  </w:rPr>
                  <m:t>+C</m:t>
                </m:r>
              </m:oMath>
            </m:oMathPara>
          </w:p>
        </w:tc>
      </w:tr>
      <w:tr w:rsidR="00E0689F" w14:paraId="6F853EEC" w14:textId="77777777" w:rsidTr="00136853">
        <w:trPr>
          <w:trHeight w:val="624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61B82" w14:textId="77777777" w:rsidR="00E0689F" w:rsidRDefault="00E0689F" w:rsidP="00136853">
            <w:pPr>
              <w:spacing w:after="0"/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kern w:val="0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9F769" w14:textId="77777777" w:rsidR="00E0689F" w:rsidRDefault="00E0689F" w:rsidP="00136853">
            <w:pPr>
              <w:spacing w:after="0"/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kern w:val="0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</w:rPr>
                  <m:t>+C</m:t>
                </m:r>
              </m:oMath>
            </m:oMathPara>
          </w:p>
        </w:tc>
      </w:tr>
      <w:tr w:rsidR="00E0689F" w14:paraId="1FEC0F87" w14:textId="77777777" w:rsidTr="00136853">
        <w:trPr>
          <w:trHeight w:val="624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BE462" w14:textId="77777777" w:rsidR="00E0689F" w:rsidRDefault="00E0689F" w:rsidP="00136853">
            <w:pPr>
              <w:spacing w:after="0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kern w:val="0"/>
                        <w14:ligatures w14:val="none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7F28" w14:textId="77777777" w:rsidR="00E0689F" w:rsidRDefault="00E0689F" w:rsidP="00136853">
            <w:pPr>
              <w:spacing w:after="0"/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  <m:r>
                  <w:rPr>
                    <w:rFonts w:ascii="Cambria Math" w:hAnsi="Cambria Math"/>
                  </w:rPr>
                  <m:t>+C</m:t>
                </m:r>
              </m:oMath>
            </m:oMathPara>
          </w:p>
        </w:tc>
      </w:tr>
      <w:tr w:rsidR="00E0689F" w14:paraId="6CA8A2FF" w14:textId="77777777" w:rsidTr="00136853">
        <w:trPr>
          <w:trHeight w:val="624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C7A65" w14:textId="77777777" w:rsidR="00E0689F" w:rsidRDefault="00E0689F" w:rsidP="00136853">
            <w:pPr>
              <w:spacing w:after="0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kern w:val="0"/>
                        <w14:ligatures w14:val="none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ax+b</m:t>
                    </m:r>
                  </m:den>
                </m:f>
              </m:oMath>
            </m:oMathPara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0520D" w14:textId="77777777" w:rsidR="00E0689F" w:rsidRDefault="00E0689F" w:rsidP="00136853">
            <w:pPr>
              <w:spacing w:after="0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kern w:val="0"/>
                        <w14:ligatures w14:val="none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a</m:t>
                    </m:r>
                  </m:den>
                </m:f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</m:fName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  <w:kern w:val="0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ax+b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+C</m:t>
                    </m:r>
                  </m:e>
                </m:func>
              </m:oMath>
            </m:oMathPara>
          </w:p>
        </w:tc>
      </w:tr>
      <w:tr w:rsidR="00E0689F" w14:paraId="2744AE13" w14:textId="77777777" w:rsidTr="00136853">
        <w:trPr>
          <w:trHeight w:val="624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20E85" w14:textId="77777777" w:rsidR="00E0689F" w:rsidRDefault="00E0689F" w:rsidP="00136853">
            <w:pPr>
              <w:spacing w:after="0"/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kern w:val="0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3BDC9" w14:textId="77777777" w:rsidR="00E0689F" w:rsidRDefault="00E0689F" w:rsidP="00136853">
            <w:pPr>
              <w:spacing w:after="0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kern w:val="0"/>
                        <w14:ligatures w14:val="none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kern w:val="0"/>
                            <w14:ligatures w14:val="none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p>
                    </m:sSup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ln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</m:func>
                  </m:den>
                </m:f>
                <m:r>
                  <w:rPr>
                    <w:rFonts w:ascii="Cambria Math" w:hAnsi="Cambria Math"/>
                  </w:rPr>
                  <m:t>+C</m:t>
                </m:r>
              </m:oMath>
            </m:oMathPara>
          </w:p>
        </w:tc>
      </w:tr>
      <w:tr w:rsidR="00E0689F" w14:paraId="0AE355F4" w14:textId="77777777" w:rsidTr="00136853">
        <w:trPr>
          <w:trHeight w:val="624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D184" w14:textId="77777777" w:rsidR="00E0689F" w:rsidRDefault="00E0689F" w:rsidP="00136853">
            <w:pPr>
              <w:spacing w:after="0"/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07ACA" w14:textId="77777777" w:rsidR="00E0689F" w:rsidRDefault="00E0689F" w:rsidP="00136853">
            <w:pPr>
              <w:spacing w:after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  <m:r>
                  <w:rPr>
                    <w:rFonts w:ascii="Cambria Math" w:hAnsi="Cambria Math"/>
                  </w:rPr>
                  <m:t>+C</m:t>
                </m:r>
              </m:oMath>
            </m:oMathPara>
          </w:p>
        </w:tc>
      </w:tr>
      <w:tr w:rsidR="00E0689F" w14:paraId="0A8BEFE9" w14:textId="77777777" w:rsidTr="00136853">
        <w:trPr>
          <w:trHeight w:val="624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51874" w14:textId="77777777" w:rsidR="00E0689F" w:rsidRDefault="00E0689F" w:rsidP="00136853">
            <w:pPr>
              <w:spacing w:after="0"/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7F76E" w14:textId="77777777" w:rsidR="00E0689F" w:rsidRDefault="00E0689F" w:rsidP="00136853">
            <w:pPr>
              <w:spacing w:after="0"/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C</m:t>
                </m:r>
              </m:oMath>
            </m:oMathPara>
          </w:p>
        </w:tc>
      </w:tr>
      <w:tr w:rsidR="00E0689F" w14:paraId="45232E97" w14:textId="77777777" w:rsidTr="00136853">
        <w:trPr>
          <w:trHeight w:val="624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F72EB" w14:textId="77777777" w:rsidR="00E0689F" w:rsidRDefault="00E0689F" w:rsidP="00136853">
            <w:pPr>
              <w:spacing w:after="0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kern w:val="0"/>
                        <w14:ligatures w14:val="none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/>
                                <w:kern w:val="0"/>
                                <w14:ligatures w14:val="none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cos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func>
                  </m:den>
                </m:f>
              </m:oMath>
            </m:oMathPara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880D4" w14:textId="77777777" w:rsidR="00E0689F" w:rsidRDefault="00E0689F" w:rsidP="00136853">
            <w:pPr>
              <w:spacing w:after="0"/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tg</m:t>
                </m:r>
                <m:r>
                  <w:rPr>
                    <w:rFonts w:ascii="Cambria Math" w:hAnsi="Cambria Math"/>
                  </w:rPr>
                  <m:t>x+C</m:t>
                </m:r>
              </m:oMath>
            </m:oMathPara>
          </w:p>
        </w:tc>
      </w:tr>
      <w:tr w:rsidR="00E0689F" w14:paraId="75592259" w14:textId="77777777" w:rsidTr="00136853">
        <w:trPr>
          <w:trHeight w:val="624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F2E25" w14:textId="77777777" w:rsidR="00E0689F" w:rsidRDefault="00E0689F" w:rsidP="00136853">
            <w:pPr>
              <w:spacing w:after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kern w:val="0"/>
                        <w14:ligatures w14:val="none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/>
                                <w:kern w:val="0"/>
                                <w14:ligatures w14:val="none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sin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func>
                  </m:den>
                </m:f>
              </m:oMath>
            </m:oMathPara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32BC" w14:textId="77777777" w:rsidR="00E0689F" w:rsidRDefault="00E0689F" w:rsidP="00136853">
            <w:pPr>
              <w:spacing w:after="0"/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cotg</m:t>
                </m:r>
                <m:r>
                  <w:rPr>
                    <w:rFonts w:ascii="Cambria Math" w:hAnsi="Cambria Math"/>
                  </w:rPr>
                  <m:t>x+C</m:t>
                </m:r>
              </m:oMath>
            </m:oMathPara>
          </w:p>
        </w:tc>
      </w:tr>
      <w:tr w:rsidR="00E0689F" w14:paraId="408B9ECB" w14:textId="77777777" w:rsidTr="00136853">
        <w:trPr>
          <w:trHeight w:val="624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982E" w14:textId="77777777" w:rsidR="00E0689F" w:rsidRDefault="00E0689F" w:rsidP="00136853">
            <w:pPr>
              <w:spacing w:after="0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kern w:val="0"/>
                        <w14:ligatures w14:val="none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kern w:val="0"/>
                            <w14:ligatures w14:val="none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613A0" w14:textId="77777777" w:rsidR="00E0689F" w:rsidRDefault="00E0689F" w:rsidP="00136853">
            <w:pPr>
              <w:spacing w:after="0"/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arctg</m:t>
                </m:r>
                <m:r>
                  <w:rPr>
                    <w:rFonts w:ascii="Cambria Math" w:hAnsi="Cambria Math"/>
                  </w:rPr>
                  <m:t>x+C</m:t>
                </m:r>
              </m:oMath>
            </m:oMathPara>
          </w:p>
        </w:tc>
      </w:tr>
      <w:tr w:rsidR="00E0689F" w14:paraId="18780E30" w14:textId="77777777" w:rsidTr="00136853">
        <w:trPr>
          <w:trHeight w:val="624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79807" w14:textId="77777777" w:rsidR="00E0689F" w:rsidRDefault="00E0689F" w:rsidP="00136853">
            <w:pPr>
              <w:spacing w:after="0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kern w:val="0"/>
                        <w14:ligatures w14:val="none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kern w:val="0"/>
                            <w14:ligatures w14:val="none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kern w:val="0"/>
                            <w14:ligatures w14:val="none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02CEC" w14:textId="77777777" w:rsidR="00E0689F" w:rsidRDefault="00E0689F" w:rsidP="00136853">
            <w:pPr>
              <w:spacing w:after="0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kern w:val="0"/>
                        <w14:ligatures w14:val="none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a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arctg</m:t>
                </m:r>
                <m:f>
                  <m:fPr>
                    <m:ctrlPr>
                      <w:rPr>
                        <w:rFonts w:ascii="Cambria Math" w:hAnsi="Cambria Math"/>
                        <w:i/>
                        <w:kern w:val="0"/>
                        <w14:ligatures w14:val="none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a</m:t>
                    </m:r>
                  </m:den>
                </m:f>
                <m:r>
                  <w:rPr>
                    <w:rFonts w:ascii="Cambria Math" w:hAnsi="Cambria Math"/>
                  </w:rPr>
                  <m:t>+C</m:t>
                </m:r>
              </m:oMath>
            </m:oMathPara>
          </w:p>
        </w:tc>
      </w:tr>
      <w:tr w:rsidR="00E0689F" w14:paraId="3139C04B" w14:textId="77777777" w:rsidTr="00136853">
        <w:trPr>
          <w:trHeight w:val="624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5009B" w14:textId="77777777" w:rsidR="00E0689F" w:rsidRDefault="00E0689F" w:rsidP="00136853">
            <w:pPr>
              <w:spacing w:after="0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kern w:val="0"/>
                        <w14:ligatures w14:val="none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kern w:val="0"/>
                            <w14:ligatures w14:val="none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kern w:val="0"/>
                                <w14:ligatures w14:val="none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2ADA" w14:textId="77777777" w:rsidR="00E0689F" w:rsidRDefault="00E0689F" w:rsidP="00136853">
            <w:pPr>
              <w:spacing w:after="0"/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Cs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arcsin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  <m:r>
                  <w:rPr>
                    <w:rFonts w:ascii="Cambria Math" w:hAnsi="Cambria Math"/>
                  </w:rPr>
                  <m:t>+C</m:t>
                </m:r>
              </m:oMath>
            </m:oMathPara>
          </w:p>
        </w:tc>
      </w:tr>
      <w:tr w:rsidR="00E0689F" w14:paraId="3F63F487" w14:textId="77777777" w:rsidTr="00136853">
        <w:trPr>
          <w:trHeight w:val="624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2C195" w14:textId="77777777" w:rsidR="00E0689F" w:rsidRDefault="00E0689F" w:rsidP="00136853">
            <w:pPr>
              <w:spacing w:after="0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kern w:val="0"/>
                        <w14:ligatures w14:val="none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kern w:val="0"/>
                            <w14:ligatures w14:val="none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kern w:val="0"/>
                                <w14:ligatures w14:val="none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93DC9" w14:textId="77777777" w:rsidR="00E0689F" w:rsidRDefault="00E0689F" w:rsidP="00136853">
            <w:pPr>
              <w:spacing w:after="0"/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arccos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func>
                <m:r>
                  <w:rPr>
                    <w:rFonts w:ascii="Cambria Math" w:hAnsi="Cambria Math"/>
                  </w:rPr>
                  <m:t>+C</m:t>
                </m:r>
              </m:oMath>
            </m:oMathPara>
          </w:p>
        </w:tc>
      </w:tr>
      <w:tr w:rsidR="00E0689F" w14:paraId="3A903A39" w14:textId="77777777" w:rsidTr="00136853">
        <w:trPr>
          <w:trHeight w:val="624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8B4D5" w14:textId="77777777" w:rsidR="00E0689F" w:rsidRDefault="00E0689F" w:rsidP="00136853">
            <w:pPr>
              <w:spacing w:after="0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kern w:val="0"/>
                        <w14:ligatures w14:val="none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kern w:val="0"/>
                            <w14:ligatures w14:val="none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1±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kern w:val="0"/>
                                <w14:ligatures w14:val="none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E4EC1" w14:textId="77777777" w:rsidR="00E0689F" w:rsidRDefault="00E0689F" w:rsidP="00136853">
            <w:pPr>
              <w:spacing w:after="0"/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</m:fName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  <w:kern w:val="0"/>
                            <w14:ligatures w14:val="none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x+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  <w:kern w:val="0"/>
                                <w14:ligatures w14:val="none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/>
                              </w:rPr>
                              <m:t>1±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kern w:val="0"/>
                                    <w14:ligatures w14:val="none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e>
                    </m:d>
                  </m:e>
                </m:func>
                <m:r>
                  <w:rPr>
                    <w:rFonts w:ascii="Cambria Math" w:hAnsi="Cambria Math"/>
                  </w:rPr>
                  <m:t>+C</m:t>
                </m:r>
              </m:oMath>
            </m:oMathPara>
          </w:p>
        </w:tc>
      </w:tr>
    </w:tbl>
    <w:p w14:paraId="10A1F578" w14:textId="77777777" w:rsidR="003C55B9" w:rsidRPr="00252191" w:rsidRDefault="003C55B9">
      <w:pPr>
        <w:rPr>
          <w:rFonts w:ascii="Cambria" w:hAnsi="Cambria"/>
          <w:b/>
          <w:bCs/>
        </w:rPr>
      </w:pPr>
    </w:p>
    <w:p w14:paraId="7C02E770" w14:textId="50D64FEF" w:rsidR="002071DF" w:rsidRPr="002071DF" w:rsidRDefault="002071DF">
      <w:pPr>
        <w:rPr>
          <w:rFonts w:ascii="Cambria" w:hAnsi="Cambria"/>
        </w:rPr>
      </w:pPr>
    </w:p>
    <w:p w14:paraId="49F438D1" w14:textId="4F094EC9" w:rsidR="001C232B" w:rsidRDefault="00252191">
      <w:pPr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lastRenderedPageBreak/>
        <w:t>Substituční metoda</w:t>
      </w:r>
      <w:r w:rsidR="001C232B">
        <w:rPr>
          <w:rFonts w:ascii="Cambria" w:hAnsi="Cambria"/>
          <w:b/>
          <w:bCs/>
          <w:sz w:val="32"/>
          <w:szCs w:val="32"/>
        </w:rPr>
        <w:t xml:space="preserve"> </w:t>
      </w:r>
      <w:r>
        <w:rPr>
          <w:rFonts w:ascii="Cambria" w:hAnsi="Cambria"/>
          <w:b/>
          <w:bCs/>
          <w:sz w:val="32"/>
          <w:szCs w:val="32"/>
        </w:rPr>
        <w:t>integrace</w:t>
      </w:r>
    </w:p>
    <w:p w14:paraId="0D53EDE3" w14:textId="6613BFCA" w:rsidR="0048628D" w:rsidRDefault="0048628D" w:rsidP="0048628D">
      <w:pPr>
        <w:spacing w:after="240"/>
        <w:rPr>
          <w:rFonts w:ascii="Cambria" w:eastAsiaTheme="minorEastAsia" w:hAnsi="Cambria"/>
        </w:rPr>
      </w:pPr>
      <w:r>
        <w:rPr>
          <w:rFonts w:ascii="Cambria" w:eastAsiaTheme="minorEastAsia" w:hAnsi="Cambria"/>
        </w:rPr>
        <w:t>Kdy se používá</w:t>
      </w:r>
      <w:r w:rsidR="00164AFE">
        <w:rPr>
          <w:rFonts w:ascii="Cambria" w:eastAsiaTheme="minorEastAsia" w:hAnsi="Cambria"/>
        </w:rPr>
        <w:t>:</w:t>
      </w:r>
    </w:p>
    <w:p w14:paraId="6CD44116" w14:textId="77777777" w:rsidR="00164AFE" w:rsidRPr="00164AFE" w:rsidRDefault="00164AFE" w:rsidP="00164AFE">
      <w:pPr>
        <w:pStyle w:val="Odstavecseseznamem"/>
        <w:numPr>
          <w:ilvl w:val="0"/>
          <w:numId w:val="3"/>
        </w:numPr>
        <w:spacing w:after="120"/>
        <w:ind w:left="357" w:hanging="357"/>
        <w:contextualSpacing w:val="0"/>
        <w:rPr>
          <w:rFonts w:ascii="Cambria" w:eastAsiaTheme="minorEastAsia" w:hAnsi="Cambria"/>
        </w:rPr>
      </w:pPr>
      <w:r w:rsidRPr="00164AFE">
        <w:rPr>
          <w:rFonts w:ascii="Cambria" w:eastAsiaTheme="minorEastAsia" w:hAnsi="Cambria"/>
        </w:rPr>
        <w:t>Složen</w:t>
      </w:r>
      <w:r>
        <w:rPr>
          <w:rFonts w:ascii="Cambria" w:eastAsiaTheme="minorEastAsia" w:hAnsi="Cambria"/>
        </w:rPr>
        <w:t>á</w:t>
      </w:r>
      <w:r w:rsidRPr="00164AFE">
        <w:rPr>
          <w:rFonts w:ascii="Cambria" w:eastAsiaTheme="minorEastAsia" w:hAnsi="Cambria"/>
        </w:rPr>
        <w:t xml:space="preserve"> funkce</w:t>
      </w:r>
    </w:p>
    <w:p w14:paraId="25D1E4C7" w14:textId="77777777" w:rsidR="00164AFE" w:rsidRPr="00164AFE" w:rsidRDefault="00164AFE" w:rsidP="00164AFE">
      <w:pPr>
        <w:spacing w:after="120"/>
        <w:ind w:left="357" w:hanging="357"/>
        <w:rPr>
          <w:rFonts w:ascii="Cambria" w:eastAsiaTheme="minorEastAsia" w:hAnsi="Cambria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5x</m:t>
                  </m:r>
                </m:e>
              </m:func>
              <m:r>
                <w:rPr>
                  <w:rFonts w:ascii="Cambria Math" w:eastAsiaTheme="minorEastAsia" w:hAnsi="Cambria Math"/>
                </w:rPr>
                <m:t>dx</m:t>
              </m:r>
            </m:e>
          </m:nary>
        </m:oMath>
      </m:oMathPara>
    </w:p>
    <w:p w14:paraId="04261965" w14:textId="77777777" w:rsidR="00164AFE" w:rsidRPr="00164AFE" w:rsidRDefault="00164AFE" w:rsidP="00164AFE">
      <w:pPr>
        <w:spacing w:after="120"/>
        <w:ind w:left="357" w:hanging="357"/>
        <w:rPr>
          <w:rFonts w:ascii="Cambria" w:eastAsiaTheme="minorEastAsia" w:hAnsi="Cambria"/>
        </w:rPr>
      </w:pPr>
    </w:p>
    <w:p w14:paraId="2EB9181B" w14:textId="5FD7008B" w:rsidR="0048628D" w:rsidRPr="00164AFE" w:rsidRDefault="0048628D" w:rsidP="00164AFE">
      <w:pPr>
        <w:pStyle w:val="Odstavecseseznamem"/>
        <w:numPr>
          <w:ilvl w:val="0"/>
          <w:numId w:val="3"/>
        </w:numPr>
        <w:spacing w:after="120"/>
        <w:ind w:left="357" w:hanging="357"/>
        <w:contextualSpacing w:val="0"/>
        <w:rPr>
          <w:rFonts w:ascii="Cambria" w:eastAsiaTheme="minorEastAsia" w:hAnsi="Cambria"/>
        </w:rPr>
      </w:pPr>
      <w:r w:rsidRPr="00164AFE">
        <w:rPr>
          <w:rFonts w:ascii="Cambria" w:eastAsiaTheme="minorEastAsia" w:hAnsi="Cambria"/>
        </w:rPr>
        <w:t>Funkce a její derivace</w:t>
      </w:r>
      <w:r w:rsidR="00164AFE">
        <w:rPr>
          <w:rFonts w:ascii="Cambria" w:eastAsiaTheme="minorEastAsia" w:hAnsi="Cambria"/>
        </w:rPr>
        <w:t xml:space="preserve"> jsou</w:t>
      </w:r>
      <w:r w:rsidRPr="00164AFE">
        <w:rPr>
          <w:rFonts w:ascii="Cambria" w:eastAsiaTheme="minorEastAsia" w:hAnsi="Cambria"/>
        </w:rPr>
        <w:t xml:space="preserve"> </w:t>
      </w:r>
      <w:r w:rsidR="00164AFE" w:rsidRPr="00164AFE">
        <w:rPr>
          <w:rFonts w:ascii="Cambria" w:eastAsiaTheme="minorEastAsia" w:hAnsi="Cambria"/>
        </w:rPr>
        <w:t>„</w:t>
      </w:r>
      <w:r w:rsidRPr="00164AFE">
        <w:rPr>
          <w:rFonts w:ascii="Cambria" w:eastAsiaTheme="minorEastAsia" w:hAnsi="Cambria"/>
        </w:rPr>
        <w:t>vedle sebe</w:t>
      </w:r>
      <w:r w:rsidR="00164AFE" w:rsidRPr="00164AFE">
        <w:rPr>
          <w:rFonts w:ascii="Cambria" w:eastAsiaTheme="minorEastAsia" w:hAnsi="Cambria"/>
        </w:rPr>
        <w:t>“</w:t>
      </w:r>
    </w:p>
    <w:p w14:paraId="073B8000" w14:textId="77777777" w:rsidR="0048628D" w:rsidRPr="00164AFE" w:rsidRDefault="0048628D" w:rsidP="00164AFE">
      <w:pPr>
        <w:spacing w:after="120"/>
        <w:ind w:left="357" w:hanging="357"/>
        <w:jc w:val="both"/>
        <w:rPr>
          <w:rFonts w:ascii="Cambria" w:eastAsiaTheme="minorEastAsia" w:hAnsi="Cambria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kern w:val="0"/>
                  <w14:ligatures w14:val="none"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2x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func>
            </m:e>
          </m:nary>
          <m:r>
            <w:rPr>
              <w:rFonts w:ascii="Cambria Math" w:hAnsi="Cambria Math"/>
            </w:rPr>
            <m:t>dx</m:t>
          </m:r>
        </m:oMath>
      </m:oMathPara>
    </w:p>
    <w:p w14:paraId="3DB812A7" w14:textId="77777777" w:rsidR="00164AFE" w:rsidRPr="00164AFE" w:rsidRDefault="00164AFE" w:rsidP="00164AFE">
      <w:pPr>
        <w:ind w:left="357" w:hanging="357"/>
        <w:jc w:val="both"/>
        <w:rPr>
          <w:rFonts w:ascii="Cambria" w:hAnsi="Cambria"/>
        </w:rPr>
      </w:pPr>
    </w:p>
    <w:p w14:paraId="08D82840" w14:textId="40B05E34" w:rsidR="0048628D" w:rsidRPr="00164AFE" w:rsidRDefault="0048628D" w:rsidP="00164AFE">
      <w:pPr>
        <w:pStyle w:val="Odstavecseseznamem"/>
        <w:numPr>
          <w:ilvl w:val="0"/>
          <w:numId w:val="3"/>
        </w:numPr>
        <w:spacing w:after="120"/>
        <w:ind w:left="357" w:hanging="357"/>
        <w:contextualSpacing w:val="0"/>
        <w:rPr>
          <w:rFonts w:ascii="Cambria" w:eastAsiaTheme="minorEastAsia" w:hAnsi="Cambria"/>
        </w:rPr>
      </w:pPr>
      <w:r w:rsidRPr="00164AFE">
        <w:rPr>
          <w:rFonts w:ascii="Cambria" w:eastAsiaTheme="minorEastAsia" w:hAnsi="Cambria"/>
        </w:rPr>
        <w:t xml:space="preserve">Odmocniny </w:t>
      </w:r>
    </w:p>
    <w:p w14:paraId="5CD9FC74" w14:textId="77777777" w:rsidR="0048628D" w:rsidRPr="00164AFE" w:rsidRDefault="0048628D" w:rsidP="00164AFE">
      <w:pPr>
        <w:spacing w:after="120"/>
        <w:ind w:left="357" w:hanging="357"/>
        <w:rPr>
          <w:rFonts w:ascii="Cambria" w:eastAsiaTheme="minorEastAsia" w:hAnsi="Cambria"/>
        </w:rPr>
      </w:pPr>
      <m:oMathPara>
        <m:oMathParaPr>
          <m:jc m:val="left"/>
        </m:oMathParaPr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/>
                  <w:i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/>
                </w:rPr>
                <m:t>x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+1</m:t>
                  </m:r>
                </m:e>
              </m:rad>
              <m:r>
                <w:rPr>
                  <w:rFonts w:ascii="Cambria Math" w:eastAsiaTheme="minorEastAsia" w:hAnsi="Cambria Math"/>
                </w:rPr>
                <m:t xml:space="preserve"> dx</m:t>
              </m:r>
            </m:e>
          </m:nary>
        </m:oMath>
      </m:oMathPara>
    </w:p>
    <w:p w14:paraId="2EE0B76F" w14:textId="77777777" w:rsidR="0048628D" w:rsidRDefault="0048628D" w:rsidP="00164AFE">
      <w:pPr>
        <w:jc w:val="both"/>
        <w:rPr>
          <w:rFonts w:ascii="Cambria" w:hAnsi="Cambria"/>
        </w:rPr>
      </w:pPr>
    </w:p>
    <w:p w14:paraId="791D7A3D" w14:textId="66214589" w:rsidR="00252191" w:rsidRPr="00252191" w:rsidRDefault="00252191" w:rsidP="00252191">
      <w:pPr>
        <w:rPr>
          <w:rFonts w:ascii="Cambria" w:hAnsi="Cambria"/>
          <w:b/>
          <w:bCs/>
          <w:sz w:val="32"/>
          <w:szCs w:val="32"/>
        </w:rPr>
      </w:pPr>
      <w:r w:rsidRPr="00252191">
        <w:rPr>
          <w:rFonts w:ascii="Cambria" w:hAnsi="Cambria"/>
          <w:b/>
          <w:bCs/>
          <w:sz w:val="32"/>
          <w:szCs w:val="32"/>
        </w:rPr>
        <w:t>Integrace per partes</w:t>
      </w:r>
    </w:p>
    <w:p w14:paraId="519A03FF" w14:textId="178DC4B0" w:rsidR="00252191" w:rsidRPr="00252191" w:rsidRDefault="00252191" w:rsidP="001C232B">
      <w:pPr>
        <w:jc w:val="both"/>
        <w:rPr>
          <w:rFonts w:ascii="Cambria" w:eastAsiaTheme="minorEastAsia" w:hAnsi="Cambria"/>
        </w:rPr>
      </w:pPr>
      <w:r>
        <w:rPr>
          <w:rFonts w:ascii="Cambria" w:eastAsiaTheme="minorEastAsia" w:hAnsi="Cambria"/>
        </w:rPr>
        <w:t>Používá se pro součin</w:t>
      </w:r>
      <w:r w:rsidR="00BB7DAC">
        <w:rPr>
          <w:rFonts w:ascii="Cambria" w:eastAsiaTheme="minorEastAsia" w:hAnsi="Cambria"/>
        </w:rPr>
        <w:t xml:space="preserve"> (násobení)</w:t>
      </w:r>
      <w:r>
        <w:rPr>
          <w:rFonts w:ascii="Cambria" w:eastAsiaTheme="minorEastAsia" w:hAnsi="Cambria"/>
        </w:rPr>
        <w:t xml:space="preserve"> funkcí.</w:t>
      </w:r>
    </w:p>
    <w:p w14:paraId="2650159F" w14:textId="3E90C7DA" w:rsidR="00252191" w:rsidRPr="00252191" w:rsidRDefault="00252191" w:rsidP="001C232B">
      <w:pPr>
        <w:jc w:val="both"/>
        <w:rPr>
          <w:rFonts w:ascii="Cambria" w:hAnsi="Cambria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r>
              <m:rPr>
                <m:sty m:val="bi"/>
              </m:rPr>
              <w:rPr>
                <w:rFonts w:ascii="Cambria Math" w:hAnsi="Cambria Math"/>
                <w:color w:val="EE0000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color w:val="0000CC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CC"/>
                  </w:rPr>
                  <m:t>g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color w:val="0000CC"/>
                  </w:rPr>
                  <m:t>'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nary>
        <m:r>
          <w:rPr>
            <w:rFonts w:ascii="Cambria Math" w:hAnsi="Cambria Math"/>
          </w:rPr>
          <m:t xml:space="preserve"> dx=</m:t>
        </m:r>
        <m:r>
          <m:rPr>
            <m:sty m:val="bi"/>
          </m:rPr>
          <w:rPr>
            <w:rFonts w:ascii="Cambria Math" w:hAnsi="Cambria Math"/>
            <w:color w:val="EE0000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 </m:t>
        </m:r>
        <m:r>
          <m:rPr>
            <m:sty m:val="bi"/>
          </m:rPr>
          <w:rPr>
            <w:rFonts w:ascii="Cambria Math" w:hAnsi="Cambria Math"/>
            <w:color w:val="0000CC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-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color w:val="EE000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color w:val="EE0000"/>
                  </w:rPr>
                  <m:t>f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color w:val="EE0000"/>
                  </w:rPr>
                  <m:t>'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/>
                <w:color w:val="0000CC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 xml:space="preserve"> dx</m:t>
            </m:r>
          </m:e>
        </m:nary>
      </m:oMath>
      <w:r w:rsidR="003342B9">
        <w:rPr>
          <w:rFonts w:ascii="Cambria" w:eastAsiaTheme="minorEastAsia" w:hAnsi="Cambria"/>
        </w:rPr>
        <w:t>+C</w:t>
      </w:r>
    </w:p>
    <w:p w14:paraId="6460E288" w14:textId="1B1BF59B" w:rsidR="00A5072A" w:rsidRDefault="00A5072A" w:rsidP="00164AFE">
      <w:pPr>
        <w:pStyle w:val="Odstavecseseznamem"/>
        <w:numPr>
          <w:ilvl w:val="0"/>
          <w:numId w:val="2"/>
        </w:numPr>
        <w:spacing w:after="120"/>
        <w:ind w:left="357" w:hanging="357"/>
        <w:contextualSpacing w:val="0"/>
        <w:rPr>
          <w:rFonts w:ascii="Cambria" w:eastAsiaTheme="minorEastAsia" w:hAnsi="Cambria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kern w:val="0"/>
                <w14:ligatures w14:val="none"/>
              </w:rPr>
            </m:ctrlPr>
          </m:naryPr>
          <m:sub/>
          <m:sup/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e>
        </m:nary>
        <m:r>
          <w:rPr>
            <w:rFonts w:ascii="Cambria Math" w:hAnsi="Cambria Math"/>
          </w:rPr>
          <m:t>dx</m:t>
        </m:r>
      </m:oMath>
    </w:p>
    <w:p w14:paraId="64DF1A7B" w14:textId="77777777" w:rsidR="00A5072A" w:rsidRPr="00A5072A" w:rsidRDefault="00A5072A" w:rsidP="00A5072A">
      <w:pPr>
        <w:spacing w:after="240"/>
        <w:rPr>
          <w:rFonts w:ascii="Cambria" w:eastAsiaTheme="minorEastAsia" w:hAnsi="Cambria"/>
        </w:rPr>
      </w:pPr>
    </w:p>
    <w:p w14:paraId="73DF699F" w14:textId="1056A044" w:rsidR="00A5072A" w:rsidRDefault="00A5072A" w:rsidP="00164AFE">
      <w:pPr>
        <w:pStyle w:val="Odstavecseseznamem"/>
        <w:numPr>
          <w:ilvl w:val="0"/>
          <w:numId w:val="2"/>
        </w:numPr>
        <w:spacing w:after="120"/>
        <w:ind w:left="357" w:hanging="357"/>
        <w:contextualSpacing w:val="0"/>
        <w:rPr>
          <w:rFonts w:ascii="Cambria" w:eastAsiaTheme="minorEastAsia" w:hAnsi="Cambria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kern w:val="0"/>
                <w14:ligatures w14:val="none"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>x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e>
        </m:nary>
        <m:r>
          <w:rPr>
            <w:rFonts w:ascii="Cambria Math" w:hAnsi="Cambria Math"/>
          </w:rPr>
          <m:t>dx</m:t>
        </m:r>
      </m:oMath>
    </w:p>
    <w:p w14:paraId="69C5E660" w14:textId="77777777" w:rsidR="00BB7DAC" w:rsidRPr="00BB7DAC" w:rsidRDefault="00BB7DAC" w:rsidP="00BB7DAC">
      <w:pPr>
        <w:spacing w:after="240"/>
        <w:rPr>
          <w:rFonts w:ascii="Cambria" w:eastAsiaTheme="minorEastAsia" w:hAnsi="Cambria"/>
        </w:rPr>
      </w:pPr>
    </w:p>
    <w:p w14:paraId="411550B4" w14:textId="1E3648CE" w:rsidR="00BB7DAC" w:rsidRDefault="00BB7DAC" w:rsidP="00164AFE">
      <w:pPr>
        <w:pStyle w:val="Odstavecseseznamem"/>
        <w:numPr>
          <w:ilvl w:val="0"/>
          <w:numId w:val="2"/>
        </w:numPr>
        <w:spacing w:after="120"/>
        <w:ind w:left="357" w:hanging="357"/>
        <w:contextualSpacing w:val="0"/>
        <w:rPr>
          <w:rFonts w:ascii="Cambria" w:eastAsiaTheme="minorEastAsia" w:hAnsi="Cambria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kern w:val="0"/>
                <w14:ligatures w14:val="none"/>
              </w:rPr>
            </m:ctrlPr>
          </m:naryPr>
          <m:sub/>
          <m:sup/>
          <m:e>
            <m:r>
              <w:rPr>
                <w:rFonts w:ascii="Cambria Math" w:hAnsi="Cambria Math"/>
              </w:rPr>
              <m:t>x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x</m:t>
                </m:r>
              </m:e>
            </m:func>
          </m:e>
        </m:nary>
        <m:r>
          <w:rPr>
            <w:rFonts w:ascii="Cambria Math" w:hAnsi="Cambria Math"/>
          </w:rPr>
          <m:t>dx</m:t>
        </m:r>
      </m:oMath>
    </w:p>
    <w:p w14:paraId="2A55C964" w14:textId="12F83E7E" w:rsidR="001C232B" w:rsidRPr="001C232B" w:rsidRDefault="001C232B" w:rsidP="001C232B">
      <w:pPr>
        <w:jc w:val="both"/>
        <w:rPr>
          <w:rFonts w:ascii="Cambria" w:hAnsi="Cambria"/>
        </w:rPr>
      </w:pPr>
    </w:p>
    <w:p w14:paraId="4BC4DD91" w14:textId="78770D66" w:rsidR="00A838CF" w:rsidRPr="00252191" w:rsidRDefault="00252191">
      <w:pPr>
        <w:rPr>
          <w:rFonts w:ascii="Cambria" w:hAnsi="Cambria"/>
          <w:b/>
          <w:bCs/>
          <w:sz w:val="32"/>
          <w:szCs w:val="32"/>
        </w:rPr>
      </w:pPr>
      <w:r w:rsidRPr="00252191">
        <w:rPr>
          <w:rFonts w:ascii="Cambria" w:hAnsi="Cambria"/>
          <w:b/>
          <w:bCs/>
          <w:sz w:val="32"/>
          <w:szCs w:val="32"/>
        </w:rPr>
        <w:t>Určitý integrál</w:t>
      </w:r>
    </w:p>
    <w:p w14:paraId="5475F2EC" w14:textId="6039C73D" w:rsidR="00252191" w:rsidRPr="00B3627A" w:rsidRDefault="00450B07">
      <w:pPr>
        <w:rPr>
          <w:rFonts w:ascii="Cambria" w:eastAsiaTheme="minorEastAsia" w:hAnsi="Cambria"/>
        </w:rPr>
      </w:pPr>
      <m:oMathPara>
        <m:oMathParaPr>
          <m:jc m:val="left"/>
        </m:oMathParaPr>
        <m:oMath>
          <m:nary>
            <m:naryPr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 xml:space="preserve"> dx=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d>
                    </m:e>
                  </m:d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  <m:sup>
                  <m:r>
                    <w:rPr>
                      <w:rFonts w:ascii="Cambria Math" w:hAnsi="Cambria Math"/>
                    </w:rPr>
                    <m:t>b</m:t>
                  </m:r>
                </m:sup>
              </m:sSubSup>
              <m:r>
                <w:rPr>
                  <w:rFonts w:ascii="Cambria Math" w:hAnsi="Cambria Math"/>
                </w:rPr>
                <m:t>=F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d>
              <m:r>
                <w:rPr>
                  <w:rFonts w:ascii="Cambria Math" w:hAnsi="Cambria Math"/>
                </w:rPr>
                <m:t>-F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d>
            </m:e>
          </m:nary>
        </m:oMath>
      </m:oMathPara>
    </w:p>
    <w:p w14:paraId="6459D586" w14:textId="1E4CF278" w:rsidR="00997357" w:rsidRPr="00997357" w:rsidRDefault="00997357" w:rsidP="00164AFE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rPr>
          <w:rFonts w:ascii="Cambria" w:eastAsiaTheme="minorEastAsia" w:hAnsi="Cambria"/>
        </w:rPr>
      </w:pPr>
      <m:oMath>
        <m:nary>
          <m:naryPr>
            <m:limLoc m:val="undOvr"/>
            <m:ctrlPr>
              <w:rPr>
                <w:rFonts w:ascii="Cambria Math" w:eastAsiaTheme="minorEastAsia" w:hAnsi="Cambria Math"/>
                <w:i/>
                <w:kern w:val="0"/>
                <w14:ligatures w14:val="none"/>
              </w:rPr>
            </m:ctrlPr>
          </m:naryPr>
          <m:sub>
            <m:r>
              <w:rPr>
                <w:rFonts w:ascii="Cambria Math" w:eastAsiaTheme="minorEastAsia" w:hAnsi="Cambria Math"/>
              </w:rPr>
              <m:t>-2</m:t>
            </m:r>
          </m:sub>
          <m:sup>
            <m:r>
              <w:rPr>
                <w:rFonts w:ascii="Cambria Math" w:eastAsiaTheme="minorEastAsia" w:hAnsi="Cambria Math"/>
              </w:rPr>
              <m:t>6</m:t>
            </m:r>
          </m:sup>
          <m:e>
            <m:d>
              <m:dPr>
                <m:ctrlPr>
                  <w:rPr>
                    <w:rFonts w:ascii="Cambria Math" w:eastAsiaTheme="minorEastAsia" w:hAnsi="Cambria Math"/>
                    <w:i/>
                    <w:kern w:val="0"/>
                    <w14:ligatures w14:val="none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kern w:val="0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  <w:kern w:val="0"/>
                    <w14:ligatures w14:val="none"/>
                  </w:rPr>
                  <m:t>+x+1</m:t>
                </m:r>
              </m:e>
            </m:d>
            <m:r>
              <w:rPr>
                <w:rFonts w:ascii="Cambria Math" w:eastAsiaTheme="minorEastAsia" w:hAnsi="Cambria Math"/>
              </w:rPr>
              <m:t>dx</m:t>
            </m:r>
          </m:e>
        </m:nary>
      </m:oMath>
    </w:p>
    <w:p w14:paraId="1094EE72" w14:textId="77777777" w:rsidR="00997357" w:rsidRPr="00997357" w:rsidRDefault="00997357" w:rsidP="00997357">
      <w:pPr>
        <w:spacing w:after="240"/>
        <w:rPr>
          <w:rFonts w:ascii="Cambria" w:eastAsiaTheme="minorEastAsia" w:hAnsi="Cambria"/>
        </w:rPr>
      </w:pPr>
    </w:p>
    <w:p w14:paraId="65616FBC" w14:textId="79985119" w:rsidR="00997357" w:rsidRPr="00260CB2" w:rsidRDefault="00997357" w:rsidP="00164AFE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rPr>
          <w:rFonts w:ascii="Cambria" w:eastAsiaTheme="minorEastAsia" w:hAnsi="Cambria"/>
        </w:rPr>
      </w:pPr>
      <m:oMath>
        <m:nary>
          <m:naryPr>
            <m:limLoc m:val="undOvr"/>
            <m:ctrlPr>
              <w:rPr>
                <w:rFonts w:ascii="Cambria Math" w:eastAsiaTheme="minorEastAsia" w:hAnsi="Cambria Math"/>
                <w:i/>
                <w:kern w:val="0"/>
                <w14:ligatures w14:val="none"/>
              </w:rPr>
            </m:ctrlPr>
          </m:naryPr>
          <m:sub>
            <m:r>
              <w:rPr>
                <w:rFonts w:ascii="Cambria Math" w:eastAsiaTheme="minorEastAsia" w:hAnsi="Cambria Math"/>
              </w:rPr>
              <m:t>-1</m:t>
            </m:r>
          </m:sub>
          <m:sup>
            <m:r>
              <w:rPr>
                <w:rFonts w:ascii="Cambria Math" w:eastAsiaTheme="minorEastAsia" w:hAnsi="Cambria Math"/>
              </w:rPr>
              <m:t>1</m:t>
            </m:r>
          </m:sup>
          <m:e>
            <m:d>
              <m:dPr>
                <m:ctrlPr>
                  <w:rPr>
                    <w:rFonts w:ascii="Cambria Math" w:eastAsiaTheme="minorEastAsia" w:hAnsi="Cambria Math"/>
                    <w:i/>
                    <w:kern w:val="0"/>
                    <w14:ligatures w14:val="none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kern w:val="0"/>
                        <w14:ligatures w14:val="none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2-</m:t>
                    </m:r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e>
            </m:d>
          </m:e>
        </m:nary>
        <m:r>
          <w:rPr>
            <w:rFonts w:ascii="Cambria Math" w:eastAsiaTheme="minorEastAsia" w:hAnsi="Cambria Math"/>
          </w:rPr>
          <m:t>dx</m:t>
        </m:r>
      </m:oMath>
    </w:p>
    <w:p w14:paraId="4579E43E" w14:textId="77777777" w:rsidR="00B3627A" w:rsidRDefault="00B3627A">
      <w:pPr>
        <w:rPr>
          <w:rFonts w:ascii="Cambria" w:eastAsiaTheme="minorEastAsia" w:hAnsi="Cambria"/>
        </w:rPr>
      </w:pPr>
    </w:p>
    <w:p w14:paraId="7967524E" w14:textId="5355B115" w:rsidR="00BB7DAC" w:rsidRPr="00BB7DAC" w:rsidRDefault="00BB7DAC" w:rsidP="00164AFE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rPr>
          <w:rFonts w:ascii="Cambria Math" w:eastAsiaTheme="minorEastAsia" w:hAnsi="Cambria Math"/>
          <w:iCs/>
          <w:kern w:val="0"/>
          <w14:ligatures w14:val="none"/>
        </w:rPr>
      </w:pPr>
      <m:oMath>
        <m:nary>
          <m:naryPr>
            <m:limLoc m:val="undOvr"/>
            <m:ctrlPr>
              <w:rPr>
                <w:rFonts w:ascii="Cambria Math" w:eastAsiaTheme="minorEastAsia" w:hAnsi="Cambria Math"/>
                <w:i/>
                <w:kern w:val="0"/>
                <w14:ligatures w14:val="none"/>
              </w:rPr>
            </m:ctrlPr>
          </m:naryPr>
          <m:sub>
            <m:r>
              <w:rPr>
                <w:rFonts w:ascii="Cambria Math" w:eastAsiaTheme="minorEastAsia" w:hAnsi="Cambria Math"/>
                <w:kern w:val="0"/>
                <w14:ligatures w14:val="none"/>
              </w:rPr>
              <m:t>0</m:t>
            </m:r>
          </m:sub>
          <m:sup>
            <m:r>
              <w:rPr>
                <w:rFonts w:ascii="Cambria Math" w:eastAsiaTheme="minorEastAsia" w:hAnsi="Cambria Math"/>
                <w:kern w:val="0"/>
                <w14:ligatures w14:val="none"/>
              </w:rPr>
              <m:t>1</m:t>
            </m:r>
          </m:sup>
          <m:e>
            <m:r>
              <w:rPr>
                <w:rFonts w:ascii="Cambria Math" w:eastAsiaTheme="minorEastAsia" w:hAnsi="Cambria Math"/>
                <w:kern w:val="0"/>
                <w14:ligatures w14:val="none"/>
              </w:rPr>
              <m:t>x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kern w:val="0"/>
                    <w14:ligatures w14:val="none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kern w:val="0"/>
                    <w14:ligatures w14:val="none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kern w:val="0"/>
                    <w14:ligatures w14:val="none"/>
                  </w:rPr>
                  <m:t>x</m:t>
                </m:r>
              </m:sup>
            </m:sSup>
            <m:r>
              <w:rPr>
                <w:rFonts w:ascii="Cambria Math" w:eastAsiaTheme="minorEastAsia" w:hAnsi="Cambria Math"/>
                <w:kern w:val="0"/>
                <w14:ligatures w14:val="none"/>
              </w:rPr>
              <m:t>dx</m:t>
            </m:r>
          </m:e>
        </m:nary>
      </m:oMath>
    </w:p>
    <w:p w14:paraId="0998D6CC" w14:textId="77777777" w:rsidR="00B3627A" w:rsidRPr="00B3627A" w:rsidRDefault="00B3627A" w:rsidP="00B3627A">
      <w:pPr>
        <w:rPr>
          <w:rFonts w:ascii="Cambria" w:hAnsi="Cambria"/>
          <w:b/>
          <w:bCs/>
          <w:sz w:val="32"/>
          <w:szCs w:val="32"/>
        </w:rPr>
      </w:pPr>
      <w:r w:rsidRPr="00B3627A">
        <w:rPr>
          <w:rFonts w:ascii="Cambria" w:hAnsi="Cambria"/>
          <w:b/>
          <w:bCs/>
          <w:sz w:val="32"/>
          <w:szCs w:val="32"/>
        </w:rPr>
        <w:lastRenderedPageBreak/>
        <w:t>Přebytek spotřebitele a přebytek výrobce</w:t>
      </w:r>
    </w:p>
    <w:p w14:paraId="4774F50D" w14:textId="77777777" w:rsidR="00B3627A" w:rsidRDefault="00B3627A" w:rsidP="00B3627A">
      <w:pPr>
        <w:jc w:val="both"/>
        <w:rPr>
          <w:rFonts w:ascii="Cambria" w:eastAsiaTheme="minorEastAsia" w:hAnsi="Cambria"/>
        </w:rPr>
      </w:pPr>
      <w:r>
        <w:rPr>
          <w:rFonts w:ascii="Cambria" w:eastAsiaTheme="minorEastAsia" w:hAnsi="Cambria"/>
          <w:noProof/>
        </w:rPr>
        <w:drawing>
          <wp:anchor distT="0" distB="0" distL="540385" distR="114300" simplePos="0" relativeHeight="251664384" behindDoc="0" locked="0" layoutInCell="1" allowOverlap="1" wp14:anchorId="5BAAF421" wp14:editId="2F3F5F18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2631600" cy="2282400"/>
            <wp:effectExtent l="0" t="0" r="0" b="3810"/>
            <wp:wrapSquare wrapText="bothSides"/>
            <wp:docPr id="980837026" name="Obrázek 1" descr="Obsah obrázku text, snímek obrazovky, diagram, řada/pruh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837026" name="Obrázek 1" descr="Obsah obrázku text, snímek obrazovky, diagram, řada/pruh&#10;&#10;Obsah generovaný pomocí AI může být nesprávný.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14" t="1832" r="13004" b="1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600" cy="228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4234">
        <w:rPr>
          <w:rFonts w:ascii="Cambria" w:eastAsiaTheme="minorEastAsia" w:hAnsi="Cambria"/>
          <w:i/>
          <w:iCs/>
        </w:rPr>
        <w:t>Přebytek spotřebitele</w:t>
      </w:r>
      <w:r w:rsidRPr="00D44234">
        <w:rPr>
          <w:rFonts w:ascii="Cambria" w:eastAsiaTheme="minorEastAsia" w:hAnsi="Cambria"/>
        </w:rPr>
        <w:t xml:space="preserve"> je rozdíl mezi částkou, kterou by spotřebitel byl ochoten zaplatit, </w:t>
      </w:r>
      <w:r>
        <w:rPr>
          <w:rFonts w:ascii="Cambria" w:eastAsiaTheme="minorEastAsia" w:hAnsi="Cambria"/>
        </w:rPr>
        <w:br/>
      </w:r>
      <w:r w:rsidRPr="00D44234">
        <w:rPr>
          <w:rFonts w:ascii="Cambria" w:eastAsiaTheme="minorEastAsia" w:hAnsi="Cambria"/>
        </w:rPr>
        <w:t>a částkou, kterou skutečně platí.</w:t>
      </w:r>
      <w:r>
        <w:rPr>
          <w:rFonts w:ascii="Cambria" w:eastAsiaTheme="minorEastAsia" w:hAnsi="Cambria"/>
        </w:rPr>
        <w:t xml:space="preserve"> </w:t>
      </w:r>
    </w:p>
    <w:p w14:paraId="6CE9BC40" w14:textId="77777777" w:rsidR="00B3627A" w:rsidRDefault="00B3627A" w:rsidP="00B3627A">
      <w:pPr>
        <w:jc w:val="both"/>
        <w:rPr>
          <w:rFonts w:ascii="Cambria" w:eastAsiaTheme="minorEastAsia" w:hAnsi="Cambria"/>
        </w:rPr>
      </w:pPr>
      <w:r w:rsidRPr="00D44234">
        <w:rPr>
          <w:rFonts w:ascii="Cambria" w:eastAsiaTheme="minorEastAsia" w:hAnsi="Cambria"/>
          <w:i/>
          <w:iCs/>
        </w:rPr>
        <w:t>Přebytek výrobce</w:t>
      </w:r>
      <w:r w:rsidRPr="00D44234">
        <w:rPr>
          <w:rFonts w:ascii="Cambria" w:eastAsiaTheme="minorEastAsia" w:hAnsi="Cambria"/>
        </w:rPr>
        <w:t xml:space="preserve"> je rozdíl mezi cenou, kterou výrobce dostává, a minimální cenou, za kterou by byl ochoten vyrábět.</w:t>
      </w:r>
    </w:p>
    <w:p w14:paraId="5DE7DCDB" w14:textId="77777777" w:rsidR="00B3627A" w:rsidRDefault="00B3627A" w:rsidP="00B3627A">
      <w:pPr>
        <w:jc w:val="both"/>
        <w:rPr>
          <w:rFonts w:ascii="Cambria" w:eastAsiaTheme="minorEastAsia" w:hAnsi="Cambria"/>
        </w:rPr>
      </w:pPr>
    </w:p>
    <w:p w14:paraId="2310B645" w14:textId="77777777" w:rsidR="00B3627A" w:rsidRDefault="00B3627A" w:rsidP="00B3627A">
      <w:pPr>
        <w:jc w:val="both"/>
        <w:rPr>
          <w:rFonts w:ascii="Cambria" w:eastAsiaTheme="minorEastAsia" w:hAnsi="Cambria"/>
        </w:rPr>
      </w:pPr>
    </w:p>
    <w:p w14:paraId="532D4072" w14:textId="77777777" w:rsidR="00B3627A" w:rsidRDefault="00B3627A" w:rsidP="00B3627A">
      <w:pPr>
        <w:jc w:val="both"/>
        <w:rPr>
          <w:rFonts w:ascii="Cambria" w:eastAsiaTheme="minorEastAsia" w:hAnsi="Cambria"/>
        </w:rPr>
      </w:pPr>
    </w:p>
    <w:p w14:paraId="0A0E24EB" w14:textId="77777777" w:rsidR="00B3627A" w:rsidRDefault="00B3627A" w:rsidP="00B3627A">
      <w:pPr>
        <w:jc w:val="both"/>
        <w:rPr>
          <w:rFonts w:ascii="Cambria" w:eastAsiaTheme="minorEastAsia" w:hAnsi="Cambria"/>
        </w:rPr>
      </w:pPr>
    </w:p>
    <w:p w14:paraId="60946452" w14:textId="77777777" w:rsidR="00B3627A" w:rsidRDefault="00B3627A">
      <w:pPr>
        <w:rPr>
          <w:rFonts w:ascii="Cambria" w:eastAsiaTheme="minorEastAsia" w:hAnsi="Cambria"/>
        </w:rPr>
      </w:pPr>
    </w:p>
    <w:p w14:paraId="4DE0A91C" w14:textId="021AF9A6" w:rsidR="0067375D" w:rsidRPr="00BB7DAC" w:rsidRDefault="0067375D" w:rsidP="00BB7DAC">
      <w:pPr>
        <w:tabs>
          <w:tab w:val="left" w:pos="7797"/>
        </w:tabs>
        <w:jc w:val="both"/>
        <w:rPr>
          <w:rFonts w:ascii="Cambria" w:eastAsiaTheme="minorEastAsia" w:hAnsi="Cambria"/>
        </w:rPr>
      </w:pPr>
      <w:r>
        <w:rPr>
          <w:rFonts w:ascii="Cambria" w:eastAsiaTheme="minorEastAsia" w:hAnsi="Cambria"/>
        </w:rPr>
        <w:t xml:space="preserve">Poptávka po zboží je dána funkcí </w:t>
      </w:r>
      <m:oMath>
        <m:r>
          <w:rPr>
            <w:rFonts w:ascii="Cambria Math" w:eastAsiaTheme="minorEastAsia" w:hAnsi="Cambria Math"/>
          </w:rPr>
          <m:t>D(</m:t>
        </m:r>
        <m:r>
          <w:rPr>
            <w:rFonts w:ascii="Cambria Math" w:eastAsiaTheme="minorEastAsia" w:hAnsi="Cambria Math"/>
          </w:rPr>
          <m:t>Q</m:t>
        </m:r>
        <m:r>
          <w:rPr>
            <w:rFonts w:ascii="Cambria Math" w:eastAsiaTheme="minorEastAsia" w:hAnsi="Cambria Math"/>
          </w:rPr>
          <m:t>)=</m:t>
        </m:r>
        <m:r>
          <w:rPr>
            <w:rFonts w:ascii="Cambria Math" w:eastAsiaTheme="minorEastAsia" w:hAnsi="Cambria Math"/>
          </w:rPr>
          <m:t>3</m:t>
        </m:r>
        <m:r>
          <w:rPr>
            <w:rFonts w:ascii="Cambria Math" w:eastAsiaTheme="minorEastAsia" w:hAnsi="Cambria Math"/>
          </w:rPr>
          <m:t>0-0,</m:t>
        </m:r>
        <m:r>
          <w:rPr>
            <w:rFonts w:ascii="Cambria Math" w:eastAsiaTheme="minorEastAsia" w:hAnsi="Cambria Math"/>
          </w:rPr>
          <m:t>2</m:t>
        </m:r>
        <m:r>
          <w:rPr>
            <w:rFonts w:ascii="Cambria Math" w:eastAsiaTheme="minorEastAsia" w:hAnsi="Cambria Math"/>
          </w:rPr>
          <m:t>5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Q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ascii="Cambria" w:eastAsiaTheme="minorEastAsia" w:hAnsi="Cambria"/>
        </w:rPr>
        <w:t xml:space="preserve">, nabídka je dána funkcí </w:t>
      </w:r>
      <m:oMath>
        <m:r>
          <w:rPr>
            <w:rFonts w:ascii="Cambria Math" w:eastAsiaTheme="minorEastAsia" w:hAnsi="Cambria Math"/>
          </w:rPr>
          <m:t>S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Q</m:t>
            </m:r>
          </m:e>
        </m:d>
        <m:r>
          <w:rPr>
            <w:rFonts w:ascii="Cambria Math" w:eastAsiaTheme="minorEastAsia" w:hAnsi="Cambria Math"/>
          </w:rPr>
          <m:t xml:space="preserve">= </m:t>
        </m:r>
        <m:r>
          <w:rPr>
            <w:rFonts w:ascii="Cambria Math" w:eastAsiaTheme="minorEastAsia" w:hAnsi="Cambria Math"/>
          </w:rPr>
          <m:t>3+</m:t>
        </m:r>
        <m:r>
          <w:rPr>
            <w:rFonts w:ascii="Cambria Math" w:eastAsiaTheme="minorEastAsia" w:hAnsi="Cambria Math"/>
          </w:rPr>
          <m:t>0,5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Q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ascii="Cambria" w:eastAsiaTheme="minorEastAsia" w:hAnsi="Cambria"/>
        </w:rPr>
        <w:t>. Najděte rovnováhu na trhu a určete přebytek spotřebitele a přebytek výrobce.</w:t>
      </w:r>
    </w:p>
    <w:sectPr w:rsidR="0067375D" w:rsidRPr="00BB7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2218A"/>
    <w:multiLevelType w:val="hybridMultilevel"/>
    <w:tmpl w:val="58982E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10936"/>
    <w:multiLevelType w:val="hybridMultilevel"/>
    <w:tmpl w:val="392CB2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347B0"/>
    <w:multiLevelType w:val="hybridMultilevel"/>
    <w:tmpl w:val="BA4C6F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140701">
    <w:abstractNumId w:val="0"/>
  </w:num>
  <w:num w:numId="2" w16cid:durableId="515115646">
    <w:abstractNumId w:val="1"/>
  </w:num>
  <w:num w:numId="3" w16cid:durableId="1250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BC4"/>
    <w:rsid w:val="00164AFE"/>
    <w:rsid w:val="001C232B"/>
    <w:rsid w:val="002071DF"/>
    <w:rsid w:val="002327C6"/>
    <w:rsid w:val="00252191"/>
    <w:rsid w:val="003342B9"/>
    <w:rsid w:val="003565D2"/>
    <w:rsid w:val="00372352"/>
    <w:rsid w:val="003C55B9"/>
    <w:rsid w:val="00450B07"/>
    <w:rsid w:val="0048628D"/>
    <w:rsid w:val="004A6D38"/>
    <w:rsid w:val="005A5BC4"/>
    <w:rsid w:val="005F0C75"/>
    <w:rsid w:val="005F0DA3"/>
    <w:rsid w:val="0067375D"/>
    <w:rsid w:val="007036C5"/>
    <w:rsid w:val="00740D19"/>
    <w:rsid w:val="007A089D"/>
    <w:rsid w:val="007D69D2"/>
    <w:rsid w:val="00866938"/>
    <w:rsid w:val="008F452F"/>
    <w:rsid w:val="00997357"/>
    <w:rsid w:val="009C559F"/>
    <w:rsid w:val="009E4B68"/>
    <w:rsid w:val="00A5072A"/>
    <w:rsid w:val="00A838CF"/>
    <w:rsid w:val="00B04EE8"/>
    <w:rsid w:val="00B3627A"/>
    <w:rsid w:val="00B6370C"/>
    <w:rsid w:val="00B653A9"/>
    <w:rsid w:val="00B92954"/>
    <w:rsid w:val="00BB4514"/>
    <w:rsid w:val="00BB7DAC"/>
    <w:rsid w:val="00C179CE"/>
    <w:rsid w:val="00CC2D8C"/>
    <w:rsid w:val="00D623D8"/>
    <w:rsid w:val="00D84BE7"/>
    <w:rsid w:val="00D90B76"/>
    <w:rsid w:val="00E0689F"/>
    <w:rsid w:val="00EA14F8"/>
    <w:rsid w:val="00EC0508"/>
    <w:rsid w:val="00FB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EB952"/>
  <w15:chartTrackingRefBased/>
  <w15:docId w15:val="{CF46FF38-5DF4-41B6-9929-4865BA799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A5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A5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5B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5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5B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5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5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5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5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A5B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A5B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5B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5BC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5BC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5B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5B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5B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5BC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A5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A5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A5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A5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A5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A5BC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A5BC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A5BC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A5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A5BC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A5BC4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838C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838CF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B04EE8"/>
    <w:rPr>
      <w:color w:val="666666"/>
    </w:rPr>
  </w:style>
  <w:style w:type="table" w:styleId="Mkatabulky">
    <w:name w:val="Table Grid"/>
    <w:basedOn w:val="Normlntabulka"/>
    <w:uiPriority w:val="59"/>
    <w:rsid w:val="007D6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Neničková</dc:creator>
  <cp:keywords/>
  <dc:description/>
  <cp:lastModifiedBy>Zuzana Neničková</cp:lastModifiedBy>
  <cp:revision>23</cp:revision>
  <dcterms:created xsi:type="dcterms:W3CDTF">2025-11-24T07:32:00Z</dcterms:created>
  <dcterms:modified xsi:type="dcterms:W3CDTF">2025-12-07T06:13:00Z</dcterms:modified>
</cp:coreProperties>
</file>