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A82D5" w14:textId="77777777" w:rsidR="005B7BA9" w:rsidRPr="005B7BA9" w:rsidRDefault="005B7BA9" w:rsidP="005B7B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cs-CZ"/>
        </w:rPr>
      </w:pPr>
      <w:r w:rsidRPr="005B7BA9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cs-CZ"/>
        </w:rPr>
        <w:t xml:space="preserve">Mathematics in Economics – lecture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cs-CZ"/>
        </w:rPr>
        <w:t>3</w:t>
      </w:r>
    </w:p>
    <w:p w14:paraId="0C39D363" w14:textId="77777777" w:rsidR="00F34ADD" w:rsidRPr="00F34ADD" w:rsidRDefault="00F34ADD" w:rsidP="00F34AD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F34ADD">
        <w:rPr>
          <w:rFonts w:ascii="Times New Roman" w:hAnsi="Times New Roman" w:cs="Times New Roman"/>
          <w:sz w:val="24"/>
          <w:szCs w:val="24"/>
          <w:lang w:val="en-GB"/>
        </w:rPr>
        <w:t>Composite derivative</w:t>
      </w:r>
      <w:r w:rsidR="003367C6">
        <w:rPr>
          <w:rFonts w:ascii="Times New Roman" w:hAnsi="Times New Roman" w:cs="Times New Roman"/>
          <w:sz w:val="24"/>
          <w:szCs w:val="24"/>
          <w:lang w:val="en-GB"/>
        </w:rPr>
        <w:t xml:space="preserve"> (Chain rule)</w:t>
      </w:r>
    </w:p>
    <w:p w14:paraId="216F44AC" w14:textId="77777777" w:rsidR="00F34ADD" w:rsidRDefault="00F34ADD" w:rsidP="00F34ADD">
      <w:pPr>
        <w:jc w:val="both"/>
        <w:rPr>
          <w:rStyle w:val="hgkelc"/>
          <w:rFonts w:ascii="Times New Roman" w:hAnsi="Times New Roman" w:cs="Times New Roman"/>
          <w:sz w:val="24"/>
          <w:szCs w:val="24"/>
          <w:lang w:val="en-GB"/>
        </w:rPr>
      </w:pPr>
      <w:r w:rsidRPr="00F34ADD">
        <w:rPr>
          <w:rStyle w:val="hgkelc"/>
          <w:rFonts w:ascii="Times New Roman" w:hAnsi="Times New Roman" w:cs="Times New Roman"/>
          <w:sz w:val="24"/>
          <w:szCs w:val="24"/>
          <w:lang w:val="en-GB"/>
        </w:rPr>
        <w:t xml:space="preserve">In simple words, we say that the derivative of a composite function is </w:t>
      </w:r>
      <w:r w:rsidRPr="00F34ADD">
        <w:rPr>
          <w:rStyle w:val="hgkelc"/>
          <w:rFonts w:ascii="Times New Roman" w:hAnsi="Times New Roman" w:cs="Times New Roman"/>
          <w:b/>
          <w:bCs/>
          <w:sz w:val="24"/>
          <w:szCs w:val="24"/>
          <w:lang w:val="en-GB"/>
        </w:rPr>
        <w:t>the product of the derivative of the outside function with respect to the inside function and the derivative of the inside function with respect to the variable</w:t>
      </w:r>
      <w:r w:rsidRPr="00F34ADD">
        <w:rPr>
          <w:rStyle w:val="hgkelc"/>
          <w:rFonts w:ascii="Times New Roman" w:hAnsi="Times New Roman" w:cs="Times New Roman"/>
          <w:sz w:val="24"/>
          <w:szCs w:val="24"/>
          <w:lang w:val="en-GB"/>
        </w:rPr>
        <w:t>.</w:t>
      </w:r>
    </w:p>
    <w:p w14:paraId="44AA4DCE" w14:textId="77777777" w:rsidR="00F34ADD" w:rsidRDefault="003367C6" w:rsidP="00CB31FA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367C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6192BA5" wp14:editId="1EAC2BAA">
            <wp:extent cx="1470025" cy="423862"/>
            <wp:effectExtent l="0" t="0" r="0" b="0"/>
            <wp:docPr id="5428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82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423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77B113" w14:textId="77777777" w:rsidR="00CB31FA" w:rsidRDefault="00CB31FA" w:rsidP="00CB31FA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ED10C8F" w14:textId="77777777" w:rsidR="00CB31FA" w:rsidRPr="00CB31FA" w:rsidRDefault="00CB31FA" w:rsidP="00CB31FA">
      <w:pPr>
        <w:jc w:val="both"/>
        <w:rPr>
          <w:rFonts w:ascii="Times New Roman" w:eastAsiaTheme="minorEastAsia" w:hAnsi="Times New Roman" w:cs="Times New Roman"/>
          <w:sz w:val="32"/>
          <w:szCs w:val="32"/>
          <w:lang w:val="en-GB"/>
        </w:rPr>
      </w:pPr>
      <w:r w:rsidRPr="00CB31FA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m:oMath>
        <m:r>
          <w:rPr>
            <w:rFonts w:ascii="Cambria Math" w:hAnsi="Cambria Math" w:cs="Times New Roman"/>
            <w:sz w:val="32"/>
            <w:szCs w:val="32"/>
            <w:lang w:val="en-GB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  <w:lang w:val="en-GB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en-GB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en-GB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en-GB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32"/>
                    <w:szCs w:val="32"/>
                    <w:lang w:val="en-GB"/>
                  </w:rPr>
                  <m:t>+4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en-GB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en-GB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Times New Roman"/>
                <w:sz w:val="32"/>
                <w:szCs w:val="32"/>
                <w:lang w:val="en-GB"/>
              </w:rPr>
              <m:t>5</m:t>
            </m:r>
          </m:sup>
        </m:sSup>
      </m:oMath>
    </w:p>
    <w:p w14:paraId="04DB7796" w14:textId="77777777" w:rsidR="00CB31FA" w:rsidRPr="00CB31FA" w:rsidRDefault="00CB31FA" w:rsidP="00CB31FA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2875A5B" w14:textId="77777777" w:rsidR="003367C6" w:rsidRDefault="00CB31FA" w:rsidP="00CB31FA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367C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E13E09D" wp14:editId="6B9CC84A">
            <wp:extent cx="1220787" cy="398462"/>
            <wp:effectExtent l="0" t="0" r="0" b="0"/>
            <wp:docPr id="5428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81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787" cy="398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A23CFC" w14:textId="77777777" w:rsidR="006D2728" w:rsidRDefault="006D2728" w:rsidP="00CB31FA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40A66FC" w14:textId="77777777" w:rsidR="0002403B" w:rsidRDefault="0002403B" w:rsidP="00CB31FA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E1DD0C6" w14:textId="77777777" w:rsidR="00F34ADD" w:rsidRDefault="00F34ADD" w:rsidP="00F34AD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The second derivative</w:t>
      </w:r>
    </w:p>
    <w:p w14:paraId="58DF261A" w14:textId="77777777" w:rsidR="00F34ADD" w:rsidRPr="003367C6" w:rsidRDefault="00FE33DB" w:rsidP="00F34ADD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367C6">
        <w:rPr>
          <w:rFonts w:ascii="Times New Roman" w:hAnsi="Times New Roman" w:cs="Times New Roman"/>
          <w:sz w:val="24"/>
          <w:szCs w:val="24"/>
          <w:lang w:val="en-GB"/>
        </w:rPr>
        <w:t xml:space="preserve">The derivative of a function y = f(x) of a variable x is </w:t>
      </w:r>
      <w:r w:rsidRPr="003367C6">
        <w:rPr>
          <w:rFonts w:ascii="Times New Roman" w:hAnsi="Times New Roman" w:cs="Times New Roman"/>
          <w:b/>
          <w:bCs/>
          <w:sz w:val="24"/>
          <w:szCs w:val="24"/>
          <w:lang w:val="en-GB"/>
        </w:rPr>
        <w:t>a measure of the rate at which the value y of the function changes with respect to the change of the variable x</w:t>
      </w:r>
      <w:r w:rsidRPr="003367C6">
        <w:rPr>
          <w:rFonts w:ascii="Times New Roman" w:hAnsi="Times New Roman" w:cs="Times New Roman"/>
          <w:sz w:val="24"/>
          <w:szCs w:val="24"/>
          <w:lang w:val="en-GB"/>
        </w:rPr>
        <w:t xml:space="preserve">. It is called the derivative </w:t>
      </w:r>
      <w:proofErr w:type="spellStart"/>
      <w:r w:rsidRPr="003367C6">
        <w:rPr>
          <w:rFonts w:ascii="Times New Roman" w:hAnsi="Times New Roman" w:cs="Times New Roman"/>
          <w:sz w:val="24"/>
          <w:szCs w:val="24"/>
          <w:lang w:val="en-GB"/>
        </w:rPr>
        <w:t>of f</w:t>
      </w:r>
      <w:proofErr w:type="spellEnd"/>
      <w:r w:rsidRPr="003367C6">
        <w:rPr>
          <w:rFonts w:ascii="Times New Roman" w:hAnsi="Times New Roman" w:cs="Times New Roman"/>
          <w:sz w:val="24"/>
          <w:szCs w:val="24"/>
          <w:lang w:val="en-GB"/>
        </w:rPr>
        <w:t xml:space="preserve"> with respect to x.</w:t>
      </w:r>
    </w:p>
    <w:p w14:paraId="03C59C20" w14:textId="77777777" w:rsidR="00FE33DB" w:rsidRPr="003367C6" w:rsidRDefault="003367C6" w:rsidP="00F34ADD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367C6">
        <w:rPr>
          <w:rFonts w:ascii="Times New Roman" w:hAnsi="Times New Roman" w:cs="Times New Roman"/>
          <w:sz w:val="24"/>
          <w:szCs w:val="24"/>
          <w:lang w:val="en-GB"/>
        </w:rPr>
        <w:t xml:space="preserve">The second derivative is </w:t>
      </w:r>
      <w:r w:rsidRPr="003367C6">
        <w:rPr>
          <w:rFonts w:ascii="Times New Roman" w:hAnsi="Times New Roman" w:cs="Times New Roman"/>
          <w:b/>
          <w:bCs/>
          <w:sz w:val="24"/>
          <w:szCs w:val="24"/>
          <w:lang w:val="en-GB"/>
        </w:rPr>
        <w:t>the rate of change of the rate of change of a point at a graph</w:t>
      </w:r>
      <w:r w:rsidRPr="003367C6">
        <w:rPr>
          <w:rFonts w:ascii="Times New Roman" w:hAnsi="Times New Roman" w:cs="Times New Roman"/>
          <w:sz w:val="24"/>
          <w:szCs w:val="24"/>
          <w:lang w:val="en-GB"/>
        </w:rPr>
        <w:t xml:space="preserve"> (the "slope of the slope" if you will). This can be used to find the acceleration of an object (velocity is given by first derivative).</w:t>
      </w:r>
    </w:p>
    <w:p w14:paraId="4F032196" w14:textId="77777777" w:rsidR="005B0177" w:rsidRPr="005B0177" w:rsidRDefault="005B0177" w:rsidP="005B0177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B0177">
        <w:rPr>
          <w:rFonts w:ascii="Times New Roman" w:hAnsi="Times New Roman" w:cs="Times New Roman"/>
          <w:sz w:val="24"/>
          <w:szCs w:val="24"/>
          <w:lang w:val="en-GB"/>
        </w:rPr>
        <w:t>If a function f´(x) can be differentiated, we obtain the second derivative of f(x), denoted as f´´(x), and so on.</w:t>
      </w:r>
    </w:p>
    <w:p w14:paraId="462C468B" w14:textId="77777777" w:rsidR="00FE33DB" w:rsidRPr="005B0177" w:rsidRDefault="005B0177" w:rsidP="005B0177">
      <w:pPr>
        <w:pStyle w:val="Odstavecseseznamem"/>
        <w:numPr>
          <w:ilvl w:val="0"/>
          <w:numId w:val="2"/>
        </w:numPr>
        <w:ind w:left="284" w:hanging="284"/>
        <w:jc w:val="both"/>
        <w:rPr>
          <w:rStyle w:val="mo"/>
          <w:rFonts w:ascii="MathJax_Main" w:hAnsi="MathJax_Main"/>
          <w:bCs/>
          <w:sz w:val="29"/>
          <w:szCs w:val="29"/>
        </w:rPr>
      </w:pPr>
      <m:oMath>
        <m:r>
          <w:rPr>
            <w:rStyle w:val="mo"/>
            <w:rFonts w:ascii="Cambria Math" w:hAnsi="Cambria Math"/>
            <w:sz w:val="24"/>
            <w:szCs w:val="24"/>
          </w:rPr>
          <m:t>y=</m:t>
        </m:r>
        <m:r>
          <m:rPr>
            <m:sty m:val="bi"/>
          </m:rPr>
          <w:rPr>
            <w:rStyle w:val="mo"/>
            <w:rFonts w:ascii="Cambria Math" w:hAnsi="Cambria Math"/>
            <w:sz w:val="24"/>
            <w:szCs w:val="24"/>
          </w:rPr>
          <m:t xml:space="preserve"> </m:t>
        </m:r>
        <m:sSup>
          <m:sSupPr>
            <m:ctrlPr>
              <w:rPr>
                <w:rStyle w:val="mo"/>
                <w:rFonts w:ascii="Cambria Math" w:hAnsi="Cambria Math"/>
                <w:bCs/>
                <w:i/>
                <w:sz w:val="24"/>
                <w:szCs w:val="24"/>
              </w:rPr>
            </m:ctrlPr>
          </m:sSupPr>
          <m:e>
            <m:r>
              <w:rPr>
                <w:rStyle w:val="mo"/>
                <w:rFonts w:ascii="Cambria Math" w:hAnsi="Cambria Math"/>
                <w:sz w:val="24"/>
                <w:szCs w:val="24"/>
              </w:rPr>
              <m:t>3x</m:t>
            </m:r>
          </m:e>
          <m:sup>
            <m:r>
              <w:rPr>
                <w:rStyle w:val="mo"/>
                <w:rFonts w:ascii="Cambria Math" w:hAnsi="Cambria Math"/>
                <w:sz w:val="24"/>
                <w:szCs w:val="24"/>
              </w:rPr>
              <m:t>4</m:t>
            </m:r>
          </m:sup>
        </m:sSup>
        <m:r>
          <w:rPr>
            <w:rStyle w:val="mo"/>
            <w:rFonts w:ascii="Cambria Math" w:hAnsi="Cambria Math"/>
            <w:sz w:val="24"/>
            <w:szCs w:val="24"/>
          </w:rPr>
          <m:t>+2</m:t>
        </m:r>
        <m:sSup>
          <m:sSupPr>
            <m:ctrlPr>
              <w:rPr>
                <w:rStyle w:val="mo"/>
                <w:rFonts w:ascii="Cambria Math" w:hAnsi="Cambria Math"/>
                <w:bCs/>
                <w:i/>
                <w:sz w:val="24"/>
                <w:szCs w:val="24"/>
              </w:rPr>
            </m:ctrlPr>
          </m:sSupPr>
          <m:e>
            <m:r>
              <w:rPr>
                <w:rStyle w:val="mo"/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Style w:val="mo"/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Style w:val="mo"/>
            <w:rFonts w:ascii="Cambria Math" w:hAnsi="Cambria Math"/>
            <w:sz w:val="24"/>
            <w:szCs w:val="24"/>
          </w:rPr>
          <m:t>-x+1</m:t>
        </m:r>
      </m:oMath>
      <w:r>
        <w:rPr>
          <w:rStyle w:val="mo"/>
          <w:rFonts w:ascii="MathJax_Main" w:eastAsiaTheme="minorEastAsia" w:hAnsi="MathJax_Main"/>
          <w:bCs/>
          <w:sz w:val="29"/>
          <w:szCs w:val="29"/>
        </w:rPr>
        <w:t xml:space="preserve">     </w:t>
      </w:r>
      <w:proofErr w:type="spellStart"/>
      <w:r>
        <w:rPr>
          <w:rStyle w:val="mo"/>
          <w:rFonts w:ascii="Times New Roman" w:eastAsiaTheme="minorEastAsia" w:hAnsi="Times New Roman" w:cs="Times New Roman"/>
          <w:bCs/>
          <w:sz w:val="24"/>
          <w:szCs w:val="24"/>
        </w:rPr>
        <w:t>Find</w:t>
      </w:r>
      <w:proofErr w:type="spellEnd"/>
      <w:r>
        <w:rPr>
          <w:rStyle w:val="mo"/>
          <w:rFonts w:ascii="Times New Roman" w:eastAsiaTheme="minorEastAsia" w:hAnsi="Times New Roman" w:cs="Times New Roman"/>
          <w:bCs/>
          <w:sz w:val="24"/>
          <w:szCs w:val="24"/>
        </w:rPr>
        <w:t xml:space="preserve">   </w:t>
      </w:r>
      <m:oMath>
        <m:sSup>
          <m:sSupPr>
            <m:ctrlPr>
              <w:rPr>
                <w:rStyle w:val="mo"/>
                <w:rFonts w:ascii="Cambria Math" w:eastAsiaTheme="minorEastAsia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Style w:val="mo"/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Style w:val="mo"/>
                <w:rFonts w:ascii="Cambria Math" w:eastAsiaTheme="minorEastAsia" w:hAnsi="Cambria Math" w:cs="Times New Roman"/>
                <w:sz w:val="24"/>
                <w:szCs w:val="24"/>
              </w:rPr>
              <m:t>´´</m:t>
            </m:r>
          </m:sup>
        </m:sSup>
        <m:d>
          <m:dPr>
            <m:ctrlPr>
              <w:rPr>
                <w:rStyle w:val="mo"/>
                <w:rFonts w:ascii="Cambria Math" w:eastAsiaTheme="minorEastAsia" w:hAnsi="Cambria Math" w:cs="Times New Roman"/>
                <w:bCs/>
                <w:i/>
                <w:sz w:val="24"/>
                <w:szCs w:val="24"/>
              </w:rPr>
            </m:ctrlPr>
          </m:dPr>
          <m:e>
            <m:r>
              <w:rPr>
                <w:rStyle w:val="mo"/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e>
        </m:d>
        <m:r>
          <w:rPr>
            <w:rStyle w:val="mo"/>
            <w:rFonts w:ascii="Cambria Math" w:eastAsiaTheme="minorEastAsia" w:hAnsi="Cambria Math" w:cs="Times New Roman"/>
            <w:sz w:val="24"/>
            <w:szCs w:val="24"/>
          </w:rPr>
          <m:t>=</m:t>
        </m:r>
      </m:oMath>
    </w:p>
    <w:p w14:paraId="2B9B0E2D" w14:textId="77777777" w:rsidR="005B0177" w:rsidRPr="005B0177" w:rsidRDefault="005B0177" w:rsidP="005B0177">
      <w:pPr>
        <w:jc w:val="both"/>
        <w:rPr>
          <w:rStyle w:val="mo"/>
          <w:rFonts w:ascii="MathJax_Main" w:hAnsi="MathJax_Main"/>
          <w:bCs/>
          <w:sz w:val="29"/>
          <w:szCs w:val="29"/>
        </w:rPr>
      </w:pPr>
    </w:p>
    <w:p w14:paraId="767B995B" w14:textId="77777777" w:rsidR="005B0177" w:rsidRPr="006D2728" w:rsidRDefault="006D2728" w:rsidP="005B0177">
      <w:pPr>
        <w:pStyle w:val="Odstavecseseznamem"/>
        <w:numPr>
          <w:ilvl w:val="0"/>
          <w:numId w:val="2"/>
        </w:numPr>
        <w:ind w:left="284" w:hanging="284"/>
        <w:jc w:val="both"/>
        <w:rPr>
          <w:rStyle w:val="mo"/>
          <w:rFonts w:ascii="MathJax_Main" w:hAnsi="MathJax_Main"/>
          <w:bCs/>
          <w:sz w:val="29"/>
          <w:szCs w:val="29"/>
        </w:rPr>
      </w:pPr>
      <m:oMath>
        <m:r>
          <w:rPr>
            <w:rStyle w:val="mo"/>
            <w:rFonts w:ascii="Cambria Math" w:hAnsi="Cambria Math"/>
            <w:sz w:val="24"/>
            <w:szCs w:val="24"/>
          </w:rPr>
          <m:t>y=</m:t>
        </m:r>
        <m:sSup>
          <m:sSupPr>
            <m:ctrlPr>
              <w:rPr>
                <w:rStyle w:val="mo"/>
                <w:rFonts w:ascii="Cambria Math" w:hAnsi="Cambria Math"/>
                <w:bCs/>
                <w:i/>
                <w:sz w:val="24"/>
                <w:szCs w:val="24"/>
              </w:rPr>
            </m:ctrlPr>
          </m:sSupPr>
          <m:e>
            <m:r>
              <w:rPr>
                <w:rStyle w:val="mo"/>
                <w:rFonts w:ascii="Cambria Math" w:hAnsi="Cambria Math"/>
                <w:sz w:val="24"/>
                <w:szCs w:val="24"/>
              </w:rPr>
              <m:t>4x</m:t>
            </m:r>
          </m:e>
          <m:sup>
            <m:r>
              <w:rPr>
                <w:rStyle w:val="mo"/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Style w:val="mo"/>
            <w:rFonts w:ascii="Cambria Math" w:hAnsi="Cambria Math"/>
            <w:sz w:val="24"/>
            <w:szCs w:val="24"/>
          </w:rPr>
          <m:t>+5x+1</m:t>
        </m:r>
      </m:oMath>
      <w:r>
        <w:rPr>
          <w:rStyle w:val="mo"/>
          <w:rFonts w:ascii="MathJax_Main" w:eastAsiaTheme="minorEastAsia" w:hAnsi="MathJax_Main"/>
          <w:bCs/>
          <w:sz w:val="24"/>
          <w:szCs w:val="24"/>
        </w:rPr>
        <w:tab/>
      </w:r>
      <w:r>
        <w:rPr>
          <w:rStyle w:val="mo"/>
          <w:rFonts w:ascii="MathJax_Main" w:eastAsiaTheme="minorEastAsia" w:hAnsi="MathJax_Main"/>
          <w:bCs/>
          <w:sz w:val="24"/>
          <w:szCs w:val="24"/>
        </w:rPr>
        <w:tab/>
      </w:r>
      <w:proofErr w:type="spellStart"/>
      <w:r>
        <w:rPr>
          <w:rStyle w:val="mo"/>
          <w:rFonts w:ascii="Times New Roman" w:eastAsiaTheme="minorEastAsia" w:hAnsi="Times New Roman" w:cs="Times New Roman"/>
          <w:bCs/>
          <w:sz w:val="24"/>
          <w:szCs w:val="24"/>
        </w:rPr>
        <w:t>Find</w:t>
      </w:r>
      <w:proofErr w:type="spellEnd"/>
      <w:r>
        <w:rPr>
          <w:rStyle w:val="mo"/>
          <w:rFonts w:ascii="Times New Roman" w:eastAsiaTheme="minorEastAsia" w:hAnsi="Times New Roman" w:cs="Times New Roman"/>
          <w:bCs/>
          <w:sz w:val="24"/>
          <w:szCs w:val="24"/>
        </w:rPr>
        <w:t xml:space="preserve">   </w:t>
      </w:r>
      <m:oMath>
        <m:sSup>
          <m:sSupPr>
            <m:ctrlPr>
              <w:rPr>
                <w:rStyle w:val="mo"/>
                <w:rFonts w:ascii="Cambria Math" w:eastAsiaTheme="minorEastAsia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Style w:val="mo"/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Style w:val="mo"/>
                <w:rFonts w:ascii="Cambria Math" w:eastAsiaTheme="minorEastAsia" w:hAnsi="Cambria Math" w:cs="Times New Roman"/>
                <w:sz w:val="24"/>
                <w:szCs w:val="24"/>
              </w:rPr>
              <m:t>´´´</m:t>
            </m:r>
          </m:sup>
        </m:sSup>
        <m:d>
          <m:dPr>
            <m:ctrlPr>
              <w:rPr>
                <w:rStyle w:val="mo"/>
                <w:rFonts w:ascii="Cambria Math" w:eastAsiaTheme="minorEastAsia" w:hAnsi="Cambria Math" w:cs="Times New Roman"/>
                <w:bCs/>
                <w:i/>
                <w:sz w:val="24"/>
                <w:szCs w:val="24"/>
              </w:rPr>
            </m:ctrlPr>
          </m:dPr>
          <m:e>
            <m:r>
              <w:rPr>
                <w:rStyle w:val="mo"/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e>
        </m:d>
        <m:r>
          <w:rPr>
            <w:rStyle w:val="mo"/>
            <w:rFonts w:ascii="Cambria Math" w:eastAsiaTheme="minorEastAsia" w:hAnsi="Cambria Math" w:cs="Times New Roman"/>
            <w:sz w:val="24"/>
            <w:szCs w:val="24"/>
          </w:rPr>
          <m:t>=</m:t>
        </m:r>
      </m:oMath>
    </w:p>
    <w:p w14:paraId="7EB71D0F" w14:textId="77777777" w:rsidR="00FE33DB" w:rsidRDefault="00FE33DB" w:rsidP="00F34ADD">
      <w:pPr>
        <w:jc w:val="both"/>
        <w:rPr>
          <w:rStyle w:val="mo"/>
          <w:rFonts w:ascii="MathJax_Main" w:hAnsi="MathJax_Main"/>
          <w:bCs/>
          <w:sz w:val="29"/>
          <w:szCs w:val="29"/>
        </w:rPr>
      </w:pPr>
    </w:p>
    <w:p w14:paraId="51E2C2F5" w14:textId="77777777" w:rsidR="006D2728" w:rsidRPr="006D2728" w:rsidRDefault="006D2728" w:rsidP="006D2728">
      <w:pPr>
        <w:pStyle w:val="Odstavecseseznamem"/>
        <w:numPr>
          <w:ilvl w:val="0"/>
          <w:numId w:val="2"/>
        </w:numPr>
        <w:ind w:left="284" w:hanging="284"/>
        <w:jc w:val="both"/>
        <w:rPr>
          <w:rStyle w:val="mo"/>
          <w:rFonts w:ascii="MathJax_Main" w:hAnsi="MathJax_Main"/>
          <w:bCs/>
          <w:sz w:val="29"/>
          <w:szCs w:val="29"/>
        </w:rPr>
      </w:pPr>
      <m:oMath>
        <m:r>
          <w:rPr>
            <w:rStyle w:val="mo"/>
            <w:rFonts w:ascii="Cambria Math" w:hAnsi="Cambria Math"/>
            <w:sz w:val="24"/>
            <w:szCs w:val="24"/>
          </w:rPr>
          <m:t>y=</m:t>
        </m:r>
        <m:sSup>
          <m:sSupPr>
            <m:ctrlPr>
              <w:rPr>
                <w:rStyle w:val="mo"/>
                <w:rFonts w:ascii="Cambria Math" w:hAnsi="Cambria Math"/>
                <w:bCs/>
                <w:i/>
                <w:sz w:val="24"/>
                <w:szCs w:val="24"/>
              </w:rPr>
            </m:ctrlPr>
          </m:sSupPr>
          <m:e>
            <m:r>
              <w:rPr>
                <w:rStyle w:val="mo"/>
                <w:rFonts w:ascii="Cambria Math" w:hAnsi="Cambria Math"/>
                <w:sz w:val="24"/>
                <w:szCs w:val="24"/>
              </w:rPr>
              <m:t>-5x</m:t>
            </m:r>
          </m:e>
          <m:sup>
            <m:r>
              <w:rPr>
                <w:rStyle w:val="mo"/>
                <w:rFonts w:ascii="Cambria Math" w:hAnsi="Cambria Math"/>
                <w:sz w:val="24"/>
                <w:szCs w:val="24"/>
              </w:rPr>
              <m:t>4</m:t>
            </m:r>
          </m:sup>
        </m:sSup>
        <m:r>
          <w:rPr>
            <w:rStyle w:val="mo"/>
            <w:rFonts w:ascii="Cambria Math" w:hAnsi="Cambria Math"/>
            <w:sz w:val="24"/>
            <w:szCs w:val="24"/>
          </w:rPr>
          <m:t>+3</m:t>
        </m:r>
        <m:sSup>
          <m:sSupPr>
            <m:ctrlPr>
              <w:rPr>
                <w:rStyle w:val="mo"/>
                <w:rFonts w:ascii="Cambria Math" w:eastAsiaTheme="minorEastAsia" w:hAnsi="Cambria Math"/>
                <w:bCs/>
                <w:i/>
                <w:sz w:val="24"/>
                <w:szCs w:val="24"/>
              </w:rPr>
            </m:ctrlPr>
          </m:sSupPr>
          <m:e>
            <m:r>
              <w:rPr>
                <w:rStyle w:val="mo"/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Style w:val="mo"/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  <m:r>
          <w:rPr>
            <w:rStyle w:val="mo"/>
            <w:rFonts w:ascii="Cambria Math" w:hAnsi="Cambria Math"/>
            <w:sz w:val="24"/>
            <w:szCs w:val="24"/>
          </w:rPr>
          <m:t>+1</m:t>
        </m:r>
      </m:oMath>
      <w:r>
        <w:rPr>
          <w:rStyle w:val="mo"/>
          <w:rFonts w:ascii="MathJax_Main" w:eastAsiaTheme="minorEastAsia" w:hAnsi="MathJax_Main"/>
          <w:bCs/>
          <w:sz w:val="24"/>
          <w:szCs w:val="24"/>
        </w:rPr>
        <w:tab/>
      </w:r>
      <w:r>
        <w:rPr>
          <w:rStyle w:val="mo"/>
          <w:rFonts w:ascii="MathJax_Main" w:eastAsiaTheme="minorEastAsia" w:hAnsi="MathJax_Main"/>
          <w:bCs/>
          <w:sz w:val="24"/>
          <w:szCs w:val="24"/>
        </w:rPr>
        <w:tab/>
      </w:r>
      <w:proofErr w:type="spellStart"/>
      <w:r>
        <w:rPr>
          <w:rStyle w:val="mo"/>
          <w:rFonts w:ascii="Times New Roman" w:eastAsiaTheme="minorEastAsia" w:hAnsi="Times New Roman" w:cs="Times New Roman"/>
          <w:bCs/>
          <w:sz w:val="24"/>
          <w:szCs w:val="24"/>
        </w:rPr>
        <w:t>Find</w:t>
      </w:r>
      <w:proofErr w:type="spellEnd"/>
      <w:r>
        <w:rPr>
          <w:rStyle w:val="mo"/>
          <w:rFonts w:ascii="Times New Roman" w:eastAsiaTheme="minorEastAsia" w:hAnsi="Times New Roman" w:cs="Times New Roman"/>
          <w:bCs/>
          <w:sz w:val="24"/>
          <w:szCs w:val="24"/>
        </w:rPr>
        <w:t xml:space="preserve">   </w:t>
      </w:r>
      <m:oMath>
        <m:sSup>
          <m:sSupPr>
            <m:ctrlPr>
              <w:rPr>
                <w:rStyle w:val="mo"/>
                <w:rFonts w:ascii="Cambria Math" w:eastAsiaTheme="minorEastAsia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Style w:val="mo"/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Style w:val="mo"/>
                <w:rFonts w:ascii="Cambria Math" w:eastAsiaTheme="minorEastAsia" w:hAnsi="Cambria Math" w:cs="Times New Roman"/>
                <w:sz w:val="24"/>
                <w:szCs w:val="24"/>
              </w:rPr>
              <m:t>´´´</m:t>
            </m:r>
          </m:sup>
        </m:sSup>
        <m:d>
          <m:dPr>
            <m:ctrlPr>
              <w:rPr>
                <w:rStyle w:val="mo"/>
                <w:rFonts w:ascii="Cambria Math" w:eastAsiaTheme="minorEastAsia" w:hAnsi="Cambria Math" w:cs="Times New Roman"/>
                <w:bCs/>
                <w:i/>
                <w:sz w:val="24"/>
                <w:szCs w:val="24"/>
              </w:rPr>
            </m:ctrlPr>
          </m:dPr>
          <m:e>
            <m:r>
              <w:rPr>
                <w:rStyle w:val="mo"/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e>
        </m:d>
        <m:r>
          <w:rPr>
            <w:rStyle w:val="mo"/>
            <w:rFonts w:ascii="Cambria Math" w:eastAsiaTheme="minorEastAsia" w:hAnsi="Cambria Math" w:cs="Times New Roman"/>
            <w:sz w:val="24"/>
            <w:szCs w:val="24"/>
          </w:rPr>
          <m:t>=</m:t>
        </m:r>
      </m:oMath>
    </w:p>
    <w:p w14:paraId="035E0A3F" w14:textId="77777777" w:rsidR="006D2728" w:rsidRDefault="006D2728" w:rsidP="00F34ADD">
      <w:pPr>
        <w:jc w:val="both"/>
        <w:rPr>
          <w:rStyle w:val="mo"/>
          <w:rFonts w:ascii="MathJax_Main" w:hAnsi="MathJax_Main"/>
          <w:bCs/>
          <w:sz w:val="29"/>
          <w:szCs w:val="29"/>
        </w:rPr>
      </w:pPr>
    </w:p>
    <w:p w14:paraId="49BBD32D" w14:textId="77777777" w:rsidR="006D2728" w:rsidRDefault="006D2728" w:rsidP="00F34ADD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5A13958" w14:textId="77777777" w:rsidR="0002403B" w:rsidRDefault="0002403B" w:rsidP="00F34ADD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521B032" w14:textId="77777777" w:rsidR="0002403B" w:rsidRDefault="0002403B" w:rsidP="00F34ADD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8715618" w14:textId="77777777" w:rsidR="00FE33DB" w:rsidRDefault="00FE33DB" w:rsidP="00FE33DB">
      <w:pPr>
        <w:pStyle w:val="Odstavecseseznamem"/>
        <w:numPr>
          <w:ilvl w:val="0"/>
          <w:numId w:val="1"/>
        </w:numPr>
        <w:ind w:left="709" w:hanging="34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>Taylor and Maclauri</w:t>
      </w:r>
      <w:r w:rsidR="003367C6">
        <w:rPr>
          <w:rFonts w:ascii="Times New Roman" w:hAnsi="Times New Roman" w:cs="Times New Roman"/>
          <w:sz w:val="24"/>
          <w:szCs w:val="24"/>
          <w:lang w:val="en-GB"/>
        </w:rPr>
        <w:t>n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367C6">
        <w:rPr>
          <w:rFonts w:ascii="Times New Roman" w:hAnsi="Times New Roman" w:cs="Times New Roman"/>
          <w:sz w:val="24"/>
          <w:szCs w:val="24"/>
          <w:lang w:val="en-GB"/>
        </w:rPr>
        <w:t>series</w:t>
      </w:r>
    </w:p>
    <w:p w14:paraId="7F0087B8" w14:textId="77777777" w:rsidR="003367C6" w:rsidRPr="003367C6" w:rsidRDefault="003367C6" w:rsidP="003367C6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367C6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3367C6">
        <w:rPr>
          <w:rFonts w:ascii="Times New Roman" w:hAnsi="Times New Roman" w:cs="Times New Roman"/>
          <w:b/>
          <w:bCs/>
          <w:sz w:val="24"/>
          <w:szCs w:val="24"/>
          <w:lang w:val="en-GB"/>
        </w:rPr>
        <w:t>Taylor series</w:t>
      </w:r>
      <w:r w:rsidRPr="003367C6">
        <w:rPr>
          <w:rFonts w:ascii="Times New Roman" w:hAnsi="Times New Roman" w:cs="Times New Roman"/>
          <w:sz w:val="24"/>
          <w:szCs w:val="24"/>
          <w:lang w:val="en-GB"/>
        </w:rPr>
        <w:t xml:space="preserve"> of a </w:t>
      </w:r>
      <w:hyperlink r:id="rId10" w:tooltip="Function (mathematics)" w:history="1">
        <w:r w:rsidRPr="003367C6">
          <w:rPr>
            <w:rStyle w:val="Hypertextovodkaz"/>
            <w:rFonts w:ascii="Times New Roman" w:hAnsi="Times New Roman" w:cs="Times New Roman"/>
            <w:sz w:val="24"/>
            <w:szCs w:val="24"/>
            <w:lang w:val="en-GB"/>
          </w:rPr>
          <w:t>function</w:t>
        </w:r>
      </w:hyperlink>
      <w:r w:rsidRPr="003367C6">
        <w:rPr>
          <w:rFonts w:ascii="Times New Roman" w:hAnsi="Times New Roman" w:cs="Times New Roman"/>
          <w:sz w:val="24"/>
          <w:szCs w:val="24"/>
          <w:lang w:val="en-GB"/>
        </w:rPr>
        <w:t xml:space="preserve"> is an </w:t>
      </w:r>
      <w:hyperlink r:id="rId11" w:tooltip="Series (mathematics)" w:history="1">
        <w:r w:rsidRPr="003367C6">
          <w:rPr>
            <w:rStyle w:val="Hypertextovodkaz"/>
            <w:rFonts w:ascii="Times New Roman" w:hAnsi="Times New Roman" w:cs="Times New Roman"/>
            <w:sz w:val="24"/>
            <w:szCs w:val="24"/>
            <w:lang w:val="en-GB"/>
          </w:rPr>
          <w:t>infinite sum</w:t>
        </w:r>
      </w:hyperlink>
      <w:r w:rsidRPr="003367C6">
        <w:rPr>
          <w:rFonts w:ascii="Times New Roman" w:hAnsi="Times New Roman" w:cs="Times New Roman"/>
          <w:sz w:val="24"/>
          <w:szCs w:val="24"/>
          <w:lang w:val="en-GB"/>
        </w:rPr>
        <w:t xml:space="preserve"> of terms that are expressed in terms of the function's </w:t>
      </w:r>
      <w:hyperlink r:id="rId12" w:tooltip="Derivative" w:history="1">
        <w:r w:rsidRPr="003367C6">
          <w:rPr>
            <w:rStyle w:val="Hypertextovodkaz"/>
            <w:rFonts w:ascii="Times New Roman" w:hAnsi="Times New Roman" w:cs="Times New Roman"/>
            <w:sz w:val="24"/>
            <w:szCs w:val="24"/>
            <w:lang w:val="en-GB"/>
          </w:rPr>
          <w:t>derivatives</w:t>
        </w:r>
      </w:hyperlink>
      <w:r w:rsidRPr="003367C6">
        <w:rPr>
          <w:rFonts w:ascii="Times New Roman" w:hAnsi="Times New Roman" w:cs="Times New Roman"/>
          <w:sz w:val="24"/>
          <w:szCs w:val="24"/>
          <w:lang w:val="en-GB"/>
        </w:rPr>
        <w:t xml:space="preserve"> at a single point. For most common functions, the function and the sum of its Taylor series are equal near this point. Taylor series are named after </w:t>
      </w:r>
      <w:hyperlink r:id="rId13" w:tooltip="Brook Taylor" w:history="1">
        <w:r w:rsidRPr="003367C6">
          <w:rPr>
            <w:rStyle w:val="Hypertextovodkaz"/>
            <w:rFonts w:ascii="Times New Roman" w:hAnsi="Times New Roman" w:cs="Times New Roman"/>
            <w:sz w:val="24"/>
            <w:szCs w:val="24"/>
            <w:lang w:val="en-GB"/>
          </w:rPr>
          <w:t>Brook Taylor</w:t>
        </w:r>
      </w:hyperlink>
      <w:r w:rsidRPr="003367C6">
        <w:rPr>
          <w:rFonts w:ascii="Times New Roman" w:hAnsi="Times New Roman" w:cs="Times New Roman"/>
          <w:sz w:val="24"/>
          <w:szCs w:val="24"/>
          <w:lang w:val="en-GB"/>
        </w:rPr>
        <w:t xml:space="preserve">, who introduced them in 1715. </w:t>
      </w:r>
    </w:p>
    <w:p w14:paraId="5263961A" w14:textId="77777777" w:rsidR="003367C6" w:rsidRPr="003367C6" w:rsidRDefault="003367C6" w:rsidP="003367C6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367C6">
        <w:rPr>
          <w:rFonts w:ascii="Times New Roman" w:hAnsi="Times New Roman" w:cs="Times New Roman"/>
          <w:sz w:val="24"/>
          <w:szCs w:val="24"/>
          <w:lang w:val="en-GB"/>
        </w:rPr>
        <w:t xml:space="preserve">If 0 is the point where the derivatives are considered, a Taylor series is also called a </w:t>
      </w:r>
      <w:r w:rsidRPr="003367C6">
        <w:rPr>
          <w:rFonts w:ascii="Times New Roman" w:hAnsi="Times New Roman" w:cs="Times New Roman"/>
          <w:b/>
          <w:bCs/>
          <w:sz w:val="24"/>
          <w:szCs w:val="24"/>
          <w:lang w:val="en-GB"/>
        </w:rPr>
        <w:t>Maclaurin series</w:t>
      </w:r>
      <w:r w:rsidRPr="003367C6">
        <w:rPr>
          <w:rFonts w:ascii="Times New Roman" w:hAnsi="Times New Roman" w:cs="Times New Roman"/>
          <w:sz w:val="24"/>
          <w:szCs w:val="24"/>
          <w:lang w:val="en-GB"/>
        </w:rPr>
        <w:t xml:space="preserve">, after </w:t>
      </w:r>
      <w:hyperlink r:id="rId14" w:tooltip="Colin Maclaurin" w:history="1">
        <w:r w:rsidRPr="003367C6">
          <w:rPr>
            <w:rStyle w:val="Hypertextovodkaz"/>
            <w:rFonts w:ascii="Times New Roman" w:hAnsi="Times New Roman" w:cs="Times New Roman"/>
            <w:sz w:val="24"/>
            <w:szCs w:val="24"/>
            <w:lang w:val="en-GB"/>
          </w:rPr>
          <w:t>Colin Maclaurin</w:t>
        </w:r>
      </w:hyperlink>
      <w:r w:rsidRPr="003367C6">
        <w:rPr>
          <w:rFonts w:ascii="Times New Roman" w:hAnsi="Times New Roman" w:cs="Times New Roman"/>
          <w:sz w:val="24"/>
          <w:szCs w:val="24"/>
          <w:lang w:val="en-GB"/>
        </w:rPr>
        <w:t xml:space="preserve">, who made extensive use of this special case of Taylor series in the 18th century. </w:t>
      </w:r>
    </w:p>
    <w:p w14:paraId="518251D0" w14:textId="77777777" w:rsidR="006D2728" w:rsidRPr="006D2728" w:rsidRDefault="006D2728" w:rsidP="006D2728">
      <w:pPr>
        <w:rPr>
          <w:rFonts w:ascii="Times New Roman" w:hAnsi="Times New Roman" w:cs="Times New Roman"/>
          <w:sz w:val="24"/>
          <w:szCs w:val="24"/>
        </w:rPr>
      </w:pPr>
      <w:r w:rsidRPr="006D2728">
        <w:rPr>
          <w:rFonts w:ascii="Times New Roman" w:hAnsi="Times New Roman" w:cs="Times New Roman"/>
          <w:sz w:val="24"/>
          <w:szCs w:val="24"/>
        </w:rPr>
        <w:t xml:space="preserve">Let a </w:t>
      </w:r>
      <w:proofErr w:type="spellStart"/>
      <w:r w:rsidRPr="006D2728">
        <w:rPr>
          <w:rFonts w:ascii="Times New Roman" w:hAnsi="Times New Roman" w:cs="Times New Roman"/>
          <w:sz w:val="24"/>
          <w:szCs w:val="24"/>
        </w:rPr>
        <w:t>function</w:t>
      </w:r>
      <w:proofErr w:type="spellEnd"/>
      <w:r w:rsidRPr="006D2728">
        <w:rPr>
          <w:rFonts w:ascii="Times New Roman" w:hAnsi="Times New Roman" w:cs="Times New Roman"/>
          <w:sz w:val="24"/>
          <w:szCs w:val="24"/>
        </w:rPr>
        <w:t xml:space="preserve"> </w:t>
      </w:r>
      <w:r w:rsidRPr="006D2728">
        <w:rPr>
          <w:rFonts w:ascii="Times New Roman" w:hAnsi="Times New Roman" w:cs="Times New Roman"/>
          <w:i/>
          <w:sz w:val="24"/>
          <w:szCs w:val="24"/>
        </w:rPr>
        <w:t>y</w:t>
      </w:r>
      <w:r w:rsidRPr="006D2728">
        <w:rPr>
          <w:rFonts w:ascii="Times New Roman" w:hAnsi="Times New Roman" w:cs="Times New Roman"/>
          <w:sz w:val="24"/>
          <w:szCs w:val="24"/>
        </w:rPr>
        <w:t xml:space="preserve"> = </w:t>
      </w:r>
      <w:r w:rsidRPr="006D2728">
        <w:rPr>
          <w:rFonts w:ascii="Times New Roman" w:hAnsi="Times New Roman" w:cs="Times New Roman"/>
          <w:i/>
          <w:sz w:val="24"/>
          <w:szCs w:val="24"/>
        </w:rPr>
        <w:t>f</w:t>
      </w:r>
      <w:r w:rsidRPr="006D2728">
        <w:rPr>
          <w:rFonts w:ascii="Times New Roman" w:hAnsi="Times New Roman" w:cs="Times New Roman"/>
          <w:sz w:val="24"/>
          <w:szCs w:val="24"/>
        </w:rPr>
        <w:t>(</w:t>
      </w:r>
      <w:r w:rsidRPr="006D2728">
        <w:rPr>
          <w:rFonts w:ascii="Times New Roman" w:hAnsi="Times New Roman" w:cs="Times New Roman"/>
          <w:i/>
          <w:sz w:val="24"/>
          <w:szCs w:val="24"/>
        </w:rPr>
        <w:t>x</w:t>
      </w:r>
      <w:r w:rsidRPr="006D272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D2728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6D2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728">
        <w:rPr>
          <w:rFonts w:ascii="Times New Roman" w:hAnsi="Times New Roman" w:cs="Times New Roman"/>
          <w:sz w:val="24"/>
          <w:szCs w:val="24"/>
        </w:rPr>
        <w:t>differentiable</w:t>
      </w:r>
      <w:proofErr w:type="spellEnd"/>
      <w:r w:rsidRPr="006D2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72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D2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72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D2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728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6D2728">
        <w:rPr>
          <w:rFonts w:ascii="Times New Roman" w:hAnsi="Times New Roman" w:cs="Times New Roman"/>
          <w:sz w:val="24"/>
          <w:szCs w:val="24"/>
        </w:rPr>
        <w:t xml:space="preserve"> </w:t>
      </w:r>
      <w:r w:rsidRPr="006D2728">
        <w:rPr>
          <w:rFonts w:ascii="Times New Roman" w:hAnsi="Times New Roman" w:cs="Times New Roman"/>
          <w:i/>
          <w:sz w:val="24"/>
          <w:szCs w:val="24"/>
        </w:rPr>
        <w:t>n</w:t>
      </w:r>
      <w:r w:rsidRPr="006D2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728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6D2728">
        <w:rPr>
          <w:rFonts w:ascii="Times New Roman" w:hAnsi="Times New Roman" w:cs="Times New Roman"/>
          <w:sz w:val="24"/>
          <w:szCs w:val="24"/>
        </w:rPr>
        <w:t xml:space="preserve"> a point </w:t>
      </w:r>
      <w:r w:rsidRPr="006D2728">
        <w:rPr>
          <w:rFonts w:ascii="Times New Roman" w:hAnsi="Times New Roman" w:cs="Times New Roman"/>
          <w:i/>
          <w:sz w:val="24"/>
          <w:szCs w:val="24"/>
        </w:rPr>
        <w:t>a</w:t>
      </w:r>
      <w:r w:rsidRPr="006D27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2728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6D2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728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6D2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728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6D2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728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6D2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728">
        <w:rPr>
          <w:rFonts w:ascii="Times New Roman" w:hAnsi="Times New Roman" w:cs="Times New Roman"/>
          <w:sz w:val="24"/>
          <w:szCs w:val="24"/>
        </w:rPr>
        <w:t>approximated</w:t>
      </w:r>
      <w:proofErr w:type="spellEnd"/>
      <w:r w:rsidRPr="006D2728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6D272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D2728">
        <w:rPr>
          <w:rFonts w:ascii="Times New Roman" w:hAnsi="Times New Roman" w:cs="Times New Roman"/>
          <w:sz w:val="24"/>
          <w:szCs w:val="24"/>
        </w:rPr>
        <w:t xml:space="preserve"> Taylor </w:t>
      </w:r>
      <w:proofErr w:type="spellStart"/>
      <w:r w:rsidRPr="006D2728">
        <w:rPr>
          <w:rFonts w:ascii="Times New Roman" w:hAnsi="Times New Roman" w:cs="Times New Roman"/>
          <w:sz w:val="24"/>
          <w:szCs w:val="24"/>
        </w:rPr>
        <w:t>series</w:t>
      </w:r>
      <w:proofErr w:type="spellEnd"/>
      <w:r w:rsidRPr="006D2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72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D2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72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D2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728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Pr="006D2728">
        <w:rPr>
          <w:rFonts w:ascii="Times New Roman" w:hAnsi="Times New Roman" w:cs="Times New Roman"/>
          <w:sz w:val="24"/>
          <w:szCs w:val="24"/>
        </w:rPr>
        <w:t xml:space="preserve">: </w:t>
      </w:r>
      <w:r w:rsidRPr="006D272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0F8987C2" w14:textId="77777777" w:rsidR="006D2728" w:rsidRPr="006D2728" w:rsidRDefault="006D2728" w:rsidP="006D2728">
      <w:pPr>
        <w:rPr>
          <w:rFonts w:ascii="Times New Roman" w:hAnsi="Times New Roman" w:cs="Times New Roman"/>
          <w:sz w:val="24"/>
          <w:szCs w:val="24"/>
        </w:rPr>
      </w:pPr>
      <w:r w:rsidRPr="006D2728">
        <w:rPr>
          <w:rFonts w:ascii="Times New Roman" w:hAnsi="Times New Roman" w:cs="Times New Roman"/>
          <w:sz w:val="24"/>
          <w:szCs w:val="24"/>
        </w:rPr>
        <w:object w:dxaOrig="11979" w:dyaOrig="999" w14:anchorId="78BCB6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37.5pt" o:ole="">
            <v:imagedata r:id="rId15" o:title=""/>
          </v:shape>
          <o:OLEObject Type="Embed" ProgID="Unknown" ShapeID="_x0000_i1025" DrawAspect="Content" ObjectID="_1759146336" r:id="rId16"/>
        </w:object>
      </w:r>
      <w:r w:rsidRPr="006D272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2A29E63C" w14:textId="77777777" w:rsidR="00B7166F" w:rsidRPr="006D2728" w:rsidRDefault="00C61C8C" w:rsidP="006D272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D2728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6D2728">
        <w:rPr>
          <w:rFonts w:ascii="Times New Roman" w:hAnsi="Times New Roman" w:cs="Times New Roman"/>
          <w:sz w:val="24"/>
          <w:szCs w:val="24"/>
        </w:rPr>
        <w:t xml:space="preserve"> </w:t>
      </w:r>
      <w:r w:rsidRPr="006D2728">
        <w:rPr>
          <w:rFonts w:ascii="Times New Roman" w:hAnsi="Times New Roman" w:cs="Times New Roman"/>
          <w:i/>
          <w:sz w:val="24"/>
          <w:szCs w:val="24"/>
        </w:rPr>
        <w:t>a</w:t>
      </w:r>
      <w:r w:rsidRPr="006D2728">
        <w:rPr>
          <w:rFonts w:ascii="Times New Roman" w:hAnsi="Times New Roman" w:cs="Times New Roman"/>
          <w:sz w:val="24"/>
          <w:szCs w:val="24"/>
        </w:rPr>
        <w:t xml:space="preserve"> = 0, </w:t>
      </w:r>
      <w:proofErr w:type="spellStart"/>
      <w:r w:rsidRPr="006D2728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6D2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728">
        <w:rPr>
          <w:rFonts w:ascii="Times New Roman" w:hAnsi="Times New Roman" w:cs="Times New Roman"/>
          <w:sz w:val="24"/>
          <w:szCs w:val="24"/>
        </w:rPr>
        <w:t>obtain</w:t>
      </w:r>
      <w:proofErr w:type="spellEnd"/>
      <w:r w:rsidRPr="006D272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D2728">
        <w:rPr>
          <w:rFonts w:ascii="Times New Roman" w:hAnsi="Times New Roman" w:cs="Times New Roman"/>
          <w:sz w:val="24"/>
          <w:szCs w:val="24"/>
        </w:rPr>
        <w:t>special</w:t>
      </w:r>
      <w:proofErr w:type="spellEnd"/>
      <w:r w:rsidRPr="006D2728">
        <w:rPr>
          <w:rFonts w:ascii="Times New Roman" w:hAnsi="Times New Roman" w:cs="Times New Roman"/>
          <w:sz w:val="24"/>
          <w:szCs w:val="24"/>
        </w:rPr>
        <w:t xml:space="preserve"> case </w:t>
      </w:r>
      <w:proofErr w:type="spellStart"/>
      <w:r w:rsidRPr="006D272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D2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72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D2728">
        <w:rPr>
          <w:rFonts w:ascii="Times New Roman" w:hAnsi="Times New Roman" w:cs="Times New Roman"/>
          <w:sz w:val="24"/>
          <w:szCs w:val="24"/>
        </w:rPr>
        <w:t xml:space="preserve"> Taylor </w:t>
      </w:r>
      <w:proofErr w:type="spellStart"/>
      <w:r w:rsidRPr="006D2728">
        <w:rPr>
          <w:rFonts w:ascii="Times New Roman" w:hAnsi="Times New Roman" w:cs="Times New Roman"/>
          <w:sz w:val="24"/>
          <w:szCs w:val="24"/>
        </w:rPr>
        <w:t>series</w:t>
      </w:r>
      <w:proofErr w:type="spellEnd"/>
      <w:r w:rsidRPr="006D27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2728">
        <w:rPr>
          <w:rFonts w:ascii="Times New Roman" w:hAnsi="Times New Roman" w:cs="Times New Roman"/>
          <w:sz w:val="24"/>
          <w:szCs w:val="24"/>
        </w:rPr>
        <w:t>called</w:t>
      </w:r>
      <w:proofErr w:type="spellEnd"/>
      <w:r w:rsidRPr="006D2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728">
        <w:rPr>
          <w:rFonts w:ascii="Times New Roman" w:hAnsi="Times New Roman" w:cs="Times New Roman"/>
          <w:sz w:val="24"/>
          <w:szCs w:val="24"/>
        </w:rPr>
        <w:t>Maclaurin</w:t>
      </w:r>
      <w:proofErr w:type="spellEnd"/>
      <w:r w:rsidRPr="006D2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728">
        <w:rPr>
          <w:rFonts w:ascii="Times New Roman" w:hAnsi="Times New Roman" w:cs="Times New Roman"/>
          <w:sz w:val="24"/>
          <w:szCs w:val="24"/>
        </w:rPr>
        <w:t>series</w:t>
      </w:r>
      <w:proofErr w:type="spellEnd"/>
      <w:r w:rsidRPr="006D2728">
        <w:rPr>
          <w:rFonts w:ascii="Times New Roman" w:hAnsi="Times New Roman" w:cs="Times New Roman"/>
          <w:sz w:val="24"/>
          <w:szCs w:val="24"/>
        </w:rPr>
        <w:t>:</w:t>
      </w:r>
    </w:p>
    <w:p w14:paraId="24724D96" w14:textId="77777777" w:rsidR="006D2728" w:rsidRPr="006D2728" w:rsidRDefault="006D2728" w:rsidP="006D2728">
      <w:pPr>
        <w:rPr>
          <w:rFonts w:ascii="Times New Roman" w:hAnsi="Times New Roman" w:cs="Times New Roman"/>
          <w:sz w:val="24"/>
          <w:szCs w:val="24"/>
        </w:rPr>
      </w:pPr>
      <w:r w:rsidRPr="006D2728">
        <w:rPr>
          <w:rFonts w:ascii="Times New Roman" w:hAnsi="Times New Roman" w:cs="Times New Roman"/>
          <w:sz w:val="24"/>
          <w:szCs w:val="24"/>
        </w:rPr>
        <w:object w:dxaOrig="10430" w:dyaOrig="1075" w14:anchorId="7AA84FFF">
          <v:shape id="_x0000_i1026" type="#_x0000_t75" style="width:453pt;height:46.5pt" o:ole="">
            <v:imagedata r:id="rId17" o:title=""/>
          </v:shape>
          <o:OLEObject Type="Embed" ProgID="Unknown" ShapeID="_x0000_i1026" DrawAspect="Content" ObjectID="_1759146337" r:id="rId18"/>
        </w:object>
      </w:r>
    </w:p>
    <w:p w14:paraId="50173966" w14:textId="77777777" w:rsidR="006D2728" w:rsidRPr="006D2728" w:rsidRDefault="006D2728" w:rsidP="006D2728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6D2728">
        <w:rPr>
          <w:rFonts w:ascii="Times New Roman" w:hAnsi="Times New Roman" w:cs="Times New Roman"/>
          <w:b/>
          <w:bCs/>
          <w:sz w:val="24"/>
          <w:szCs w:val="24"/>
        </w:rPr>
        <w:t>Maclaurin</w:t>
      </w:r>
      <w:proofErr w:type="spellEnd"/>
      <w:r w:rsidRPr="006D27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D2728">
        <w:rPr>
          <w:rFonts w:ascii="Times New Roman" w:hAnsi="Times New Roman" w:cs="Times New Roman"/>
          <w:b/>
          <w:bCs/>
          <w:sz w:val="24"/>
          <w:szCs w:val="24"/>
        </w:rPr>
        <w:t>series</w:t>
      </w:r>
      <w:proofErr w:type="spellEnd"/>
      <w:r w:rsidRPr="006D27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D2728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6D27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D2728">
        <w:rPr>
          <w:rFonts w:ascii="Times New Roman" w:hAnsi="Times New Roman" w:cs="Times New Roman"/>
          <w:b/>
          <w:bCs/>
          <w:sz w:val="24"/>
          <w:szCs w:val="24"/>
        </w:rPr>
        <w:t>selected</w:t>
      </w:r>
      <w:proofErr w:type="spellEnd"/>
      <w:r w:rsidRPr="006D27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D2728">
        <w:rPr>
          <w:rFonts w:ascii="Times New Roman" w:hAnsi="Times New Roman" w:cs="Times New Roman"/>
          <w:b/>
          <w:bCs/>
          <w:sz w:val="24"/>
          <w:szCs w:val="24"/>
        </w:rPr>
        <w:t>functions</w:t>
      </w:r>
      <w:proofErr w:type="spellEnd"/>
      <w:r w:rsidRPr="006D27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272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tbl>
      <w:tblPr>
        <w:tblpPr w:leftFromText="141" w:rightFromText="141" w:vertAnchor="text" w:tblpY="1"/>
        <w:tblOverlap w:val="never"/>
        <w:tblW w:w="689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6"/>
        <w:gridCol w:w="3968"/>
      </w:tblGrid>
      <w:tr w:rsidR="006D2728" w:rsidRPr="006D2728" w14:paraId="66CFD053" w14:textId="77777777" w:rsidTr="0002403B">
        <w:trPr>
          <w:trHeight w:hRule="exact" w:val="624"/>
        </w:trPr>
        <w:tc>
          <w:tcPr>
            <w:tcW w:w="292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1E9F4" w14:textId="77777777" w:rsidR="006D2728" w:rsidRPr="006D2728" w:rsidRDefault="006D2728" w:rsidP="0002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7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Function</w:t>
            </w:r>
            <w:proofErr w:type="spellEnd"/>
          </w:p>
        </w:tc>
        <w:tc>
          <w:tcPr>
            <w:tcW w:w="396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8FEB2" w14:textId="77777777" w:rsidR="006D2728" w:rsidRPr="006D2728" w:rsidRDefault="006D2728" w:rsidP="0002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7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Maclaurin</w:t>
            </w:r>
            <w:proofErr w:type="spellEnd"/>
            <w:r w:rsidRPr="006D27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27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series</w:t>
            </w:r>
            <w:proofErr w:type="spellEnd"/>
          </w:p>
        </w:tc>
      </w:tr>
      <w:tr w:rsidR="006D2728" w:rsidRPr="006D2728" w14:paraId="7287FC75" w14:textId="77777777" w:rsidTr="0002403B">
        <w:trPr>
          <w:trHeight w:hRule="exact" w:val="794"/>
        </w:trPr>
        <w:tc>
          <w:tcPr>
            <w:tcW w:w="292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7DBF0" w14:textId="77777777" w:rsidR="006D2728" w:rsidRPr="006D2728" w:rsidRDefault="006D2728" w:rsidP="0002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7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sinx</w:t>
            </w:r>
            <w:proofErr w:type="spellEnd"/>
          </w:p>
        </w:tc>
        <w:tc>
          <w:tcPr>
            <w:tcW w:w="396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D7396" w14:textId="5C037FB6" w:rsidR="006D2728" w:rsidRPr="006D2728" w:rsidRDefault="005F3349" w:rsidP="005F3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3!</m:t>
                    </m:r>
                  </m:den>
                </m:f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5</m:t>
                        </m:r>
                      </m:sup>
                    </m:sSup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5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!</m:t>
                    </m:r>
                  </m:den>
                </m:f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...</m:t>
                </m:r>
              </m:oMath>
            </m:oMathPara>
          </w:p>
        </w:tc>
      </w:tr>
      <w:tr w:rsidR="006D2728" w:rsidRPr="006D2728" w14:paraId="1C73D877" w14:textId="77777777" w:rsidTr="0002403B">
        <w:trPr>
          <w:trHeight w:hRule="exact" w:val="794"/>
        </w:trPr>
        <w:tc>
          <w:tcPr>
            <w:tcW w:w="29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D12D5" w14:textId="77777777" w:rsidR="006D2728" w:rsidRPr="006D2728" w:rsidRDefault="006D2728" w:rsidP="0002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7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cosx</w:t>
            </w:r>
            <w:proofErr w:type="spellEnd"/>
          </w:p>
        </w:tc>
        <w:tc>
          <w:tcPr>
            <w:tcW w:w="39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858CF" w14:textId="0D0A9058" w:rsidR="006D2728" w:rsidRPr="006D2728" w:rsidRDefault="004441D6" w:rsidP="005F3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2!</m:t>
                    </m:r>
                  </m:den>
                </m:f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4!</m:t>
                    </m:r>
                  </m:den>
                </m:f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6</m:t>
                        </m:r>
                      </m:sup>
                    </m:sSup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6!</m:t>
                    </m:r>
                  </m:den>
                </m:f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+...</m:t>
                </m:r>
              </m:oMath>
            </m:oMathPara>
          </w:p>
        </w:tc>
      </w:tr>
      <w:tr w:rsidR="006D2728" w:rsidRPr="006D2728" w14:paraId="585832A6" w14:textId="77777777" w:rsidTr="0002403B">
        <w:trPr>
          <w:trHeight w:hRule="exact" w:val="794"/>
        </w:trPr>
        <w:tc>
          <w:tcPr>
            <w:tcW w:w="292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409D9" w14:textId="77777777" w:rsidR="006D2728" w:rsidRPr="006D2728" w:rsidRDefault="006D2728" w:rsidP="0002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7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</w:t>
            </w:r>
            <w:proofErr w:type="spellEnd"/>
            <w:r w:rsidRPr="006D27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(x)</w:t>
            </w:r>
          </w:p>
        </w:tc>
        <w:tc>
          <w:tcPr>
            <w:tcW w:w="396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AA1A7" w14:textId="2A6117DE" w:rsidR="006D2728" w:rsidRPr="006D2728" w:rsidRDefault="004441D6" w:rsidP="005F3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1+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x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1!</m:t>
                    </m:r>
                  </m:den>
                </m:f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2!</m:t>
                    </m:r>
                  </m:den>
                </m:f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3!</m:t>
                    </m:r>
                  </m:den>
                </m:f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+...</m:t>
                </m:r>
              </m:oMath>
            </m:oMathPara>
          </w:p>
        </w:tc>
      </w:tr>
    </w:tbl>
    <w:p w14:paraId="4A9BDFDF" w14:textId="02A9D406" w:rsidR="003367C6" w:rsidRDefault="0002403B" w:rsidP="003367C6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br w:type="textWrapping" w:clear="all"/>
      </w:r>
    </w:p>
    <w:p w14:paraId="58E8587C" w14:textId="77777777" w:rsidR="006D2728" w:rsidRPr="0002403B" w:rsidRDefault="0002403B" w:rsidP="0002403B">
      <w:pPr>
        <w:pStyle w:val="Odstavecseseznamem"/>
        <w:numPr>
          <w:ilvl w:val="0"/>
          <w:numId w:val="4"/>
        </w:numPr>
        <w:ind w:left="284" w:hanging="284"/>
        <w:rPr>
          <w:rFonts w:ascii="Times New Roman" w:eastAsiaTheme="minorEastAsia" w:hAnsi="Times New Roman" w:cs="Times New Roman"/>
          <w:sz w:val="24"/>
          <w:szCs w:val="24"/>
        </w:rPr>
      </w:pPr>
      <w:r w:rsidRPr="0002403B">
        <w:rPr>
          <w:rFonts w:ascii="Times New Roman" w:hAnsi="Times New Roman" w:cs="Times New Roman"/>
          <w:sz w:val="24"/>
          <w:szCs w:val="24"/>
        </w:rPr>
        <w:t xml:space="preserve">Find the Taylor series of the function 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3x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+2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-10x+2</m:t>
        </m:r>
      </m:oMath>
      <w:r w:rsidRPr="0002403B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proofErr w:type="spellStart"/>
      <w:r w:rsidRPr="0002403B">
        <w:rPr>
          <w:rFonts w:ascii="Times New Roman" w:eastAsiaTheme="minorEastAsia" w:hAnsi="Times New Roman" w:cs="Times New Roman"/>
          <w:sz w:val="24"/>
          <w:szCs w:val="24"/>
        </w:rPr>
        <w:t>at</w:t>
      </w:r>
      <w:proofErr w:type="spellEnd"/>
      <w:r w:rsidRPr="0002403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02403B">
        <w:rPr>
          <w:rFonts w:ascii="Times New Roman" w:eastAsiaTheme="minorEastAsia" w:hAnsi="Times New Roman" w:cs="Times New Roman"/>
          <w:sz w:val="24"/>
          <w:szCs w:val="24"/>
        </w:rPr>
        <w:t>the</w:t>
      </w:r>
      <w:proofErr w:type="spellEnd"/>
      <w:r w:rsidRPr="0002403B">
        <w:rPr>
          <w:rFonts w:ascii="Times New Roman" w:eastAsiaTheme="minorEastAsia" w:hAnsi="Times New Roman" w:cs="Times New Roman"/>
          <w:sz w:val="24"/>
          <w:szCs w:val="24"/>
        </w:rPr>
        <w:t xml:space="preserve"> point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a=2</m:t>
        </m:r>
      </m:oMath>
      <w:r w:rsidRPr="0002403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18126EC7" w14:textId="16308477" w:rsidR="004441D6" w:rsidRDefault="004441D6" w:rsidP="003367C6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5E56773C" w14:textId="77777777" w:rsidR="004441D6" w:rsidRDefault="004441D6" w:rsidP="003367C6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57B47FDF" w14:textId="77777777" w:rsidR="0002403B" w:rsidRDefault="0002403B" w:rsidP="003367C6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429A7197" w14:textId="77777777" w:rsidR="0002403B" w:rsidRDefault="0002403B" w:rsidP="003367C6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3A04970E" w14:textId="6D7E3DCC" w:rsidR="0002403B" w:rsidRPr="0002403B" w:rsidRDefault="0002403B" w:rsidP="0002403B">
      <w:pPr>
        <w:pStyle w:val="Odstavecseseznamem"/>
        <w:numPr>
          <w:ilvl w:val="0"/>
          <w:numId w:val="4"/>
        </w:numPr>
        <w:ind w:left="284" w:hanging="284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02403B">
        <w:rPr>
          <w:rFonts w:ascii="Times New Roman" w:hAnsi="Times New Roman" w:cs="Times New Roman"/>
          <w:sz w:val="24"/>
          <w:szCs w:val="24"/>
        </w:rPr>
        <w:t>Find</w:t>
      </w:r>
      <w:proofErr w:type="spellEnd"/>
      <w:r w:rsidRPr="00024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03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24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Maclaurin</w:t>
      </w:r>
      <w:proofErr w:type="spellEnd"/>
      <w:r w:rsidRPr="00024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03B">
        <w:rPr>
          <w:rFonts w:ascii="Times New Roman" w:hAnsi="Times New Roman" w:cs="Times New Roman"/>
          <w:sz w:val="24"/>
          <w:szCs w:val="24"/>
        </w:rPr>
        <w:t>series</w:t>
      </w:r>
      <w:proofErr w:type="spellEnd"/>
      <w:r w:rsidRPr="00024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03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24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03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24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03B">
        <w:rPr>
          <w:rFonts w:ascii="Times New Roman" w:hAnsi="Times New Roman" w:cs="Times New Roman"/>
          <w:sz w:val="24"/>
          <w:szCs w:val="24"/>
        </w:rPr>
        <w:t>function</w:t>
      </w:r>
      <w:proofErr w:type="spellEnd"/>
      <w:r w:rsidRPr="0002403B">
        <w:rPr>
          <w:rFonts w:ascii="Times New Roman" w:hAnsi="Times New Roman" w:cs="Times New Roman"/>
          <w:sz w:val="24"/>
          <w:szCs w:val="24"/>
        </w:rPr>
        <w:t xml:space="preserve"> 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+3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-6x+3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0020EE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0020EE" w:rsidRPr="000020EE">
        <w:rPr>
          <w:rFonts w:ascii="Times New Roman" w:eastAsiaTheme="minorEastAsia" w:hAnsi="Times New Roman" w:cs="Times New Roman"/>
          <w:sz w:val="24"/>
          <w:szCs w:val="24"/>
          <w:highlight w:val="yellow"/>
        </w:rPr>
        <w:t>a=0</w:t>
      </w:r>
    </w:p>
    <w:p w14:paraId="5D23CED3" w14:textId="77777777" w:rsidR="0002403B" w:rsidRDefault="0002403B" w:rsidP="003367C6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41C24D38" w14:textId="77777777" w:rsidR="006D2728" w:rsidRPr="003367C6" w:rsidRDefault="006D2728" w:rsidP="003367C6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6D2728" w:rsidRPr="00336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116EA" w14:textId="77777777" w:rsidR="00FF2A58" w:rsidRDefault="00FF2A58" w:rsidP="00CB31FA">
      <w:pPr>
        <w:spacing w:after="0" w:line="240" w:lineRule="auto"/>
      </w:pPr>
      <w:r>
        <w:separator/>
      </w:r>
    </w:p>
  </w:endnote>
  <w:endnote w:type="continuationSeparator" w:id="0">
    <w:p w14:paraId="75E42FA1" w14:textId="77777777" w:rsidR="00FF2A58" w:rsidRDefault="00FF2A58" w:rsidP="00CB3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thJax_Mai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A8A37" w14:textId="77777777" w:rsidR="00FF2A58" w:rsidRDefault="00FF2A58" w:rsidP="00CB31FA">
      <w:pPr>
        <w:spacing w:after="0" w:line="240" w:lineRule="auto"/>
      </w:pPr>
      <w:r>
        <w:separator/>
      </w:r>
    </w:p>
  </w:footnote>
  <w:footnote w:type="continuationSeparator" w:id="0">
    <w:p w14:paraId="7C57B87E" w14:textId="77777777" w:rsidR="00FF2A58" w:rsidRDefault="00FF2A58" w:rsidP="00CB3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72AB8"/>
    <w:multiLevelType w:val="hybridMultilevel"/>
    <w:tmpl w:val="05863858"/>
    <w:lvl w:ilvl="0" w:tplc="D4287B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6374EF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95CAF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2788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87F062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233288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62087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17D230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978C44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 w15:restartNumberingAfterBreak="0">
    <w:nsid w:val="13265792"/>
    <w:multiLevelType w:val="hybridMultilevel"/>
    <w:tmpl w:val="E0F4861C"/>
    <w:lvl w:ilvl="0" w:tplc="7A06C61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C134B"/>
    <w:multiLevelType w:val="hybridMultilevel"/>
    <w:tmpl w:val="B9961EAE"/>
    <w:lvl w:ilvl="0" w:tplc="CEF4EA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A3FC1"/>
    <w:multiLevelType w:val="hybridMultilevel"/>
    <w:tmpl w:val="1D8830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87602"/>
    <w:multiLevelType w:val="hybridMultilevel"/>
    <w:tmpl w:val="DEE6E1B8"/>
    <w:lvl w:ilvl="0" w:tplc="06986464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A9"/>
    <w:rsid w:val="000020EE"/>
    <w:rsid w:val="0002403B"/>
    <w:rsid w:val="00302304"/>
    <w:rsid w:val="003367C6"/>
    <w:rsid w:val="003C5D44"/>
    <w:rsid w:val="004441D6"/>
    <w:rsid w:val="005B0177"/>
    <w:rsid w:val="005B7BA9"/>
    <w:rsid w:val="005F3349"/>
    <w:rsid w:val="006D2728"/>
    <w:rsid w:val="00900EBD"/>
    <w:rsid w:val="00AC37A2"/>
    <w:rsid w:val="00B30ABB"/>
    <w:rsid w:val="00B7166F"/>
    <w:rsid w:val="00C61C8C"/>
    <w:rsid w:val="00CB31FA"/>
    <w:rsid w:val="00D17B5C"/>
    <w:rsid w:val="00F34ADD"/>
    <w:rsid w:val="00FE33DB"/>
    <w:rsid w:val="00FF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94740"/>
  <w15:chartTrackingRefBased/>
  <w15:docId w15:val="{E3893062-DBAB-4B70-BAFF-4A4F434CA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4ADD"/>
    <w:pPr>
      <w:ind w:left="720"/>
      <w:contextualSpacing/>
    </w:pPr>
  </w:style>
  <w:style w:type="character" w:customStyle="1" w:styleId="hgkelc">
    <w:name w:val="hgkelc"/>
    <w:basedOn w:val="Standardnpsmoodstavce"/>
    <w:rsid w:val="00F34ADD"/>
  </w:style>
  <w:style w:type="character" w:styleId="Hypertextovodkaz">
    <w:name w:val="Hyperlink"/>
    <w:basedOn w:val="Standardnpsmoodstavce"/>
    <w:uiPriority w:val="99"/>
    <w:unhideWhenUsed/>
    <w:rsid w:val="003367C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367C6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CB31FA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CB3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31FA"/>
  </w:style>
  <w:style w:type="paragraph" w:styleId="Zpat">
    <w:name w:val="footer"/>
    <w:basedOn w:val="Normln"/>
    <w:link w:val="ZpatChar"/>
    <w:uiPriority w:val="99"/>
    <w:unhideWhenUsed/>
    <w:rsid w:val="00CB3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31FA"/>
  </w:style>
  <w:style w:type="character" w:styleId="Siln">
    <w:name w:val="Strong"/>
    <w:basedOn w:val="Standardnpsmoodstavce"/>
    <w:uiPriority w:val="22"/>
    <w:qFormat/>
    <w:rsid w:val="005B0177"/>
    <w:rPr>
      <w:b/>
      <w:bCs/>
    </w:rPr>
  </w:style>
  <w:style w:type="character" w:customStyle="1" w:styleId="mo">
    <w:name w:val="mo"/>
    <w:basedOn w:val="Standardnpsmoodstavce"/>
    <w:rsid w:val="005B0177"/>
  </w:style>
  <w:style w:type="character" w:customStyle="1" w:styleId="mi">
    <w:name w:val="mi"/>
    <w:basedOn w:val="Standardnpsmoodstavce"/>
    <w:rsid w:val="005B0177"/>
  </w:style>
  <w:style w:type="character" w:customStyle="1" w:styleId="mn">
    <w:name w:val="mn"/>
    <w:basedOn w:val="Standardnpsmoodstavce"/>
    <w:rsid w:val="005B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52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n.wikipedia.org/wiki/Brook_Taylor" TargetMode="External"/><Relationship Id="rId1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n.wikipedia.org/wiki/Derivative" TargetMode="External"/><Relationship Id="rId17" Type="http://schemas.openxmlformats.org/officeDocument/2006/relationships/image" Target="media/image4.wmf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n.wikipedia.org/wiki/Series_(mathematics)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10" Type="http://schemas.openxmlformats.org/officeDocument/2006/relationships/hyperlink" Target="https://en.wikipedia.org/wiki/Function_(mathematics)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en.wikipedia.org/wiki/Colin_Maclaurin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54456-D564-4AE6-9979-AC30992B7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 Krkošková</dc:creator>
  <cp:keywords/>
  <dc:description/>
  <cp:lastModifiedBy>Dalibor Šimek</cp:lastModifiedBy>
  <cp:revision>2</cp:revision>
  <dcterms:created xsi:type="dcterms:W3CDTF">2023-10-18T12:59:00Z</dcterms:created>
  <dcterms:modified xsi:type="dcterms:W3CDTF">2023-10-18T12:59:00Z</dcterms:modified>
</cp:coreProperties>
</file>