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858" w:rsidRDefault="00102858"/>
    <w:p w:rsidR="00102858" w:rsidRPr="00A90C8C" w:rsidRDefault="00102858" w:rsidP="00102858">
      <w:pPr>
        <w:spacing w:after="120"/>
        <w:outlineLvl w:val="0"/>
        <w:rPr>
          <w:rFonts w:eastAsia="Calibri"/>
          <w:b/>
          <w:u w:val="single"/>
        </w:rPr>
      </w:pPr>
      <w:r w:rsidRPr="0094062C">
        <w:rPr>
          <w:rFonts w:eastAsia="Calibri"/>
          <w:b/>
          <w:u w:val="single"/>
        </w:rPr>
        <w:t xml:space="preserve">Příklad č. </w:t>
      </w:r>
      <w:r>
        <w:rPr>
          <w:rFonts w:eastAsia="Calibri"/>
          <w:b/>
          <w:u w:val="single"/>
        </w:rPr>
        <w:t>1</w:t>
      </w:r>
      <w:r w:rsidRPr="0094062C">
        <w:rPr>
          <w:rFonts w:eastAsia="Calibri"/>
          <w:b/>
          <w:u w:val="single"/>
        </w:rPr>
        <w:t>:</w:t>
      </w:r>
    </w:p>
    <w:p w:rsidR="00102858" w:rsidRPr="00E565F6" w:rsidRDefault="00102858" w:rsidP="00102858">
      <w:pPr>
        <w:tabs>
          <w:tab w:val="left" w:pos="1080"/>
          <w:tab w:val="left" w:pos="2520"/>
        </w:tabs>
        <w:spacing w:after="120"/>
        <w:jc w:val="both"/>
      </w:pPr>
      <w:r>
        <w:t>Podnik „Servo</w:t>
      </w:r>
      <w:r w:rsidR="00082754">
        <w:t>motor a. s.“ vykázal za sledovaný rok</w:t>
      </w:r>
      <w:r>
        <w:t xml:space="preserve"> p</w:t>
      </w:r>
      <w:r w:rsidRPr="00E565F6">
        <w:t>rovozní hospodářský výsledek</w:t>
      </w:r>
      <w:r>
        <w:t xml:space="preserve"> (EBIT) ve výši</w:t>
      </w:r>
      <w:r w:rsidRPr="00E565F6">
        <w:t xml:space="preserve"> </w:t>
      </w:r>
      <w:r w:rsidRPr="00A73C73">
        <w:rPr>
          <w:i/>
        </w:rPr>
        <w:t>3</w:t>
      </w:r>
      <w:r>
        <w:rPr>
          <w:i/>
        </w:rPr>
        <w:t>0</w:t>
      </w:r>
      <w:r w:rsidRPr="00A73C73">
        <w:rPr>
          <w:i/>
        </w:rPr>
        <w:t xml:space="preserve"> mil. Kč</w:t>
      </w:r>
      <w:r w:rsidRPr="00E565F6">
        <w:t xml:space="preserve">. Výše investovaného kapitálu činila </w:t>
      </w:r>
      <w:r>
        <w:rPr>
          <w:i/>
        </w:rPr>
        <w:t>280</w:t>
      </w:r>
      <w:r w:rsidRPr="00A73C73">
        <w:rPr>
          <w:i/>
        </w:rPr>
        <w:t xml:space="preserve"> mil Kč</w:t>
      </w:r>
      <w:r w:rsidRPr="00E565F6">
        <w:t>. Investovaný kapitál je z</w:t>
      </w:r>
      <w:r>
        <w:t>e </w:t>
      </w:r>
      <w:r>
        <w:rPr>
          <w:i/>
        </w:rPr>
        <w:t>tří</w:t>
      </w:r>
      <w:r w:rsidRPr="00A73C73">
        <w:rPr>
          <w:i/>
        </w:rPr>
        <w:t xml:space="preserve"> </w:t>
      </w:r>
      <w:r>
        <w:rPr>
          <w:i/>
        </w:rPr>
        <w:t xml:space="preserve">sedmin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A73C73">
        <w:rPr>
          <w:i/>
        </w:rPr>
        <w:t xml:space="preserve"> </w:t>
      </w:r>
      <w:r w:rsidRPr="0067150E">
        <w:t>t</w:t>
      </w:r>
      <w:r w:rsidRPr="00E565F6">
        <w:t xml:space="preserve">vořen cizím kapitálem, s průměrnou úrokovou mírou v hodnotě </w:t>
      </w:r>
      <w:r>
        <w:rPr>
          <w:i/>
        </w:rPr>
        <w:t>7</w:t>
      </w:r>
      <w:r w:rsidRPr="00A73C73">
        <w:rPr>
          <w:i/>
        </w:rPr>
        <w:t xml:space="preserve"> % p. a</w:t>
      </w:r>
      <w:r w:rsidRPr="00E565F6">
        <w:t xml:space="preserve">. Vlastníci požadují zhodnocení jimi vloženého kapitálu ve výši </w:t>
      </w:r>
      <w:r>
        <w:rPr>
          <w:i/>
        </w:rPr>
        <w:t>14</w:t>
      </w:r>
      <w:r w:rsidRPr="00A73C73">
        <w:rPr>
          <w:i/>
        </w:rPr>
        <w:t xml:space="preserve"> % </w:t>
      </w:r>
      <w:r w:rsidRPr="00E565F6">
        <w:t xml:space="preserve">za roční období. Sazba daně z příjmu činí </w:t>
      </w:r>
      <w:r w:rsidRPr="00A73C73">
        <w:rPr>
          <w:i/>
        </w:rPr>
        <w:t>2</w:t>
      </w:r>
      <w:r>
        <w:rPr>
          <w:i/>
        </w:rPr>
        <w:t>0</w:t>
      </w:r>
      <w:r w:rsidRPr="00A73C73">
        <w:rPr>
          <w:i/>
        </w:rPr>
        <w:t xml:space="preserve"> %</w:t>
      </w:r>
      <w:r w:rsidRPr="00E565F6">
        <w:t xml:space="preserve">. </w:t>
      </w:r>
    </w:p>
    <w:p w:rsidR="00102858" w:rsidRPr="00C25D8E" w:rsidRDefault="00102858" w:rsidP="00102858">
      <w:pPr>
        <w:tabs>
          <w:tab w:val="left" w:pos="426"/>
          <w:tab w:val="left" w:pos="1080"/>
          <w:tab w:val="left" w:pos="2520"/>
        </w:tabs>
        <w:spacing w:after="120"/>
        <w:jc w:val="both"/>
        <w:rPr>
          <w:i/>
        </w:rPr>
      </w:pPr>
      <w:r w:rsidRPr="00E565F6">
        <w:t>a)</w:t>
      </w:r>
      <w:r w:rsidRPr="00E565F6">
        <w:tab/>
      </w:r>
      <w:r w:rsidRPr="00C25D8E">
        <w:rPr>
          <w:i/>
        </w:rPr>
        <w:t>Vypočítejte ekonomicky p</w:t>
      </w:r>
      <w:r>
        <w:rPr>
          <w:i/>
        </w:rPr>
        <w:t xml:space="preserve">řidanou hodnotu EVA a výsledek </w:t>
      </w:r>
      <w:r w:rsidRPr="00C25D8E">
        <w:rPr>
          <w:i/>
        </w:rPr>
        <w:t>hospodaření (VH).</w:t>
      </w:r>
    </w:p>
    <w:p w:rsidR="00102858" w:rsidRDefault="00102858" w:rsidP="00102858">
      <w:pPr>
        <w:tabs>
          <w:tab w:val="left" w:pos="426"/>
          <w:tab w:val="left" w:pos="1080"/>
          <w:tab w:val="left" w:pos="2520"/>
        </w:tabs>
        <w:spacing w:after="120"/>
        <w:jc w:val="both"/>
        <w:rPr>
          <w:rFonts w:eastAsiaTheme="minorEastAsia"/>
          <w:i/>
        </w:rPr>
      </w:pPr>
      <w:r w:rsidRPr="00C25D8E">
        <w:rPr>
          <w:i/>
        </w:rPr>
        <w:t>b)</w:t>
      </w:r>
      <w:r w:rsidRPr="00C25D8E">
        <w:rPr>
          <w:i/>
        </w:rPr>
        <w:tab/>
        <w:t xml:space="preserve">Jak se změní </w:t>
      </w:r>
      <w:r>
        <w:rPr>
          <w:i/>
        </w:rPr>
        <w:t xml:space="preserve">hodnota </w:t>
      </w:r>
      <w:r w:rsidRPr="00C25D8E">
        <w:rPr>
          <w:i/>
        </w:rPr>
        <w:t>ukazatel</w:t>
      </w:r>
      <w:r>
        <w:rPr>
          <w:i/>
        </w:rPr>
        <w:t>e</w:t>
      </w:r>
      <w:r w:rsidRPr="00C25D8E">
        <w:rPr>
          <w:i/>
        </w:rPr>
        <w:t xml:space="preserve"> EVA</w:t>
      </w:r>
      <w:r>
        <w:rPr>
          <w:i/>
        </w:rPr>
        <w:t>,</w:t>
      </w:r>
      <w:r w:rsidRPr="00C25D8E">
        <w:rPr>
          <w:i/>
        </w:rPr>
        <w:t xml:space="preserve"> </w:t>
      </w:r>
      <w:r>
        <w:rPr>
          <w:i/>
        </w:rPr>
        <w:t xml:space="preserve">pokud podíl cizího kapitálu poklesne na dvě </w:t>
      </w:r>
      <w:r>
        <w:rPr>
          <w:i/>
        </w:rPr>
        <w:tab/>
        <w:t>pětiny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</m:oMath>
      <w:r>
        <w:rPr>
          <w:rFonts w:eastAsiaTheme="minorEastAsia"/>
          <w:i/>
        </w:rPr>
        <w:t xml:space="preserve"> z celkové výše investovaného kapitálu (280 mil Kč)? Jakou hodnotu vykáže </w:t>
      </w:r>
      <w:r>
        <w:rPr>
          <w:rFonts w:eastAsiaTheme="minorEastAsia"/>
          <w:i/>
        </w:rPr>
        <w:tab/>
        <w:t>výsledek hospodaření (VH) při snížení podílu cizího kapitálu?</w:t>
      </w:r>
    </w:p>
    <w:p w:rsidR="00102858" w:rsidRPr="007C3A01" w:rsidRDefault="00102858" w:rsidP="00102858">
      <w:pPr>
        <w:tabs>
          <w:tab w:val="left" w:pos="426"/>
          <w:tab w:val="left" w:pos="1080"/>
          <w:tab w:val="left" w:pos="2520"/>
        </w:tabs>
        <w:spacing w:after="120"/>
        <w:jc w:val="both"/>
        <w:rPr>
          <w:rFonts w:eastAsiaTheme="minorEastAsia"/>
          <w:i/>
        </w:rPr>
      </w:pPr>
      <w:r>
        <w:rPr>
          <w:rFonts w:eastAsiaTheme="minorEastAsia"/>
          <w:i/>
        </w:rPr>
        <w:t xml:space="preserve">c) </w:t>
      </w:r>
      <w:r>
        <w:rPr>
          <w:rFonts w:eastAsiaTheme="minorEastAsia"/>
          <w:i/>
        </w:rPr>
        <w:tab/>
        <w:t xml:space="preserve">Okomentujte vypočtené výsledky dle bodů ad a) a ad b), naformulujte závěry. </w:t>
      </w:r>
    </w:p>
    <w:p w:rsidR="00102858" w:rsidRDefault="00102858" w:rsidP="00102858">
      <w:pPr>
        <w:spacing w:after="60" w:line="276" w:lineRule="auto"/>
        <w:jc w:val="both"/>
      </w:pPr>
    </w:p>
    <w:p w:rsidR="00102858" w:rsidRPr="00011168" w:rsidRDefault="00102858" w:rsidP="00102858">
      <w:pPr>
        <w:rPr>
          <w:b/>
          <w:i/>
          <w:u w:val="single"/>
        </w:rPr>
      </w:pPr>
      <w:r>
        <w:rPr>
          <w:b/>
          <w:i/>
          <w:u w:val="single"/>
        </w:rPr>
        <w:t>ad a</w:t>
      </w:r>
    </w:p>
    <w:p w:rsidR="00102858" w:rsidRPr="00E565F6" w:rsidRDefault="00102858" w:rsidP="00102858"/>
    <w:p w:rsidR="00102858" w:rsidRPr="00E565F6" w:rsidRDefault="00102858" w:rsidP="00102858">
      <w:pPr>
        <w:tabs>
          <w:tab w:val="left" w:pos="1080"/>
          <w:tab w:val="left" w:pos="2520"/>
        </w:tabs>
        <w:jc w:val="both"/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 w:rsidRPr="00E565F6">
        <w:rPr>
          <w:i/>
          <w:vertAlign w:val="subscript"/>
        </w:rPr>
        <w:t xml:space="preserve"> </w:t>
      </w:r>
      <w:r>
        <w:rPr>
          <w:i/>
          <w:vertAlign w:val="subscript"/>
        </w:rPr>
        <w:t xml:space="preserve"> </w:t>
      </w:r>
      <w:r w:rsidRPr="00E565F6">
        <w:rPr>
          <w:i/>
        </w:rPr>
        <w:t>=</w:t>
      </w:r>
      <w:r>
        <w:rPr>
          <w:i/>
        </w:rPr>
        <w:t xml:space="preserve"> </w:t>
      </w:r>
      <w:r w:rsidRPr="00E565F6">
        <w:rPr>
          <w:i/>
        </w:rPr>
        <w:t xml:space="preserve"> </w:t>
      </w: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d</w:t>
      </w:r>
      <w:proofErr w:type="spellEnd"/>
      <w:r w:rsidRPr="00E565F6">
        <w:rPr>
          <w:i/>
          <w:vertAlign w:val="subscript"/>
        </w:rPr>
        <w:t xml:space="preserve"> </w:t>
      </w:r>
      <w:r w:rsidRPr="00E565F6">
        <w:rPr>
          <w:i/>
        </w:rPr>
        <w:t>∙ (1 – t)∙D/C + k</w:t>
      </w:r>
      <w:r w:rsidRPr="00E565F6">
        <w:rPr>
          <w:i/>
          <w:vertAlign w:val="subscript"/>
        </w:rPr>
        <w:t xml:space="preserve">e </w:t>
      </w:r>
      <w:r w:rsidRPr="00E565F6">
        <w:rPr>
          <w:i/>
        </w:rPr>
        <w:t>∙ E/C</w:t>
      </w:r>
    </w:p>
    <w:p w:rsidR="00102858" w:rsidRPr="00E565F6" w:rsidRDefault="00102858" w:rsidP="00102858"/>
    <w:p w:rsidR="00102858" w:rsidRDefault="00102858" w:rsidP="00102858">
      <w:pPr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 w:rsidRPr="00E565F6">
        <w:rPr>
          <w:i/>
        </w:rPr>
        <w:t xml:space="preserve"> = </w:t>
      </w:r>
      <w:r>
        <w:rPr>
          <w:i/>
        </w:rPr>
        <w:t xml:space="preserve">0,07(1 – </w:t>
      </w:r>
      <w:proofErr w:type="gramStart"/>
      <w:r>
        <w:rPr>
          <w:i/>
        </w:rPr>
        <w:t>0,20 )∙ 3/7</w:t>
      </w:r>
      <w:proofErr w:type="gramEnd"/>
      <w:r>
        <w:rPr>
          <w:i/>
        </w:rPr>
        <w:t xml:space="preserve"> + 0,14∙ 4/7</w:t>
      </w:r>
    </w:p>
    <w:p w:rsidR="00102858" w:rsidRDefault="00102858" w:rsidP="00102858">
      <w:pPr>
        <w:rPr>
          <w:i/>
        </w:rPr>
      </w:pPr>
    </w:p>
    <w:p w:rsidR="00102858" w:rsidRPr="00E565F6" w:rsidRDefault="00102858" w:rsidP="00102858">
      <w:pPr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>
        <w:rPr>
          <w:i/>
        </w:rPr>
        <w:t xml:space="preserve"> = 0,024 + 0,08</w:t>
      </w:r>
    </w:p>
    <w:p w:rsidR="00102858" w:rsidRPr="00E565F6" w:rsidRDefault="00102858" w:rsidP="00102858"/>
    <w:p w:rsidR="00102858" w:rsidRDefault="00102858" w:rsidP="00102858">
      <w:pPr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>
        <w:rPr>
          <w:i/>
          <w:vertAlign w:val="subscript"/>
        </w:rPr>
        <w:t xml:space="preserve"> </w:t>
      </w:r>
      <w:r>
        <w:rPr>
          <w:i/>
        </w:rPr>
        <w:t>= 0,104 ≡ 10,4 %</w:t>
      </w:r>
    </w:p>
    <w:p w:rsidR="00102858" w:rsidRDefault="00102858" w:rsidP="00102858">
      <w:pPr>
        <w:rPr>
          <w:i/>
        </w:rPr>
      </w:pPr>
    </w:p>
    <w:p w:rsidR="00A13DF5" w:rsidRDefault="00A13DF5" w:rsidP="00102858">
      <w:pPr>
        <w:jc w:val="both"/>
        <w:rPr>
          <w:i/>
        </w:rPr>
      </w:pPr>
    </w:p>
    <w:p w:rsidR="00A13DF5" w:rsidRDefault="00A13DF5" w:rsidP="00102858">
      <w:pPr>
        <w:jc w:val="both"/>
        <w:rPr>
          <w:i/>
        </w:rPr>
      </w:pPr>
    </w:p>
    <w:p w:rsidR="00A13DF5" w:rsidRDefault="00A13DF5" w:rsidP="00102858">
      <w:pPr>
        <w:jc w:val="both"/>
        <w:rPr>
          <w:i/>
        </w:rPr>
      </w:pPr>
    </w:p>
    <w:p w:rsidR="00A13DF5" w:rsidRDefault="00A13DF5" w:rsidP="00102858">
      <w:pPr>
        <w:jc w:val="both"/>
        <w:rPr>
          <w:i/>
        </w:rPr>
      </w:pPr>
    </w:p>
    <w:p w:rsidR="00102858" w:rsidRPr="008F4897" w:rsidRDefault="00102858" w:rsidP="00102858">
      <w:pPr>
        <w:jc w:val="both"/>
        <w:rPr>
          <w:i/>
        </w:rPr>
      </w:pPr>
      <w:r w:rsidRPr="00252718">
        <w:rPr>
          <w:i/>
        </w:rPr>
        <w:t xml:space="preserve">EVA = </w:t>
      </w:r>
      <w:proofErr w:type="gramStart"/>
      <w:r w:rsidRPr="00252718">
        <w:rPr>
          <w:i/>
        </w:rPr>
        <w:t xml:space="preserve">EBIT </w:t>
      </w:r>
      <w:r w:rsidRPr="00252718">
        <w:rPr>
          <w:i/>
          <w:vertAlign w:val="superscript"/>
        </w:rPr>
        <w:t>.</w:t>
      </w:r>
      <w:r w:rsidRPr="00252718">
        <w:rPr>
          <w:i/>
        </w:rPr>
        <w:t xml:space="preserve"> (1- t) – C </w:t>
      </w:r>
      <w:r w:rsidRPr="00252718">
        <w:rPr>
          <w:i/>
          <w:vertAlign w:val="superscript"/>
        </w:rPr>
        <w:t>.</w:t>
      </w:r>
      <w:proofErr w:type="spellStart"/>
      <w:r w:rsidRPr="00252718">
        <w:rPr>
          <w:i/>
        </w:rPr>
        <w:t>k</w:t>
      </w:r>
      <w:r w:rsidRPr="00252718">
        <w:rPr>
          <w:i/>
          <w:vertAlign w:val="subscript"/>
        </w:rPr>
        <w:t>O</w:t>
      </w:r>
      <w:proofErr w:type="spellEnd"/>
      <w:proofErr w:type="gramEnd"/>
    </w:p>
    <w:p w:rsidR="00102858" w:rsidRDefault="00102858" w:rsidP="00102858">
      <w:pPr>
        <w:jc w:val="both"/>
        <w:rPr>
          <w:i/>
        </w:rPr>
      </w:pPr>
    </w:p>
    <w:p w:rsidR="00102858" w:rsidRPr="00252718" w:rsidRDefault="00102858" w:rsidP="00102858">
      <w:pPr>
        <w:jc w:val="both"/>
        <w:rPr>
          <w:i/>
        </w:rPr>
      </w:pPr>
      <w:r>
        <w:rPr>
          <w:i/>
        </w:rPr>
        <w:t>EVA = 30(1 – 0,20) – 280 ∙ 0,104</w:t>
      </w:r>
    </w:p>
    <w:p w:rsidR="00102858" w:rsidRDefault="00102858" w:rsidP="00102858"/>
    <w:p w:rsidR="00102858" w:rsidRDefault="00102858" w:rsidP="00102858">
      <w:pPr>
        <w:rPr>
          <w:i/>
        </w:rPr>
      </w:pPr>
      <w:r w:rsidRPr="00252718">
        <w:rPr>
          <w:i/>
        </w:rPr>
        <w:t>E</w:t>
      </w:r>
      <w:r>
        <w:rPr>
          <w:i/>
        </w:rPr>
        <w:t>VA = 24 – 29,12</w:t>
      </w:r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b/>
          <w:i/>
        </w:rPr>
      </w:pPr>
      <w:proofErr w:type="spellStart"/>
      <w:r w:rsidRPr="004354EA">
        <w:rPr>
          <w:b/>
          <w:i/>
        </w:rPr>
        <w:t>EVA</w:t>
      </w:r>
      <w:r>
        <w:rPr>
          <w:b/>
          <w:i/>
          <w:vertAlign w:val="subscript"/>
        </w:rPr>
        <w:t>ad</w:t>
      </w:r>
      <w:proofErr w:type="spellEnd"/>
      <w:r>
        <w:rPr>
          <w:b/>
          <w:i/>
          <w:vertAlign w:val="subscript"/>
        </w:rPr>
        <w:t xml:space="preserve"> a</w:t>
      </w:r>
      <w:r>
        <w:rPr>
          <w:b/>
          <w:i/>
        </w:rPr>
        <w:t xml:space="preserve"> </w:t>
      </w:r>
      <w:r w:rsidRPr="004354EA">
        <w:rPr>
          <w:b/>
          <w:i/>
        </w:rPr>
        <w:t xml:space="preserve">= </w:t>
      </w:r>
      <w:r>
        <w:rPr>
          <w:b/>
          <w:i/>
        </w:rPr>
        <w:t>- 5,12 mil. Kč</w:t>
      </w:r>
    </w:p>
    <w:p w:rsidR="00102858" w:rsidRPr="004354EA" w:rsidRDefault="00102858" w:rsidP="00102858">
      <w:pPr>
        <w:rPr>
          <w:b/>
          <w:i/>
        </w:rPr>
      </w:pPr>
    </w:p>
    <w:p w:rsidR="00102858" w:rsidRPr="004354EA" w:rsidRDefault="00102858" w:rsidP="00102858">
      <w:pPr>
        <w:rPr>
          <w:b/>
          <w:i/>
        </w:rPr>
      </w:pPr>
    </w:p>
    <w:p w:rsidR="00102858" w:rsidRPr="00056A17" w:rsidRDefault="00102858" w:rsidP="00102858">
      <w:pPr>
        <w:rPr>
          <w:i/>
        </w:rPr>
      </w:pPr>
      <w:r>
        <w:rPr>
          <w:i/>
        </w:rPr>
        <w:t xml:space="preserve">VH = EBIT(1 – t) – </w:t>
      </w:r>
      <w:proofErr w:type="spellStart"/>
      <w:r>
        <w:rPr>
          <w:i/>
        </w:rPr>
        <w:t>k</w:t>
      </w:r>
      <w:r>
        <w:rPr>
          <w:i/>
          <w:vertAlign w:val="subscript"/>
        </w:rPr>
        <w:t>d</w:t>
      </w:r>
      <w:proofErr w:type="spellEnd"/>
      <w:r>
        <w:rPr>
          <w:i/>
        </w:rPr>
        <w:t xml:space="preserve"> ∙ D∙(1 – t)        →  </w:t>
      </w:r>
      <w:proofErr w:type="spellStart"/>
      <w:r>
        <w:rPr>
          <w:i/>
        </w:rPr>
        <w:t>k</w:t>
      </w:r>
      <w:r>
        <w:rPr>
          <w:i/>
          <w:vertAlign w:val="subscript"/>
        </w:rPr>
        <w:t>d</w:t>
      </w:r>
      <w:proofErr w:type="spellEnd"/>
      <w:r>
        <w:rPr>
          <w:i/>
        </w:rPr>
        <w:t xml:space="preserve"> ∙ D = úroky z úvěru</w:t>
      </w:r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i/>
        </w:rPr>
      </w:pPr>
      <w:r>
        <w:rPr>
          <w:i/>
        </w:rPr>
        <w:t xml:space="preserve">VH = (EBIT – úroky z </w:t>
      </w:r>
      <w:proofErr w:type="gramStart"/>
      <w:r>
        <w:rPr>
          <w:i/>
        </w:rPr>
        <w:t>úvěru ) ∙ (1 – t)</w:t>
      </w:r>
      <w:proofErr w:type="gramEnd"/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i/>
        </w:rPr>
      </w:pPr>
      <w:r>
        <w:rPr>
          <w:i/>
        </w:rPr>
        <w:t>VH = (30 – 0,07∙120)(1 – 0,20)</w:t>
      </w:r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i/>
        </w:rPr>
      </w:pPr>
      <w:r>
        <w:rPr>
          <w:i/>
        </w:rPr>
        <w:t>VH = (30 – 8,4) ∙ 0,8</w:t>
      </w:r>
    </w:p>
    <w:p w:rsidR="00102858" w:rsidRDefault="00102858" w:rsidP="00102858">
      <w:pPr>
        <w:rPr>
          <w:i/>
        </w:rPr>
      </w:pPr>
    </w:p>
    <w:p w:rsidR="00102858" w:rsidRPr="004354EA" w:rsidRDefault="00102858" w:rsidP="00102858">
      <w:pPr>
        <w:rPr>
          <w:b/>
          <w:i/>
        </w:rPr>
      </w:pPr>
      <w:proofErr w:type="spellStart"/>
      <w:r w:rsidRPr="004354EA">
        <w:rPr>
          <w:b/>
          <w:i/>
        </w:rPr>
        <w:t>VH</w:t>
      </w:r>
      <w:r>
        <w:rPr>
          <w:b/>
          <w:i/>
          <w:vertAlign w:val="subscript"/>
        </w:rPr>
        <w:t>ad</w:t>
      </w:r>
      <w:proofErr w:type="spellEnd"/>
      <w:r>
        <w:rPr>
          <w:b/>
          <w:i/>
          <w:vertAlign w:val="subscript"/>
        </w:rPr>
        <w:t xml:space="preserve"> a</w:t>
      </w:r>
      <w:r>
        <w:rPr>
          <w:b/>
          <w:i/>
        </w:rPr>
        <w:t xml:space="preserve"> </w:t>
      </w:r>
      <w:r w:rsidRPr="004354EA">
        <w:rPr>
          <w:b/>
          <w:i/>
        </w:rPr>
        <w:t xml:space="preserve">= </w:t>
      </w:r>
      <w:r>
        <w:rPr>
          <w:b/>
          <w:i/>
        </w:rPr>
        <w:t>17</w:t>
      </w:r>
      <w:r w:rsidRPr="004354EA">
        <w:rPr>
          <w:b/>
          <w:i/>
        </w:rPr>
        <w:t>,</w:t>
      </w:r>
      <w:r>
        <w:rPr>
          <w:b/>
          <w:i/>
        </w:rPr>
        <w:t>28</w:t>
      </w:r>
      <w:r w:rsidRPr="004354EA">
        <w:rPr>
          <w:b/>
          <w:i/>
        </w:rPr>
        <w:t xml:space="preserve"> mil. Kč</w:t>
      </w:r>
    </w:p>
    <w:p w:rsidR="00102858" w:rsidRDefault="00102858" w:rsidP="00102858"/>
    <w:p w:rsidR="00102858" w:rsidRDefault="00102858" w:rsidP="00102858"/>
    <w:p w:rsidR="00102858" w:rsidRPr="00011168" w:rsidRDefault="00102858" w:rsidP="00102858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ad b</w:t>
      </w:r>
    </w:p>
    <w:p w:rsidR="00102858" w:rsidRDefault="00102858" w:rsidP="00102858"/>
    <w:p w:rsidR="00102858" w:rsidRPr="00E565F6" w:rsidRDefault="00102858" w:rsidP="00102858">
      <w:pPr>
        <w:tabs>
          <w:tab w:val="left" w:pos="1080"/>
          <w:tab w:val="left" w:pos="2520"/>
        </w:tabs>
        <w:jc w:val="both"/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 w:rsidRPr="00E565F6">
        <w:rPr>
          <w:i/>
          <w:vertAlign w:val="subscript"/>
        </w:rPr>
        <w:t xml:space="preserve"> </w:t>
      </w:r>
      <w:r>
        <w:rPr>
          <w:i/>
          <w:vertAlign w:val="subscript"/>
        </w:rPr>
        <w:t xml:space="preserve"> </w:t>
      </w:r>
      <w:r w:rsidRPr="00E565F6">
        <w:rPr>
          <w:i/>
        </w:rPr>
        <w:t>=</w:t>
      </w:r>
      <w:r>
        <w:rPr>
          <w:i/>
        </w:rPr>
        <w:t xml:space="preserve"> </w:t>
      </w:r>
      <w:r w:rsidRPr="00E565F6">
        <w:rPr>
          <w:i/>
        </w:rPr>
        <w:t xml:space="preserve"> </w:t>
      </w: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d</w:t>
      </w:r>
      <w:proofErr w:type="spellEnd"/>
      <w:r w:rsidRPr="00E565F6">
        <w:rPr>
          <w:i/>
          <w:vertAlign w:val="subscript"/>
        </w:rPr>
        <w:t xml:space="preserve"> </w:t>
      </w:r>
      <w:r w:rsidRPr="00E565F6">
        <w:rPr>
          <w:i/>
        </w:rPr>
        <w:t>∙ (1 – t)∙D/C + k</w:t>
      </w:r>
      <w:r w:rsidRPr="00E565F6">
        <w:rPr>
          <w:i/>
          <w:vertAlign w:val="subscript"/>
        </w:rPr>
        <w:t xml:space="preserve">e </w:t>
      </w:r>
      <w:r w:rsidRPr="00E565F6">
        <w:rPr>
          <w:i/>
        </w:rPr>
        <w:t>∙ E/C</w:t>
      </w:r>
    </w:p>
    <w:p w:rsidR="00102858" w:rsidRPr="00E565F6" w:rsidRDefault="00102858" w:rsidP="00102858"/>
    <w:p w:rsidR="00102858" w:rsidRDefault="00102858" w:rsidP="00102858">
      <w:pPr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 w:rsidRPr="00E565F6">
        <w:rPr>
          <w:i/>
        </w:rPr>
        <w:t xml:space="preserve"> = </w:t>
      </w:r>
      <w:r>
        <w:rPr>
          <w:i/>
        </w:rPr>
        <w:t>0,07(1 – 0,20) ∙ 2/5 + 0,14∙ 3/5</w:t>
      </w:r>
    </w:p>
    <w:p w:rsidR="00102858" w:rsidRDefault="00102858" w:rsidP="00102858">
      <w:pPr>
        <w:rPr>
          <w:i/>
        </w:rPr>
      </w:pPr>
    </w:p>
    <w:p w:rsidR="00102858" w:rsidRPr="00E565F6" w:rsidRDefault="00102858" w:rsidP="00102858">
      <w:pPr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>
        <w:rPr>
          <w:i/>
        </w:rPr>
        <w:t xml:space="preserve"> = 0,0224 + 0,084</w:t>
      </w:r>
    </w:p>
    <w:p w:rsidR="00102858" w:rsidRPr="00E565F6" w:rsidRDefault="00102858" w:rsidP="00102858"/>
    <w:p w:rsidR="00102858" w:rsidRDefault="00102858" w:rsidP="00102858">
      <w:pPr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>
        <w:rPr>
          <w:i/>
          <w:vertAlign w:val="subscript"/>
        </w:rPr>
        <w:t xml:space="preserve"> </w:t>
      </w:r>
      <w:r>
        <w:rPr>
          <w:i/>
        </w:rPr>
        <w:t>= 0,1064 ≡ 10,64 %</w:t>
      </w:r>
    </w:p>
    <w:p w:rsidR="00102858" w:rsidRDefault="00102858" w:rsidP="00102858">
      <w:pPr>
        <w:rPr>
          <w:i/>
        </w:rPr>
      </w:pPr>
    </w:p>
    <w:p w:rsidR="00A13DF5" w:rsidRDefault="00A13DF5" w:rsidP="00102858">
      <w:pPr>
        <w:jc w:val="both"/>
        <w:rPr>
          <w:i/>
        </w:rPr>
      </w:pPr>
    </w:p>
    <w:p w:rsidR="00A13DF5" w:rsidRDefault="00A13DF5" w:rsidP="00102858">
      <w:pPr>
        <w:jc w:val="both"/>
        <w:rPr>
          <w:i/>
        </w:rPr>
      </w:pPr>
    </w:p>
    <w:p w:rsidR="00A13DF5" w:rsidRDefault="00A13DF5" w:rsidP="00102858">
      <w:pPr>
        <w:jc w:val="both"/>
        <w:rPr>
          <w:i/>
        </w:rPr>
      </w:pPr>
    </w:p>
    <w:p w:rsidR="00102858" w:rsidRDefault="00102858" w:rsidP="00102858">
      <w:pPr>
        <w:jc w:val="both"/>
        <w:rPr>
          <w:i/>
        </w:rPr>
      </w:pPr>
      <w:r w:rsidRPr="00252718">
        <w:rPr>
          <w:i/>
        </w:rPr>
        <w:t xml:space="preserve">EVA = </w:t>
      </w:r>
      <w:proofErr w:type="gramStart"/>
      <w:r w:rsidRPr="00252718">
        <w:rPr>
          <w:i/>
        </w:rPr>
        <w:t xml:space="preserve">EBIT </w:t>
      </w:r>
      <w:r w:rsidRPr="00252718">
        <w:rPr>
          <w:i/>
          <w:vertAlign w:val="superscript"/>
        </w:rPr>
        <w:t>.</w:t>
      </w:r>
      <w:r w:rsidRPr="00252718">
        <w:rPr>
          <w:i/>
        </w:rPr>
        <w:t xml:space="preserve"> (1- t) – C </w:t>
      </w:r>
      <w:r w:rsidRPr="00252718">
        <w:rPr>
          <w:i/>
          <w:vertAlign w:val="superscript"/>
        </w:rPr>
        <w:t>.</w:t>
      </w:r>
      <w:proofErr w:type="spellStart"/>
      <w:r w:rsidRPr="00252718">
        <w:rPr>
          <w:i/>
        </w:rPr>
        <w:t>k</w:t>
      </w:r>
      <w:r w:rsidRPr="00252718">
        <w:rPr>
          <w:i/>
          <w:vertAlign w:val="subscript"/>
        </w:rPr>
        <w:t>O</w:t>
      </w:r>
      <w:proofErr w:type="spellEnd"/>
      <w:proofErr w:type="gramEnd"/>
    </w:p>
    <w:p w:rsidR="00102858" w:rsidRDefault="00102858" w:rsidP="00102858">
      <w:pPr>
        <w:jc w:val="both"/>
        <w:rPr>
          <w:i/>
        </w:rPr>
      </w:pPr>
    </w:p>
    <w:p w:rsidR="00102858" w:rsidRPr="00252718" w:rsidRDefault="00102858" w:rsidP="00102858">
      <w:pPr>
        <w:jc w:val="both"/>
        <w:rPr>
          <w:i/>
        </w:rPr>
      </w:pPr>
      <w:r>
        <w:rPr>
          <w:i/>
        </w:rPr>
        <w:t>EVA = 30(1 – 0,20) – 280 ∙ 0,1064</w:t>
      </w:r>
    </w:p>
    <w:p w:rsidR="00102858" w:rsidRDefault="00102858" w:rsidP="00102858"/>
    <w:p w:rsidR="00102858" w:rsidRDefault="00102858" w:rsidP="00102858">
      <w:pPr>
        <w:rPr>
          <w:i/>
        </w:rPr>
      </w:pPr>
      <w:r w:rsidRPr="00252718">
        <w:rPr>
          <w:i/>
        </w:rPr>
        <w:t>E</w:t>
      </w:r>
      <w:r>
        <w:rPr>
          <w:i/>
        </w:rPr>
        <w:t>VA = 24 – 29,792</w:t>
      </w:r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b/>
          <w:i/>
        </w:rPr>
      </w:pPr>
      <w:proofErr w:type="spellStart"/>
      <w:r w:rsidRPr="004354EA">
        <w:rPr>
          <w:b/>
          <w:i/>
        </w:rPr>
        <w:t>EVA</w:t>
      </w:r>
      <w:r>
        <w:rPr>
          <w:b/>
          <w:i/>
          <w:vertAlign w:val="subscript"/>
        </w:rPr>
        <w:t>ad</w:t>
      </w:r>
      <w:proofErr w:type="spellEnd"/>
      <w:r>
        <w:rPr>
          <w:b/>
          <w:i/>
          <w:vertAlign w:val="subscript"/>
        </w:rPr>
        <w:t xml:space="preserve"> b</w:t>
      </w:r>
      <w:r>
        <w:rPr>
          <w:b/>
          <w:i/>
        </w:rPr>
        <w:t xml:space="preserve"> </w:t>
      </w:r>
      <w:r w:rsidRPr="004354EA">
        <w:rPr>
          <w:b/>
          <w:i/>
        </w:rPr>
        <w:t xml:space="preserve">= </w:t>
      </w:r>
      <w:r>
        <w:rPr>
          <w:b/>
          <w:i/>
        </w:rPr>
        <w:t>- 5,792 mil. Kč</w:t>
      </w:r>
    </w:p>
    <w:p w:rsidR="00102858" w:rsidRDefault="00102858" w:rsidP="00102858"/>
    <w:p w:rsidR="00102858" w:rsidRDefault="00102858" w:rsidP="00102858"/>
    <w:p w:rsidR="00102858" w:rsidRDefault="00102858" w:rsidP="00102858"/>
    <w:p w:rsidR="00102858" w:rsidRPr="00056A17" w:rsidRDefault="00102858" w:rsidP="00102858">
      <w:pPr>
        <w:rPr>
          <w:i/>
        </w:rPr>
      </w:pPr>
      <w:r>
        <w:rPr>
          <w:i/>
        </w:rPr>
        <w:t xml:space="preserve">VH = EBIT(1 – t) – </w:t>
      </w:r>
      <w:proofErr w:type="spellStart"/>
      <w:r>
        <w:rPr>
          <w:i/>
        </w:rPr>
        <w:t>k</w:t>
      </w:r>
      <w:r>
        <w:rPr>
          <w:i/>
          <w:vertAlign w:val="subscript"/>
        </w:rPr>
        <w:t>d</w:t>
      </w:r>
      <w:proofErr w:type="spellEnd"/>
      <w:r>
        <w:rPr>
          <w:i/>
        </w:rPr>
        <w:t xml:space="preserve"> ∙ D∙(1 – t)        →  </w:t>
      </w:r>
      <w:proofErr w:type="spellStart"/>
      <w:r>
        <w:rPr>
          <w:i/>
        </w:rPr>
        <w:t>k</w:t>
      </w:r>
      <w:r>
        <w:rPr>
          <w:i/>
          <w:vertAlign w:val="subscript"/>
        </w:rPr>
        <w:t>d</w:t>
      </w:r>
      <w:proofErr w:type="spellEnd"/>
      <w:r>
        <w:rPr>
          <w:i/>
        </w:rPr>
        <w:t xml:space="preserve"> ∙ D = úroky z úvěru</w:t>
      </w:r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i/>
        </w:rPr>
      </w:pPr>
      <w:r>
        <w:rPr>
          <w:i/>
        </w:rPr>
        <w:t xml:space="preserve">VH = (EBIT – úroky z </w:t>
      </w:r>
      <w:proofErr w:type="gramStart"/>
      <w:r>
        <w:rPr>
          <w:i/>
        </w:rPr>
        <w:t>úvěru ) ∙ (1 – t)</w:t>
      </w:r>
      <w:proofErr w:type="gramEnd"/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i/>
        </w:rPr>
      </w:pPr>
      <w:r>
        <w:rPr>
          <w:i/>
        </w:rPr>
        <w:t>VH = (30 – 0,07∙112)(1 – 0,20)</w:t>
      </w:r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i/>
        </w:rPr>
      </w:pPr>
      <w:r>
        <w:rPr>
          <w:i/>
        </w:rPr>
        <w:t>VH = (30 – 7,84) ∙ 0,8</w:t>
      </w:r>
    </w:p>
    <w:p w:rsidR="00102858" w:rsidRDefault="00102858" w:rsidP="00102858">
      <w:pPr>
        <w:rPr>
          <w:i/>
        </w:rPr>
      </w:pPr>
    </w:p>
    <w:p w:rsidR="00102858" w:rsidRPr="004354EA" w:rsidRDefault="00102858" w:rsidP="00102858">
      <w:pPr>
        <w:rPr>
          <w:b/>
          <w:i/>
        </w:rPr>
      </w:pPr>
      <w:proofErr w:type="spellStart"/>
      <w:r w:rsidRPr="004354EA">
        <w:rPr>
          <w:b/>
          <w:i/>
        </w:rPr>
        <w:t>VH</w:t>
      </w:r>
      <w:r>
        <w:rPr>
          <w:b/>
          <w:i/>
          <w:vertAlign w:val="subscript"/>
        </w:rPr>
        <w:t>ad</w:t>
      </w:r>
      <w:proofErr w:type="spellEnd"/>
      <w:r>
        <w:rPr>
          <w:b/>
          <w:i/>
          <w:vertAlign w:val="subscript"/>
        </w:rPr>
        <w:t xml:space="preserve"> b</w:t>
      </w:r>
      <w:r>
        <w:rPr>
          <w:b/>
          <w:i/>
        </w:rPr>
        <w:t xml:space="preserve"> </w:t>
      </w:r>
      <w:r w:rsidRPr="004354EA">
        <w:rPr>
          <w:b/>
          <w:i/>
        </w:rPr>
        <w:t xml:space="preserve">= </w:t>
      </w:r>
      <w:r>
        <w:rPr>
          <w:b/>
          <w:i/>
        </w:rPr>
        <w:t>17</w:t>
      </w:r>
      <w:r w:rsidRPr="004354EA">
        <w:rPr>
          <w:b/>
          <w:i/>
        </w:rPr>
        <w:t>,</w:t>
      </w:r>
      <w:r>
        <w:rPr>
          <w:b/>
          <w:i/>
        </w:rPr>
        <w:t>728</w:t>
      </w:r>
      <w:r w:rsidRPr="004354EA">
        <w:rPr>
          <w:b/>
          <w:i/>
        </w:rPr>
        <w:t xml:space="preserve"> mil. Kč</w:t>
      </w:r>
    </w:p>
    <w:p w:rsidR="00102858" w:rsidRDefault="00102858" w:rsidP="00102858"/>
    <w:p w:rsidR="00102858" w:rsidRDefault="00102858" w:rsidP="00102858"/>
    <w:p w:rsidR="00102858" w:rsidRDefault="00102858" w:rsidP="00102858"/>
    <w:p w:rsidR="00102858" w:rsidRDefault="00102858" w:rsidP="00102858">
      <w:pPr>
        <w:rPr>
          <w:b/>
          <w:i/>
          <w:u w:val="single"/>
        </w:rPr>
      </w:pPr>
      <w:r>
        <w:rPr>
          <w:b/>
          <w:i/>
          <w:u w:val="single"/>
        </w:rPr>
        <w:t>Závěry:</w:t>
      </w:r>
    </w:p>
    <w:p w:rsidR="00102858" w:rsidRDefault="00102858" w:rsidP="00102858">
      <w:pPr>
        <w:rPr>
          <w:b/>
          <w:i/>
          <w:u w:val="single"/>
        </w:rPr>
      </w:pPr>
    </w:p>
    <w:p w:rsidR="00102858" w:rsidRPr="008F4897" w:rsidRDefault="00102858" w:rsidP="0010285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 xml:space="preserve">Ukazatel </w:t>
      </w:r>
      <w:r w:rsidRPr="008F4897">
        <w:rPr>
          <w:i/>
        </w:rPr>
        <w:t>EVA</w:t>
      </w:r>
      <w:r>
        <w:t xml:space="preserve"> má nižší hodnotu než výsledek hospodaření </w:t>
      </w:r>
      <w:r w:rsidRPr="008F4897">
        <w:rPr>
          <w:i/>
        </w:rPr>
        <w:t>(VH)</w:t>
      </w:r>
      <w:r>
        <w:rPr>
          <w:i/>
        </w:rPr>
        <w:t xml:space="preserve">. </w:t>
      </w:r>
      <w:r w:rsidRPr="008F4897">
        <w:t>Jak v případě ad a), tak v případě ad b)</w:t>
      </w:r>
    </w:p>
    <w:p w:rsidR="00102858" w:rsidRDefault="00102858" w:rsidP="00102858">
      <w:pPr>
        <w:tabs>
          <w:tab w:val="num" w:pos="360"/>
        </w:tabs>
        <w:ind w:left="360" w:hanging="360"/>
        <w:jc w:val="both"/>
      </w:pPr>
    </w:p>
    <w:p w:rsidR="00102858" w:rsidRDefault="00102858" w:rsidP="0010285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i/>
        </w:rPr>
      </w:pPr>
      <w:r>
        <w:t xml:space="preserve">Změnou kapitálové struktury došlo i ke změně hodnot ukazatelů </w:t>
      </w:r>
      <w:r w:rsidRPr="008F4897">
        <w:rPr>
          <w:i/>
        </w:rPr>
        <w:t>EVA</w:t>
      </w:r>
      <w:r>
        <w:t xml:space="preserve"> a výsledku hospodaření </w:t>
      </w:r>
      <w:r w:rsidRPr="008F4897">
        <w:rPr>
          <w:i/>
        </w:rPr>
        <w:t>(VH).</w:t>
      </w:r>
      <w:r>
        <w:t xml:space="preserve"> Zatímco ukazatel EVA poklesl o </w:t>
      </w:r>
      <w:r w:rsidRPr="008F4897">
        <w:rPr>
          <w:i/>
        </w:rPr>
        <w:t>672 tis. Kč</w:t>
      </w:r>
      <w:r>
        <w:t xml:space="preserve">, výsledek hospodaření </w:t>
      </w:r>
      <w:r w:rsidRPr="008F4897">
        <w:rPr>
          <w:i/>
        </w:rPr>
        <w:t>(VH)</w:t>
      </w:r>
      <w:r>
        <w:t xml:space="preserve"> vykazuje nárůst o </w:t>
      </w:r>
      <w:r w:rsidRPr="008F4897">
        <w:rPr>
          <w:i/>
        </w:rPr>
        <w:t>448 tis. Kč.</w:t>
      </w:r>
    </w:p>
    <w:p w:rsidR="00102858" w:rsidRDefault="00102858" w:rsidP="00102858">
      <w:pPr>
        <w:pStyle w:val="Odstavecseseznamem"/>
        <w:rPr>
          <w:i/>
        </w:rPr>
      </w:pPr>
    </w:p>
    <w:p w:rsidR="00102858" w:rsidRPr="008F4897" w:rsidRDefault="00102858" w:rsidP="00102858">
      <w:pPr>
        <w:ind w:left="360"/>
        <w:jc w:val="both"/>
        <w:rPr>
          <w:i/>
        </w:rPr>
      </w:pPr>
    </w:p>
    <w:p w:rsidR="00102858" w:rsidRDefault="00102858" w:rsidP="0010285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 xml:space="preserve">Snížený podíl cizího kapitálu působí negativně na ukazatel </w:t>
      </w:r>
      <w:r w:rsidRPr="008F4897">
        <w:rPr>
          <w:i/>
        </w:rPr>
        <w:t>EVA</w:t>
      </w:r>
      <w:r>
        <w:t xml:space="preserve">, naopak výsledek hospodaření </w:t>
      </w:r>
      <w:r w:rsidRPr="008F4897">
        <w:rPr>
          <w:i/>
        </w:rPr>
        <w:t>(VH)</w:t>
      </w:r>
      <w:r>
        <w:t xml:space="preserve"> zaznamenal nárůst své hodnoty</w:t>
      </w:r>
    </w:p>
    <w:p w:rsidR="00102858" w:rsidRDefault="00102858" w:rsidP="00102858"/>
    <w:p w:rsidR="00102858" w:rsidRDefault="00102858" w:rsidP="00102858"/>
    <w:p w:rsidR="00102858" w:rsidRDefault="00102858" w:rsidP="00102858"/>
    <w:p w:rsidR="00102858" w:rsidRDefault="00102858" w:rsidP="00102858"/>
    <w:p w:rsidR="00102858" w:rsidRPr="00A13DF5" w:rsidRDefault="00102858" w:rsidP="00102858">
      <w:pPr>
        <w:tabs>
          <w:tab w:val="left" w:pos="360"/>
        </w:tabs>
        <w:spacing w:before="120" w:after="120" w:line="288" w:lineRule="auto"/>
        <w:jc w:val="both"/>
        <w:rPr>
          <w:b/>
          <w:i/>
          <w:u w:val="single"/>
        </w:rPr>
      </w:pPr>
      <w:r w:rsidRPr="00A13DF5">
        <w:rPr>
          <w:b/>
          <w:i/>
          <w:u w:val="single"/>
        </w:rPr>
        <w:t>Příklad č.</w:t>
      </w:r>
      <w:r w:rsidR="00A13DF5" w:rsidRPr="00A13DF5">
        <w:rPr>
          <w:b/>
          <w:i/>
          <w:u w:val="single"/>
        </w:rPr>
        <w:t xml:space="preserve"> 2</w:t>
      </w:r>
    </w:p>
    <w:p w:rsidR="00102858" w:rsidRPr="00E565F6" w:rsidRDefault="00102858" w:rsidP="00102858">
      <w:pPr>
        <w:tabs>
          <w:tab w:val="left" w:pos="1080"/>
          <w:tab w:val="left" w:pos="2520"/>
        </w:tabs>
        <w:jc w:val="both"/>
      </w:pPr>
      <w:r w:rsidRPr="00E565F6">
        <w:t>Provozní hospodářský výsledek podniku</w:t>
      </w:r>
      <w:r>
        <w:t xml:space="preserve"> (EBIT)</w:t>
      </w:r>
      <w:r w:rsidR="00082754">
        <w:t xml:space="preserve"> za sledovaný rok</w:t>
      </w:r>
      <w:r w:rsidRPr="00E565F6">
        <w:t xml:space="preserve"> činil </w:t>
      </w:r>
      <w:smartTag w:uri="urn:schemas-microsoft-com:office:smarttags" w:element="metricconverter">
        <w:smartTagPr>
          <w:attr w:name="ProductID" w:val="72 mil"/>
        </w:smartTagPr>
        <w:r w:rsidRPr="00E565F6">
          <w:t>72 mil</w:t>
        </w:r>
      </w:smartTag>
      <w:r w:rsidRPr="00E565F6">
        <w:t xml:space="preserve">. Kč. Výše investovaného kapitálu činila </w:t>
      </w:r>
      <w:smartTag w:uri="urn:schemas-microsoft-com:office:smarttags" w:element="metricconverter">
        <w:smartTagPr>
          <w:attr w:name="ProductID" w:val="350 mil"/>
        </w:smartTagPr>
        <w:r w:rsidRPr="00E565F6">
          <w:t>350 mil</w:t>
        </w:r>
      </w:smartTag>
      <w:r w:rsidRPr="00E565F6">
        <w:t xml:space="preserve"> Kč. Investovaný kapitál je z jedné poloviny tvořen cizím kapitálem, s průměrnou úrokovou mírou v hodnotě 12 % p. a. Vlastníci požadují zhodnocení jimi vloženého kapitálu ve výši 15 % za roční období. Sazba daně z příjmu činí 24 %. </w:t>
      </w:r>
    </w:p>
    <w:p w:rsidR="00102858" w:rsidRPr="00E565F6" w:rsidRDefault="00102858" w:rsidP="00102858">
      <w:pPr>
        <w:tabs>
          <w:tab w:val="left" w:pos="1080"/>
          <w:tab w:val="left" w:pos="2520"/>
        </w:tabs>
        <w:jc w:val="both"/>
      </w:pPr>
    </w:p>
    <w:p w:rsidR="00102858" w:rsidRPr="00C25D8E" w:rsidRDefault="00102858" w:rsidP="00102858">
      <w:pPr>
        <w:tabs>
          <w:tab w:val="left" w:pos="540"/>
          <w:tab w:val="left" w:pos="1080"/>
          <w:tab w:val="left" w:pos="2520"/>
        </w:tabs>
        <w:jc w:val="both"/>
        <w:rPr>
          <w:i/>
        </w:rPr>
      </w:pPr>
      <w:r w:rsidRPr="00E565F6">
        <w:t>a)</w:t>
      </w:r>
      <w:r w:rsidRPr="00E565F6">
        <w:tab/>
      </w:r>
      <w:r w:rsidRPr="00C25D8E">
        <w:rPr>
          <w:i/>
        </w:rPr>
        <w:t xml:space="preserve">Vypočítejte ekonomicky přidanou hodnotu EVA a výsledek </w:t>
      </w:r>
      <w:r w:rsidRPr="00C25D8E">
        <w:rPr>
          <w:i/>
        </w:rPr>
        <w:tab/>
        <w:t>hospodaření (VH).</w:t>
      </w:r>
    </w:p>
    <w:p w:rsidR="00102858" w:rsidRPr="00C25D8E" w:rsidRDefault="00102858" w:rsidP="00102858">
      <w:pPr>
        <w:tabs>
          <w:tab w:val="left" w:pos="540"/>
          <w:tab w:val="left" w:pos="1080"/>
          <w:tab w:val="left" w:pos="2520"/>
        </w:tabs>
        <w:jc w:val="both"/>
        <w:rPr>
          <w:i/>
        </w:rPr>
      </w:pPr>
      <w:r w:rsidRPr="00C25D8E">
        <w:rPr>
          <w:i/>
        </w:rPr>
        <w:t>b)</w:t>
      </w:r>
      <w:r w:rsidRPr="00C25D8E">
        <w:rPr>
          <w:i/>
        </w:rPr>
        <w:tab/>
        <w:t>Jak se změní ukazatel EVA a hodnota výsledku hospod</w:t>
      </w:r>
      <w:r>
        <w:rPr>
          <w:i/>
        </w:rPr>
        <w:t xml:space="preserve">aření (VH) dojde-li ke zvýšení </w:t>
      </w:r>
      <w:r w:rsidRPr="00C25D8E">
        <w:rPr>
          <w:i/>
        </w:rPr>
        <w:t>podílu cizího kapitálu na c</w:t>
      </w:r>
      <w:r w:rsidR="00A13DF5">
        <w:rPr>
          <w:i/>
        </w:rPr>
        <w:t>elkovém kapitálu z 50 % na 70 %</w:t>
      </w:r>
      <w:r w:rsidRPr="00C25D8E">
        <w:rPr>
          <w:i/>
        </w:rPr>
        <w:t>?</w:t>
      </w:r>
    </w:p>
    <w:p w:rsidR="00102858" w:rsidRDefault="00102858" w:rsidP="00102858">
      <w:pPr>
        <w:tabs>
          <w:tab w:val="left" w:pos="540"/>
          <w:tab w:val="left" w:pos="1080"/>
          <w:tab w:val="left" w:pos="2520"/>
        </w:tabs>
        <w:spacing w:before="120" w:after="120" w:line="288" w:lineRule="auto"/>
        <w:jc w:val="both"/>
        <w:rPr>
          <w:u w:val="single"/>
        </w:rPr>
      </w:pPr>
    </w:p>
    <w:p w:rsidR="00102858" w:rsidRDefault="00102858" w:rsidP="00102858">
      <w:pPr>
        <w:tabs>
          <w:tab w:val="left" w:pos="540"/>
          <w:tab w:val="left" w:pos="1080"/>
          <w:tab w:val="left" w:pos="2520"/>
        </w:tabs>
        <w:spacing w:before="120" w:after="120" w:line="288" w:lineRule="auto"/>
        <w:jc w:val="both"/>
        <w:rPr>
          <w:u w:val="single"/>
        </w:rPr>
      </w:pPr>
    </w:p>
    <w:p w:rsidR="00102858" w:rsidRDefault="00102858" w:rsidP="00102858">
      <w:pPr>
        <w:tabs>
          <w:tab w:val="left" w:pos="540"/>
          <w:tab w:val="left" w:pos="1080"/>
          <w:tab w:val="left" w:pos="2520"/>
        </w:tabs>
        <w:spacing w:before="120" w:after="120" w:line="288" w:lineRule="auto"/>
        <w:jc w:val="both"/>
        <w:rPr>
          <w:u w:val="single"/>
        </w:rPr>
      </w:pPr>
    </w:p>
    <w:p w:rsidR="00102858" w:rsidRDefault="00102858" w:rsidP="00102858">
      <w:pPr>
        <w:tabs>
          <w:tab w:val="left" w:pos="540"/>
          <w:tab w:val="left" w:pos="1080"/>
          <w:tab w:val="left" w:pos="2520"/>
        </w:tabs>
        <w:spacing w:before="120" w:after="120" w:line="288" w:lineRule="auto"/>
        <w:jc w:val="both"/>
        <w:rPr>
          <w:u w:val="single"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</w:p>
    <w:p w:rsidR="00102858" w:rsidRDefault="00102858" w:rsidP="00102858">
      <w:pPr>
        <w:tabs>
          <w:tab w:val="left" w:pos="360"/>
        </w:tabs>
        <w:jc w:val="both"/>
        <w:rPr>
          <w:b/>
        </w:rPr>
      </w:pPr>
      <w:r>
        <w:rPr>
          <w:b/>
        </w:rPr>
        <w:t>Řešení:</w:t>
      </w: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Pr="00011168" w:rsidRDefault="00102858" w:rsidP="00102858">
      <w:pPr>
        <w:rPr>
          <w:b/>
          <w:i/>
          <w:u w:val="single"/>
        </w:rPr>
      </w:pPr>
      <w:r>
        <w:rPr>
          <w:b/>
          <w:i/>
          <w:u w:val="single"/>
        </w:rPr>
        <w:t>ad a</w:t>
      </w:r>
      <w:r w:rsidR="00EE7798">
        <w:rPr>
          <w:b/>
          <w:i/>
          <w:u w:val="single"/>
        </w:rPr>
        <w:t>)</w:t>
      </w:r>
    </w:p>
    <w:p w:rsidR="00102858" w:rsidRPr="00E565F6" w:rsidRDefault="00102858" w:rsidP="00102858"/>
    <w:p w:rsidR="00102858" w:rsidRPr="00E565F6" w:rsidRDefault="00102858" w:rsidP="00102858">
      <w:pPr>
        <w:tabs>
          <w:tab w:val="left" w:pos="1080"/>
          <w:tab w:val="left" w:pos="2520"/>
        </w:tabs>
        <w:jc w:val="both"/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 w:rsidRPr="00E565F6">
        <w:rPr>
          <w:i/>
          <w:vertAlign w:val="subscript"/>
        </w:rPr>
        <w:t xml:space="preserve"> </w:t>
      </w:r>
      <w:r>
        <w:rPr>
          <w:i/>
          <w:vertAlign w:val="subscript"/>
        </w:rPr>
        <w:t xml:space="preserve"> </w:t>
      </w:r>
      <w:r w:rsidRPr="00E565F6">
        <w:rPr>
          <w:i/>
        </w:rPr>
        <w:t>=</w:t>
      </w:r>
      <w:r>
        <w:rPr>
          <w:i/>
        </w:rPr>
        <w:t xml:space="preserve"> </w:t>
      </w:r>
      <w:r w:rsidRPr="00E565F6">
        <w:rPr>
          <w:i/>
        </w:rPr>
        <w:t xml:space="preserve"> </w:t>
      </w: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d</w:t>
      </w:r>
      <w:proofErr w:type="spellEnd"/>
      <w:r w:rsidRPr="00E565F6">
        <w:rPr>
          <w:i/>
          <w:vertAlign w:val="subscript"/>
        </w:rPr>
        <w:t xml:space="preserve"> </w:t>
      </w:r>
      <w:r w:rsidRPr="00E565F6">
        <w:rPr>
          <w:i/>
        </w:rPr>
        <w:t>∙ (1 – t)∙D/C + k</w:t>
      </w:r>
      <w:r w:rsidRPr="00E565F6">
        <w:rPr>
          <w:i/>
          <w:vertAlign w:val="subscript"/>
        </w:rPr>
        <w:t xml:space="preserve">e </w:t>
      </w:r>
      <w:r w:rsidRPr="00E565F6">
        <w:rPr>
          <w:i/>
        </w:rPr>
        <w:t>∙ E/C</w:t>
      </w:r>
    </w:p>
    <w:p w:rsidR="00102858" w:rsidRPr="00E565F6" w:rsidRDefault="00102858" w:rsidP="00102858"/>
    <w:p w:rsidR="00102858" w:rsidRDefault="00102858" w:rsidP="00102858">
      <w:pPr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 w:rsidRPr="00E565F6">
        <w:rPr>
          <w:i/>
        </w:rPr>
        <w:t xml:space="preserve"> = </w:t>
      </w:r>
      <w:r>
        <w:rPr>
          <w:i/>
        </w:rPr>
        <w:t xml:space="preserve">0,12(1 – </w:t>
      </w:r>
      <w:proofErr w:type="gramStart"/>
      <w:r>
        <w:rPr>
          <w:i/>
        </w:rPr>
        <w:t>0,24 )∙ 175/350</w:t>
      </w:r>
      <w:proofErr w:type="gramEnd"/>
      <w:r>
        <w:rPr>
          <w:i/>
        </w:rPr>
        <w:t xml:space="preserve"> + 0,15∙ 175/350</w:t>
      </w:r>
    </w:p>
    <w:p w:rsidR="00102858" w:rsidRDefault="00102858" w:rsidP="00102858">
      <w:pPr>
        <w:rPr>
          <w:i/>
        </w:rPr>
      </w:pPr>
    </w:p>
    <w:p w:rsidR="00102858" w:rsidRPr="00E565F6" w:rsidRDefault="00102858" w:rsidP="00102858">
      <w:pPr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>
        <w:rPr>
          <w:i/>
        </w:rPr>
        <w:t xml:space="preserve"> = 0,0456 + 0,075</w:t>
      </w:r>
    </w:p>
    <w:p w:rsidR="00102858" w:rsidRPr="00E565F6" w:rsidRDefault="00102858" w:rsidP="00102858"/>
    <w:p w:rsidR="00102858" w:rsidRDefault="00102858" w:rsidP="00102858">
      <w:pPr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>
        <w:rPr>
          <w:i/>
          <w:vertAlign w:val="subscript"/>
        </w:rPr>
        <w:t xml:space="preserve"> </w:t>
      </w:r>
      <w:r>
        <w:rPr>
          <w:i/>
        </w:rPr>
        <w:t>= 0,1206 ≡12,06 %</w:t>
      </w:r>
    </w:p>
    <w:p w:rsidR="00102858" w:rsidRDefault="00102858" w:rsidP="00102858">
      <w:pPr>
        <w:rPr>
          <w:i/>
        </w:rPr>
      </w:pPr>
    </w:p>
    <w:p w:rsidR="00A13DF5" w:rsidRDefault="00A13DF5" w:rsidP="00102858">
      <w:pPr>
        <w:jc w:val="both"/>
        <w:rPr>
          <w:i/>
        </w:rPr>
      </w:pPr>
    </w:p>
    <w:p w:rsidR="00A13DF5" w:rsidRDefault="00A13DF5" w:rsidP="00102858">
      <w:pPr>
        <w:jc w:val="both"/>
        <w:rPr>
          <w:i/>
        </w:rPr>
      </w:pPr>
    </w:p>
    <w:p w:rsidR="00102858" w:rsidRDefault="00102858" w:rsidP="00102858">
      <w:pPr>
        <w:jc w:val="both"/>
        <w:rPr>
          <w:i/>
        </w:rPr>
      </w:pPr>
      <w:r w:rsidRPr="00252718">
        <w:rPr>
          <w:i/>
        </w:rPr>
        <w:lastRenderedPageBreak/>
        <w:t xml:space="preserve">EVA = </w:t>
      </w:r>
      <w:proofErr w:type="gramStart"/>
      <w:r w:rsidRPr="00252718">
        <w:rPr>
          <w:i/>
        </w:rPr>
        <w:t xml:space="preserve">EBIT </w:t>
      </w:r>
      <w:r w:rsidRPr="00252718">
        <w:rPr>
          <w:i/>
          <w:vertAlign w:val="superscript"/>
        </w:rPr>
        <w:t>.</w:t>
      </w:r>
      <w:r w:rsidRPr="00252718">
        <w:rPr>
          <w:i/>
        </w:rPr>
        <w:t xml:space="preserve"> (1- t) – C </w:t>
      </w:r>
      <w:r w:rsidRPr="00252718">
        <w:rPr>
          <w:i/>
          <w:vertAlign w:val="superscript"/>
        </w:rPr>
        <w:t>.</w:t>
      </w:r>
      <w:proofErr w:type="spellStart"/>
      <w:r w:rsidRPr="00252718">
        <w:rPr>
          <w:i/>
        </w:rPr>
        <w:t>k</w:t>
      </w:r>
      <w:r w:rsidRPr="00252718">
        <w:rPr>
          <w:i/>
          <w:vertAlign w:val="subscript"/>
        </w:rPr>
        <w:t>O</w:t>
      </w:r>
      <w:proofErr w:type="spellEnd"/>
      <w:proofErr w:type="gramEnd"/>
    </w:p>
    <w:p w:rsidR="00102858" w:rsidRDefault="00102858" w:rsidP="00102858">
      <w:pPr>
        <w:jc w:val="both"/>
        <w:rPr>
          <w:i/>
        </w:rPr>
      </w:pPr>
    </w:p>
    <w:p w:rsidR="00102858" w:rsidRPr="00252718" w:rsidRDefault="00102858" w:rsidP="00102858">
      <w:pPr>
        <w:jc w:val="both"/>
        <w:rPr>
          <w:i/>
        </w:rPr>
      </w:pPr>
      <w:r>
        <w:rPr>
          <w:i/>
        </w:rPr>
        <w:t>EVA = 72(1 – 0,24) – 350 ∙ 0,1206</w:t>
      </w:r>
    </w:p>
    <w:p w:rsidR="00102858" w:rsidRDefault="00102858" w:rsidP="00102858"/>
    <w:p w:rsidR="00102858" w:rsidRDefault="00102858" w:rsidP="00102858">
      <w:pPr>
        <w:rPr>
          <w:i/>
        </w:rPr>
      </w:pPr>
      <w:r w:rsidRPr="00252718">
        <w:rPr>
          <w:i/>
        </w:rPr>
        <w:t>E</w:t>
      </w:r>
      <w:r>
        <w:rPr>
          <w:i/>
        </w:rPr>
        <w:t>VA = 54,72 – 42,21</w:t>
      </w:r>
    </w:p>
    <w:p w:rsidR="00102858" w:rsidRDefault="00102858" w:rsidP="00102858">
      <w:pPr>
        <w:rPr>
          <w:i/>
        </w:rPr>
      </w:pPr>
    </w:p>
    <w:p w:rsidR="00102858" w:rsidRPr="004354EA" w:rsidRDefault="00102858" w:rsidP="00102858">
      <w:pPr>
        <w:rPr>
          <w:b/>
          <w:i/>
        </w:rPr>
      </w:pPr>
      <w:r w:rsidRPr="004354EA">
        <w:rPr>
          <w:b/>
          <w:i/>
        </w:rPr>
        <w:t>EVA</w:t>
      </w:r>
      <w:r w:rsidRPr="004354EA">
        <w:rPr>
          <w:b/>
          <w:i/>
          <w:vertAlign w:val="subscript"/>
        </w:rPr>
        <w:t>50/50</w:t>
      </w:r>
      <w:r w:rsidRPr="004354EA">
        <w:rPr>
          <w:b/>
          <w:i/>
        </w:rPr>
        <w:t xml:space="preserve"> = </w:t>
      </w:r>
      <w:smartTag w:uri="urn:schemas-microsoft-com:office:smarttags" w:element="metricconverter">
        <w:smartTagPr>
          <w:attr w:name="ProductID" w:val="12,51 mil"/>
        </w:smartTagPr>
        <w:r w:rsidRPr="004354EA">
          <w:rPr>
            <w:b/>
            <w:i/>
          </w:rPr>
          <w:t>12,51 mil</w:t>
        </w:r>
      </w:smartTag>
      <w:r w:rsidRPr="004354EA">
        <w:rPr>
          <w:b/>
          <w:i/>
        </w:rPr>
        <w:t>. Kč</w:t>
      </w:r>
    </w:p>
    <w:p w:rsidR="00102858" w:rsidRDefault="00102858" w:rsidP="00102858">
      <w:pPr>
        <w:rPr>
          <w:b/>
          <w:i/>
        </w:rPr>
      </w:pPr>
    </w:p>
    <w:p w:rsidR="00102858" w:rsidRDefault="00102858" w:rsidP="00102858">
      <w:pPr>
        <w:rPr>
          <w:b/>
          <w:i/>
        </w:rPr>
      </w:pPr>
    </w:p>
    <w:p w:rsidR="00102858" w:rsidRDefault="00102858" w:rsidP="00102858">
      <w:pPr>
        <w:rPr>
          <w:b/>
          <w:i/>
        </w:rPr>
      </w:pPr>
    </w:p>
    <w:p w:rsidR="00102858" w:rsidRPr="004354EA" w:rsidRDefault="00102858" w:rsidP="00102858">
      <w:pPr>
        <w:rPr>
          <w:b/>
          <w:i/>
        </w:rPr>
      </w:pPr>
    </w:p>
    <w:p w:rsidR="00102858" w:rsidRPr="00056A17" w:rsidRDefault="00102858" w:rsidP="00102858">
      <w:pPr>
        <w:rPr>
          <w:i/>
        </w:rPr>
      </w:pPr>
      <w:r>
        <w:rPr>
          <w:i/>
        </w:rPr>
        <w:t xml:space="preserve">VH = EBIT(1 – t) – </w:t>
      </w:r>
      <w:proofErr w:type="spellStart"/>
      <w:r>
        <w:rPr>
          <w:i/>
        </w:rPr>
        <w:t>k</w:t>
      </w:r>
      <w:r>
        <w:rPr>
          <w:i/>
          <w:vertAlign w:val="subscript"/>
        </w:rPr>
        <w:t>d</w:t>
      </w:r>
      <w:proofErr w:type="spellEnd"/>
      <w:r>
        <w:rPr>
          <w:i/>
        </w:rPr>
        <w:t xml:space="preserve"> ∙ D∙(1 – t)        →  </w:t>
      </w:r>
      <w:proofErr w:type="spellStart"/>
      <w:r>
        <w:rPr>
          <w:i/>
        </w:rPr>
        <w:t>k</w:t>
      </w:r>
      <w:r>
        <w:rPr>
          <w:i/>
          <w:vertAlign w:val="subscript"/>
        </w:rPr>
        <w:t>d</w:t>
      </w:r>
      <w:proofErr w:type="spellEnd"/>
      <w:r>
        <w:rPr>
          <w:i/>
        </w:rPr>
        <w:t xml:space="preserve"> ∙ D = úroky z úvěru</w:t>
      </w:r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i/>
        </w:rPr>
      </w:pPr>
      <w:r>
        <w:rPr>
          <w:i/>
        </w:rPr>
        <w:t>VH = (EBIT – úroky) ∙ (1 – t)</w:t>
      </w:r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i/>
        </w:rPr>
      </w:pPr>
      <w:r>
        <w:rPr>
          <w:i/>
        </w:rPr>
        <w:t>VH = (72 – 175 ∙ 0,12)(1 – 0,24)</w:t>
      </w:r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i/>
        </w:rPr>
      </w:pPr>
      <w:r>
        <w:rPr>
          <w:i/>
        </w:rPr>
        <w:t>VH = (72 – 21) ∙0,76</w:t>
      </w:r>
    </w:p>
    <w:p w:rsidR="00102858" w:rsidRDefault="00102858" w:rsidP="00102858">
      <w:pPr>
        <w:rPr>
          <w:i/>
        </w:rPr>
      </w:pPr>
    </w:p>
    <w:p w:rsidR="00102858" w:rsidRPr="004354EA" w:rsidRDefault="00102858" w:rsidP="00102858">
      <w:pPr>
        <w:rPr>
          <w:b/>
          <w:i/>
        </w:rPr>
      </w:pPr>
      <w:r w:rsidRPr="004354EA">
        <w:rPr>
          <w:b/>
          <w:i/>
        </w:rPr>
        <w:t>VH</w:t>
      </w:r>
      <w:r w:rsidRPr="004354EA">
        <w:rPr>
          <w:b/>
          <w:i/>
          <w:vertAlign w:val="subscript"/>
        </w:rPr>
        <w:t>50/50</w:t>
      </w:r>
      <w:r w:rsidRPr="004354EA">
        <w:rPr>
          <w:b/>
          <w:i/>
        </w:rPr>
        <w:t xml:space="preserve"> = 38,76 mil. Kč</w:t>
      </w: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i/>
        </w:rPr>
      </w:pPr>
      <w:r>
        <w:rPr>
          <w:b/>
          <w:i/>
          <w:u w:val="single"/>
        </w:rPr>
        <w:t>Ad b</w:t>
      </w:r>
      <w:r>
        <w:rPr>
          <w:i/>
        </w:rPr>
        <w:t xml:space="preserve"> </w:t>
      </w:r>
    </w:p>
    <w:p w:rsidR="00102858" w:rsidRDefault="00102858" w:rsidP="00102858">
      <w:pPr>
        <w:rPr>
          <w:i/>
        </w:rPr>
      </w:pPr>
    </w:p>
    <w:p w:rsidR="00102858" w:rsidRPr="00E565F6" w:rsidRDefault="00102858" w:rsidP="00102858">
      <w:pPr>
        <w:tabs>
          <w:tab w:val="left" w:pos="1080"/>
          <w:tab w:val="left" w:pos="2520"/>
        </w:tabs>
        <w:jc w:val="both"/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 w:rsidRPr="00E565F6">
        <w:rPr>
          <w:i/>
          <w:vertAlign w:val="subscript"/>
        </w:rPr>
        <w:t xml:space="preserve"> </w:t>
      </w:r>
      <w:r>
        <w:rPr>
          <w:i/>
          <w:vertAlign w:val="subscript"/>
        </w:rPr>
        <w:t xml:space="preserve"> </w:t>
      </w:r>
      <w:r w:rsidRPr="00E565F6">
        <w:rPr>
          <w:i/>
        </w:rPr>
        <w:t>=</w:t>
      </w:r>
      <w:r>
        <w:rPr>
          <w:i/>
        </w:rPr>
        <w:t xml:space="preserve"> </w:t>
      </w:r>
      <w:r w:rsidRPr="00E565F6">
        <w:rPr>
          <w:i/>
        </w:rPr>
        <w:t xml:space="preserve"> </w:t>
      </w: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d</w:t>
      </w:r>
      <w:proofErr w:type="spellEnd"/>
      <w:r w:rsidRPr="00E565F6">
        <w:rPr>
          <w:i/>
          <w:vertAlign w:val="subscript"/>
        </w:rPr>
        <w:t xml:space="preserve"> </w:t>
      </w:r>
      <w:r w:rsidRPr="00E565F6">
        <w:rPr>
          <w:i/>
        </w:rPr>
        <w:t>∙ (1 – t)∙D/C + k</w:t>
      </w:r>
      <w:r w:rsidRPr="00E565F6">
        <w:rPr>
          <w:i/>
          <w:vertAlign w:val="subscript"/>
        </w:rPr>
        <w:t xml:space="preserve">e </w:t>
      </w:r>
      <w:r w:rsidRPr="00E565F6">
        <w:rPr>
          <w:i/>
        </w:rPr>
        <w:t>∙ E/C</w:t>
      </w:r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>
        <w:rPr>
          <w:i/>
        </w:rPr>
        <w:t xml:space="preserve"> = 0,12(1 – 0,24) ∙245/350 + 0,15 ∙105/350</w:t>
      </w:r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>
        <w:rPr>
          <w:i/>
        </w:rPr>
        <w:t xml:space="preserve"> = 0,06384 + 0,045</w:t>
      </w:r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>
        <w:rPr>
          <w:i/>
        </w:rPr>
        <w:t xml:space="preserve"> = 0,10884 ≡ 10,884 %</w:t>
      </w:r>
    </w:p>
    <w:p w:rsidR="00102858" w:rsidRDefault="00102858" w:rsidP="00102858">
      <w:pPr>
        <w:rPr>
          <w:i/>
        </w:rPr>
      </w:pPr>
    </w:p>
    <w:p w:rsidR="00A13DF5" w:rsidRDefault="00A13DF5" w:rsidP="00102858">
      <w:pPr>
        <w:rPr>
          <w:i/>
        </w:rPr>
      </w:pPr>
    </w:p>
    <w:p w:rsidR="00A13DF5" w:rsidRDefault="00A13DF5" w:rsidP="00102858">
      <w:pPr>
        <w:rPr>
          <w:i/>
        </w:rPr>
      </w:pPr>
    </w:p>
    <w:p w:rsidR="00A13DF5" w:rsidRDefault="00A13DF5" w:rsidP="00102858">
      <w:pPr>
        <w:rPr>
          <w:i/>
        </w:rPr>
      </w:pPr>
    </w:p>
    <w:p w:rsidR="00A13DF5" w:rsidRDefault="00A13DF5" w:rsidP="00102858">
      <w:pPr>
        <w:rPr>
          <w:i/>
        </w:rPr>
      </w:pPr>
    </w:p>
    <w:p w:rsidR="00102858" w:rsidRDefault="00102858" w:rsidP="00102858">
      <w:pPr>
        <w:jc w:val="both"/>
        <w:rPr>
          <w:i/>
        </w:rPr>
      </w:pPr>
      <w:r w:rsidRPr="00252718">
        <w:rPr>
          <w:i/>
        </w:rPr>
        <w:t xml:space="preserve">EVA = </w:t>
      </w:r>
      <w:proofErr w:type="gramStart"/>
      <w:r w:rsidRPr="00252718">
        <w:rPr>
          <w:i/>
        </w:rPr>
        <w:t xml:space="preserve">EBIT </w:t>
      </w:r>
      <w:r w:rsidRPr="00252718">
        <w:rPr>
          <w:i/>
          <w:vertAlign w:val="superscript"/>
        </w:rPr>
        <w:t>.</w:t>
      </w:r>
      <w:r w:rsidRPr="00252718">
        <w:rPr>
          <w:i/>
        </w:rPr>
        <w:t xml:space="preserve"> (1- t) – C </w:t>
      </w:r>
      <w:r w:rsidRPr="00252718">
        <w:rPr>
          <w:i/>
          <w:vertAlign w:val="superscript"/>
        </w:rPr>
        <w:t>.</w:t>
      </w:r>
      <w:proofErr w:type="spellStart"/>
      <w:r w:rsidRPr="00252718">
        <w:rPr>
          <w:i/>
        </w:rPr>
        <w:t>k</w:t>
      </w:r>
      <w:r w:rsidRPr="00252718">
        <w:rPr>
          <w:i/>
          <w:vertAlign w:val="subscript"/>
        </w:rPr>
        <w:t>O</w:t>
      </w:r>
      <w:proofErr w:type="spellEnd"/>
      <w:proofErr w:type="gramEnd"/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i/>
        </w:rPr>
      </w:pPr>
      <w:r>
        <w:rPr>
          <w:i/>
        </w:rPr>
        <w:t>EVA = 72 ∙ 0,76 – 350 ∙0,10884</w:t>
      </w:r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i/>
        </w:rPr>
      </w:pPr>
      <w:r>
        <w:rPr>
          <w:i/>
        </w:rPr>
        <w:t>EVA = 54,72 – 38,094</w:t>
      </w:r>
    </w:p>
    <w:p w:rsidR="00102858" w:rsidRDefault="00102858" w:rsidP="00102858">
      <w:pPr>
        <w:rPr>
          <w:i/>
        </w:rPr>
      </w:pPr>
    </w:p>
    <w:p w:rsidR="00102858" w:rsidRPr="004354EA" w:rsidRDefault="00102858" w:rsidP="00102858">
      <w:pPr>
        <w:rPr>
          <w:b/>
          <w:i/>
        </w:rPr>
      </w:pPr>
      <w:r w:rsidRPr="004354EA">
        <w:rPr>
          <w:b/>
          <w:i/>
        </w:rPr>
        <w:t>EVA</w:t>
      </w:r>
      <w:r w:rsidRPr="004354EA">
        <w:rPr>
          <w:b/>
          <w:i/>
          <w:vertAlign w:val="subscript"/>
        </w:rPr>
        <w:t>70/30</w:t>
      </w:r>
      <w:r w:rsidRPr="004354EA">
        <w:rPr>
          <w:b/>
          <w:i/>
        </w:rPr>
        <w:t xml:space="preserve"> = 16,626 mil. Kč</w:t>
      </w:r>
    </w:p>
    <w:p w:rsidR="00102858" w:rsidRDefault="00102858" w:rsidP="00102858">
      <w:pPr>
        <w:rPr>
          <w:b/>
          <w:i/>
          <w:u w:val="single"/>
        </w:rPr>
      </w:pPr>
    </w:p>
    <w:p w:rsidR="00082754" w:rsidRDefault="00082754" w:rsidP="00102858">
      <w:pPr>
        <w:rPr>
          <w:b/>
          <w:i/>
          <w:u w:val="single"/>
        </w:rPr>
      </w:pPr>
    </w:p>
    <w:p w:rsidR="00102858" w:rsidRDefault="00102858" w:rsidP="00102858">
      <w:pPr>
        <w:rPr>
          <w:i/>
        </w:rPr>
      </w:pPr>
      <w:r>
        <w:rPr>
          <w:i/>
        </w:rPr>
        <w:t xml:space="preserve">VH = EBIT(1 – t) – </w:t>
      </w:r>
      <w:proofErr w:type="spellStart"/>
      <w:r>
        <w:rPr>
          <w:i/>
        </w:rPr>
        <w:t>k</w:t>
      </w:r>
      <w:r>
        <w:rPr>
          <w:i/>
          <w:vertAlign w:val="subscript"/>
        </w:rPr>
        <w:t>d</w:t>
      </w:r>
      <w:proofErr w:type="spellEnd"/>
      <w:r>
        <w:rPr>
          <w:i/>
        </w:rPr>
        <w:t xml:space="preserve"> ∙ D∙(1 – t)        </w:t>
      </w:r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i/>
        </w:rPr>
      </w:pPr>
      <w:r>
        <w:rPr>
          <w:i/>
        </w:rPr>
        <w:t xml:space="preserve">VH = 72(1 – 0,24) – </w:t>
      </w:r>
      <w:proofErr w:type="gramStart"/>
      <w:r>
        <w:rPr>
          <w:i/>
        </w:rPr>
        <w:t>0,12∙ 245(1 – 0,24</w:t>
      </w:r>
      <w:proofErr w:type="gramEnd"/>
      <w:r>
        <w:rPr>
          <w:i/>
        </w:rPr>
        <w:t>)</w:t>
      </w:r>
    </w:p>
    <w:p w:rsidR="00102858" w:rsidRDefault="00102858" w:rsidP="00102858">
      <w:pPr>
        <w:rPr>
          <w:i/>
        </w:rPr>
      </w:pPr>
    </w:p>
    <w:p w:rsidR="00102858" w:rsidRDefault="00102858" w:rsidP="00102858">
      <w:pPr>
        <w:rPr>
          <w:i/>
        </w:rPr>
      </w:pPr>
      <w:r>
        <w:rPr>
          <w:i/>
        </w:rPr>
        <w:t>VH = 54,72 – 22,344</w:t>
      </w:r>
    </w:p>
    <w:p w:rsidR="00102858" w:rsidRDefault="00102858" w:rsidP="00102858">
      <w:pPr>
        <w:rPr>
          <w:i/>
        </w:rPr>
      </w:pPr>
    </w:p>
    <w:p w:rsidR="00102858" w:rsidRPr="004354EA" w:rsidRDefault="00102858" w:rsidP="00102858">
      <w:pPr>
        <w:rPr>
          <w:b/>
          <w:i/>
        </w:rPr>
      </w:pPr>
      <w:r w:rsidRPr="004354EA">
        <w:rPr>
          <w:b/>
          <w:i/>
        </w:rPr>
        <w:t>VH</w:t>
      </w:r>
      <w:r w:rsidRPr="004354EA">
        <w:rPr>
          <w:b/>
          <w:i/>
          <w:vertAlign w:val="subscript"/>
        </w:rPr>
        <w:t>70/30</w:t>
      </w:r>
      <w:r w:rsidRPr="004354EA">
        <w:rPr>
          <w:b/>
          <w:i/>
        </w:rPr>
        <w:t xml:space="preserve"> = 32,376mil. Kč</w:t>
      </w: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102858">
      <w:pPr>
        <w:rPr>
          <w:b/>
          <w:i/>
          <w:u w:val="single"/>
        </w:rPr>
      </w:pPr>
      <w:r>
        <w:rPr>
          <w:b/>
          <w:i/>
          <w:u w:val="single"/>
        </w:rPr>
        <w:t>Závěry:</w:t>
      </w:r>
    </w:p>
    <w:p w:rsidR="00102858" w:rsidRDefault="00102858" w:rsidP="00102858">
      <w:pPr>
        <w:rPr>
          <w:b/>
          <w:i/>
          <w:u w:val="single"/>
        </w:rPr>
      </w:pPr>
    </w:p>
    <w:p w:rsidR="00102858" w:rsidRDefault="00102858" w:rsidP="00082754">
      <w:pPr>
        <w:pStyle w:val="Odstavecseseznamem"/>
        <w:numPr>
          <w:ilvl w:val="0"/>
          <w:numId w:val="5"/>
        </w:numPr>
        <w:ind w:left="1068"/>
        <w:jc w:val="both"/>
      </w:pPr>
      <w:r>
        <w:t>Ukazatel EVA má nižší hodnotu než výsledek hospodaření (VH)</w:t>
      </w:r>
    </w:p>
    <w:p w:rsidR="00102858" w:rsidRDefault="00102858" w:rsidP="00082754">
      <w:pPr>
        <w:numPr>
          <w:ilvl w:val="0"/>
          <w:numId w:val="5"/>
        </w:numPr>
        <w:ind w:left="708"/>
        <w:jc w:val="both"/>
      </w:pPr>
      <w:r>
        <w:t xml:space="preserve">Změnou kapitálové struktury došlo i ke změně hodnot ukazatelů EVA a výsledku hospodaření (VH). Zatímco ukazatel EVA vzrostl o </w:t>
      </w:r>
      <w:smartTag w:uri="urn:schemas-microsoft-com:office:smarttags" w:element="metricconverter">
        <w:smartTagPr>
          <w:attr w:name="ProductID" w:val="4,116 mil"/>
        </w:smartTagPr>
        <w:r>
          <w:t>4,116 mil</w:t>
        </w:r>
      </w:smartTag>
      <w:r>
        <w:t xml:space="preserve">. Kč, výsledek hospodaření (VH) vykazuje pokles o </w:t>
      </w:r>
      <w:smartTag w:uri="urn:schemas-microsoft-com:office:smarttags" w:element="metricconverter">
        <w:smartTagPr>
          <w:attr w:name="ProductID" w:val="6,384 mil"/>
        </w:smartTagPr>
        <w:r>
          <w:t>6,384 mil</w:t>
        </w:r>
      </w:smartTag>
      <w:r>
        <w:t>. Kč.</w:t>
      </w:r>
    </w:p>
    <w:p w:rsidR="00102858" w:rsidRDefault="00102858" w:rsidP="00082754">
      <w:pPr>
        <w:numPr>
          <w:ilvl w:val="0"/>
          <w:numId w:val="5"/>
        </w:numPr>
        <w:ind w:left="708"/>
        <w:jc w:val="both"/>
      </w:pPr>
      <w:r>
        <w:t>Zvýšený podíl cizího kapitálu působí kladně na ukazatel EVA, naopak výsledek hospodaření je poznamenán negativně.</w:t>
      </w:r>
    </w:p>
    <w:p w:rsidR="00A13DF5" w:rsidRDefault="00A13DF5" w:rsidP="00ED207D">
      <w:pPr>
        <w:spacing w:after="120"/>
        <w:jc w:val="both"/>
        <w:rPr>
          <w:b/>
          <w:i/>
          <w:sz w:val="26"/>
          <w:szCs w:val="26"/>
          <w:u w:val="single"/>
        </w:rPr>
      </w:pPr>
    </w:p>
    <w:p w:rsidR="00A13DF5" w:rsidRDefault="00A13DF5" w:rsidP="00ED207D">
      <w:pPr>
        <w:spacing w:after="120"/>
        <w:jc w:val="both"/>
        <w:rPr>
          <w:b/>
          <w:i/>
          <w:sz w:val="26"/>
          <w:szCs w:val="26"/>
          <w:u w:val="single"/>
        </w:rPr>
      </w:pPr>
    </w:p>
    <w:p w:rsidR="00A13DF5" w:rsidRDefault="00A13DF5" w:rsidP="00ED207D">
      <w:pPr>
        <w:spacing w:after="120"/>
        <w:jc w:val="both"/>
        <w:rPr>
          <w:b/>
          <w:i/>
          <w:sz w:val="26"/>
          <w:szCs w:val="26"/>
          <w:u w:val="single"/>
        </w:rPr>
      </w:pPr>
    </w:p>
    <w:p w:rsidR="00A13DF5" w:rsidRDefault="00A13DF5" w:rsidP="00ED207D">
      <w:pPr>
        <w:spacing w:after="120"/>
        <w:jc w:val="both"/>
        <w:rPr>
          <w:b/>
          <w:i/>
          <w:sz w:val="26"/>
          <w:szCs w:val="26"/>
          <w:u w:val="single"/>
        </w:rPr>
      </w:pPr>
    </w:p>
    <w:p w:rsidR="00A13DF5" w:rsidRDefault="00A13DF5" w:rsidP="00ED207D">
      <w:pPr>
        <w:spacing w:after="120"/>
        <w:jc w:val="both"/>
        <w:rPr>
          <w:b/>
          <w:i/>
          <w:sz w:val="26"/>
          <w:szCs w:val="26"/>
          <w:u w:val="single"/>
        </w:rPr>
      </w:pPr>
    </w:p>
    <w:p w:rsidR="00A13DF5" w:rsidRDefault="00A13DF5" w:rsidP="00ED207D">
      <w:pPr>
        <w:spacing w:after="120"/>
        <w:jc w:val="both"/>
        <w:rPr>
          <w:b/>
          <w:i/>
          <w:sz w:val="26"/>
          <w:szCs w:val="26"/>
          <w:u w:val="single"/>
        </w:rPr>
      </w:pPr>
    </w:p>
    <w:p w:rsidR="00A13DF5" w:rsidRDefault="00A13DF5" w:rsidP="00ED207D">
      <w:pPr>
        <w:spacing w:after="120"/>
        <w:jc w:val="both"/>
        <w:rPr>
          <w:b/>
          <w:i/>
          <w:sz w:val="26"/>
          <w:szCs w:val="26"/>
          <w:u w:val="single"/>
        </w:rPr>
      </w:pPr>
    </w:p>
    <w:p w:rsidR="00A13DF5" w:rsidRDefault="00A13DF5" w:rsidP="00ED207D">
      <w:pPr>
        <w:spacing w:after="120"/>
        <w:jc w:val="both"/>
        <w:rPr>
          <w:b/>
          <w:i/>
          <w:sz w:val="26"/>
          <w:szCs w:val="26"/>
          <w:u w:val="single"/>
        </w:rPr>
      </w:pPr>
    </w:p>
    <w:p w:rsidR="00A13DF5" w:rsidRDefault="00A13DF5" w:rsidP="00ED207D">
      <w:pPr>
        <w:spacing w:after="120"/>
        <w:jc w:val="both"/>
        <w:rPr>
          <w:b/>
          <w:i/>
          <w:sz w:val="26"/>
          <w:szCs w:val="26"/>
          <w:u w:val="single"/>
        </w:rPr>
      </w:pPr>
    </w:p>
    <w:p w:rsidR="00A13DF5" w:rsidRDefault="00A13DF5" w:rsidP="00ED207D">
      <w:pPr>
        <w:spacing w:after="120"/>
        <w:jc w:val="both"/>
        <w:rPr>
          <w:b/>
          <w:i/>
          <w:sz w:val="26"/>
          <w:szCs w:val="26"/>
          <w:u w:val="single"/>
        </w:rPr>
      </w:pPr>
    </w:p>
    <w:p w:rsidR="00082754" w:rsidRDefault="00082754" w:rsidP="00ED207D">
      <w:pPr>
        <w:spacing w:after="120"/>
        <w:jc w:val="both"/>
        <w:rPr>
          <w:b/>
          <w:i/>
          <w:sz w:val="26"/>
          <w:szCs w:val="26"/>
          <w:u w:val="single"/>
        </w:rPr>
      </w:pPr>
    </w:p>
    <w:p w:rsidR="00082754" w:rsidRDefault="00082754" w:rsidP="00ED207D">
      <w:pPr>
        <w:spacing w:after="120"/>
        <w:jc w:val="both"/>
        <w:rPr>
          <w:b/>
          <w:i/>
          <w:sz w:val="26"/>
          <w:szCs w:val="26"/>
          <w:u w:val="single"/>
        </w:rPr>
      </w:pPr>
    </w:p>
    <w:p w:rsidR="00082754" w:rsidRDefault="00082754" w:rsidP="00ED207D">
      <w:pPr>
        <w:spacing w:after="120"/>
        <w:jc w:val="both"/>
        <w:rPr>
          <w:b/>
          <w:i/>
          <w:sz w:val="26"/>
          <w:szCs w:val="26"/>
          <w:u w:val="single"/>
        </w:rPr>
      </w:pPr>
    </w:p>
    <w:p w:rsidR="00082754" w:rsidRDefault="00082754" w:rsidP="00ED207D">
      <w:pPr>
        <w:spacing w:after="120"/>
        <w:jc w:val="both"/>
        <w:rPr>
          <w:b/>
          <w:i/>
          <w:sz w:val="26"/>
          <w:szCs w:val="26"/>
          <w:u w:val="single"/>
        </w:rPr>
      </w:pPr>
    </w:p>
    <w:p w:rsidR="001B513A" w:rsidRPr="00082754" w:rsidRDefault="001C66A0" w:rsidP="001C66A0">
      <w:pPr>
        <w:pStyle w:val="Tlotextu"/>
        <w:ind w:firstLine="0"/>
        <w:rPr>
          <w:i/>
        </w:rPr>
      </w:pPr>
      <w:r>
        <w:rPr>
          <w:rFonts w:eastAsia="Times New Roman" w:cs="Times New Roman"/>
          <w:b/>
          <w:i/>
          <w:szCs w:val="24"/>
          <w:u w:val="single"/>
          <w:lang w:eastAsia="cs-CZ"/>
        </w:rPr>
        <w:lastRenderedPageBreak/>
        <w:t>Příklad č. 3</w:t>
      </w:r>
    </w:p>
    <w:p w:rsidR="001B513A" w:rsidRDefault="001B513A" w:rsidP="001C66A0">
      <w:pPr>
        <w:pStyle w:val="Tlotextu"/>
        <w:ind w:firstLine="0"/>
      </w:pPr>
      <w:r w:rsidRPr="00E565F6">
        <w:t>Provozní hospodářský výsledek podniku</w:t>
      </w:r>
      <w:r>
        <w:t xml:space="preserve"> (EBIT)</w:t>
      </w:r>
      <w:r w:rsidRPr="00E565F6">
        <w:t xml:space="preserve"> </w:t>
      </w:r>
      <w:r w:rsidR="00082754">
        <w:t>ve sledovaném roce</w:t>
      </w:r>
      <w:r w:rsidRPr="00E565F6">
        <w:t xml:space="preserve"> činil </w:t>
      </w:r>
      <w:smartTag w:uri="urn:schemas-microsoft-com:office:smarttags" w:element="metricconverter">
        <w:smartTagPr>
          <w:attr w:name="ProductID" w:val="72 mil"/>
        </w:smartTagPr>
        <w:r w:rsidRPr="00E565F6">
          <w:t>72 mil</w:t>
        </w:r>
      </w:smartTag>
      <w:r w:rsidRPr="00E565F6">
        <w:t xml:space="preserve">. Kč. Výše investovaného kapitálu činila </w:t>
      </w:r>
      <w:smartTag w:uri="urn:schemas-microsoft-com:office:smarttags" w:element="metricconverter">
        <w:smartTagPr>
          <w:attr w:name="ProductID" w:val="350 mil"/>
        </w:smartTagPr>
        <w:r w:rsidRPr="00E565F6">
          <w:t>350 mil</w:t>
        </w:r>
      </w:smartTag>
      <w:r w:rsidRPr="00E565F6">
        <w:t xml:space="preserve"> Kč. Investovaný kapitál je z jedné poloviny tvořen cizím kapitálem, s průměrnou úrokovou mírou v hodnotě 12 % p. a. Vlastníci požadují zhodnocení jimi vloženého kapitálu ve výši 15 % za roční období. Sazba daně z příjmu činí 24 %. </w:t>
      </w:r>
    </w:p>
    <w:p w:rsidR="001B513A" w:rsidRPr="00E565F6" w:rsidRDefault="001B513A" w:rsidP="001B513A">
      <w:pPr>
        <w:pStyle w:val="Tlotextu"/>
      </w:pPr>
    </w:p>
    <w:p w:rsidR="001B513A" w:rsidRDefault="001B513A" w:rsidP="001B513A">
      <w:pPr>
        <w:tabs>
          <w:tab w:val="left" w:pos="540"/>
          <w:tab w:val="left" w:pos="1080"/>
          <w:tab w:val="left" w:pos="2520"/>
        </w:tabs>
        <w:jc w:val="both"/>
        <w:rPr>
          <w:i/>
        </w:rPr>
      </w:pPr>
      <w:r>
        <w:rPr>
          <w:i/>
        </w:rPr>
        <w:t xml:space="preserve">a) </w:t>
      </w:r>
      <w:r w:rsidRPr="00BB3198">
        <w:rPr>
          <w:i/>
        </w:rPr>
        <w:t>Vypočítejte ekonomicky p</w:t>
      </w:r>
      <w:r>
        <w:rPr>
          <w:i/>
        </w:rPr>
        <w:t xml:space="preserve">řidanou hodnotu EVA a výsledek </w:t>
      </w:r>
      <w:r w:rsidRPr="00BB3198">
        <w:rPr>
          <w:i/>
        </w:rPr>
        <w:t>hospodaření (VH).</w:t>
      </w:r>
    </w:p>
    <w:p w:rsidR="001B513A" w:rsidRPr="00BB3198" w:rsidRDefault="001B513A" w:rsidP="001B513A">
      <w:pPr>
        <w:tabs>
          <w:tab w:val="left" w:pos="540"/>
          <w:tab w:val="left" w:pos="1080"/>
          <w:tab w:val="left" w:pos="2520"/>
        </w:tabs>
        <w:jc w:val="both"/>
        <w:rPr>
          <w:i/>
        </w:rPr>
      </w:pPr>
      <w:r>
        <w:rPr>
          <w:i/>
        </w:rPr>
        <w:t xml:space="preserve">b) </w:t>
      </w:r>
      <w:r w:rsidRPr="00BB3198">
        <w:rPr>
          <w:i/>
        </w:rPr>
        <w:t xml:space="preserve">Jak se změní ukazatel EVA a hodnota výsledku hospodaření (VH) dojde-li ke zvýšení </w:t>
      </w:r>
      <w:r w:rsidRPr="00BB3198">
        <w:rPr>
          <w:i/>
        </w:rPr>
        <w:tab/>
        <w:t xml:space="preserve">podílu cizího kapitálu na celkovém kapitálu z 50 % na </w:t>
      </w:r>
      <w:proofErr w:type="gramStart"/>
      <w:r w:rsidRPr="00BB3198">
        <w:rPr>
          <w:i/>
        </w:rPr>
        <w:t>70 % ?</w:t>
      </w:r>
      <w:proofErr w:type="gramEnd"/>
    </w:p>
    <w:p w:rsidR="001B513A" w:rsidRDefault="001B513A" w:rsidP="001B513A">
      <w:pPr>
        <w:spacing w:after="120"/>
        <w:rPr>
          <w:i/>
        </w:rPr>
      </w:pPr>
    </w:p>
    <w:p w:rsidR="00082754" w:rsidRDefault="00082754" w:rsidP="001B513A">
      <w:pPr>
        <w:rPr>
          <w:b/>
          <w:u w:val="single"/>
        </w:rPr>
      </w:pPr>
    </w:p>
    <w:p w:rsidR="00082754" w:rsidRDefault="00082754" w:rsidP="001B513A">
      <w:pPr>
        <w:rPr>
          <w:b/>
          <w:u w:val="single"/>
        </w:rPr>
      </w:pPr>
    </w:p>
    <w:p w:rsidR="00082754" w:rsidRDefault="00082754" w:rsidP="001B513A">
      <w:pPr>
        <w:rPr>
          <w:b/>
          <w:u w:val="single"/>
        </w:rPr>
      </w:pPr>
    </w:p>
    <w:p w:rsidR="001B513A" w:rsidRDefault="001B513A" w:rsidP="001B513A">
      <w:pPr>
        <w:rPr>
          <w:b/>
          <w:u w:val="single"/>
        </w:rPr>
      </w:pPr>
      <w:r>
        <w:rPr>
          <w:b/>
          <w:u w:val="single"/>
        </w:rPr>
        <w:t>A</w:t>
      </w:r>
      <w:r w:rsidRPr="00C27DDA">
        <w:rPr>
          <w:b/>
          <w:u w:val="single"/>
        </w:rPr>
        <w:t>d a</w:t>
      </w:r>
      <w:r>
        <w:rPr>
          <w:b/>
          <w:u w:val="single"/>
        </w:rPr>
        <w:t>)</w:t>
      </w:r>
    </w:p>
    <w:p w:rsidR="00082754" w:rsidRDefault="00082754" w:rsidP="001B513A">
      <w:pPr>
        <w:rPr>
          <w:b/>
          <w:u w:val="single"/>
        </w:rPr>
      </w:pPr>
    </w:p>
    <w:p w:rsidR="00082754" w:rsidRPr="00C27DDA" w:rsidRDefault="00082754" w:rsidP="001B513A">
      <w:pPr>
        <w:rPr>
          <w:b/>
          <w:u w:val="single"/>
        </w:rPr>
      </w:pPr>
    </w:p>
    <w:p w:rsidR="001B513A" w:rsidRDefault="001B513A" w:rsidP="001B513A">
      <w:pPr>
        <w:tabs>
          <w:tab w:val="left" w:pos="1080"/>
          <w:tab w:val="left" w:pos="2520"/>
        </w:tabs>
        <w:spacing w:after="120"/>
        <w:jc w:val="both"/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 w:rsidRPr="00E565F6">
        <w:rPr>
          <w:i/>
          <w:vertAlign w:val="subscript"/>
        </w:rPr>
        <w:t xml:space="preserve"> </w:t>
      </w:r>
      <w:r>
        <w:rPr>
          <w:i/>
          <w:vertAlign w:val="subscript"/>
        </w:rPr>
        <w:t xml:space="preserve"> </w:t>
      </w:r>
      <w:r w:rsidRPr="00E565F6">
        <w:rPr>
          <w:i/>
        </w:rPr>
        <w:t>=</w:t>
      </w:r>
      <w:r>
        <w:rPr>
          <w:i/>
        </w:rPr>
        <w:t xml:space="preserve"> </w:t>
      </w:r>
      <w:r w:rsidRPr="00E565F6">
        <w:rPr>
          <w:i/>
        </w:rPr>
        <w:t xml:space="preserve"> </w:t>
      </w: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d</w:t>
      </w:r>
      <w:proofErr w:type="spellEnd"/>
      <w:r w:rsidRPr="00E565F6">
        <w:rPr>
          <w:i/>
          <w:vertAlign w:val="subscript"/>
        </w:rPr>
        <w:t xml:space="preserve"> </w:t>
      </w:r>
      <w:r w:rsidRPr="00E565F6">
        <w:rPr>
          <w:i/>
        </w:rPr>
        <w:t>∙ (1 – t)∙D/C + k</w:t>
      </w:r>
      <w:r w:rsidRPr="00E565F6">
        <w:rPr>
          <w:i/>
          <w:vertAlign w:val="subscript"/>
        </w:rPr>
        <w:t xml:space="preserve">e </w:t>
      </w:r>
      <w:r w:rsidRPr="00E565F6">
        <w:rPr>
          <w:i/>
        </w:rPr>
        <w:t>∙ E/C</w:t>
      </w:r>
    </w:p>
    <w:p w:rsidR="001B513A" w:rsidRPr="00E81EED" w:rsidRDefault="001B513A" w:rsidP="001B513A">
      <w:pPr>
        <w:tabs>
          <w:tab w:val="left" w:pos="1080"/>
          <w:tab w:val="left" w:pos="2520"/>
        </w:tabs>
        <w:spacing w:after="120"/>
        <w:jc w:val="both"/>
        <w:rPr>
          <w:i/>
          <w:sz w:val="16"/>
          <w:szCs w:val="16"/>
        </w:rPr>
      </w:pPr>
    </w:p>
    <w:p w:rsidR="001B513A" w:rsidRDefault="001B513A" w:rsidP="001B513A">
      <w:pPr>
        <w:spacing w:after="120"/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 w:rsidRPr="00E565F6">
        <w:rPr>
          <w:i/>
        </w:rPr>
        <w:t xml:space="preserve"> = </w:t>
      </w:r>
      <w:r>
        <w:rPr>
          <w:i/>
        </w:rPr>
        <w:t xml:space="preserve">0,11(1 – </w:t>
      </w:r>
      <w:proofErr w:type="gramStart"/>
      <w:r>
        <w:rPr>
          <w:i/>
        </w:rPr>
        <w:t>0,19 )∙ 190/380</w:t>
      </w:r>
      <w:proofErr w:type="gramEnd"/>
      <w:r>
        <w:rPr>
          <w:i/>
        </w:rPr>
        <w:t xml:space="preserve"> + 0,13∙ 190/380</w:t>
      </w:r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Pr="00E565F6" w:rsidRDefault="001B513A" w:rsidP="001B513A">
      <w:pPr>
        <w:spacing w:after="120"/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>
        <w:rPr>
          <w:i/>
        </w:rPr>
        <w:t xml:space="preserve"> = 0,04455 + 0,065</w:t>
      </w:r>
    </w:p>
    <w:p w:rsidR="001B513A" w:rsidRPr="00E81EED" w:rsidRDefault="001B513A" w:rsidP="001B513A">
      <w:pPr>
        <w:spacing w:after="120"/>
        <w:rPr>
          <w:sz w:val="16"/>
          <w:szCs w:val="16"/>
        </w:rPr>
      </w:pPr>
    </w:p>
    <w:p w:rsidR="001B513A" w:rsidRDefault="001B513A" w:rsidP="001B513A">
      <w:pPr>
        <w:spacing w:after="120"/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>
        <w:rPr>
          <w:i/>
          <w:vertAlign w:val="subscript"/>
        </w:rPr>
        <w:t xml:space="preserve"> </w:t>
      </w:r>
      <w:r>
        <w:rPr>
          <w:i/>
        </w:rPr>
        <w:t>= 0,10955 ≡10,955 %</w:t>
      </w:r>
    </w:p>
    <w:p w:rsidR="00082754" w:rsidRDefault="00082754" w:rsidP="001B513A">
      <w:pPr>
        <w:spacing w:after="120"/>
        <w:rPr>
          <w:i/>
        </w:rPr>
      </w:pPr>
    </w:p>
    <w:p w:rsidR="00082754" w:rsidRDefault="00082754" w:rsidP="001B513A">
      <w:pPr>
        <w:spacing w:after="120"/>
        <w:rPr>
          <w:i/>
        </w:rPr>
      </w:pPr>
    </w:p>
    <w:p w:rsidR="00082754" w:rsidRDefault="00082754" w:rsidP="001B513A">
      <w:pPr>
        <w:spacing w:after="120"/>
        <w:rPr>
          <w:i/>
        </w:rPr>
      </w:pPr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Default="001B513A" w:rsidP="001B513A">
      <w:pPr>
        <w:spacing w:after="120"/>
        <w:jc w:val="both"/>
        <w:rPr>
          <w:i/>
        </w:rPr>
      </w:pPr>
      <w:r w:rsidRPr="00252718">
        <w:rPr>
          <w:i/>
        </w:rPr>
        <w:t xml:space="preserve">EVA = </w:t>
      </w:r>
      <w:proofErr w:type="gramStart"/>
      <w:r w:rsidRPr="00252718">
        <w:rPr>
          <w:i/>
        </w:rPr>
        <w:t xml:space="preserve">EBIT </w:t>
      </w:r>
      <w:r w:rsidRPr="00252718">
        <w:rPr>
          <w:i/>
          <w:vertAlign w:val="superscript"/>
        </w:rPr>
        <w:t>.</w:t>
      </w:r>
      <w:r w:rsidRPr="00252718">
        <w:rPr>
          <w:i/>
        </w:rPr>
        <w:t xml:space="preserve"> (1- t) – C </w:t>
      </w:r>
      <w:r w:rsidRPr="00252718">
        <w:rPr>
          <w:i/>
          <w:vertAlign w:val="superscript"/>
        </w:rPr>
        <w:t>.</w:t>
      </w:r>
      <w:proofErr w:type="spellStart"/>
      <w:r w:rsidRPr="00252718">
        <w:rPr>
          <w:i/>
        </w:rPr>
        <w:t>k</w:t>
      </w:r>
      <w:r w:rsidRPr="00252718">
        <w:rPr>
          <w:i/>
          <w:vertAlign w:val="subscript"/>
        </w:rPr>
        <w:t>O</w:t>
      </w:r>
      <w:proofErr w:type="spellEnd"/>
      <w:proofErr w:type="gramEnd"/>
    </w:p>
    <w:p w:rsidR="001B513A" w:rsidRPr="00E81EED" w:rsidRDefault="001B513A" w:rsidP="001B513A">
      <w:pPr>
        <w:spacing w:after="120"/>
        <w:jc w:val="both"/>
        <w:rPr>
          <w:i/>
          <w:sz w:val="16"/>
          <w:szCs w:val="16"/>
        </w:rPr>
      </w:pPr>
    </w:p>
    <w:p w:rsidR="001B513A" w:rsidRPr="00252718" w:rsidRDefault="001B513A" w:rsidP="001B513A">
      <w:pPr>
        <w:spacing w:after="120"/>
        <w:jc w:val="both"/>
        <w:rPr>
          <w:i/>
        </w:rPr>
      </w:pPr>
      <w:r>
        <w:rPr>
          <w:i/>
        </w:rPr>
        <w:t>EVA = 82(1 – 0,19) – 380 ∙ 0,10955</w:t>
      </w:r>
    </w:p>
    <w:p w:rsidR="001B513A" w:rsidRPr="00E81EED" w:rsidRDefault="001B513A" w:rsidP="001B513A">
      <w:pPr>
        <w:spacing w:after="120"/>
        <w:rPr>
          <w:sz w:val="16"/>
          <w:szCs w:val="16"/>
        </w:rPr>
      </w:pPr>
    </w:p>
    <w:p w:rsidR="001B513A" w:rsidRDefault="001B513A" w:rsidP="001B513A">
      <w:pPr>
        <w:spacing w:after="120"/>
        <w:rPr>
          <w:i/>
        </w:rPr>
      </w:pPr>
      <w:r w:rsidRPr="00252718">
        <w:rPr>
          <w:i/>
        </w:rPr>
        <w:t>E</w:t>
      </w:r>
      <w:r>
        <w:rPr>
          <w:i/>
        </w:rPr>
        <w:t>VA = 66,42 – 41,629</w:t>
      </w:r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Default="001B513A" w:rsidP="001B513A">
      <w:pPr>
        <w:spacing w:after="120"/>
        <w:rPr>
          <w:b/>
          <w:i/>
          <w:u w:val="single"/>
        </w:rPr>
      </w:pPr>
      <w:r w:rsidRPr="00252718">
        <w:rPr>
          <w:b/>
          <w:i/>
          <w:u w:val="single"/>
        </w:rPr>
        <w:t>EVA</w:t>
      </w:r>
      <w:r>
        <w:rPr>
          <w:b/>
          <w:i/>
          <w:u w:val="single"/>
          <w:vertAlign w:val="subscript"/>
        </w:rPr>
        <w:t>50/50</w:t>
      </w:r>
      <w:r w:rsidRPr="00252718">
        <w:rPr>
          <w:b/>
          <w:i/>
          <w:u w:val="single"/>
        </w:rPr>
        <w:t xml:space="preserve"> = </w:t>
      </w:r>
      <w:r>
        <w:rPr>
          <w:b/>
          <w:i/>
          <w:u w:val="single"/>
        </w:rPr>
        <w:t>24,791</w:t>
      </w:r>
      <w:r w:rsidRPr="00252718">
        <w:rPr>
          <w:b/>
          <w:i/>
          <w:u w:val="single"/>
        </w:rPr>
        <w:t xml:space="preserve"> mil. Kč</w:t>
      </w:r>
    </w:p>
    <w:p w:rsidR="001B513A" w:rsidRDefault="001B513A" w:rsidP="001B513A">
      <w:pPr>
        <w:spacing w:after="120"/>
        <w:rPr>
          <w:b/>
          <w:i/>
          <w:u w:val="single"/>
        </w:rPr>
      </w:pPr>
    </w:p>
    <w:p w:rsidR="00082754" w:rsidRDefault="00082754" w:rsidP="001B513A">
      <w:pPr>
        <w:spacing w:after="120"/>
        <w:rPr>
          <w:b/>
          <w:i/>
          <w:u w:val="single"/>
        </w:rPr>
      </w:pPr>
    </w:p>
    <w:p w:rsidR="00082754" w:rsidRDefault="00082754" w:rsidP="001B513A">
      <w:pPr>
        <w:spacing w:after="120"/>
        <w:rPr>
          <w:b/>
          <w:i/>
          <w:u w:val="single"/>
        </w:rPr>
      </w:pPr>
    </w:p>
    <w:p w:rsidR="00082754" w:rsidRDefault="00082754" w:rsidP="001B513A">
      <w:pPr>
        <w:spacing w:after="120"/>
        <w:rPr>
          <w:b/>
          <w:i/>
          <w:u w:val="single"/>
        </w:rPr>
      </w:pPr>
    </w:p>
    <w:p w:rsidR="00082754" w:rsidRDefault="00082754" w:rsidP="001B513A">
      <w:pPr>
        <w:spacing w:after="120"/>
        <w:rPr>
          <w:b/>
          <w:i/>
          <w:u w:val="single"/>
        </w:rPr>
      </w:pPr>
    </w:p>
    <w:p w:rsidR="00082754" w:rsidRDefault="00082754" w:rsidP="001B513A">
      <w:pPr>
        <w:spacing w:after="120"/>
        <w:rPr>
          <w:b/>
          <w:i/>
          <w:u w:val="single"/>
        </w:rPr>
      </w:pPr>
    </w:p>
    <w:p w:rsidR="001B513A" w:rsidRPr="00E81EED" w:rsidRDefault="001B513A" w:rsidP="001B513A">
      <w:pPr>
        <w:spacing w:after="120"/>
        <w:rPr>
          <w:b/>
          <w:i/>
          <w:sz w:val="16"/>
          <w:szCs w:val="16"/>
          <w:u w:val="single"/>
        </w:rPr>
      </w:pPr>
    </w:p>
    <w:p w:rsidR="001B513A" w:rsidRPr="00056A17" w:rsidRDefault="001B513A" w:rsidP="001B513A">
      <w:pPr>
        <w:spacing w:after="120"/>
        <w:rPr>
          <w:i/>
        </w:rPr>
      </w:pPr>
      <w:r>
        <w:rPr>
          <w:i/>
        </w:rPr>
        <w:t xml:space="preserve">VH = EBIT(1 – t) – </w:t>
      </w:r>
      <w:proofErr w:type="spellStart"/>
      <w:r>
        <w:rPr>
          <w:i/>
        </w:rPr>
        <w:t>k</w:t>
      </w:r>
      <w:r>
        <w:rPr>
          <w:i/>
          <w:vertAlign w:val="subscript"/>
        </w:rPr>
        <w:t>d</w:t>
      </w:r>
      <w:proofErr w:type="spellEnd"/>
      <w:r>
        <w:rPr>
          <w:i/>
        </w:rPr>
        <w:t xml:space="preserve"> ∙ D∙(1 – t)        →  </w:t>
      </w:r>
      <w:proofErr w:type="spellStart"/>
      <w:r>
        <w:rPr>
          <w:i/>
        </w:rPr>
        <w:t>k</w:t>
      </w:r>
      <w:r>
        <w:rPr>
          <w:i/>
          <w:vertAlign w:val="subscript"/>
        </w:rPr>
        <w:t>d</w:t>
      </w:r>
      <w:proofErr w:type="spellEnd"/>
      <w:r>
        <w:rPr>
          <w:i/>
        </w:rPr>
        <w:t xml:space="preserve"> ∙ D = úroky z úvěru</w:t>
      </w:r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Default="001B513A" w:rsidP="001B513A">
      <w:pPr>
        <w:spacing w:after="120"/>
        <w:rPr>
          <w:i/>
        </w:rPr>
      </w:pPr>
      <w:r>
        <w:rPr>
          <w:i/>
        </w:rPr>
        <w:t>VH = (EBIT – úroky) ∙ (1 – t)</w:t>
      </w:r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Default="001B513A" w:rsidP="001B513A">
      <w:pPr>
        <w:spacing w:after="120"/>
        <w:rPr>
          <w:i/>
        </w:rPr>
      </w:pPr>
      <w:r>
        <w:rPr>
          <w:i/>
        </w:rPr>
        <w:t>VH = (82 – 190 ∙ 0,11)(1 – 0,19)</w:t>
      </w:r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Default="001B513A" w:rsidP="001B513A">
      <w:pPr>
        <w:spacing w:after="120"/>
        <w:rPr>
          <w:i/>
        </w:rPr>
      </w:pPr>
      <w:r>
        <w:rPr>
          <w:i/>
        </w:rPr>
        <w:t>VH = (82 – 20,9) ∙0,81</w:t>
      </w:r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Default="001B513A" w:rsidP="001B513A">
      <w:pPr>
        <w:spacing w:after="120"/>
        <w:rPr>
          <w:b/>
          <w:i/>
          <w:u w:val="single"/>
        </w:rPr>
      </w:pPr>
      <w:r w:rsidRPr="00A1371B">
        <w:rPr>
          <w:b/>
          <w:i/>
          <w:u w:val="single"/>
        </w:rPr>
        <w:t>VH</w:t>
      </w:r>
      <w:r>
        <w:rPr>
          <w:b/>
          <w:i/>
          <w:u w:val="single"/>
          <w:vertAlign w:val="subscript"/>
        </w:rPr>
        <w:t>50/50</w:t>
      </w:r>
      <w:r>
        <w:rPr>
          <w:b/>
          <w:i/>
          <w:u w:val="single"/>
        </w:rPr>
        <w:t xml:space="preserve"> = 49,491</w:t>
      </w:r>
      <w:r w:rsidRPr="00A1371B">
        <w:rPr>
          <w:b/>
          <w:i/>
          <w:u w:val="single"/>
        </w:rPr>
        <w:t xml:space="preserve"> mil. Kč</w:t>
      </w:r>
    </w:p>
    <w:p w:rsidR="001B513A" w:rsidRPr="00E81EED" w:rsidRDefault="001B513A" w:rsidP="001B513A">
      <w:pPr>
        <w:spacing w:after="120"/>
        <w:rPr>
          <w:b/>
          <w:i/>
          <w:sz w:val="16"/>
          <w:szCs w:val="16"/>
          <w:u w:val="single"/>
        </w:rPr>
      </w:pPr>
    </w:p>
    <w:p w:rsidR="001B513A" w:rsidRDefault="001B513A" w:rsidP="001B513A">
      <w:pPr>
        <w:spacing w:after="120"/>
        <w:rPr>
          <w:b/>
          <w:i/>
          <w:u w:val="single"/>
        </w:rPr>
      </w:pPr>
    </w:p>
    <w:p w:rsidR="00082754" w:rsidRDefault="00082754" w:rsidP="001B513A">
      <w:pPr>
        <w:spacing w:after="120"/>
        <w:rPr>
          <w:b/>
          <w:i/>
          <w:u w:val="single"/>
        </w:rPr>
      </w:pPr>
    </w:p>
    <w:p w:rsidR="00082754" w:rsidRDefault="00082754" w:rsidP="001B513A">
      <w:pPr>
        <w:spacing w:after="120"/>
        <w:rPr>
          <w:b/>
          <w:i/>
          <w:u w:val="single"/>
        </w:rPr>
      </w:pPr>
    </w:p>
    <w:p w:rsidR="001B513A" w:rsidRPr="00703198" w:rsidRDefault="001B513A" w:rsidP="001B513A">
      <w:pPr>
        <w:spacing w:after="120"/>
      </w:pPr>
      <w:r>
        <w:rPr>
          <w:b/>
          <w:u w:val="single"/>
        </w:rPr>
        <w:t>A</w:t>
      </w:r>
      <w:r w:rsidRPr="00703198">
        <w:rPr>
          <w:b/>
          <w:u w:val="single"/>
        </w:rPr>
        <w:t>d b)</w:t>
      </w:r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Pr="00E565F6" w:rsidRDefault="001B513A" w:rsidP="001B513A">
      <w:pPr>
        <w:tabs>
          <w:tab w:val="left" w:pos="1080"/>
          <w:tab w:val="left" w:pos="2520"/>
        </w:tabs>
        <w:spacing w:after="120"/>
        <w:jc w:val="both"/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 w:rsidRPr="00E565F6">
        <w:rPr>
          <w:i/>
          <w:vertAlign w:val="subscript"/>
        </w:rPr>
        <w:t xml:space="preserve"> </w:t>
      </w:r>
      <w:r>
        <w:rPr>
          <w:i/>
          <w:vertAlign w:val="subscript"/>
        </w:rPr>
        <w:t xml:space="preserve"> </w:t>
      </w:r>
      <w:r w:rsidRPr="00E565F6">
        <w:rPr>
          <w:i/>
        </w:rPr>
        <w:t>=</w:t>
      </w:r>
      <w:r>
        <w:rPr>
          <w:i/>
        </w:rPr>
        <w:t xml:space="preserve"> </w:t>
      </w:r>
      <w:r w:rsidRPr="00E565F6">
        <w:rPr>
          <w:i/>
        </w:rPr>
        <w:t xml:space="preserve"> </w:t>
      </w: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d</w:t>
      </w:r>
      <w:proofErr w:type="spellEnd"/>
      <w:r w:rsidRPr="00E565F6">
        <w:rPr>
          <w:i/>
          <w:vertAlign w:val="subscript"/>
        </w:rPr>
        <w:t xml:space="preserve"> </w:t>
      </w:r>
      <w:r w:rsidRPr="00E565F6">
        <w:rPr>
          <w:i/>
        </w:rPr>
        <w:t>∙ (1 – t)∙D/C + k</w:t>
      </w:r>
      <w:r w:rsidRPr="00E565F6">
        <w:rPr>
          <w:i/>
          <w:vertAlign w:val="subscript"/>
        </w:rPr>
        <w:t xml:space="preserve">e </w:t>
      </w:r>
      <w:r w:rsidRPr="00E565F6">
        <w:rPr>
          <w:i/>
        </w:rPr>
        <w:t>∙ E/C</w:t>
      </w:r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Default="001B513A" w:rsidP="001B513A">
      <w:pPr>
        <w:spacing w:after="120"/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>
        <w:rPr>
          <w:i/>
        </w:rPr>
        <w:t xml:space="preserve"> = 0,11(1 – 0,19) ∙266/380 + 0,13 ∙114/380</w:t>
      </w:r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Default="001B513A" w:rsidP="001B513A">
      <w:pPr>
        <w:spacing w:after="120"/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>
        <w:rPr>
          <w:i/>
        </w:rPr>
        <w:t xml:space="preserve"> = 0,06237 + 0,039</w:t>
      </w:r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Default="001B513A" w:rsidP="001B513A">
      <w:pPr>
        <w:spacing w:after="120"/>
        <w:rPr>
          <w:i/>
        </w:rPr>
      </w:pPr>
      <w:proofErr w:type="spellStart"/>
      <w:r w:rsidRPr="00E565F6">
        <w:rPr>
          <w:i/>
        </w:rPr>
        <w:t>k</w:t>
      </w:r>
      <w:r w:rsidRPr="00E565F6">
        <w:rPr>
          <w:i/>
          <w:vertAlign w:val="subscript"/>
        </w:rPr>
        <w:t>O</w:t>
      </w:r>
      <w:proofErr w:type="spellEnd"/>
      <w:r>
        <w:rPr>
          <w:i/>
        </w:rPr>
        <w:t xml:space="preserve"> = 0,10137 ≡ 10,137 %</w:t>
      </w:r>
    </w:p>
    <w:p w:rsidR="00082754" w:rsidRDefault="00082754" w:rsidP="001B513A">
      <w:pPr>
        <w:spacing w:after="120"/>
        <w:rPr>
          <w:i/>
        </w:rPr>
      </w:pPr>
    </w:p>
    <w:p w:rsidR="00082754" w:rsidRDefault="00082754" w:rsidP="001B513A">
      <w:pPr>
        <w:spacing w:after="120"/>
        <w:rPr>
          <w:i/>
        </w:rPr>
      </w:pPr>
    </w:p>
    <w:p w:rsidR="00082754" w:rsidRDefault="00082754" w:rsidP="001B513A">
      <w:pPr>
        <w:spacing w:after="120"/>
        <w:rPr>
          <w:i/>
        </w:rPr>
      </w:pPr>
    </w:p>
    <w:p w:rsidR="00082754" w:rsidRDefault="00082754" w:rsidP="001B513A">
      <w:pPr>
        <w:spacing w:after="120"/>
        <w:rPr>
          <w:i/>
        </w:rPr>
      </w:pPr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Default="001B513A" w:rsidP="001B513A">
      <w:pPr>
        <w:spacing w:after="120"/>
        <w:jc w:val="both"/>
        <w:rPr>
          <w:i/>
        </w:rPr>
      </w:pPr>
      <w:r w:rsidRPr="00252718">
        <w:rPr>
          <w:i/>
        </w:rPr>
        <w:t xml:space="preserve">EVA = </w:t>
      </w:r>
      <w:proofErr w:type="gramStart"/>
      <w:r w:rsidRPr="00252718">
        <w:rPr>
          <w:i/>
        </w:rPr>
        <w:t xml:space="preserve">EBIT </w:t>
      </w:r>
      <w:r w:rsidRPr="00252718">
        <w:rPr>
          <w:i/>
          <w:vertAlign w:val="superscript"/>
        </w:rPr>
        <w:t>.</w:t>
      </w:r>
      <w:r w:rsidRPr="00252718">
        <w:rPr>
          <w:i/>
        </w:rPr>
        <w:t xml:space="preserve">(1- t) – </w:t>
      </w:r>
      <w:r>
        <w:rPr>
          <w:i/>
        </w:rPr>
        <w:t xml:space="preserve"> </w:t>
      </w:r>
      <w:r w:rsidRPr="00252718">
        <w:rPr>
          <w:i/>
        </w:rPr>
        <w:t xml:space="preserve">C </w:t>
      </w:r>
      <w:r w:rsidRPr="00252718">
        <w:rPr>
          <w:i/>
          <w:vertAlign w:val="superscript"/>
        </w:rPr>
        <w:t>.</w:t>
      </w:r>
      <w:proofErr w:type="spellStart"/>
      <w:r w:rsidRPr="00252718">
        <w:rPr>
          <w:i/>
        </w:rPr>
        <w:t>k</w:t>
      </w:r>
      <w:r w:rsidRPr="00252718">
        <w:rPr>
          <w:i/>
          <w:vertAlign w:val="subscript"/>
        </w:rPr>
        <w:t>O</w:t>
      </w:r>
      <w:proofErr w:type="spellEnd"/>
      <w:proofErr w:type="gramEnd"/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Default="001B513A" w:rsidP="001B513A">
      <w:pPr>
        <w:spacing w:after="120"/>
        <w:rPr>
          <w:i/>
        </w:rPr>
      </w:pPr>
      <w:r>
        <w:rPr>
          <w:i/>
        </w:rPr>
        <w:t>EVA = 82 ∙ 0,81 – 380 ∙0,10137</w:t>
      </w:r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Default="001B513A" w:rsidP="001B513A">
      <w:pPr>
        <w:spacing w:after="120"/>
        <w:rPr>
          <w:i/>
        </w:rPr>
      </w:pPr>
      <w:r>
        <w:rPr>
          <w:i/>
        </w:rPr>
        <w:t>EVA = 66,42 – 38,5206</w:t>
      </w:r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Default="001B513A" w:rsidP="001B513A">
      <w:pPr>
        <w:spacing w:after="120"/>
        <w:rPr>
          <w:b/>
          <w:i/>
          <w:u w:val="single"/>
        </w:rPr>
      </w:pPr>
      <w:r w:rsidRPr="00B42D03">
        <w:rPr>
          <w:b/>
          <w:i/>
          <w:u w:val="single"/>
        </w:rPr>
        <w:t>EVA</w:t>
      </w:r>
      <w:r>
        <w:rPr>
          <w:b/>
          <w:i/>
          <w:u w:val="single"/>
          <w:vertAlign w:val="subscript"/>
        </w:rPr>
        <w:t>70/30</w:t>
      </w:r>
      <w:r>
        <w:rPr>
          <w:b/>
          <w:i/>
          <w:u w:val="single"/>
        </w:rPr>
        <w:t xml:space="preserve"> = 27,8994</w:t>
      </w:r>
      <w:r w:rsidRPr="00B42D03">
        <w:rPr>
          <w:b/>
          <w:i/>
          <w:u w:val="single"/>
        </w:rPr>
        <w:t xml:space="preserve"> mil. Kč</w:t>
      </w:r>
    </w:p>
    <w:p w:rsidR="001B513A" w:rsidRDefault="001B513A" w:rsidP="001B513A">
      <w:pPr>
        <w:spacing w:after="120"/>
        <w:rPr>
          <w:b/>
          <w:i/>
          <w:u w:val="single"/>
        </w:rPr>
      </w:pPr>
    </w:p>
    <w:p w:rsidR="001B513A" w:rsidRDefault="001B513A" w:rsidP="001B513A">
      <w:pPr>
        <w:spacing w:after="120"/>
        <w:rPr>
          <w:b/>
          <w:i/>
          <w:sz w:val="16"/>
          <w:szCs w:val="16"/>
          <w:u w:val="single"/>
        </w:rPr>
      </w:pPr>
    </w:p>
    <w:p w:rsidR="001B513A" w:rsidRPr="00E81EED" w:rsidRDefault="001B513A" w:rsidP="001B513A">
      <w:pPr>
        <w:spacing w:after="120"/>
        <w:rPr>
          <w:b/>
          <w:i/>
          <w:sz w:val="16"/>
          <w:szCs w:val="16"/>
          <w:u w:val="single"/>
        </w:rPr>
      </w:pPr>
    </w:p>
    <w:p w:rsidR="001B513A" w:rsidRDefault="001B513A" w:rsidP="001B513A">
      <w:pPr>
        <w:spacing w:after="120"/>
        <w:rPr>
          <w:i/>
        </w:rPr>
      </w:pPr>
      <w:r>
        <w:rPr>
          <w:i/>
        </w:rPr>
        <w:lastRenderedPageBreak/>
        <w:t xml:space="preserve">VH = EBIT(1 – t) – </w:t>
      </w:r>
      <w:proofErr w:type="spellStart"/>
      <w:r>
        <w:rPr>
          <w:i/>
        </w:rPr>
        <w:t>k</w:t>
      </w:r>
      <w:r>
        <w:rPr>
          <w:i/>
          <w:vertAlign w:val="subscript"/>
        </w:rPr>
        <w:t>d</w:t>
      </w:r>
      <w:proofErr w:type="spellEnd"/>
      <w:r>
        <w:rPr>
          <w:i/>
        </w:rPr>
        <w:t xml:space="preserve"> ∙ D∙(1 – t)        </w:t>
      </w:r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Default="001B513A" w:rsidP="001B513A">
      <w:pPr>
        <w:spacing w:after="120"/>
        <w:rPr>
          <w:i/>
        </w:rPr>
      </w:pPr>
      <w:r>
        <w:rPr>
          <w:i/>
        </w:rPr>
        <w:t>VH = 82(1 – 0,19) – 0,11∙ 266 (1 – 0,19)</w:t>
      </w:r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Default="001B513A" w:rsidP="001B513A">
      <w:pPr>
        <w:spacing w:after="120"/>
        <w:rPr>
          <w:i/>
        </w:rPr>
      </w:pPr>
      <w:r>
        <w:rPr>
          <w:i/>
        </w:rPr>
        <w:t>VH = 66,42 – 23,7006</w:t>
      </w:r>
    </w:p>
    <w:p w:rsidR="001B513A" w:rsidRPr="00E81EED" w:rsidRDefault="001B513A" w:rsidP="001B513A">
      <w:pPr>
        <w:spacing w:after="120"/>
        <w:rPr>
          <w:i/>
          <w:sz w:val="16"/>
          <w:szCs w:val="16"/>
        </w:rPr>
      </w:pPr>
    </w:p>
    <w:p w:rsidR="001B513A" w:rsidRDefault="001B513A" w:rsidP="001B513A">
      <w:pPr>
        <w:spacing w:after="120"/>
        <w:rPr>
          <w:b/>
          <w:i/>
          <w:u w:val="single"/>
        </w:rPr>
      </w:pPr>
      <w:r w:rsidRPr="00011168">
        <w:rPr>
          <w:b/>
          <w:i/>
          <w:u w:val="single"/>
        </w:rPr>
        <w:t>VH</w:t>
      </w:r>
      <w:r>
        <w:rPr>
          <w:b/>
          <w:i/>
          <w:u w:val="single"/>
          <w:vertAlign w:val="subscript"/>
        </w:rPr>
        <w:t>70/30</w:t>
      </w:r>
      <w:r w:rsidRPr="00011168">
        <w:rPr>
          <w:b/>
          <w:i/>
          <w:u w:val="single"/>
        </w:rPr>
        <w:t xml:space="preserve"> = </w:t>
      </w:r>
      <w:r>
        <w:rPr>
          <w:b/>
          <w:i/>
          <w:u w:val="single"/>
        </w:rPr>
        <w:t>42,7194 mil. Kč</w:t>
      </w:r>
    </w:p>
    <w:p w:rsidR="001B513A" w:rsidRDefault="001B513A" w:rsidP="001B513A">
      <w:pPr>
        <w:spacing w:after="120"/>
        <w:rPr>
          <w:b/>
          <w:i/>
          <w:u w:val="single"/>
        </w:rPr>
      </w:pPr>
    </w:p>
    <w:p w:rsidR="001B513A" w:rsidRDefault="001B513A" w:rsidP="001B513A">
      <w:pPr>
        <w:rPr>
          <w:b/>
          <w:i/>
          <w:u w:val="single"/>
        </w:rPr>
      </w:pPr>
    </w:p>
    <w:p w:rsidR="00082754" w:rsidRDefault="00082754" w:rsidP="001B513A">
      <w:pPr>
        <w:rPr>
          <w:b/>
          <w:i/>
          <w:u w:val="single"/>
        </w:rPr>
      </w:pPr>
    </w:p>
    <w:p w:rsidR="001B513A" w:rsidRDefault="001B513A" w:rsidP="001B513A">
      <w:pPr>
        <w:rPr>
          <w:b/>
          <w:i/>
          <w:u w:val="single"/>
        </w:rPr>
      </w:pPr>
      <w:r>
        <w:rPr>
          <w:b/>
          <w:i/>
          <w:u w:val="single"/>
        </w:rPr>
        <w:t>Závěry:</w:t>
      </w:r>
    </w:p>
    <w:p w:rsidR="00082754" w:rsidRDefault="00082754" w:rsidP="001B513A">
      <w:pPr>
        <w:rPr>
          <w:b/>
          <w:i/>
          <w:u w:val="single"/>
        </w:rPr>
      </w:pPr>
    </w:p>
    <w:p w:rsidR="001B513A" w:rsidRDefault="001B513A" w:rsidP="00082754">
      <w:pPr>
        <w:pStyle w:val="Odstavecseseznamem"/>
        <w:numPr>
          <w:ilvl w:val="0"/>
          <w:numId w:val="4"/>
        </w:numPr>
        <w:spacing w:line="288" w:lineRule="auto"/>
        <w:jc w:val="both"/>
      </w:pPr>
      <w:r>
        <w:t>Ukazatel EVA má nižší hodnotu než výsledek hospodaření (VH)</w:t>
      </w:r>
    </w:p>
    <w:p w:rsidR="001B513A" w:rsidRDefault="001B513A" w:rsidP="00082754">
      <w:pPr>
        <w:numPr>
          <w:ilvl w:val="0"/>
          <w:numId w:val="4"/>
        </w:numPr>
        <w:spacing w:line="288" w:lineRule="auto"/>
        <w:ind w:left="357" w:hanging="357"/>
        <w:jc w:val="both"/>
      </w:pPr>
      <w:r>
        <w:t>Změnou kapitálové struktury došlo i ke změně hodnot ukazatelů EVA a výsledku hospodaření (VH). Zatímco ukazatel EVA vzrostl o 3,1084 mil. Kč, výsledek hospodaření (VH) vykazuje pokles o 6,7716 mil. Kč.</w:t>
      </w:r>
    </w:p>
    <w:p w:rsidR="001B513A" w:rsidRDefault="001B513A" w:rsidP="00082754">
      <w:pPr>
        <w:numPr>
          <w:ilvl w:val="0"/>
          <w:numId w:val="4"/>
        </w:numPr>
        <w:spacing w:line="288" w:lineRule="auto"/>
        <w:ind w:left="357" w:hanging="357"/>
        <w:jc w:val="both"/>
      </w:pPr>
      <w:r>
        <w:t>Zvýšený podíl cizího kapitálu působí kladně na ukazatel EVA, naopak výsledek hospodaření je poznamenán negativně.</w:t>
      </w:r>
    </w:p>
    <w:p w:rsidR="001B513A" w:rsidRDefault="001B513A" w:rsidP="00ED207D">
      <w:pPr>
        <w:rPr>
          <w:b/>
          <w:u w:val="single"/>
        </w:rPr>
      </w:pPr>
    </w:p>
    <w:p w:rsidR="00ED207D" w:rsidRDefault="00ED207D" w:rsidP="00ED207D">
      <w:pPr>
        <w:rPr>
          <w:b/>
          <w:u w:val="single"/>
        </w:rPr>
      </w:pPr>
    </w:p>
    <w:p w:rsidR="00ED207D" w:rsidRDefault="00ED207D" w:rsidP="00ED207D">
      <w:pPr>
        <w:rPr>
          <w:b/>
          <w:u w:val="single"/>
        </w:rPr>
      </w:pPr>
    </w:p>
    <w:p w:rsidR="00102858" w:rsidRDefault="00102858"/>
    <w:sectPr w:rsidR="001028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38F" w:rsidRDefault="00D6138F" w:rsidP="00A13DF5">
      <w:r>
        <w:separator/>
      </w:r>
    </w:p>
  </w:endnote>
  <w:endnote w:type="continuationSeparator" w:id="0">
    <w:p w:rsidR="00D6138F" w:rsidRDefault="00D6138F" w:rsidP="00A1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EC4" w:rsidRDefault="00234E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054695"/>
      <w:docPartObj>
        <w:docPartGallery w:val="Page Numbers (Bottom of Page)"/>
        <w:docPartUnique/>
      </w:docPartObj>
    </w:sdtPr>
    <w:sdtEndPr/>
    <w:sdtContent>
      <w:p w:rsidR="00162487" w:rsidRDefault="0016248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EC4">
          <w:rPr>
            <w:noProof/>
          </w:rPr>
          <w:t>1</w:t>
        </w:r>
        <w:r>
          <w:fldChar w:fldCharType="end"/>
        </w:r>
      </w:p>
    </w:sdtContent>
  </w:sdt>
  <w:p w:rsidR="00162487" w:rsidRDefault="001624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EC4" w:rsidRDefault="00234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38F" w:rsidRDefault="00D6138F" w:rsidP="00A13DF5">
      <w:r>
        <w:separator/>
      </w:r>
    </w:p>
  </w:footnote>
  <w:footnote w:type="continuationSeparator" w:id="0">
    <w:p w:rsidR="00D6138F" w:rsidRDefault="00D6138F" w:rsidP="00A1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EC4" w:rsidRDefault="00234E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DF5" w:rsidRPr="00234EC4" w:rsidRDefault="00A13DF5" w:rsidP="00234EC4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EC4" w:rsidRDefault="00234E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830"/>
    <w:multiLevelType w:val="hybridMultilevel"/>
    <w:tmpl w:val="56989E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E24674"/>
    <w:multiLevelType w:val="hybridMultilevel"/>
    <w:tmpl w:val="2BBE779E"/>
    <w:lvl w:ilvl="0" w:tplc="72A217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24799"/>
    <w:multiLevelType w:val="hybridMultilevel"/>
    <w:tmpl w:val="074C4166"/>
    <w:lvl w:ilvl="0" w:tplc="0405000F">
      <w:start w:val="1"/>
      <w:numFmt w:val="decimal"/>
      <w:lvlText w:val="%1."/>
      <w:lvlJc w:val="left"/>
      <w:pPr>
        <w:ind w:left="-3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" w:hanging="360"/>
      </w:pPr>
    </w:lvl>
    <w:lvl w:ilvl="2" w:tplc="0405001B" w:tentative="1">
      <w:start w:val="1"/>
      <w:numFmt w:val="lowerRoman"/>
      <w:lvlText w:val="%3."/>
      <w:lvlJc w:val="right"/>
      <w:pPr>
        <w:ind w:left="1044" w:hanging="180"/>
      </w:pPr>
    </w:lvl>
    <w:lvl w:ilvl="3" w:tplc="0405000F" w:tentative="1">
      <w:start w:val="1"/>
      <w:numFmt w:val="decimal"/>
      <w:lvlText w:val="%4."/>
      <w:lvlJc w:val="left"/>
      <w:pPr>
        <w:ind w:left="1764" w:hanging="360"/>
      </w:pPr>
    </w:lvl>
    <w:lvl w:ilvl="4" w:tplc="04050019" w:tentative="1">
      <w:start w:val="1"/>
      <w:numFmt w:val="lowerLetter"/>
      <w:lvlText w:val="%5."/>
      <w:lvlJc w:val="left"/>
      <w:pPr>
        <w:ind w:left="2484" w:hanging="360"/>
      </w:pPr>
    </w:lvl>
    <w:lvl w:ilvl="5" w:tplc="0405001B" w:tentative="1">
      <w:start w:val="1"/>
      <w:numFmt w:val="lowerRoman"/>
      <w:lvlText w:val="%6."/>
      <w:lvlJc w:val="right"/>
      <w:pPr>
        <w:ind w:left="3204" w:hanging="180"/>
      </w:pPr>
    </w:lvl>
    <w:lvl w:ilvl="6" w:tplc="0405000F" w:tentative="1">
      <w:start w:val="1"/>
      <w:numFmt w:val="decimal"/>
      <w:lvlText w:val="%7."/>
      <w:lvlJc w:val="left"/>
      <w:pPr>
        <w:ind w:left="3924" w:hanging="360"/>
      </w:pPr>
    </w:lvl>
    <w:lvl w:ilvl="7" w:tplc="04050019" w:tentative="1">
      <w:start w:val="1"/>
      <w:numFmt w:val="lowerLetter"/>
      <w:lvlText w:val="%8."/>
      <w:lvlJc w:val="left"/>
      <w:pPr>
        <w:ind w:left="4644" w:hanging="360"/>
      </w:pPr>
    </w:lvl>
    <w:lvl w:ilvl="8" w:tplc="0405001B" w:tentative="1">
      <w:start w:val="1"/>
      <w:numFmt w:val="lowerRoman"/>
      <w:lvlText w:val="%9."/>
      <w:lvlJc w:val="right"/>
      <w:pPr>
        <w:ind w:left="5364" w:hanging="180"/>
      </w:pPr>
    </w:lvl>
  </w:abstractNum>
  <w:abstractNum w:abstractNumId="3" w15:restartNumberingAfterBreak="0">
    <w:nsid w:val="683D4941"/>
    <w:multiLevelType w:val="hybridMultilevel"/>
    <w:tmpl w:val="0E2271B2"/>
    <w:lvl w:ilvl="0" w:tplc="27EA904A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C1475"/>
    <w:multiLevelType w:val="hybridMultilevel"/>
    <w:tmpl w:val="00EEE5A2"/>
    <w:lvl w:ilvl="0" w:tplc="679C3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58"/>
    <w:rsid w:val="00082754"/>
    <w:rsid w:val="00102858"/>
    <w:rsid w:val="00162487"/>
    <w:rsid w:val="001B513A"/>
    <w:rsid w:val="001C66A0"/>
    <w:rsid w:val="00215202"/>
    <w:rsid w:val="00234EC4"/>
    <w:rsid w:val="003928B7"/>
    <w:rsid w:val="007121CD"/>
    <w:rsid w:val="007175E6"/>
    <w:rsid w:val="007C3BE8"/>
    <w:rsid w:val="008C0042"/>
    <w:rsid w:val="00A13DF5"/>
    <w:rsid w:val="00D6138F"/>
    <w:rsid w:val="00E71EC7"/>
    <w:rsid w:val="00ED207D"/>
    <w:rsid w:val="00EE7798"/>
    <w:rsid w:val="00F9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E8234-3865-4BC4-A078-AF46F4DF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2858"/>
    <w:pPr>
      <w:ind w:left="720"/>
      <w:contextualSpacing/>
    </w:pPr>
  </w:style>
  <w:style w:type="paragraph" w:styleId="Rejstk1">
    <w:name w:val="index 1"/>
    <w:basedOn w:val="Normln"/>
    <w:next w:val="Normln"/>
    <w:autoRedefine/>
    <w:uiPriority w:val="99"/>
    <w:unhideWhenUsed/>
    <w:rsid w:val="00ED207D"/>
    <w:pPr>
      <w:jc w:val="both"/>
    </w:pPr>
    <w:rPr>
      <w:i/>
      <w:spacing w:val="30"/>
      <w:lang w:eastAsia="en-US"/>
    </w:rPr>
  </w:style>
  <w:style w:type="paragraph" w:customStyle="1" w:styleId="Tlotextu">
    <w:name w:val="Tělo textu"/>
    <w:basedOn w:val="Normln"/>
    <w:qFormat/>
    <w:rsid w:val="001B513A"/>
    <w:pPr>
      <w:spacing w:before="240" w:after="240" w:line="276" w:lineRule="auto"/>
      <w:ind w:firstLine="284"/>
      <w:jc w:val="both"/>
    </w:pPr>
    <w:rPr>
      <w:rFonts w:eastAsiaTheme="minorHAnsi" w:cstheme="minorBidi"/>
      <w:szCs w:val="22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513A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5B9BD5" w:themeColor="accent1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513A"/>
    <w:rPr>
      <w:rFonts w:ascii="Times New Roman" w:hAnsi="Times New Roman"/>
      <w:b/>
      <w:bCs/>
      <w:i/>
      <w:iCs/>
      <w:color w:val="5B9BD5" w:themeColor="accent1"/>
      <w:sz w:val="24"/>
    </w:rPr>
  </w:style>
  <w:style w:type="paragraph" w:styleId="Zhlav">
    <w:name w:val="header"/>
    <w:basedOn w:val="Normln"/>
    <w:link w:val="ZhlavChar"/>
    <w:uiPriority w:val="99"/>
    <w:unhideWhenUsed/>
    <w:rsid w:val="00A13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3D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3D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3D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4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4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834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ryl0001</dc:creator>
  <cp:keywords/>
  <dc:description/>
  <cp:lastModifiedBy>ryl0001</cp:lastModifiedBy>
  <cp:revision>8</cp:revision>
  <cp:lastPrinted>2021-02-09T05:46:00Z</cp:lastPrinted>
  <dcterms:created xsi:type="dcterms:W3CDTF">2021-01-29T07:43:00Z</dcterms:created>
  <dcterms:modified xsi:type="dcterms:W3CDTF">2022-02-07T11:02:00Z</dcterms:modified>
</cp:coreProperties>
</file>