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:rsidR="00B60DC8" w:rsidRPr="00E05EF3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 w:rsidRPr="00E05EF3"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31DD" w:rsidRPr="00E05EF3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:rsidRPr="00E05EF3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:rsidR="001531DD" w:rsidRPr="00E05EF3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 w:rsidRPr="00E05EF3"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:rsidR="001531DD" w:rsidRPr="00E05EF3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 w:rsidRPr="00E05EF3"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:rsidRPr="00E05EF3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:rsidR="001531DD" w:rsidRPr="00E05EF3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 w:rsidRPr="00E05EF3"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:rsidR="001531DD" w:rsidRPr="00E05EF3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 w:rsidRPr="00E05EF3"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:rsidR="00B60DC8" w:rsidRPr="00E05EF3" w:rsidRDefault="005736F8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:rsidR="00D96223" w:rsidRPr="00E05EF3" w:rsidRDefault="00D96223" w:rsidP="00D96223">
      <w:pPr>
        <w:pStyle w:val="Zhlav"/>
        <w:jc w:val="center"/>
        <w:rPr>
          <w:sz w:val="2"/>
        </w:rPr>
      </w:pPr>
    </w:p>
    <w:p w:rsidR="0049549D" w:rsidRPr="00E05EF3" w:rsidRDefault="0049549D" w:rsidP="00E50585">
      <w:pPr>
        <w:pStyle w:val="Bezmezer"/>
      </w:pPr>
    </w:p>
    <w:p w:rsidR="00E50585" w:rsidRPr="00E05EF3" w:rsidRDefault="00E50585" w:rsidP="00E50585">
      <w:pPr>
        <w:pStyle w:val="Bezmezer"/>
      </w:pPr>
    </w:p>
    <w:p w:rsidR="0049549D" w:rsidRPr="00E05EF3" w:rsidRDefault="0049549D" w:rsidP="00E50585">
      <w:pPr>
        <w:pStyle w:val="Bezmezer"/>
      </w:pPr>
    </w:p>
    <w:p w:rsidR="00FF3CC8" w:rsidRPr="00E05EF3" w:rsidRDefault="00FF3CC8" w:rsidP="00E50585">
      <w:pPr>
        <w:pStyle w:val="Bezmezer"/>
      </w:pPr>
    </w:p>
    <w:p w:rsidR="00FF3CC8" w:rsidRPr="00E05EF3" w:rsidRDefault="00FF3CC8" w:rsidP="00E50585">
      <w:pPr>
        <w:pStyle w:val="Bezmezer"/>
      </w:pPr>
    </w:p>
    <w:p w:rsidR="00E50585" w:rsidRPr="00E05EF3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:rsidR="00CA6DB1" w:rsidRPr="00E05EF3" w:rsidRDefault="00162747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 w:rsidRPr="00E05EF3">
            <w:rPr>
              <w:rStyle w:val="Nzevknihy"/>
            </w:rPr>
            <w:t>Z</w:t>
          </w:r>
          <w:r w:rsidR="00CA6DB1" w:rsidRPr="00E05EF3">
            <w:rPr>
              <w:rStyle w:val="Nzevknihy"/>
            </w:rPr>
            <w:t>dravý životní styl</w:t>
          </w:r>
          <w:r w:rsidR="000D415E" w:rsidRPr="00E05EF3">
            <w:rPr>
              <w:rStyle w:val="Nzevknihy"/>
            </w:rPr>
            <w:t xml:space="preserve"> - </w:t>
          </w:r>
        </w:p>
        <w:p w:rsidR="0041362C" w:rsidRPr="00E05EF3" w:rsidRDefault="00CA6DB1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 w:rsidRPr="00E05EF3">
            <w:rPr>
              <w:rStyle w:val="Nzevknihy"/>
            </w:rPr>
            <w:t>Z</w:t>
          </w:r>
          <w:r w:rsidR="00162747" w:rsidRPr="00E05EF3">
            <w:rPr>
              <w:rStyle w:val="Nzevknihy"/>
            </w:rPr>
            <w:t>draví a životní styl</w:t>
          </w:r>
        </w:p>
      </w:sdtContent>
    </w:sdt>
    <w:p w:rsidR="00B60DC8" w:rsidRPr="00E05EF3" w:rsidRDefault="00B60DC8" w:rsidP="00E50585">
      <w:pPr>
        <w:pStyle w:val="Bezmezer"/>
      </w:pPr>
    </w:p>
    <w:sdt>
      <w:sdtPr>
        <w:rPr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:rsidR="00B60DC8" w:rsidRPr="00E05EF3" w:rsidRDefault="00FF3CC8" w:rsidP="00B60DC8">
          <w:pPr>
            <w:pStyle w:val="Normlnweb"/>
            <w:spacing w:before="0" w:after="0"/>
            <w:ind w:firstLine="0"/>
            <w:jc w:val="center"/>
          </w:pPr>
          <w:r w:rsidRPr="00E05EF3">
            <w:rPr>
              <w:sz w:val="48"/>
              <w:szCs w:val="48"/>
            </w:rPr>
            <w:t xml:space="preserve">Průvodní list </w:t>
          </w:r>
          <w:r w:rsidR="00B60DC8" w:rsidRPr="00E05EF3">
            <w:rPr>
              <w:sz w:val="48"/>
              <w:szCs w:val="48"/>
            </w:rPr>
            <w:t>studijní</w:t>
          </w:r>
          <w:r w:rsidRPr="00E05EF3">
            <w:rPr>
              <w:sz w:val="48"/>
              <w:szCs w:val="48"/>
            </w:rPr>
            <w:t>ho materiálu</w:t>
          </w:r>
        </w:p>
      </w:sdtContent>
    </w:sdt>
    <w:p w:rsidR="00B60DC8" w:rsidRPr="00E05EF3" w:rsidRDefault="00B60DC8" w:rsidP="00E50585">
      <w:pPr>
        <w:pStyle w:val="Bezmezer"/>
      </w:pPr>
    </w:p>
    <w:p w:rsidR="00E50585" w:rsidRPr="00E05EF3" w:rsidRDefault="00E50585" w:rsidP="00E50585">
      <w:pPr>
        <w:pStyle w:val="Bezmezer"/>
      </w:pPr>
    </w:p>
    <w:p w:rsidR="00E50585" w:rsidRPr="00E05EF3" w:rsidRDefault="00E50585" w:rsidP="00E50585">
      <w:pPr>
        <w:pStyle w:val="Bezmezer"/>
      </w:pPr>
    </w:p>
    <w:p w:rsidR="00E50585" w:rsidRPr="00E05EF3" w:rsidRDefault="00E50585" w:rsidP="00E50585">
      <w:pPr>
        <w:pStyle w:val="Bezmezer"/>
      </w:pPr>
    </w:p>
    <w:p w:rsidR="00B60DC8" w:rsidRPr="00E05EF3" w:rsidRDefault="00B60DC8" w:rsidP="00E50585">
      <w:pPr>
        <w:pStyle w:val="Bezmezer"/>
      </w:pPr>
    </w:p>
    <w:p w:rsidR="00E50585" w:rsidRPr="00E05EF3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:rsidR="00B60DC8" w:rsidRPr="00E05EF3" w:rsidRDefault="00162747" w:rsidP="00C244DE">
          <w:pPr>
            <w:pStyle w:val="autoi"/>
          </w:pPr>
          <w:r w:rsidRPr="00E05EF3">
            <w:t>Gabriela Světnická</w:t>
          </w:r>
        </w:p>
      </w:sdtContent>
    </w:sdt>
    <w:p w:rsidR="00B60DC8" w:rsidRPr="00E05EF3" w:rsidRDefault="00B60DC8" w:rsidP="00E50585">
      <w:pPr>
        <w:pStyle w:val="Bezmezer"/>
      </w:pPr>
    </w:p>
    <w:p w:rsidR="00B60DC8" w:rsidRPr="00E05EF3" w:rsidRDefault="00B60DC8" w:rsidP="00E50585">
      <w:pPr>
        <w:pStyle w:val="Bezmezer"/>
      </w:pPr>
    </w:p>
    <w:p w:rsidR="00B60DC8" w:rsidRPr="00E05EF3" w:rsidRDefault="005736F8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 w:rsidRPr="00E05EF3">
            <w:rPr>
              <w:b/>
              <w:bCs/>
              <w:sz w:val="27"/>
              <w:szCs w:val="27"/>
            </w:rPr>
            <w:t>Opava</w:t>
          </w:r>
          <w:r w:rsidR="00B60DC8" w:rsidRPr="00E05EF3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62747" w:rsidRPr="00E05EF3">
            <w:rPr>
              <w:b/>
              <w:bCs/>
              <w:sz w:val="27"/>
              <w:szCs w:val="27"/>
            </w:rPr>
            <w:t>20</w:t>
          </w:r>
        </w:sdtContent>
      </w:sdt>
    </w:p>
    <w:p w:rsidR="00F61EE6" w:rsidRPr="00E05EF3" w:rsidRDefault="00F61EE6" w:rsidP="00E50585">
      <w:pPr>
        <w:pStyle w:val="Bezmezer"/>
      </w:pPr>
    </w:p>
    <w:p w:rsidR="00E50585" w:rsidRPr="00E05EF3" w:rsidRDefault="00E50585" w:rsidP="00E50585">
      <w:pPr>
        <w:pStyle w:val="Bezmezer"/>
      </w:pPr>
    </w:p>
    <w:p w:rsidR="00E50585" w:rsidRPr="00E05EF3" w:rsidRDefault="00E50585" w:rsidP="00E50585">
      <w:pPr>
        <w:pStyle w:val="Bezmezer"/>
      </w:pPr>
    </w:p>
    <w:p w:rsidR="00ED00B2" w:rsidRPr="00E05EF3" w:rsidRDefault="00ED00B2" w:rsidP="00E50585">
      <w:pPr>
        <w:pStyle w:val="Bezmezer"/>
      </w:pPr>
    </w:p>
    <w:p w:rsidR="00E50585" w:rsidRPr="00E05EF3" w:rsidRDefault="00E50585" w:rsidP="00E50585">
      <w:pPr>
        <w:pStyle w:val="Bezmezer"/>
      </w:pPr>
    </w:p>
    <w:p w:rsidR="00F61EE6" w:rsidRPr="00E05EF3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:rsidR="00ED00B2" w:rsidRPr="00E05EF3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:rsidR="00ED00B2" w:rsidRPr="00E05EF3" w:rsidRDefault="004824F2" w:rsidP="00ED00B2">
          <w:pPr>
            <w:pStyle w:val="Normlnweb"/>
            <w:spacing w:before="0" w:after="0"/>
            <w:ind w:firstLine="0"/>
            <w:jc w:val="center"/>
          </w:pPr>
          <w:r w:rsidRPr="00E05EF3">
            <w:rPr>
              <w:noProof/>
            </w:rPr>
            <w:drawing>
              <wp:inline distT="0" distB="0" distL="0" distR="0" wp14:anchorId="162A7ABA" wp14:editId="19E7B5EE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D00B2" w:rsidRPr="00E05EF3" w:rsidRDefault="005736F8" w:rsidP="00ED00B2">
          <w:pPr>
            <w:pStyle w:val="Normlnweb"/>
            <w:spacing w:after="0"/>
            <w:jc w:val="center"/>
          </w:pPr>
        </w:p>
      </w:sdtContent>
    </w:sdt>
    <w:p w:rsidR="00717801" w:rsidRPr="00E05EF3" w:rsidRDefault="001B16A5">
      <w:pPr>
        <w:sectPr w:rsidR="00717801" w:rsidRPr="00E05EF3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 w:rsidRPr="00E05EF3"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:rsidR="005633CC" w:rsidRPr="00E05EF3" w:rsidRDefault="005633CC">
              <w:pPr>
                <w:pStyle w:val="Nadpisobsahu"/>
                <w:rPr>
                  <w:color w:val="981E3A"/>
                </w:rPr>
              </w:pPr>
              <w:r w:rsidRPr="00E05EF3">
                <w:rPr>
                  <w:color w:val="981E3A"/>
                </w:rPr>
                <w:t>Obsah</w:t>
              </w:r>
            </w:p>
            <w:p w:rsidR="005736F8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 w:rsidRPr="00E05EF3">
                <w:fldChar w:fldCharType="begin"/>
              </w:r>
              <w:r w:rsidRPr="00E05EF3">
                <w:instrText xml:space="preserve"> TOC \o "1-3" \h \z \u </w:instrText>
              </w:r>
              <w:r w:rsidRPr="00E05EF3">
                <w:fldChar w:fldCharType="separate"/>
              </w:r>
              <w:hyperlink w:anchor="_Toc57708229" w:history="1">
                <w:r w:rsidR="005736F8" w:rsidRPr="00751DF9">
                  <w:rPr>
                    <w:rStyle w:val="Hypertextovodkaz"/>
                    <w:noProof/>
                  </w:rPr>
                  <w:t>1</w:t>
                </w:r>
                <w:r w:rsidR="005736F8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5736F8" w:rsidRPr="00751DF9">
                  <w:rPr>
                    <w:rStyle w:val="Hypertextovodkaz"/>
                    <w:noProof/>
                  </w:rPr>
                  <w:t>Zdraví a životní styl</w:t>
                </w:r>
                <w:r w:rsidR="005736F8">
                  <w:rPr>
                    <w:noProof/>
                    <w:webHidden/>
                  </w:rPr>
                  <w:tab/>
                </w:r>
                <w:r w:rsidR="005736F8">
                  <w:rPr>
                    <w:noProof/>
                    <w:webHidden/>
                  </w:rPr>
                  <w:fldChar w:fldCharType="begin"/>
                </w:r>
                <w:r w:rsidR="005736F8">
                  <w:rPr>
                    <w:noProof/>
                    <w:webHidden/>
                  </w:rPr>
                  <w:instrText xml:space="preserve"> PAGEREF _Toc57708229 \h </w:instrText>
                </w:r>
                <w:r w:rsidR="005736F8">
                  <w:rPr>
                    <w:noProof/>
                    <w:webHidden/>
                  </w:rPr>
                </w:r>
                <w:r w:rsidR="005736F8">
                  <w:rPr>
                    <w:noProof/>
                    <w:webHidden/>
                  </w:rPr>
                  <w:fldChar w:fldCharType="separate"/>
                </w:r>
                <w:r w:rsidR="005736F8">
                  <w:rPr>
                    <w:noProof/>
                    <w:webHidden/>
                  </w:rPr>
                  <w:t>3</w:t>
                </w:r>
                <w:r w:rsidR="005736F8">
                  <w:rPr>
                    <w:noProof/>
                    <w:webHidden/>
                  </w:rPr>
                  <w:fldChar w:fldCharType="end"/>
                </w:r>
              </w:hyperlink>
            </w:p>
            <w:p w:rsidR="005736F8" w:rsidRDefault="005736F8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7708230" w:history="1">
                <w:r w:rsidRPr="00751DF9">
                  <w:rPr>
                    <w:rStyle w:val="Hypertextovodkaz"/>
                    <w:noProof/>
                  </w:rPr>
                  <w:t>1.1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751DF9">
                  <w:rPr>
                    <w:rStyle w:val="Hypertextovodkaz"/>
                    <w:noProof/>
                  </w:rPr>
                  <w:t>Zdraví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_Toc57708230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736F8" w:rsidRDefault="005736F8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7708231" w:history="1">
                <w:r w:rsidRPr="00751DF9">
                  <w:rPr>
                    <w:rStyle w:val="Hypertextovodkaz"/>
                    <w:noProof/>
                  </w:rPr>
                  <w:t>1.2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751DF9">
                  <w:rPr>
                    <w:rStyle w:val="Hypertextovodkaz"/>
                    <w:noProof/>
                  </w:rPr>
                  <w:t>Holistický koncept zdraví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_Toc57708231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736F8" w:rsidRDefault="005736F8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7708232" w:history="1">
                <w:r w:rsidRPr="00751DF9">
                  <w:rPr>
                    <w:rStyle w:val="Hypertextovodkaz"/>
                    <w:noProof/>
                  </w:rPr>
                  <w:t>1.3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751DF9">
                  <w:rPr>
                    <w:rStyle w:val="Hypertextovodkaz"/>
                    <w:noProof/>
                  </w:rPr>
                  <w:t>Upevňování zdraví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_Toc57708232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736F8" w:rsidRDefault="005736F8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7708233" w:history="1">
                <w:r w:rsidRPr="00751DF9">
                  <w:rPr>
                    <w:rStyle w:val="Hypertextovodkaz"/>
                    <w:noProof/>
                  </w:rPr>
                  <w:t>1.4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751DF9">
                  <w:rPr>
                    <w:rStyle w:val="Hypertextovodkaz"/>
                    <w:noProof/>
                  </w:rPr>
                  <w:t>Základní pojmy zdraví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_Toc57708233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736F8" w:rsidRDefault="005736F8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7708234" w:history="1">
                <w:r w:rsidRPr="00751DF9">
                  <w:rPr>
                    <w:rStyle w:val="Hypertextovodkaz"/>
                    <w:noProof/>
                  </w:rPr>
                  <w:t>1.5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751DF9">
                  <w:rPr>
                    <w:rStyle w:val="Hypertextovodkaz"/>
                    <w:noProof/>
                  </w:rPr>
                  <w:t>Determinanty zdraví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_Toc57708234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736F8" w:rsidRDefault="005736F8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7708235" w:history="1">
                <w:r w:rsidRPr="00751DF9">
                  <w:rPr>
                    <w:rStyle w:val="Hypertextovodkaz"/>
                    <w:noProof/>
                  </w:rPr>
                  <w:t>1.6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751DF9">
                  <w:rPr>
                    <w:rStyle w:val="Hypertextovodkaz"/>
                    <w:noProof/>
                  </w:rPr>
                  <w:t>Zdravý životní styl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_Toc57708235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736F8" w:rsidRDefault="005736F8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7708236" w:history="1">
                <w:r w:rsidRPr="00751DF9">
                  <w:rPr>
                    <w:rStyle w:val="Hypertextovodkaz"/>
                    <w:noProof/>
                  </w:rPr>
                  <w:t>1.7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751DF9">
                  <w:rPr>
                    <w:rStyle w:val="Hypertextovodkaz"/>
                    <w:noProof/>
                  </w:rPr>
                  <w:t>Životní styl člověka v současné době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_Toc57708236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736F8" w:rsidRDefault="005736F8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7708237" w:history="1">
                <w:r w:rsidRPr="00751DF9">
                  <w:rPr>
                    <w:rStyle w:val="Hypertextovodkaz"/>
                    <w:noProof/>
                  </w:rPr>
                  <w:t>Použitá Literatura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_Toc57708237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736F8" w:rsidRDefault="005736F8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7708238" w:history="1">
                <w:r w:rsidRPr="00751DF9">
                  <w:rPr>
                    <w:rStyle w:val="Hypertextovodkaz"/>
                    <w:noProof/>
                  </w:rPr>
                  <w:t>Přehled dostupných ikon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_Toc57708238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633CC" w:rsidRPr="00E05EF3" w:rsidRDefault="005633CC">
              <w:r w:rsidRPr="00E05EF3"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B60DC8" w:rsidRPr="00E05EF3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:rsidR="0041362C" w:rsidRPr="00E05EF3" w:rsidRDefault="0041362C" w:rsidP="002976F6"/>
        <w:p w:rsidR="0041362C" w:rsidRPr="00E05EF3" w:rsidRDefault="005736F8" w:rsidP="002976F6">
          <w:pPr>
            <w:sectPr w:rsidR="0041362C" w:rsidRPr="00E05EF3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:rsidR="00F27CDE" w:rsidRPr="00E05EF3" w:rsidRDefault="00CA6DB1" w:rsidP="008216E7">
      <w:pPr>
        <w:pStyle w:val="Nadpis1"/>
      </w:pPr>
      <w:bookmarkStart w:id="0" w:name="_Toc57708229"/>
      <w:r w:rsidRPr="00E05EF3">
        <w:rPr>
          <w:noProof/>
        </w:rPr>
        <w:lastRenderedPageBreak/>
        <w:t>Zdraví a životní styl</w:t>
      </w:r>
      <w:bookmarkEnd w:id="0"/>
    </w:p>
    <w:p w:rsidR="00213E90" w:rsidRPr="00E05EF3" w:rsidRDefault="00213E90" w:rsidP="00213E90">
      <w:pPr>
        <w:pStyle w:val="parNadpisPrvkuCerveny"/>
      </w:pPr>
      <w:r w:rsidRPr="00E05EF3">
        <w:t>Průvodce studiem – studijní předpoklady</w:t>
      </w:r>
    </w:p>
    <w:p w:rsidR="00213E90" w:rsidRPr="00E05EF3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 w:rsidRPr="00E05EF3"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E90" w:rsidRPr="00E05EF3" w:rsidRDefault="005857F8" w:rsidP="00213E90">
      <w:pPr>
        <w:pStyle w:val="Tlotextu"/>
      </w:pPr>
      <w:r w:rsidRPr="00E05EF3">
        <w:t>Tato kapitola studenty seznámí s pojmy zdraví a zdravý životní styl. Je zde uvedeno, co si jednotlivé profese představují pod pojmem zdraví, co to jsou determinanty zdraví a jak si udržovat zdravý životní styl.</w:t>
      </w:r>
    </w:p>
    <w:p w:rsidR="0044632C" w:rsidRPr="00E05EF3" w:rsidRDefault="0044632C" w:rsidP="004B005B">
      <w:pPr>
        <w:pStyle w:val="parNadpisPrvkuCerveny"/>
      </w:pPr>
      <w:r w:rsidRPr="00E05EF3">
        <w:t xml:space="preserve">Rychlý </w:t>
      </w:r>
      <w:r w:rsidR="00213E90" w:rsidRPr="00E05EF3">
        <w:t xml:space="preserve">náhled </w:t>
      </w:r>
      <w:r w:rsidR="008F55D1" w:rsidRPr="00E05EF3">
        <w:t>studijního materiálu</w:t>
      </w:r>
    </w:p>
    <w:p w:rsidR="0044632C" w:rsidRPr="00E05EF3" w:rsidRDefault="0044632C" w:rsidP="0044632C">
      <w:pPr>
        <w:framePr w:w="624" w:h="624" w:hRule="exact" w:hSpace="170" w:wrap="around" w:vAnchor="text" w:hAnchor="page" w:xAlign="outside" w:y="-622" w:anchorLock="1"/>
      </w:pPr>
      <w:r w:rsidRPr="00E05EF3"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EF3" w:rsidRPr="00E05EF3" w:rsidRDefault="00E05EF3" w:rsidP="005857F8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:rsidR="005857F8" w:rsidRPr="00E05EF3" w:rsidRDefault="005857F8" w:rsidP="005857F8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  <w:r w:rsidRPr="00E05EF3">
        <w:rPr>
          <w:lang w:val="cs-CZ"/>
        </w:rPr>
        <w:t>Zdraví je základním lidským právem a také nezbytnou podmínkou sociálního a ekonomického rozvoje. Zdraví má pro všechny nevyčíslitelnou hodnotu. Následující kapitola se zabývá definicí zdraví, holistickým konceptem zdraví, základními podmínkami zdraví, determinanty zdraví a zdravým životním</w:t>
      </w:r>
      <w:r w:rsidRPr="00E05EF3">
        <w:rPr>
          <w:spacing w:val="-7"/>
          <w:lang w:val="cs-CZ"/>
        </w:rPr>
        <w:t xml:space="preserve"> </w:t>
      </w:r>
      <w:r w:rsidRPr="00E05EF3">
        <w:rPr>
          <w:lang w:val="cs-CZ"/>
        </w:rPr>
        <w:t>stylem.</w:t>
      </w:r>
    </w:p>
    <w:p w:rsidR="00E05EF3" w:rsidRPr="00E05EF3" w:rsidRDefault="00E05EF3" w:rsidP="005857F8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:rsidR="0044632C" w:rsidRPr="00E05EF3" w:rsidRDefault="0044632C" w:rsidP="004B005B">
      <w:pPr>
        <w:pStyle w:val="parNadpisPrvkuCerveny"/>
      </w:pPr>
      <w:r w:rsidRPr="00E05EF3">
        <w:t xml:space="preserve">Cíle </w:t>
      </w:r>
      <w:r w:rsidR="008F55D1" w:rsidRPr="00E05EF3">
        <w:t>STUDIJNÍHO MATERIÁLU</w:t>
      </w:r>
    </w:p>
    <w:p w:rsidR="0044632C" w:rsidRPr="00E05EF3" w:rsidRDefault="0044632C" w:rsidP="0044632C">
      <w:pPr>
        <w:framePr w:w="624" w:h="624" w:hRule="exact" w:hSpace="170" w:wrap="around" w:vAnchor="text" w:hAnchor="page" w:xAlign="outside" w:y="-622" w:anchorLock="1"/>
      </w:pPr>
      <w:r w:rsidRPr="00E05EF3"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EF3" w:rsidRPr="00E05EF3" w:rsidRDefault="00E05EF3" w:rsidP="005857F8">
      <w:pPr>
        <w:pStyle w:val="Zkladntext"/>
        <w:spacing w:before="57"/>
        <w:ind w:left="400"/>
        <w:rPr>
          <w:lang w:val="cs-CZ"/>
        </w:rPr>
      </w:pPr>
    </w:p>
    <w:p w:rsidR="005857F8" w:rsidRPr="00E05EF3" w:rsidRDefault="005857F8" w:rsidP="005857F8">
      <w:pPr>
        <w:pStyle w:val="Zkladntext"/>
        <w:spacing w:before="57"/>
        <w:ind w:left="400"/>
        <w:rPr>
          <w:lang w:val="cs-CZ"/>
        </w:rPr>
      </w:pPr>
      <w:r w:rsidRPr="00E05EF3">
        <w:rPr>
          <w:lang w:val="cs-CZ"/>
        </w:rPr>
        <w:t>Po prostudování této kapitoly budete umět:</w:t>
      </w:r>
    </w:p>
    <w:p w:rsidR="005857F8" w:rsidRPr="00E05EF3" w:rsidRDefault="005857F8" w:rsidP="00B80A00">
      <w:pPr>
        <w:pStyle w:val="Odstavecseseznamem"/>
        <w:widowControl w:val="0"/>
        <w:numPr>
          <w:ilvl w:val="0"/>
          <w:numId w:val="4"/>
        </w:numPr>
        <w:tabs>
          <w:tab w:val="left" w:pos="966"/>
        </w:tabs>
        <w:autoSpaceDE w:val="0"/>
        <w:autoSpaceDN w:val="0"/>
        <w:spacing w:before="112" w:after="0" w:line="240" w:lineRule="auto"/>
        <w:contextualSpacing w:val="0"/>
      </w:pPr>
      <w:r w:rsidRPr="00E05EF3">
        <w:t>definovat pojem</w:t>
      </w:r>
      <w:r w:rsidRPr="00E05EF3">
        <w:rPr>
          <w:spacing w:val="-6"/>
        </w:rPr>
        <w:t xml:space="preserve"> </w:t>
      </w:r>
      <w:r w:rsidRPr="00E05EF3">
        <w:t>zdraví;</w:t>
      </w:r>
    </w:p>
    <w:p w:rsidR="005857F8" w:rsidRPr="00E05EF3" w:rsidRDefault="005857F8" w:rsidP="00B80A00">
      <w:pPr>
        <w:pStyle w:val="Odstavecseseznamem"/>
        <w:widowControl w:val="0"/>
        <w:numPr>
          <w:ilvl w:val="0"/>
          <w:numId w:val="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vyjmenovat podmínky</w:t>
      </w:r>
      <w:r w:rsidRPr="00E05EF3">
        <w:rPr>
          <w:spacing w:val="-7"/>
        </w:rPr>
        <w:t xml:space="preserve"> </w:t>
      </w:r>
      <w:r w:rsidRPr="00E05EF3">
        <w:t>zdraví;</w:t>
      </w:r>
    </w:p>
    <w:p w:rsidR="005857F8" w:rsidRPr="00E05EF3" w:rsidRDefault="005857F8" w:rsidP="00B80A00">
      <w:pPr>
        <w:pStyle w:val="Odstavecseseznamem"/>
        <w:widowControl w:val="0"/>
        <w:numPr>
          <w:ilvl w:val="0"/>
          <w:numId w:val="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rozlišit determinanty</w:t>
      </w:r>
      <w:r w:rsidRPr="00E05EF3">
        <w:rPr>
          <w:spacing w:val="-8"/>
        </w:rPr>
        <w:t xml:space="preserve"> </w:t>
      </w:r>
      <w:r w:rsidRPr="00E05EF3">
        <w:t>zdraví;</w:t>
      </w:r>
    </w:p>
    <w:p w:rsidR="005857F8" w:rsidRPr="00E05EF3" w:rsidRDefault="005857F8" w:rsidP="00B80A00">
      <w:pPr>
        <w:pStyle w:val="Odstavecseseznamem"/>
        <w:widowControl w:val="0"/>
        <w:numPr>
          <w:ilvl w:val="0"/>
          <w:numId w:val="4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charakterizovat životní</w:t>
      </w:r>
      <w:r w:rsidRPr="00E05EF3">
        <w:rPr>
          <w:spacing w:val="-9"/>
        </w:rPr>
        <w:t xml:space="preserve"> </w:t>
      </w:r>
      <w:r w:rsidRPr="00E05EF3">
        <w:t>styl.</w:t>
      </w:r>
    </w:p>
    <w:p w:rsidR="00E05EF3" w:rsidRPr="00E05EF3" w:rsidRDefault="00E05EF3" w:rsidP="00E05EF3">
      <w:pPr>
        <w:pStyle w:val="Odstavecseseznamem"/>
        <w:widowControl w:val="0"/>
        <w:tabs>
          <w:tab w:val="left" w:pos="966"/>
        </w:tabs>
        <w:autoSpaceDE w:val="0"/>
        <w:autoSpaceDN w:val="0"/>
        <w:spacing w:before="56" w:after="0" w:line="240" w:lineRule="auto"/>
        <w:ind w:left="966"/>
        <w:contextualSpacing w:val="0"/>
      </w:pPr>
    </w:p>
    <w:p w:rsidR="0044632C" w:rsidRPr="00E05EF3" w:rsidRDefault="0044632C" w:rsidP="004B005B">
      <w:pPr>
        <w:pStyle w:val="parNadpisPrvkuCerveny"/>
      </w:pPr>
      <w:r w:rsidRPr="00E05EF3">
        <w:t xml:space="preserve">Klíčová </w:t>
      </w:r>
      <w:r w:rsidR="008F55D1" w:rsidRPr="00E05EF3">
        <w:t>STUDIJNÍHO MATERIÁLU</w:t>
      </w:r>
    </w:p>
    <w:p w:rsidR="0044632C" w:rsidRPr="00E05EF3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 w:rsidRPr="00E05EF3"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EF3" w:rsidRPr="00E05EF3" w:rsidRDefault="00E05EF3" w:rsidP="00F10C1E">
      <w:pPr>
        <w:pStyle w:val="Zkladntext"/>
        <w:spacing w:before="57" w:after="45"/>
        <w:ind w:left="400"/>
        <w:rPr>
          <w:lang w:val="cs-CZ"/>
        </w:rPr>
      </w:pPr>
    </w:p>
    <w:p w:rsidR="00F10C1E" w:rsidRPr="00E05EF3" w:rsidRDefault="00F10C1E" w:rsidP="00F10C1E">
      <w:pPr>
        <w:pStyle w:val="Zkladntext"/>
        <w:spacing w:before="57" w:after="45"/>
        <w:ind w:left="400"/>
        <w:rPr>
          <w:lang w:val="cs-CZ"/>
        </w:rPr>
      </w:pPr>
      <w:r w:rsidRPr="00E05EF3">
        <w:rPr>
          <w:lang w:val="cs-CZ"/>
        </w:rPr>
        <w:t>Zdraví, holistický koncept zdraví, podmínky zdraví, determinanty zdraví, životní styl.</w:t>
      </w:r>
    </w:p>
    <w:p w:rsidR="00E05EF3" w:rsidRPr="00E05EF3" w:rsidRDefault="00E05EF3" w:rsidP="00F10C1E">
      <w:pPr>
        <w:pStyle w:val="Zkladntext"/>
        <w:spacing w:before="57" w:after="45"/>
        <w:ind w:left="400"/>
        <w:rPr>
          <w:lang w:val="cs-CZ"/>
        </w:rPr>
      </w:pPr>
    </w:p>
    <w:p w:rsidR="008F55D1" w:rsidRPr="00E05EF3" w:rsidRDefault="008F55D1" w:rsidP="008F55D1">
      <w:pPr>
        <w:pStyle w:val="parNadpisPrvkuCerveny"/>
      </w:pPr>
      <w:r w:rsidRPr="00E05EF3">
        <w:t>Čas potřebný ke studiu</w:t>
      </w:r>
    </w:p>
    <w:p w:rsidR="008F55D1" w:rsidRPr="00E05EF3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 w:rsidRPr="00E05EF3"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5D1" w:rsidRPr="00E05EF3" w:rsidRDefault="00B75879" w:rsidP="008F55D1">
      <w:pPr>
        <w:pStyle w:val="Tlotextu"/>
      </w:pPr>
      <w:r w:rsidRPr="00E05EF3">
        <w:t>Stopáž studijního materiálu:</w:t>
      </w:r>
      <w:r w:rsidR="00162747" w:rsidRPr="00E05EF3">
        <w:t xml:space="preserve"> 19:06</w:t>
      </w:r>
    </w:p>
    <w:p w:rsidR="00CF098A" w:rsidRPr="00E05EF3" w:rsidRDefault="00B75879" w:rsidP="00F10C1E">
      <w:pPr>
        <w:pStyle w:val="Tlotextu"/>
      </w:pPr>
      <w:r w:rsidRPr="00E05EF3">
        <w:t>Doporučený čas ke studiu:</w:t>
      </w:r>
      <w:r w:rsidR="00F10C1E" w:rsidRPr="00E05EF3">
        <w:t xml:space="preserve"> 60 minut</w:t>
      </w:r>
    </w:p>
    <w:p w:rsidR="00213E90" w:rsidRPr="00E05EF3" w:rsidRDefault="00213E90" w:rsidP="00213E90">
      <w:pPr>
        <w:pStyle w:val="parNadpisPrvkuOranzovy"/>
      </w:pPr>
      <w:r w:rsidRPr="00E05EF3">
        <w:lastRenderedPageBreak/>
        <w:t>Další zdroje – doporučená literatura</w:t>
      </w:r>
    </w:p>
    <w:p w:rsidR="00213E90" w:rsidRPr="00E05EF3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 w:rsidRPr="00E05EF3"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E90" w:rsidRPr="00E05EF3" w:rsidRDefault="00F10C1E" w:rsidP="00A10419">
      <w:pPr>
        <w:pStyle w:val="Tlotextu"/>
        <w:rPr>
          <w:rFonts w:cs="Times New Roman"/>
          <w:color w:val="0A0A0A"/>
          <w:szCs w:val="24"/>
          <w:shd w:val="clear" w:color="auto" w:fill="FDFDFE"/>
        </w:rPr>
      </w:pPr>
      <w:r w:rsidRPr="00E05EF3">
        <w:rPr>
          <w:rFonts w:cs="Times New Roman"/>
          <w:color w:val="0A0A0A"/>
          <w:szCs w:val="24"/>
          <w:shd w:val="clear" w:color="auto" w:fill="FDFDFE"/>
        </w:rPr>
        <w:t>ZELENÍKOVÁ, R. </w:t>
      </w:r>
      <w:r w:rsidRPr="00E05EF3">
        <w:rPr>
          <w:rFonts w:cs="Times New Roman"/>
          <w:i/>
          <w:iCs/>
          <w:color w:val="0A0A0A"/>
          <w:szCs w:val="24"/>
          <w:shd w:val="clear" w:color="auto" w:fill="FDFDFE"/>
        </w:rPr>
        <w:t>Zdravý životní styl. Distanční studijní opora a e-</w:t>
      </w:r>
      <w:proofErr w:type="spellStart"/>
      <w:r w:rsidRPr="00E05EF3">
        <w:rPr>
          <w:rFonts w:cs="Times New Roman"/>
          <w:i/>
          <w:iCs/>
          <w:color w:val="0A0A0A"/>
          <w:szCs w:val="24"/>
          <w:shd w:val="clear" w:color="auto" w:fill="FDFDFE"/>
        </w:rPr>
        <w:t>learningový</w:t>
      </w:r>
      <w:proofErr w:type="spellEnd"/>
      <w:r w:rsidRPr="00E05EF3">
        <w:rPr>
          <w:rFonts w:cs="Times New Roman"/>
          <w:i/>
          <w:iCs/>
          <w:color w:val="0A0A0A"/>
          <w:szCs w:val="24"/>
          <w:shd w:val="clear" w:color="auto" w:fill="FDFDFE"/>
        </w:rPr>
        <w:t xml:space="preserve"> kurz</w:t>
      </w:r>
      <w:r w:rsidRPr="00E05EF3">
        <w:rPr>
          <w:rFonts w:cs="Times New Roman"/>
          <w:color w:val="0A0A0A"/>
          <w:szCs w:val="24"/>
          <w:shd w:val="clear" w:color="auto" w:fill="FDFDFE"/>
        </w:rPr>
        <w:t>. Opava: Slezská univerzita v Opavě, 2012.</w:t>
      </w:r>
    </w:p>
    <w:p w:rsidR="00F10C1E" w:rsidRPr="00E05EF3" w:rsidRDefault="00F10C1E" w:rsidP="00A10419">
      <w:pPr>
        <w:pStyle w:val="Tlotextu"/>
        <w:rPr>
          <w:rFonts w:cs="Times New Roman"/>
          <w:szCs w:val="24"/>
        </w:rPr>
      </w:pPr>
      <w:r w:rsidRPr="00E05EF3">
        <w:rPr>
          <w:rFonts w:cs="Times New Roman"/>
          <w:color w:val="0A0A0A"/>
          <w:szCs w:val="24"/>
          <w:shd w:val="clear" w:color="auto" w:fill="FDFDFE"/>
        </w:rPr>
        <w:t>ČELEDOVÁ, L., ČEVELA, R. </w:t>
      </w:r>
      <w:r w:rsidRPr="00E05EF3">
        <w:rPr>
          <w:rFonts w:cs="Times New Roman"/>
          <w:i/>
          <w:iCs/>
          <w:color w:val="0A0A0A"/>
          <w:szCs w:val="24"/>
          <w:shd w:val="clear" w:color="auto" w:fill="FDFDFE"/>
        </w:rPr>
        <w:t>Výchova ke zdraví</w:t>
      </w:r>
      <w:r w:rsidRPr="00E05EF3">
        <w:rPr>
          <w:rFonts w:cs="Times New Roman"/>
          <w:color w:val="0A0A0A"/>
          <w:szCs w:val="24"/>
          <w:shd w:val="clear" w:color="auto" w:fill="FDFDFE"/>
        </w:rPr>
        <w:t xml:space="preserve">. Praha: </w:t>
      </w:r>
      <w:proofErr w:type="spellStart"/>
      <w:r w:rsidRPr="00E05EF3">
        <w:rPr>
          <w:rFonts w:cs="Times New Roman"/>
          <w:color w:val="0A0A0A"/>
          <w:szCs w:val="24"/>
          <w:shd w:val="clear" w:color="auto" w:fill="FDFDFE"/>
        </w:rPr>
        <w:t>Grada</w:t>
      </w:r>
      <w:proofErr w:type="spellEnd"/>
      <w:r w:rsidRPr="00E05EF3">
        <w:rPr>
          <w:rFonts w:cs="Times New Roman"/>
          <w:color w:val="0A0A0A"/>
          <w:szCs w:val="24"/>
          <w:shd w:val="clear" w:color="auto" w:fill="FDFDFE"/>
        </w:rPr>
        <w:t xml:space="preserve"> </w:t>
      </w:r>
      <w:proofErr w:type="spellStart"/>
      <w:r w:rsidRPr="00E05EF3">
        <w:rPr>
          <w:rFonts w:cs="Times New Roman"/>
          <w:color w:val="0A0A0A"/>
          <w:szCs w:val="24"/>
          <w:shd w:val="clear" w:color="auto" w:fill="FDFDFE"/>
        </w:rPr>
        <w:t>Publishing</w:t>
      </w:r>
      <w:proofErr w:type="spellEnd"/>
      <w:r w:rsidRPr="00E05EF3">
        <w:rPr>
          <w:rFonts w:cs="Times New Roman"/>
          <w:color w:val="0A0A0A"/>
          <w:szCs w:val="24"/>
          <w:shd w:val="clear" w:color="auto" w:fill="FDFDFE"/>
        </w:rPr>
        <w:t>, 2016. ISBN 978-80-247-5351-5.</w:t>
      </w:r>
    </w:p>
    <w:p w:rsidR="00213E90" w:rsidRPr="00E05EF3" w:rsidRDefault="00213E90" w:rsidP="00213E90">
      <w:pPr>
        <w:pStyle w:val="parNadpisPrvkuOranzovy"/>
      </w:pPr>
      <w:r w:rsidRPr="00E05EF3">
        <w:t>Další zdroje – rozšiřující literatura</w:t>
      </w:r>
    </w:p>
    <w:p w:rsidR="00213E90" w:rsidRPr="00E05EF3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 w:rsidRPr="00E05EF3">
        <w:rPr>
          <w:noProof/>
          <w:lang w:eastAsia="cs-CZ"/>
        </w:rPr>
        <w:drawing>
          <wp:inline distT="0" distB="0" distL="0" distR="0" wp14:anchorId="78CC2EC9" wp14:editId="4C2BC0B1">
            <wp:extent cx="381635" cy="3816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C1E" w:rsidRPr="00E05EF3" w:rsidRDefault="00F10C1E" w:rsidP="00F10C1E">
      <w:pPr>
        <w:pStyle w:val="Tlotextu"/>
        <w:rPr>
          <w:rFonts w:cs="Times New Roman"/>
          <w:szCs w:val="24"/>
        </w:rPr>
      </w:pPr>
      <w:r w:rsidRPr="00E05EF3">
        <w:rPr>
          <w:rFonts w:cs="Times New Roman"/>
          <w:color w:val="0A0A0A"/>
          <w:szCs w:val="24"/>
          <w:shd w:val="clear" w:color="auto" w:fill="FDFDFE"/>
        </w:rPr>
        <w:t>MACHOVÁ, J., KUBÁTOVÁ, D. a kol. </w:t>
      </w:r>
      <w:r w:rsidRPr="00E05EF3">
        <w:rPr>
          <w:rFonts w:cs="Times New Roman"/>
          <w:i/>
          <w:iCs/>
          <w:color w:val="0A0A0A"/>
          <w:szCs w:val="24"/>
          <w:shd w:val="clear" w:color="auto" w:fill="FDFDFE"/>
        </w:rPr>
        <w:t>Výchova ke zdraví</w:t>
      </w:r>
      <w:r w:rsidRPr="00E05EF3">
        <w:rPr>
          <w:rFonts w:cs="Times New Roman"/>
          <w:color w:val="0A0A0A"/>
          <w:szCs w:val="24"/>
          <w:shd w:val="clear" w:color="auto" w:fill="FDFDFE"/>
        </w:rPr>
        <w:t xml:space="preserve">. Praha: </w:t>
      </w:r>
      <w:proofErr w:type="spellStart"/>
      <w:r w:rsidRPr="00E05EF3">
        <w:rPr>
          <w:rFonts w:cs="Times New Roman"/>
          <w:color w:val="0A0A0A"/>
          <w:szCs w:val="24"/>
          <w:shd w:val="clear" w:color="auto" w:fill="FDFDFE"/>
        </w:rPr>
        <w:t>Grada</w:t>
      </w:r>
      <w:proofErr w:type="spellEnd"/>
      <w:r w:rsidRPr="00E05EF3">
        <w:rPr>
          <w:rFonts w:cs="Times New Roman"/>
          <w:color w:val="0A0A0A"/>
          <w:szCs w:val="24"/>
          <w:shd w:val="clear" w:color="auto" w:fill="FDFDFE"/>
        </w:rPr>
        <w:t xml:space="preserve"> </w:t>
      </w:r>
      <w:proofErr w:type="spellStart"/>
      <w:r w:rsidRPr="00E05EF3">
        <w:rPr>
          <w:rFonts w:cs="Times New Roman"/>
          <w:color w:val="0A0A0A"/>
          <w:szCs w:val="24"/>
          <w:shd w:val="clear" w:color="auto" w:fill="FDFDFE"/>
        </w:rPr>
        <w:t>Publishing</w:t>
      </w:r>
      <w:proofErr w:type="spellEnd"/>
      <w:r w:rsidRPr="00E05EF3">
        <w:rPr>
          <w:rFonts w:cs="Times New Roman"/>
          <w:color w:val="0A0A0A"/>
          <w:szCs w:val="24"/>
          <w:shd w:val="clear" w:color="auto" w:fill="FDFDFE"/>
        </w:rPr>
        <w:t>, 2009. ISBN 978-80-247-2715-8.</w:t>
      </w:r>
    </w:p>
    <w:p w:rsidR="006C7E5D" w:rsidRPr="00E05EF3" w:rsidRDefault="00FF7B32" w:rsidP="006C7E5D">
      <w:pPr>
        <w:pStyle w:val="Nadpis2"/>
      </w:pPr>
      <w:bookmarkStart w:id="1" w:name="_Toc57708230"/>
      <w:r w:rsidRPr="00E05EF3">
        <w:t>Zdraví</w:t>
      </w:r>
      <w:bookmarkEnd w:id="1"/>
      <w:r w:rsidRPr="00E05EF3">
        <w:t xml:space="preserve"> </w:t>
      </w:r>
    </w:p>
    <w:p w:rsidR="00FF7B32" w:rsidRPr="00E05EF3" w:rsidRDefault="00FF7B32" w:rsidP="00FF7B32">
      <w:pPr>
        <w:ind w:left="1066"/>
        <w:rPr>
          <w:b/>
        </w:rPr>
      </w:pPr>
      <w:r w:rsidRPr="00E05EF3">
        <w:rPr>
          <w:b/>
        </w:rPr>
        <w:t>Zdraví</w:t>
      </w:r>
    </w:p>
    <w:p w:rsidR="00FF7B32" w:rsidRPr="00E05EF3" w:rsidRDefault="00FF7B32" w:rsidP="00B80A00">
      <w:pPr>
        <w:pStyle w:val="Odstavecseseznamem"/>
        <w:widowControl w:val="0"/>
        <w:numPr>
          <w:ilvl w:val="3"/>
          <w:numId w:val="5"/>
        </w:numPr>
        <w:tabs>
          <w:tab w:val="left" w:pos="1634"/>
        </w:tabs>
        <w:autoSpaceDE w:val="0"/>
        <w:autoSpaceDN w:val="0"/>
        <w:spacing w:before="85" w:after="0" w:line="240" w:lineRule="auto"/>
        <w:contextualSpacing w:val="0"/>
      </w:pPr>
      <w:r w:rsidRPr="00E05EF3">
        <w:t xml:space="preserve">lat. </w:t>
      </w:r>
      <w:proofErr w:type="spellStart"/>
      <w:r w:rsidRPr="00E05EF3">
        <w:t>salús</w:t>
      </w:r>
      <w:proofErr w:type="spellEnd"/>
      <w:r w:rsidRPr="00E05EF3">
        <w:t>, -</w:t>
      </w:r>
      <w:proofErr w:type="spellStart"/>
      <w:r w:rsidRPr="00E05EF3">
        <w:t>útis</w:t>
      </w:r>
      <w:proofErr w:type="spellEnd"/>
      <w:r w:rsidRPr="00E05EF3">
        <w:t>, = zdraví, blaho</w:t>
      </w:r>
      <w:r w:rsidRPr="00E05EF3">
        <w:rPr>
          <w:spacing w:val="-12"/>
        </w:rPr>
        <w:t xml:space="preserve"> </w:t>
      </w:r>
      <w:r w:rsidRPr="00E05EF3">
        <w:t>štěstí</w:t>
      </w:r>
    </w:p>
    <w:p w:rsidR="00FF7B32" w:rsidRPr="00E05EF3" w:rsidRDefault="00FF7B32" w:rsidP="00B80A00">
      <w:pPr>
        <w:pStyle w:val="Odstavecseseznamem"/>
        <w:widowControl w:val="0"/>
        <w:numPr>
          <w:ilvl w:val="3"/>
          <w:numId w:val="5"/>
        </w:numPr>
        <w:tabs>
          <w:tab w:val="left" w:pos="1634"/>
        </w:tabs>
        <w:autoSpaceDE w:val="0"/>
        <w:autoSpaceDN w:val="0"/>
        <w:spacing w:before="55" w:after="0" w:line="240" w:lineRule="auto"/>
        <w:contextualSpacing w:val="0"/>
      </w:pPr>
      <w:proofErr w:type="spellStart"/>
      <w:r w:rsidRPr="00E05EF3">
        <w:t>valétúdó</w:t>
      </w:r>
      <w:proofErr w:type="spellEnd"/>
      <w:r w:rsidRPr="00E05EF3">
        <w:t xml:space="preserve">, – </w:t>
      </w:r>
      <w:proofErr w:type="spellStart"/>
      <w:r w:rsidRPr="00E05EF3">
        <w:t>inis</w:t>
      </w:r>
      <w:proofErr w:type="spellEnd"/>
      <w:r w:rsidRPr="00E05EF3">
        <w:t xml:space="preserve"> = zdraví, zdravotní</w:t>
      </w:r>
      <w:r w:rsidRPr="00E05EF3">
        <w:rPr>
          <w:spacing w:val="-11"/>
        </w:rPr>
        <w:t xml:space="preserve"> </w:t>
      </w:r>
      <w:r w:rsidRPr="00E05EF3">
        <w:t>stav</w:t>
      </w:r>
    </w:p>
    <w:p w:rsidR="00FF7B32" w:rsidRPr="00E05EF3" w:rsidRDefault="00FF7B32" w:rsidP="00B80A00">
      <w:pPr>
        <w:pStyle w:val="Odstavecseseznamem"/>
        <w:widowControl w:val="0"/>
        <w:numPr>
          <w:ilvl w:val="3"/>
          <w:numId w:val="5"/>
        </w:numPr>
        <w:tabs>
          <w:tab w:val="left" w:pos="1634"/>
        </w:tabs>
        <w:autoSpaceDE w:val="0"/>
        <w:autoSpaceDN w:val="0"/>
        <w:spacing w:before="55" w:after="0" w:line="240" w:lineRule="auto"/>
        <w:contextualSpacing w:val="0"/>
      </w:pPr>
      <w:r w:rsidRPr="00E05EF3">
        <w:t>anglicky</w:t>
      </w:r>
      <w:r w:rsidRPr="00E05EF3">
        <w:rPr>
          <w:spacing w:val="-5"/>
        </w:rPr>
        <w:t xml:space="preserve"> </w:t>
      </w:r>
      <w:proofErr w:type="spellStart"/>
      <w:r w:rsidRPr="00E05EF3">
        <w:t>health</w:t>
      </w:r>
      <w:proofErr w:type="spellEnd"/>
    </w:p>
    <w:p w:rsidR="00FF7B32" w:rsidRPr="00E05EF3" w:rsidRDefault="00FF7B32" w:rsidP="00B80A00">
      <w:pPr>
        <w:pStyle w:val="Odstavecseseznamem"/>
        <w:widowControl w:val="0"/>
        <w:numPr>
          <w:ilvl w:val="3"/>
          <w:numId w:val="5"/>
        </w:numPr>
        <w:tabs>
          <w:tab w:val="left" w:pos="1634"/>
        </w:tabs>
        <w:autoSpaceDE w:val="0"/>
        <w:autoSpaceDN w:val="0"/>
        <w:spacing w:before="55" w:after="0" w:line="240" w:lineRule="auto"/>
        <w:contextualSpacing w:val="0"/>
      </w:pPr>
      <w:r w:rsidRPr="00E05EF3">
        <w:t>německy</w:t>
      </w:r>
      <w:r w:rsidRPr="00E05EF3">
        <w:rPr>
          <w:spacing w:val="-6"/>
        </w:rPr>
        <w:t xml:space="preserve"> </w:t>
      </w:r>
      <w:proofErr w:type="spellStart"/>
      <w:r w:rsidRPr="00E05EF3">
        <w:t>Gesundheit</w:t>
      </w:r>
      <w:proofErr w:type="spellEnd"/>
    </w:p>
    <w:p w:rsidR="00FF7B32" w:rsidRPr="00E05EF3" w:rsidRDefault="00FF7B32" w:rsidP="00B80A00">
      <w:pPr>
        <w:pStyle w:val="Odstavecseseznamem"/>
        <w:widowControl w:val="0"/>
        <w:numPr>
          <w:ilvl w:val="3"/>
          <w:numId w:val="5"/>
        </w:numPr>
        <w:tabs>
          <w:tab w:val="left" w:pos="1634"/>
        </w:tabs>
        <w:autoSpaceDE w:val="0"/>
        <w:autoSpaceDN w:val="0"/>
        <w:spacing w:before="55" w:after="0" w:line="240" w:lineRule="auto"/>
        <w:contextualSpacing w:val="0"/>
      </w:pPr>
      <w:proofErr w:type="spellStart"/>
      <w:r w:rsidRPr="00E05EF3">
        <w:t>francouzky</w:t>
      </w:r>
      <w:proofErr w:type="spellEnd"/>
      <w:r w:rsidRPr="00E05EF3">
        <w:rPr>
          <w:spacing w:val="-4"/>
        </w:rPr>
        <w:t xml:space="preserve"> </w:t>
      </w:r>
      <w:proofErr w:type="spellStart"/>
      <w:r w:rsidRPr="00E05EF3">
        <w:t>santé</w:t>
      </w:r>
      <w:proofErr w:type="spellEnd"/>
    </w:p>
    <w:p w:rsidR="00FF7B32" w:rsidRPr="00E05EF3" w:rsidRDefault="00FF7B32" w:rsidP="00FF7B32">
      <w:pPr>
        <w:pStyle w:val="Zkladntext"/>
        <w:spacing w:before="111"/>
        <w:ind w:left="784" w:right="104" w:firstLine="282"/>
        <w:jc w:val="both"/>
        <w:rPr>
          <w:lang w:val="cs-CZ"/>
        </w:rPr>
      </w:pPr>
      <w:r w:rsidRPr="00E05EF3">
        <w:rPr>
          <w:lang w:val="cs-CZ"/>
        </w:rPr>
        <w:t>Zdraví není jen charakteristikou organismu. Je i významnou humánní hodnotou, a to jak</w:t>
      </w:r>
      <w:r w:rsidRPr="00E05EF3">
        <w:rPr>
          <w:spacing w:val="-22"/>
          <w:lang w:val="cs-CZ"/>
        </w:rPr>
        <w:t xml:space="preserve"> </w:t>
      </w:r>
      <w:r w:rsidRPr="00E05EF3">
        <w:rPr>
          <w:lang w:val="cs-CZ"/>
        </w:rPr>
        <w:t>individuální, tak sociální. Je provázeno mnohými společenskými, právními, politickými, ekonomickými, kulturními a dalšími</w:t>
      </w:r>
      <w:r w:rsidRPr="00E05EF3">
        <w:rPr>
          <w:spacing w:val="-4"/>
          <w:lang w:val="cs-CZ"/>
        </w:rPr>
        <w:t xml:space="preserve"> </w:t>
      </w:r>
      <w:r w:rsidRPr="00E05EF3">
        <w:rPr>
          <w:spacing w:val="-3"/>
          <w:lang w:val="cs-CZ"/>
        </w:rPr>
        <w:t>aspekty.</w:t>
      </w:r>
    </w:p>
    <w:p w:rsidR="00FF7B32" w:rsidRPr="00E05EF3" w:rsidRDefault="00FF7B32" w:rsidP="00FF7B32">
      <w:pPr>
        <w:pStyle w:val="Zkladntext"/>
        <w:spacing w:before="169"/>
        <w:ind w:left="784" w:firstLine="282"/>
        <w:rPr>
          <w:lang w:val="cs-CZ"/>
        </w:rPr>
      </w:pPr>
      <w:r w:rsidRPr="00E05EF3">
        <w:rPr>
          <w:lang w:val="cs-CZ"/>
        </w:rPr>
        <w:t>Pochopení obsahu pojmu zdraví může usnadnit poznámka, že slovo „</w:t>
      </w:r>
      <w:r w:rsidRPr="00E05EF3">
        <w:rPr>
          <w:i/>
          <w:lang w:val="cs-CZ"/>
        </w:rPr>
        <w:t>zdraví</w:t>
      </w:r>
      <w:r w:rsidRPr="00E05EF3">
        <w:rPr>
          <w:lang w:val="cs-CZ"/>
        </w:rPr>
        <w:t>“ má lingvisticky úzký vztah k pojmu „celek“.</w:t>
      </w:r>
    </w:p>
    <w:p w:rsidR="00FF7B32" w:rsidRPr="00E05EF3" w:rsidRDefault="00FF7B32" w:rsidP="00FF7B32">
      <w:pPr>
        <w:pStyle w:val="Zkladntext"/>
        <w:spacing w:before="169"/>
        <w:ind w:left="784" w:right="317" w:firstLine="282"/>
        <w:rPr>
          <w:lang w:val="cs-CZ"/>
        </w:rPr>
      </w:pPr>
      <w:r w:rsidRPr="00E05EF3">
        <w:rPr>
          <w:lang w:val="cs-CZ"/>
        </w:rPr>
        <w:t xml:space="preserve">Např. anglické </w:t>
      </w:r>
      <w:proofErr w:type="spellStart"/>
      <w:r w:rsidRPr="00E05EF3">
        <w:rPr>
          <w:i/>
          <w:lang w:val="cs-CZ"/>
        </w:rPr>
        <w:t>health</w:t>
      </w:r>
      <w:proofErr w:type="spellEnd"/>
      <w:r w:rsidRPr="00E05EF3">
        <w:rPr>
          <w:i/>
          <w:lang w:val="cs-CZ"/>
        </w:rPr>
        <w:t xml:space="preserve"> </w:t>
      </w:r>
      <w:r w:rsidRPr="00E05EF3">
        <w:rPr>
          <w:lang w:val="cs-CZ"/>
        </w:rPr>
        <w:t xml:space="preserve">vzniklo ze staroanglického slova </w:t>
      </w:r>
      <w:r w:rsidRPr="00E05EF3">
        <w:rPr>
          <w:i/>
          <w:lang w:val="cs-CZ"/>
        </w:rPr>
        <w:t xml:space="preserve">hale </w:t>
      </w:r>
      <w:r w:rsidRPr="00E05EF3">
        <w:rPr>
          <w:lang w:val="cs-CZ"/>
        </w:rPr>
        <w:t xml:space="preserve">mající bezprostřední vztah    ke slovu </w:t>
      </w:r>
      <w:proofErr w:type="spellStart"/>
      <w:r w:rsidRPr="00E05EF3">
        <w:rPr>
          <w:i/>
          <w:lang w:val="cs-CZ"/>
        </w:rPr>
        <w:t>whole</w:t>
      </w:r>
      <w:proofErr w:type="spellEnd"/>
      <w:r w:rsidRPr="00E05EF3">
        <w:rPr>
          <w:i/>
          <w:lang w:val="cs-CZ"/>
        </w:rPr>
        <w:t xml:space="preserve"> </w:t>
      </w:r>
      <w:r w:rsidRPr="00E05EF3">
        <w:rPr>
          <w:lang w:val="cs-CZ"/>
        </w:rPr>
        <w:t xml:space="preserve">(celý, zdravý), podobně německé </w:t>
      </w:r>
      <w:proofErr w:type="spellStart"/>
      <w:r w:rsidRPr="00E05EF3">
        <w:rPr>
          <w:i/>
          <w:lang w:val="cs-CZ"/>
        </w:rPr>
        <w:t>heil</w:t>
      </w:r>
      <w:proofErr w:type="spellEnd"/>
      <w:r w:rsidRPr="00E05EF3">
        <w:rPr>
          <w:i/>
          <w:lang w:val="cs-CZ"/>
        </w:rPr>
        <w:t xml:space="preserve"> </w:t>
      </w:r>
      <w:r w:rsidRPr="00E05EF3">
        <w:rPr>
          <w:lang w:val="cs-CZ"/>
        </w:rPr>
        <w:t>znamená celek i</w:t>
      </w:r>
      <w:r w:rsidRPr="00E05EF3">
        <w:rPr>
          <w:spacing w:val="-21"/>
          <w:lang w:val="cs-CZ"/>
        </w:rPr>
        <w:t xml:space="preserve"> </w:t>
      </w:r>
      <w:r w:rsidRPr="00E05EF3">
        <w:rPr>
          <w:lang w:val="cs-CZ"/>
        </w:rPr>
        <w:t>zdravit.</w:t>
      </w:r>
    </w:p>
    <w:p w:rsidR="00FF7B32" w:rsidRPr="00E05EF3" w:rsidRDefault="00FF7B32" w:rsidP="00FF7B32">
      <w:pPr>
        <w:pStyle w:val="Zkladntext"/>
        <w:spacing w:before="169"/>
        <w:ind w:left="784" w:firstLine="282"/>
        <w:rPr>
          <w:lang w:val="cs-CZ"/>
        </w:rPr>
      </w:pPr>
      <w:r w:rsidRPr="00E05EF3">
        <w:rPr>
          <w:lang w:val="cs-CZ"/>
        </w:rPr>
        <w:t>Ve slovanských jazycích se výrazy zdravit a celovat sice již oddělily, ale např. když se rána hojí, říkáme, že se zaceluje.</w:t>
      </w:r>
    </w:p>
    <w:p w:rsidR="00FF7B32" w:rsidRPr="00E05EF3" w:rsidRDefault="00FF7B32" w:rsidP="00FF7B32">
      <w:pPr>
        <w:spacing w:before="169"/>
        <w:ind w:left="1066"/>
      </w:pPr>
      <w:r w:rsidRPr="00E05EF3">
        <w:rPr>
          <w:b/>
        </w:rPr>
        <w:t xml:space="preserve">Zdraví </w:t>
      </w:r>
      <w:r w:rsidRPr="00E05EF3">
        <w:t xml:space="preserve">je spíše </w:t>
      </w:r>
      <w:r w:rsidRPr="00E05EF3">
        <w:rPr>
          <w:b/>
        </w:rPr>
        <w:t xml:space="preserve">hodnotou humánní </w:t>
      </w:r>
      <w:r w:rsidRPr="00E05EF3">
        <w:t>a sociální než jednostranně medicínskou.</w:t>
      </w:r>
    </w:p>
    <w:p w:rsidR="00FF7B32" w:rsidRPr="00E05EF3" w:rsidRDefault="00FF7B32" w:rsidP="00FF7B32">
      <w:pPr>
        <w:pStyle w:val="Tlotextu"/>
      </w:pPr>
      <w:r w:rsidRPr="00E05EF3">
        <w:t>Zdraví je individuální hodnota, není to tedy jen protipól nemoci, jeho determinanty lze ovlivnit a to nejen úrovní zdravotnických služeb.</w:t>
      </w:r>
    </w:p>
    <w:p w:rsidR="00FF7B32" w:rsidRPr="00E05EF3" w:rsidRDefault="00FF7B32" w:rsidP="00FF7B32">
      <w:pPr>
        <w:pStyle w:val="Tlotextu"/>
        <w:rPr>
          <w:b/>
        </w:rPr>
      </w:pPr>
    </w:p>
    <w:p w:rsidR="00FF7B32" w:rsidRPr="00E05EF3" w:rsidRDefault="00FF7B32" w:rsidP="00FF7B32">
      <w:pPr>
        <w:spacing w:before="53" w:after="47"/>
        <w:ind w:left="784" w:right="87" w:firstLine="282"/>
        <w:rPr>
          <w:b/>
        </w:rPr>
      </w:pPr>
      <w:r w:rsidRPr="00E05EF3">
        <w:t xml:space="preserve">WHO definice zdraví, 1948: </w:t>
      </w:r>
      <w:r w:rsidRPr="00E05EF3">
        <w:rPr>
          <w:b/>
        </w:rPr>
        <w:t>„Zdraví je stav úplné fyzické, psychické a sociální pohody a ne pouze nepřítomnost nemoci nebo vady.“</w:t>
      </w:r>
    </w:p>
    <w:p w:rsidR="00FF7B32" w:rsidRPr="00E05EF3" w:rsidRDefault="00FF7B32" w:rsidP="00FF7B32">
      <w:pPr>
        <w:spacing w:before="53" w:after="47"/>
        <w:ind w:left="784" w:right="87" w:firstLine="282"/>
        <w:rPr>
          <w:b/>
        </w:rPr>
      </w:pPr>
    </w:p>
    <w:p w:rsidR="00FF7B32" w:rsidRPr="00E05EF3" w:rsidRDefault="00FF7B32" w:rsidP="00FF7B32">
      <w:pPr>
        <w:pStyle w:val="Zkladntext"/>
        <w:spacing w:before="52"/>
        <w:ind w:left="115" w:firstLine="284"/>
        <w:jc w:val="both"/>
        <w:rPr>
          <w:lang w:val="cs-CZ"/>
        </w:rPr>
      </w:pPr>
      <w:r w:rsidRPr="00E05EF3">
        <w:rPr>
          <w:lang w:val="cs-CZ"/>
        </w:rPr>
        <w:t>WHO definice zdraví patří k nejznámějším definicím zdraví. Přesto tato definice není dokonalá a prof. Křivohlavý ve své publikaci tuto definici podrobil kritické analýze. Následující text uvádí klady a zápory definice WHO.</w:t>
      </w:r>
    </w:p>
    <w:p w:rsidR="00FF7B32" w:rsidRPr="00E05EF3" w:rsidRDefault="00FF7B32" w:rsidP="00FF7B32">
      <w:pPr>
        <w:pStyle w:val="Zkladntext"/>
        <w:spacing w:before="1"/>
        <w:rPr>
          <w:sz w:val="4"/>
          <w:lang w:val="cs-CZ"/>
        </w:rPr>
      </w:pPr>
    </w:p>
    <w:p w:rsidR="00FF7B32" w:rsidRPr="00E05EF3" w:rsidRDefault="00FF7B32" w:rsidP="00FF7B32">
      <w:pPr>
        <w:ind w:left="9012" w:right="-53"/>
        <w:rPr>
          <w:sz w:val="20"/>
        </w:rPr>
      </w:pPr>
      <w:r w:rsidRPr="00E05EF3">
        <w:rPr>
          <w:spacing w:val="-16"/>
          <w:sz w:val="20"/>
        </w:rPr>
        <w:t xml:space="preserve"> </w:t>
      </w:r>
    </w:p>
    <w:p w:rsidR="00FF7B32" w:rsidRPr="00E05EF3" w:rsidRDefault="00FF7B32" w:rsidP="00FF7B32">
      <w:pPr>
        <w:pStyle w:val="Zkladntext"/>
        <w:spacing w:before="2"/>
        <w:rPr>
          <w:lang w:val="cs-CZ"/>
        </w:rPr>
      </w:pPr>
    </w:p>
    <w:p w:rsidR="00FF7B32" w:rsidRPr="00E05EF3" w:rsidRDefault="00FF7B32" w:rsidP="00FF7B32">
      <w:pPr>
        <w:ind w:left="400"/>
        <w:rPr>
          <w:b/>
        </w:rPr>
      </w:pPr>
      <w:r w:rsidRPr="00E05EF3">
        <w:rPr>
          <w:b/>
        </w:rPr>
        <w:t>Kritika definice WHO (Křivohlavý)</w:t>
      </w:r>
    </w:p>
    <w:p w:rsidR="00FF7B32" w:rsidRPr="00E05EF3" w:rsidRDefault="00FF7B32" w:rsidP="00B80A00">
      <w:pPr>
        <w:pStyle w:val="Odstavecseseznamem"/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before="84" w:after="0" w:line="240" w:lineRule="auto"/>
        <w:contextualSpacing w:val="0"/>
        <w:rPr>
          <w:b/>
        </w:rPr>
      </w:pPr>
      <w:r w:rsidRPr="00E05EF3">
        <w:rPr>
          <w:b/>
          <w:spacing w:val="-4"/>
        </w:rPr>
        <w:t>KLADY:</w:t>
      </w:r>
    </w:p>
    <w:p w:rsidR="00FF7B32" w:rsidRPr="00E05EF3" w:rsidRDefault="00FF7B32" w:rsidP="00B80A00">
      <w:pPr>
        <w:pStyle w:val="Odstavecseseznamem"/>
        <w:widowControl w:val="0"/>
        <w:numPr>
          <w:ilvl w:val="1"/>
          <w:numId w:val="6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 w:rsidRPr="00E05EF3">
        <w:t>zdraví jako kladná, obecně žádoucí</w:t>
      </w:r>
      <w:r w:rsidRPr="00E05EF3">
        <w:rPr>
          <w:spacing w:val="-10"/>
        </w:rPr>
        <w:t xml:space="preserve"> </w:t>
      </w:r>
      <w:r w:rsidRPr="00E05EF3">
        <w:t>hodnota;</w:t>
      </w:r>
    </w:p>
    <w:p w:rsidR="00FF7B32" w:rsidRPr="00E05EF3" w:rsidRDefault="00FF7B32" w:rsidP="00B80A00">
      <w:pPr>
        <w:pStyle w:val="Odstavecseseznamem"/>
        <w:widowControl w:val="0"/>
        <w:numPr>
          <w:ilvl w:val="1"/>
          <w:numId w:val="6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 w:rsidRPr="00E05EF3">
        <w:t>zdraví je víc než nepřítomnost</w:t>
      </w:r>
      <w:r w:rsidRPr="00E05EF3">
        <w:rPr>
          <w:spacing w:val="-9"/>
        </w:rPr>
        <w:t xml:space="preserve"> </w:t>
      </w:r>
      <w:r w:rsidRPr="00E05EF3">
        <w:t>nemoci;</w:t>
      </w:r>
    </w:p>
    <w:p w:rsidR="00FF7B32" w:rsidRPr="00E05EF3" w:rsidRDefault="00FF7B32" w:rsidP="00B80A00">
      <w:pPr>
        <w:pStyle w:val="Odstavecseseznamem"/>
        <w:widowControl w:val="0"/>
        <w:numPr>
          <w:ilvl w:val="1"/>
          <w:numId w:val="6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 w:rsidRPr="00E05EF3">
        <w:t>zdraví není jen otázkou fyzického zdraví, ale také psychické,</w:t>
      </w:r>
      <w:r w:rsidRPr="00E05EF3">
        <w:rPr>
          <w:spacing w:val="-25"/>
        </w:rPr>
        <w:t xml:space="preserve"> </w:t>
      </w:r>
      <w:r w:rsidRPr="00E05EF3">
        <w:t>sociální;</w:t>
      </w:r>
    </w:p>
    <w:p w:rsidR="00FF7B32" w:rsidRPr="00E05EF3" w:rsidRDefault="00FF7B32" w:rsidP="00B80A00">
      <w:pPr>
        <w:pStyle w:val="Odstavecseseznamem"/>
        <w:widowControl w:val="0"/>
        <w:numPr>
          <w:ilvl w:val="1"/>
          <w:numId w:val="6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 w:rsidRPr="00E05EF3">
        <w:t>definice má motivační charakter (naznačuje</w:t>
      </w:r>
      <w:r w:rsidRPr="00E05EF3">
        <w:rPr>
          <w:spacing w:val="-16"/>
        </w:rPr>
        <w:t xml:space="preserve"> </w:t>
      </w:r>
      <w:r w:rsidRPr="00E05EF3">
        <w:t>cíl);</w:t>
      </w:r>
    </w:p>
    <w:p w:rsidR="00FF7B32" w:rsidRPr="00E05EF3" w:rsidRDefault="00FF7B32" w:rsidP="00B80A00">
      <w:pPr>
        <w:pStyle w:val="Odstavecseseznamem"/>
        <w:widowControl w:val="0"/>
        <w:numPr>
          <w:ilvl w:val="1"/>
          <w:numId w:val="6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 w:rsidRPr="00E05EF3">
        <w:t>velice jednoduchá, snadno</w:t>
      </w:r>
      <w:r w:rsidRPr="00E05EF3">
        <w:rPr>
          <w:spacing w:val="-12"/>
        </w:rPr>
        <w:t xml:space="preserve"> </w:t>
      </w:r>
      <w:r w:rsidRPr="00E05EF3">
        <w:t>zapamatovatelná.</w:t>
      </w:r>
    </w:p>
    <w:p w:rsidR="00FF7B32" w:rsidRPr="00E05EF3" w:rsidRDefault="00FF7B32" w:rsidP="00B80A00">
      <w:pPr>
        <w:pStyle w:val="Odstavecseseznamem"/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  <w:rPr>
          <w:b/>
        </w:rPr>
      </w:pPr>
      <w:r w:rsidRPr="00E05EF3">
        <w:rPr>
          <w:b/>
          <w:spacing w:val="-5"/>
        </w:rPr>
        <w:t>ZÁPORY:</w:t>
      </w:r>
    </w:p>
    <w:p w:rsidR="00FF7B32" w:rsidRPr="00E05EF3" w:rsidRDefault="00FF7B32" w:rsidP="00B80A00">
      <w:pPr>
        <w:pStyle w:val="Odstavecseseznamem"/>
        <w:widowControl w:val="0"/>
        <w:numPr>
          <w:ilvl w:val="1"/>
          <w:numId w:val="6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 w:rsidRPr="00E05EF3">
        <w:t xml:space="preserve">opomíjí </w:t>
      </w:r>
      <w:r w:rsidRPr="00E05EF3">
        <w:rPr>
          <w:spacing w:val="-4"/>
        </w:rPr>
        <w:t xml:space="preserve">stav, </w:t>
      </w:r>
      <w:r w:rsidRPr="00E05EF3">
        <w:t>kdy člověku „není</w:t>
      </w:r>
      <w:r w:rsidRPr="00E05EF3">
        <w:rPr>
          <w:spacing w:val="-1"/>
        </w:rPr>
        <w:t xml:space="preserve"> </w:t>
      </w:r>
      <w:r w:rsidRPr="00E05EF3">
        <w:t>dobře“;</w:t>
      </w:r>
    </w:p>
    <w:p w:rsidR="00FF7B32" w:rsidRPr="00E05EF3" w:rsidRDefault="00FF7B32" w:rsidP="00B80A00">
      <w:pPr>
        <w:pStyle w:val="Odstavecseseznamem"/>
        <w:widowControl w:val="0"/>
        <w:numPr>
          <w:ilvl w:val="1"/>
          <w:numId w:val="6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 w:rsidRPr="00E05EF3">
        <w:t>opomíjí duchovní</w:t>
      </w:r>
      <w:r w:rsidRPr="00E05EF3">
        <w:rPr>
          <w:spacing w:val="-5"/>
        </w:rPr>
        <w:t xml:space="preserve"> </w:t>
      </w:r>
      <w:r w:rsidRPr="00E05EF3">
        <w:t>oblast;</w:t>
      </w:r>
    </w:p>
    <w:p w:rsidR="00FF7B32" w:rsidRPr="00E05EF3" w:rsidRDefault="00FF7B32" w:rsidP="00B80A00">
      <w:pPr>
        <w:pStyle w:val="Odstavecseseznamem"/>
        <w:widowControl w:val="0"/>
        <w:numPr>
          <w:ilvl w:val="1"/>
          <w:numId w:val="6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 w:rsidRPr="00E05EF3">
        <w:t xml:space="preserve">nedefinuje </w:t>
      </w:r>
      <w:r w:rsidRPr="00E05EF3">
        <w:rPr>
          <w:spacing w:val="-3"/>
        </w:rPr>
        <w:t xml:space="preserve">termíny, </w:t>
      </w:r>
      <w:r w:rsidRPr="00E05EF3">
        <w:t>které</w:t>
      </w:r>
      <w:r w:rsidRPr="00E05EF3">
        <w:rPr>
          <w:spacing w:val="1"/>
        </w:rPr>
        <w:t xml:space="preserve"> </w:t>
      </w:r>
      <w:r w:rsidRPr="00E05EF3">
        <w:t>používá;</w:t>
      </w:r>
    </w:p>
    <w:p w:rsidR="00FF7B32" w:rsidRPr="00E05EF3" w:rsidRDefault="00FF7B32" w:rsidP="00B80A00">
      <w:pPr>
        <w:pStyle w:val="Odstavecseseznamem"/>
        <w:widowControl w:val="0"/>
        <w:numPr>
          <w:ilvl w:val="1"/>
          <w:numId w:val="6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 w:rsidRPr="00E05EF3">
        <w:t>nedefinuje kritéria ideálu, které</w:t>
      </w:r>
      <w:r w:rsidRPr="00E05EF3">
        <w:rPr>
          <w:spacing w:val="-11"/>
        </w:rPr>
        <w:t xml:space="preserve"> </w:t>
      </w:r>
      <w:r w:rsidRPr="00E05EF3">
        <w:t>stanoví;</w:t>
      </w:r>
    </w:p>
    <w:p w:rsidR="00FF7B32" w:rsidRPr="00E05EF3" w:rsidRDefault="00FF7B32" w:rsidP="00B80A00">
      <w:pPr>
        <w:pStyle w:val="Odstavecseseznamem"/>
        <w:widowControl w:val="0"/>
        <w:numPr>
          <w:ilvl w:val="1"/>
          <w:numId w:val="6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 w:rsidRPr="00E05EF3">
        <w:t>ideál zdraví je nepraktický, postaven</w:t>
      </w:r>
      <w:r w:rsidRPr="00E05EF3">
        <w:rPr>
          <w:spacing w:val="-34"/>
        </w:rPr>
        <w:t xml:space="preserve"> </w:t>
      </w:r>
      <w:r w:rsidRPr="00E05EF3">
        <w:t>nerealisticky.</w:t>
      </w:r>
    </w:p>
    <w:p w:rsidR="00FF7B32" w:rsidRPr="00E05EF3" w:rsidRDefault="00FF7B32" w:rsidP="00FF7B32">
      <w:pPr>
        <w:spacing w:before="53" w:after="47"/>
        <w:ind w:left="784" w:right="87" w:firstLine="282"/>
        <w:rPr>
          <w:b/>
        </w:rPr>
      </w:pPr>
    </w:p>
    <w:p w:rsidR="00FF7B32" w:rsidRPr="00E05EF3" w:rsidRDefault="00FF7B32" w:rsidP="00FF7B32">
      <w:pPr>
        <w:spacing w:before="53" w:after="47"/>
        <w:ind w:left="784" w:right="87" w:firstLine="282"/>
        <w:rPr>
          <w:b/>
        </w:rPr>
      </w:pPr>
    </w:p>
    <w:p w:rsidR="00FF7B32" w:rsidRPr="00E05EF3" w:rsidRDefault="00FF7B32" w:rsidP="00FF7B32">
      <w:pPr>
        <w:spacing w:before="53" w:after="47"/>
        <w:ind w:left="784" w:right="87" w:firstLine="282"/>
        <w:jc w:val="both"/>
        <w:rPr>
          <w:b/>
        </w:rPr>
      </w:pPr>
      <w:r w:rsidRPr="00E05EF3">
        <w:rPr>
          <w:b/>
        </w:rPr>
        <w:t>Definice zdraví dle Křivohlavého</w:t>
      </w:r>
    </w:p>
    <w:p w:rsidR="00FF7B32" w:rsidRPr="00E05EF3" w:rsidRDefault="00FF7B32" w:rsidP="00FF7B32">
      <w:pPr>
        <w:spacing w:before="57"/>
        <w:ind w:left="115" w:right="1116" w:firstLine="284"/>
        <w:rPr>
          <w:i/>
        </w:rPr>
      </w:pPr>
      <w:r w:rsidRPr="00E05EF3">
        <w:rPr>
          <w:i/>
        </w:rPr>
        <w:t>Zdraví je celkový (tělesný, psychický, sociální, duchovní) stav člověka, který mu umožňuje dosahovat optimální kvality života a není překážkou obdobnému snažení druhých lidí.</w:t>
      </w:r>
    </w:p>
    <w:p w:rsidR="00FF7B32" w:rsidRPr="00E05EF3" w:rsidRDefault="00FF7B32" w:rsidP="00FF7B32">
      <w:pPr>
        <w:pStyle w:val="Zkladntext"/>
        <w:spacing w:before="194"/>
        <w:ind w:left="115" w:right="1116" w:firstLine="284"/>
        <w:rPr>
          <w:lang w:val="cs-CZ"/>
        </w:rPr>
      </w:pPr>
      <w:r w:rsidRPr="00E05EF3">
        <w:rPr>
          <w:lang w:val="cs-CZ"/>
        </w:rPr>
        <w:t>Zdraví je základním lidským právem a je nezbytnou podmínkou sociálního a ekonomické- ho rozvoje.</w:t>
      </w:r>
    </w:p>
    <w:p w:rsidR="00FF7B32" w:rsidRPr="00E05EF3" w:rsidRDefault="00FF7B32" w:rsidP="00FF7B32">
      <w:pPr>
        <w:pStyle w:val="Zkladntext"/>
        <w:spacing w:before="170"/>
        <w:ind w:left="115" w:right="1116" w:firstLine="284"/>
        <w:rPr>
          <w:lang w:val="cs-CZ"/>
        </w:rPr>
      </w:pPr>
      <w:r w:rsidRPr="00E05EF3">
        <w:rPr>
          <w:lang w:val="cs-CZ"/>
        </w:rPr>
        <w:t>Oblast posilování a rozvoje zdraví je stále ve větší míře považována za nejdůležitější komponentu celkového zdravotního rozvoje.</w:t>
      </w:r>
    </w:p>
    <w:p w:rsidR="00FF7B32" w:rsidRPr="00E05EF3" w:rsidRDefault="00FF7B32" w:rsidP="00FF7B32">
      <w:pPr>
        <w:spacing w:before="53" w:after="47"/>
        <w:ind w:left="784" w:right="87" w:firstLine="282"/>
        <w:jc w:val="both"/>
      </w:pPr>
      <w:r w:rsidRPr="00E05EF3">
        <w:t>Jde o nástroj, který lidem umožňuje převzít odpovědnost za své vlastní zdraví.</w:t>
      </w:r>
    </w:p>
    <w:p w:rsidR="00FF7B32" w:rsidRPr="00E05EF3" w:rsidRDefault="00FF7B32" w:rsidP="00FF7B32">
      <w:pPr>
        <w:pStyle w:val="Zkladntext"/>
        <w:spacing w:before="90"/>
        <w:ind w:left="124" w:right="103" w:firstLine="282"/>
        <w:jc w:val="both"/>
        <w:rPr>
          <w:lang w:val="cs-CZ"/>
        </w:rPr>
      </w:pPr>
      <w:r w:rsidRPr="00E05EF3">
        <w:rPr>
          <w:lang w:val="cs-CZ"/>
        </w:rPr>
        <w:t>Dobré zdraví je důležitým předpokladem sociálního, ekonomického i osobního rozvoje a je podstatnou komponentou kvality života.</w:t>
      </w:r>
    </w:p>
    <w:p w:rsidR="00FF7B32" w:rsidRPr="00E05EF3" w:rsidRDefault="00FF7B32" w:rsidP="00FF7B32">
      <w:pPr>
        <w:pStyle w:val="Zkladntext"/>
        <w:spacing w:before="170"/>
        <w:ind w:left="124" w:right="116" w:firstLine="282"/>
        <w:jc w:val="both"/>
        <w:rPr>
          <w:lang w:val="cs-CZ"/>
        </w:rPr>
      </w:pPr>
      <w:r w:rsidRPr="00E05EF3">
        <w:rPr>
          <w:lang w:val="cs-CZ"/>
        </w:rPr>
        <w:t>Zdraví může být posilováno nebo naopak ohrožováno širokou škálou faktorů politických, ekonomických, sociálních, kulturních, behaviorálních a biologických.</w:t>
      </w:r>
    </w:p>
    <w:p w:rsidR="00FF7B32" w:rsidRPr="00E05EF3" w:rsidRDefault="00FF7B32" w:rsidP="00FF7B32">
      <w:pPr>
        <w:pStyle w:val="Zkladntext"/>
        <w:spacing w:before="170"/>
        <w:ind w:left="124" w:right="113" w:firstLine="282"/>
        <w:jc w:val="both"/>
        <w:rPr>
          <w:sz w:val="14"/>
          <w:lang w:val="cs-CZ"/>
        </w:rPr>
      </w:pPr>
      <w:r w:rsidRPr="00E05EF3">
        <w:rPr>
          <w:lang w:val="cs-CZ"/>
        </w:rPr>
        <w:t>Smyslem posilování a rozvoje zdraví je zlepšovat všechny tyto podmínky života důslednou obhajobou a prosazování zdraví.</w:t>
      </w:r>
      <w:hyperlink w:anchor="_bookmark5" w:history="1">
        <w:r w:rsidRPr="00E05EF3">
          <w:rPr>
            <w:position w:val="9"/>
            <w:sz w:val="14"/>
            <w:lang w:val="cs-CZ"/>
          </w:rPr>
          <w:t>2</w:t>
        </w:r>
      </w:hyperlink>
    </w:p>
    <w:p w:rsidR="00FF7B32" w:rsidRPr="00E05EF3" w:rsidRDefault="00FF7B32" w:rsidP="00FF7B32">
      <w:pPr>
        <w:spacing w:before="53" w:after="47"/>
        <w:ind w:left="784" w:right="87" w:firstLine="282"/>
        <w:jc w:val="both"/>
      </w:pPr>
      <w:r w:rsidRPr="00E05EF3">
        <w:lastRenderedPageBreak/>
        <w:t>Posilování a rozvoj zdraví má v důsledku vynaložených zdrojů a vykonávaných činností zřetelný vliv na determinanty zdraví s cílem dosáhnout co největšího zlepšení zdraví lidí a významně přispět jak ke snížení nespravedlivých rozdílů v úrovni zdraví lidí, tak k rozšíření a naplnění lidských práv a v neposlední řadě i k vytváření sociálního</w:t>
      </w:r>
      <w:r w:rsidRPr="00E05EF3">
        <w:rPr>
          <w:spacing w:val="-18"/>
        </w:rPr>
        <w:t xml:space="preserve"> </w:t>
      </w:r>
      <w:r w:rsidRPr="00E05EF3">
        <w:t>kapitálu.</w:t>
      </w:r>
    </w:p>
    <w:p w:rsidR="008216E7" w:rsidRPr="00E05EF3" w:rsidRDefault="008216E7" w:rsidP="00FF7B32">
      <w:pPr>
        <w:spacing w:before="53" w:after="47"/>
        <w:ind w:left="784" w:right="87" w:firstLine="282"/>
        <w:jc w:val="both"/>
        <w:rPr>
          <w:b/>
        </w:rPr>
      </w:pPr>
    </w:p>
    <w:p w:rsidR="008216E7" w:rsidRPr="00E05EF3" w:rsidRDefault="008216E7" w:rsidP="008216E7">
      <w:pPr>
        <w:pStyle w:val="Nadpis2"/>
      </w:pPr>
      <w:bookmarkStart w:id="2" w:name="_Toc57708231"/>
      <w:r w:rsidRPr="00E05EF3">
        <w:t>Holistický koncept zdraví</w:t>
      </w:r>
      <w:bookmarkEnd w:id="2"/>
    </w:p>
    <w:p w:rsidR="008216E7" w:rsidRPr="00E05EF3" w:rsidRDefault="008216E7" w:rsidP="008216E7">
      <w:pPr>
        <w:spacing w:before="205"/>
        <w:ind w:left="405"/>
      </w:pPr>
      <w:r w:rsidRPr="00E05EF3">
        <w:t>Slovo „</w:t>
      </w:r>
      <w:r w:rsidRPr="00E05EF3">
        <w:rPr>
          <w:i/>
        </w:rPr>
        <w:t>zdraví</w:t>
      </w:r>
      <w:r w:rsidRPr="00E05EF3">
        <w:t>“ původně znamenalo „</w:t>
      </w:r>
      <w:r w:rsidRPr="00E05EF3">
        <w:rPr>
          <w:i/>
        </w:rPr>
        <w:t>celek</w:t>
      </w:r>
      <w:r w:rsidRPr="00E05EF3">
        <w:t>“ (řecky i latinsky „</w:t>
      </w:r>
      <w:proofErr w:type="spellStart"/>
      <w:r w:rsidRPr="00E05EF3">
        <w:rPr>
          <w:i/>
        </w:rPr>
        <w:t>salus</w:t>
      </w:r>
      <w:proofErr w:type="spellEnd"/>
      <w:r w:rsidRPr="00E05EF3">
        <w:t>“).</w:t>
      </w:r>
    </w:p>
    <w:p w:rsidR="008216E7" w:rsidRPr="00E05EF3" w:rsidRDefault="008216E7" w:rsidP="008216E7">
      <w:pPr>
        <w:pStyle w:val="Zkladntext"/>
        <w:spacing w:before="170"/>
        <w:ind w:left="124" w:right="105" w:firstLine="282"/>
        <w:jc w:val="both"/>
        <w:rPr>
          <w:lang w:val="cs-CZ"/>
        </w:rPr>
      </w:pPr>
      <w:r w:rsidRPr="00E05EF3">
        <w:rPr>
          <w:spacing w:val="-4"/>
          <w:lang w:val="cs-CZ"/>
        </w:rPr>
        <w:t xml:space="preserve">Tento  </w:t>
      </w:r>
      <w:r w:rsidRPr="00E05EF3">
        <w:rPr>
          <w:lang w:val="cs-CZ"/>
        </w:rPr>
        <w:t xml:space="preserve">význam se objevuje i dnes, a to v názvu směru, který chápe zdraví a péče o zdraví  ze širšího hlediska. Jde o </w:t>
      </w:r>
      <w:r w:rsidRPr="00E05EF3">
        <w:rPr>
          <w:spacing w:val="-5"/>
          <w:lang w:val="cs-CZ"/>
        </w:rPr>
        <w:t xml:space="preserve">tzv. </w:t>
      </w:r>
      <w:r w:rsidRPr="00E05EF3">
        <w:rPr>
          <w:b/>
          <w:lang w:val="cs-CZ"/>
        </w:rPr>
        <w:t xml:space="preserve">holismus </w:t>
      </w:r>
      <w:r w:rsidRPr="00E05EF3">
        <w:rPr>
          <w:lang w:val="cs-CZ"/>
        </w:rPr>
        <w:t>(od anglického „</w:t>
      </w:r>
      <w:proofErr w:type="spellStart"/>
      <w:r w:rsidRPr="00E05EF3">
        <w:rPr>
          <w:lang w:val="cs-CZ"/>
        </w:rPr>
        <w:t>whole</w:t>
      </w:r>
      <w:proofErr w:type="spellEnd"/>
      <w:r w:rsidRPr="00E05EF3">
        <w:rPr>
          <w:lang w:val="cs-CZ"/>
        </w:rPr>
        <w:t>“ –</w:t>
      </w:r>
      <w:r w:rsidRPr="00E05EF3">
        <w:rPr>
          <w:spacing w:val="-10"/>
          <w:lang w:val="cs-CZ"/>
        </w:rPr>
        <w:t xml:space="preserve"> </w:t>
      </w:r>
      <w:r w:rsidRPr="00E05EF3">
        <w:rPr>
          <w:lang w:val="cs-CZ"/>
        </w:rPr>
        <w:t>celek).</w:t>
      </w:r>
    </w:p>
    <w:p w:rsidR="008216E7" w:rsidRPr="00E05EF3" w:rsidRDefault="008216E7" w:rsidP="008216E7">
      <w:pPr>
        <w:pStyle w:val="Zkladntext"/>
        <w:spacing w:before="170"/>
        <w:ind w:left="124" w:right="104" w:firstLine="282"/>
        <w:jc w:val="both"/>
        <w:rPr>
          <w:lang w:val="cs-CZ"/>
        </w:rPr>
      </w:pPr>
      <w:r w:rsidRPr="00E05EF3">
        <w:rPr>
          <w:lang w:val="cs-CZ"/>
        </w:rPr>
        <w:t xml:space="preserve">Současné ošetřovatelství zdůrazňuje holistický pohled na zdraví jako celek, a ne </w:t>
      </w:r>
      <w:proofErr w:type="spellStart"/>
      <w:r w:rsidRPr="00E05EF3">
        <w:rPr>
          <w:lang w:val="cs-CZ"/>
        </w:rPr>
        <w:t>oddě</w:t>
      </w:r>
      <w:proofErr w:type="spellEnd"/>
      <w:r w:rsidRPr="00E05EF3">
        <w:rPr>
          <w:lang w:val="cs-CZ"/>
        </w:rPr>
        <w:t xml:space="preserve">- </w:t>
      </w:r>
      <w:proofErr w:type="spellStart"/>
      <w:r w:rsidRPr="00E05EF3">
        <w:rPr>
          <w:lang w:val="cs-CZ"/>
        </w:rPr>
        <w:t>lování</w:t>
      </w:r>
      <w:proofErr w:type="spellEnd"/>
      <w:r w:rsidRPr="00E05EF3">
        <w:rPr>
          <w:lang w:val="cs-CZ"/>
        </w:rPr>
        <w:t xml:space="preserve"> jednotlivých oblastí zdraví.</w:t>
      </w:r>
    </w:p>
    <w:p w:rsidR="008216E7" w:rsidRPr="00E05EF3" w:rsidRDefault="008216E7" w:rsidP="008216E7">
      <w:pPr>
        <w:pStyle w:val="Zkladntext"/>
        <w:spacing w:before="170"/>
        <w:ind w:left="405"/>
        <w:rPr>
          <w:lang w:val="cs-CZ"/>
        </w:rPr>
      </w:pPr>
      <w:r w:rsidRPr="00E05EF3">
        <w:rPr>
          <w:lang w:val="cs-CZ"/>
        </w:rPr>
        <w:t>Holistický koncept zdraví zahrnuje následující aspekty zdraví:</w:t>
      </w:r>
    </w:p>
    <w:p w:rsidR="008216E7" w:rsidRPr="00E05EF3" w:rsidRDefault="008216E7" w:rsidP="00B80A00">
      <w:pPr>
        <w:pStyle w:val="Odstavecseseznamem"/>
        <w:widowControl w:val="0"/>
        <w:numPr>
          <w:ilvl w:val="3"/>
          <w:numId w:val="5"/>
        </w:numPr>
        <w:tabs>
          <w:tab w:val="left" w:pos="974"/>
        </w:tabs>
        <w:autoSpaceDE w:val="0"/>
        <w:autoSpaceDN w:val="0"/>
        <w:spacing w:before="112" w:after="0" w:line="240" w:lineRule="auto"/>
        <w:ind w:left="974"/>
        <w:contextualSpacing w:val="0"/>
      </w:pPr>
      <w:r w:rsidRPr="00E05EF3">
        <w:t>fyzické;</w:t>
      </w:r>
    </w:p>
    <w:p w:rsidR="008216E7" w:rsidRPr="00E05EF3" w:rsidRDefault="008216E7" w:rsidP="00B80A00">
      <w:pPr>
        <w:pStyle w:val="Odstavecseseznamem"/>
        <w:widowControl w:val="0"/>
        <w:numPr>
          <w:ilvl w:val="3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 w:rsidRPr="00E05EF3">
        <w:t>mentální;</w:t>
      </w:r>
    </w:p>
    <w:p w:rsidR="008216E7" w:rsidRPr="00E05EF3" w:rsidRDefault="008216E7" w:rsidP="00B80A00">
      <w:pPr>
        <w:pStyle w:val="Odstavecseseznamem"/>
        <w:widowControl w:val="0"/>
        <w:numPr>
          <w:ilvl w:val="3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 w:rsidRPr="00E05EF3">
        <w:t>emocionální;</w:t>
      </w:r>
    </w:p>
    <w:p w:rsidR="008216E7" w:rsidRPr="00E05EF3" w:rsidRDefault="008216E7" w:rsidP="00B80A00">
      <w:pPr>
        <w:pStyle w:val="Odstavecseseznamem"/>
        <w:widowControl w:val="0"/>
        <w:numPr>
          <w:ilvl w:val="3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 w:rsidRPr="00E05EF3">
        <w:t>sociální;</w:t>
      </w:r>
    </w:p>
    <w:p w:rsidR="008216E7" w:rsidRPr="00E05EF3" w:rsidRDefault="008216E7" w:rsidP="00B80A00">
      <w:pPr>
        <w:pStyle w:val="Odstavecseseznamem"/>
        <w:widowControl w:val="0"/>
        <w:numPr>
          <w:ilvl w:val="3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 w:rsidRPr="00E05EF3">
        <w:t>duchovní;</w:t>
      </w:r>
    </w:p>
    <w:p w:rsidR="008216E7" w:rsidRPr="00E05EF3" w:rsidRDefault="008216E7" w:rsidP="00B80A00">
      <w:pPr>
        <w:pStyle w:val="Odstavecseseznamem"/>
        <w:widowControl w:val="0"/>
        <w:numPr>
          <w:ilvl w:val="3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 w:rsidRPr="00E05EF3">
        <w:t>společenské.</w:t>
      </w:r>
    </w:p>
    <w:p w:rsidR="008216E7" w:rsidRPr="00E05EF3" w:rsidRDefault="008216E7" w:rsidP="008216E7">
      <w:pPr>
        <w:pStyle w:val="Zkladntext"/>
        <w:spacing w:before="114"/>
        <w:ind w:left="124" w:right="104" w:firstLine="282"/>
        <w:jc w:val="both"/>
        <w:rPr>
          <w:lang w:val="cs-CZ"/>
        </w:rPr>
      </w:pPr>
      <w:r w:rsidRPr="00E05EF3">
        <w:rPr>
          <w:lang w:val="cs-CZ"/>
        </w:rPr>
        <w:t xml:space="preserve">Identifikace rozličných aspektů zdraví zvyšuje povědomí komplexnosti holistického </w:t>
      </w:r>
      <w:proofErr w:type="spellStart"/>
      <w:r w:rsidRPr="00E05EF3">
        <w:rPr>
          <w:lang w:val="cs-CZ"/>
        </w:rPr>
        <w:t>kon</w:t>
      </w:r>
      <w:proofErr w:type="spellEnd"/>
      <w:r w:rsidRPr="00E05EF3">
        <w:rPr>
          <w:lang w:val="cs-CZ"/>
        </w:rPr>
        <w:t xml:space="preserve">- </w:t>
      </w:r>
      <w:proofErr w:type="spellStart"/>
      <w:r w:rsidRPr="00E05EF3">
        <w:rPr>
          <w:lang w:val="cs-CZ"/>
        </w:rPr>
        <w:t>ceptu</w:t>
      </w:r>
      <w:proofErr w:type="spellEnd"/>
      <w:r w:rsidRPr="00E05EF3">
        <w:rPr>
          <w:lang w:val="cs-CZ"/>
        </w:rPr>
        <w:t xml:space="preserve"> zdraví. Všechny aspekty zdraví jsou vzájemně závislé a ovlivňují se.</w:t>
      </w:r>
    </w:p>
    <w:p w:rsidR="008216E7" w:rsidRPr="00E05EF3" w:rsidRDefault="008216E7" w:rsidP="008216E7">
      <w:pPr>
        <w:spacing w:before="170"/>
        <w:ind w:left="124" w:right="106" w:firstLine="282"/>
        <w:jc w:val="both"/>
        <w:rPr>
          <w:b/>
        </w:rPr>
      </w:pPr>
      <w:r w:rsidRPr="00E05EF3">
        <w:t xml:space="preserve">WHO navrhuje </w:t>
      </w:r>
      <w:r w:rsidRPr="00E05EF3">
        <w:rPr>
          <w:b/>
        </w:rPr>
        <w:t>koncept zdraví jako prostor, ve kterém jednotlivec nebo skupina je schopen na jedné straně realizovat své touhy a uspokojovat potřeby a na straně druhé měnit nebo přizpůsobit se prostředí. Zdraví je teda vnímáno jako zdroj pro každodenní život, ne jako cíl života. Jde o pozitivní koncept zdůrazňující sociální a osobní zdroje jako i fyzické kapacity.</w:t>
      </w:r>
    </w:p>
    <w:p w:rsidR="008216E7" w:rsidRPr="00E05EF3" w:rsidRDefault="008216E7" w:rsidP="008216E7">
      <w:pPr>
        <w:pStyle w:val="Zkladntext"/>
        <w:spacing w:before="1"/>
        <w:rPr>
          <w:b/>
          <w:sz w:val="22"/>
          <w:lang w:val="cs-CZ"/>
        </w:rPr>
      </w:pPr>
    </w:p>
    <w:p w:rsidR="008216E7" w:rsidRPr="00E05EF3" w:rsidRDefault="008216E7" w:rsidP="008216E7">
      <w:pPr>
        <w:pStyle w:val="Zkladntext"/>
        <w:ind w:left="405"/>
        <w:rPr>
          <w:lang w:val="cs-CZ"/>
        </w:rPr>
      </w:pPr>
      <w:r w:rsidRPr="00E05EF3">
        <w:rPr>
          <w:lang w:val="cs-CZ"/>
        </w:rPr>
        <w:t>Tato definice zdůrazňuje následující myšlenky:</w:t>
      </w:r>
    </w:p>
    <w:p w:rsidR="008216E7" w:rsidRPr="00E05EF3" w:rsidRDefault="008216E7" w:rsidP="00B80A00">
      <w:pPr>
        <w:pStyle w:val="Odstavecseseznamem"/>
        <w:widowControl w:val="0"/>
        <w:numPr>
          <w:ilvl w:val="3"/>
          <w:numId w:val="5"/>
        </w:numPr>
        <w:tabs>
          <w:tab w:val="left" w:pos="974"/>
        </w:tabs>
        <w:autoSpaceDE w:val="0"/>
        <w:autoSpaceDN w:val="0"/>
        <w:spacing w:before="86" w:after="0" w:line="240" w:lineRule="auto"/>
        <w:ind w:left="974"/>
        <w:contextualSpacing w:val="0"/>
      </w:pPr>
      <w:r w:rsidRPr="00E05EF3">
        <w:t>osobní růst a rozvoj (realizovat</w:t>
      </w:r>
      <w:r w:rsidRPr="00E05EF3">
        <w:rPr>
          <w:spacing w:val="-9"/>
        </w:rPr>
        <w:t xml:space="preserve"> </w:t>
      </w:r>
      <w:r w:rsidRPr="00E05EF3">
        <w:t>touhy);</w:t>
      </w:r>
    </w:p>
    <w:p w:rsidR="008216E7" w:rsidRPr="00E05EF3" w:rsidRDefault="008216E7" w:rsidP="00B80A00">
      <w:pPr>
        <w:pStyle w:val="Odstavecseseznamem"/>
        <w:widowControl w:val="0"/>
        <w:numPr>
          <w:ilvl w:val="3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 w:rsidRPr="00E05EF3">
        <w:t>uspokojování základních potřeb</w:t>
      </w:r>
      <w:r w:rsidRPr="00E05EF3">
        <w:rPr>
          <w:spacing w:val="-10"/>
        </w:rPr>
        <w:t xml:space="preserve"> </w:t>
      </w:r>
      <w:r w:rsidRPr="00E05EF3">
        <w:t>jednotlivce;</w:t>
      </w:r>
    </w:p>
    <w:p w:rsidR="008216E7" w:rsidRPr="00E05EF3" w:rsidRDefault="008216E7" w:rsidP="00B80A00">
      <w:pPr>
        <w:pStyle w:val="Odstavecseseznamem"/>
        <w:widowControl w:val="0"/>
        <w:numPr>
          <w:ilvl w:val="3"/>
          <w:numId w:val="5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 w:rsidRPr="00E05EF3">
        <w:t>schopnost přizpůsobit se změnám</w:t>
      </w:r>
      <w:r w:rsidRPr="00E05EF3">
        <w:rPr>
          <w:spacing w:val="-8"/>
        </w:rPr>
        <w:t xml:space="preserve"> </w:t>
      </w:r>
      <w:r w:rsidRPr="00E05EF3">
        <w:t>prostředí;</w:t>
      </w:r>
    </w:p>
    <w:p w:rsidR="008216E7" w:rsidRPr="00E05EF3" w:rsidRDefault="008216E7" w:rsidP="00B80A00">
      <w:pPr>
        <w:pStyle w:val="Odstavecseseznamem"/>
        <w:widowControl w:val="0"/>
        <w:numPr>
          <w:ilvl w:val="1"/>
          <w:numId w:val="7"/>
        </w:numPr>
        <w:tabs>
          <w:tab w:val="left" w:pos="966"/>
        </w:tabs>
        <w:autoSpaceDE w:val="0"/>
        <w:autoSpaceDN w:val="0"/>
        <w:spacing w:before="90" w:after="0" w:line="240" w:lineRule="auto"/>
        <w:contextualSpacing w:val="0"/>
      </w:pPr>
      <w:r w:rsidRPr="00E05EF3">
        <w:t>zdroj pro každodenní život, ne cíl</w:t>
      </w:r>
      <w:r w:rsidRPr="00E05EF3">
        <w:rPr>
          <w:spacing w:val="-8"/>
        </w:rPr>
        <w:t xml:space="preserve"> </w:t>
      </w:r>
      <w:r w:rsidRPr="00E05EF3">
        <w:t>života; holistický</w:t>
      </w:r>
      <w:r w:rsidRPr="00E05EF3">
        <w:rPr>
          <w:spacing w:val="-5"/>
        </w:rPr>
        <w:t xml:space="preserve"> </w:t>
      </w:r>
      <w:r w:rsidRPr="00E05EF3">
        <w:t>koncept;</w:t>
      </w:r>
    </w:p>
    <w:p w:rsidR="008216E7" w:rsidRPr="00E05EF3" w:rsidRDefault="008216E7" w:rsidP="00B80A00">
      <w:pPr>
        <w:pStyle w:val="Odstavecseseznamem"/>
        <w:widowControl w:val="0"/>
        <w:numPr>
          <w:ilvl w:val="1"/>
          <w:numId w:val="7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ne „nepřítomnost nemoci“ (pozitivní</w:t>
      </w:r>
      <w:r w:rsidRPr="00E05EF3">
        <w:rPr>
          <w:spacing w:val="-12"/>
        </w:rPr>
        <w:t xml:space="preserve"> </w:t>
      </w:r>
      <w:r w:rsidRPr="00E05EF3">
        <w:t>koncept).</w:t>
      </w:r>
    </w:p>
    <w:p w:rsidR="008216E7" w:rsidRPr="00E05EF3" w:rsidRDefault="008216E7" w:rsidP="008216E7">
      <w:pPr>
        <w:pStyle w:val="Nadpis2"/>
      </w:pPr>
      <w:bookmarkStart w:id="3" w:name="_Toc57708232"/>
      <w:r w:rsidRPr="00E05EF3">
        <w:t>Upevňování zdraví</w:t>
      </w:r>
      <w:bookmarkEnd w:id="3"/>
    </w:p>
    <w:p w:rsidR="008216E7" w:rsidRPr="00E05EF3" w:rsidRDefault="008216E7" w:rsidP="008216E7">
      <w:pPr>
        <w:pStyle w:val="Zkladntext"/>
        <w:spacing w:before="204"/>
        <w:ind w:left="115" w:right="792" w:firstLine="284"/>
        <w:jc w:val="both"/>
        <w:rPr>
          <w:lang w:val="cs-CZ"/>
        </w:rPr>
      </w:pPr>
      <w:r w:rsidRPr="00E05EF3">
        <w:rPr>
          <w:spacing w:val="-14"/>
          <w:lang w:val="cs-CZ"/>
        </w:rPr>
        <w:t xml:space="preserve">Ve </w:t>
      </w:r>
      <w:r w:rsidRPr="00E05EF3">
        <w:rPr>
          <w:lang w:val="cs-CZ"/>
        </w:rPr>
        <w:t>všech lidských kulturách bylo a je zdraví kladeno na přední místo v hierarchii zastávaných hodnot, neboť  umožňuje  naplnění života,  dosažení a udržení stavu  spokojenosti  a štěstí, ale též plnohodnotné uplatnění ve</w:t>
      </w:r>
      <w:r w:rsidRPr="00E05EF3">
        <w:rPr>
          <w:spacing w:val="-13"/>
          <w:lang w:val="cs-CZ"/>
        </w:rPr>
        <w:t xml:space="preserve"> </w:t>
      </w:r>
      <w:r w:rsidRPr="00E05EF3">
        <w:rPr>
          <w:lang w:val="cs-CZ"/>
        </w:rPr>
        <w:t>společnosti.</w:t>
      </w:r>
    </w:p>
    <w:p w:rsidR="008216E7" w:rsidRPr="00E05EF3" w:rsidRDefault="008216E7" w:rsidP="008216E7">
      <w:pPr>
        <w:spacing w:before="169"/>
        <w:ind w:left="400"/>
      </w:pPr>
      <w:r w:rsidRPr="00E05EF3">
        <w:t>V antice filozofové věnovali velkou pozornost „</w:t>
      </w:r>
      <w:r w:rsidRPr="00E05EF3">
        <w:rPr>
          <w:i/>
        </w:rPr>
        <w:t>jak žít moudře</w:t>
      </w:r>
      <w:r w:rsidRPr="00E05EF3">
        <w:t>“.</w:t>
      </w:r>
    </w:p>
    <w:p w:rsidR="008216E7" w:rsidRPr="00E05EF3" w:rsidRDefault="008216E7" w:rsidP="008216E7">
      <w:pPr>
        <w:spacing w:before="169"/>
        <w:ind w:left="400"/>
      </w:pPr>
      <w:r w:rsidRPr="00E05EF3">
        <w:t>„</w:t>
      </w:r>
      <w:r w:rsidRPr="00E05EF3">
        <w:rPr>
          <w:i/>
        </w:rPr>
        <w:t>Žít zdravě</w:t>
      </w:r>
      <w:r w:rsidRPr="00E05EF3">
        <w:t>“ znamenalo „</w:t>
      </w:r>
      <w:r w:rsidRPr="00E05EF3">
        <w:rPr>
          <w:i/>
        </w:rPr>
        <w:t>žít moudře a dobře</w:t>
      </w:r>
      <w:r w:rsidRPr="00E05EF3">
        <w:t>“.</w:t>
      </w:r>
    </w:p>
    <w:p w:rsidR="008216E7" w:rsidRPr="00E05EF3" w:rsidRDefault="008216E7" w:rsidP="008216E7">
      <w:pPr>
        <w:pStyle w:val="Zkladntext"/>
        <w:spacing w:before="2"/>
        <w:rPr>
          <w:sz w:val="22"/>
          <w:lang w:val="cs-CZ"/>
        </w:rPr>
      </w:pPr>
    </w:p>
    <w:p w:rsidR="008216E7" w:rsidRPr="00E05EF3" w:rsidRDefault="008216E7" w:rsidP="008216E7">
      <w:pPr>
        <w:pStyle w:val="Zkladntext"/>
        <w:ind w:left="400"/>
        <w:rPr>
          <w:lang w:val="cs-CZ"/>
        </w:rPr>
      </w:pPr>
      <w:r w:rsidRPr="00E05EF3">
        <w:rPr>
          <w:lang w:val="cs-CZ"/>
        </w:rPr>
        <w:t>Definice zdraví v antice: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83" w:after="0" w:line="240" w:lineRule="auto"/>
        <w:contextualSpacing w:val="0"/>
      </w:pPr>
      <w:r w:rsidRPr="00E05EF3">
        <w:t>řecky „</w:t>
      </w:r>
      <w:proofErr w:type="spellStart"/>
      <w:r w:rsidRPr="00E05EF3">
        <w:rPr>
          <w:i/>
        </w:rPr>
        <w:t>ischio</w:t>
      </w:r>
      <w:proofErr w:type="spellEnd"/>
      <w:r w:rsidRPr="00E05EF3">
        <w:t>“ – „být zdravý a</w:t>
      </w:r>
      <w:r w:rsidRPr="00E05EF3">
        <w:rPr>
          <w:spacing w:val="-8"/>
        </w:rPr>
        <w:t xml:space="preserve"> </w:t>
      </w:r>
      <w:r w:rsidRPr="00E05EF3">
        <w:t>silný“;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 w:rsidRPr="00E05EF3">
        <w:t>řecky „</w:t>
      </w:r>
      <w:proofErr w:type="spellStart"/>
      <w:r w:rsidRPr="00E05EF3">
        <w:rPr>
          <w:i/>
        </w:rPr>
        <w:t>hygiaio</w:t>
      </w:r>
      <w:proofErr w:type="spellEnd"/>
      <w:r w:rsidRPr="00E05EF3">
        <w:t>“ – „být zdravý a schopný</w:t>
      </w:r>
      <w:r w:rsidRPr="00E05EF3">
        <w:rPr>
          <w:spacing w:val="-11"/>
        </w:rPr>
        <w:t xml:space="preserve"> </w:t>
      </w:r>
      <w:r w:rsidRPr="00E05EF3">
        <w:t>života“;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 w:rsidRPr="00E05EF3">
        <w:t>řecky „</w:t>
      </w:r>
      <w:proofErr w:type="spellStart"/>
      <w:r w:rsidRPr="00E05EF3">
        <w:rPr>
          <w:i/>
        </w:rPr>
        <w:t>holokteria</w:t>
      </w:r>
      <w:proofErr w:type="spellEnd"/>
      <w:r w:rsidRPr="00E05EF3">
        <w:t>“ – „dokonalé</w:t>
      </w:r>
      <w:r w:rsidRPr="00E05EF3">
        <w:rPr>
          <w:spacing w:val="-8"/>
        </w:rPr>
        <w:t xml:space="preserve"> </w:t>
      </w:r>
      <w:r w:rsidRPr="00E05EF3">
        <w:t>zdraví“.</w:t>
      </w:r>
    </w:p>
    <w:p w:rsidR="008216E7" w:rsidRPr="00E05EF3" w:rsidRDefault="008216E7" w:rsidP="008216E7">
      <w:pPr>
        <w:pStyle w:val="Zkladntext"/>
        <w:spacing w:before="197"/>
        <w:ind w:left="400"/>
        <w:rPr>
          <w:lang w:val="cs-CZ"/>
        </w:rPr>
      </w:pPr>
      <w:r w:rsidRPr="00E05EF3">
        <w:rPr>
          <w:lang w:val="cs-CZ"/>
        </w:rPr>
        <w:t>Terminologie zdraví zahrnuje i terminy nemoci.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85" w:after="0" w:line="240" w:lineRule="auto"/>
        <w:contextualSpacing w:val="0"/>
      </w:pPr>
      <w:r w:rsidRPr="00E05EF3">
        <w:t>řecky „</w:t>
      </w:r>
      <w:proofErr w:type="spellStart"/>
      <w:r w:rsidRPr="00E05EF3">
        <w:rPr>
          <w:i/>
        </w:rPr>
        <w:t>astheneia</w:t>
      </w:r>
      <w:proofErr w:type="spellEnd"/>
      <w:r w:rsidRPr="00E05EF3">
        <w:t>“ –</w:t>
      </w:r>
      <w:r w:rsidRPr="00E05EF3">
        <w:rPr>
          <w:spacing w:val="-8"/>
        </w:rPr>
        <w:t xml:space="preserve"> </w:t>
      </w:r>
      <w:r w:rsidRPr="00E05EF3">
        <w:t>„slabost“;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 w:rsidRPr="00E05EF3">
        <w:t>řecky „</w:t>
      </w:r>
      <w:proofErr w:type="spellStart"/>
      <w:r w:rsidRPr="00E05EF3">
        <w:rPr>
          <w:i/>
        </w:rPr>
        <w:t>astheneo</w:t>
      </w:r>
      <w:proofErr w:type="spellEnd"/>
      <w:r w:rsidRPr="00E05EF3">
        <w:t>“ – „zeslábnout“ (astenický –</w:t>
      </w:r>
      <w:r w:rsidRPr="00E05EF3">
        <w:rPr>
          <w:spacing w:val="-13"/>
        </w:rPr>
        <w:t xml:space="preserve"> </w:t>
      </w:r>
      <w:r w:rsidRPr="00E05EF3">
        <w:t>slabý);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 w:rsidRPr="00E05EF3">
        <w:t>řecky „</w:t>
      </w:r>
      <w:proofErr w:type="spellStart"/>
      <w:r w:rsidRPr="00E05EF3">
        <w:rPr>
          <w:i/>
        </w:rPr>
        <w:t>arrostos</w:t>
      </w:r>
      <w:proofErr w:type="spellEnd"/>
      <w:r w:rsidRPr="00E05EF3">
        <w:t>“ – „ten, kdo není</w:t>
      </w:r>
      <w:r w:rsidRPr="00E05EF3">
        <w:rPr>
          <w:spacing w:val="-17"/>
        </w:rPr>
        <w:t xml:space="preserve"> </w:t>
      </w:r>
      <w:r w:rsidRPr="00E05EF3">
        <w:t>zdatný“;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 w:rsidRPr="00E05EF3">
        <w:t>řecky „</w:t>
      </w:r>
      <w:proofErr w:type="spellStart"/>
      <w:r w:rsidRPr="00E05EF3">
        <w:rPr>
          <w:i/>
        </w:rPr>
        <w:t>nosos</w:t>
      </w:r>
      <w:proofErr w:type="spellEnd"/>
      <w:r w:rsidRPr="00E05EF3">
        <w:t>“ –</w:t>
      </w:r>
      <w:r w:rsidRPr="00E05EF3">
        <w:rPr>
          <w:spacing w:val="-7"/>
        </w:rPr>
        <w:t xml:space="preserve"> </w:t>
      </w:r>
      <w:r w:rsidRPr="00E05EF3">
        <w:t>„nemoc“;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 w:rsidRPr="00E05EF3">
        <w:t>řecky „</w:t>
      </w:r>
      <w:proofErr w:type="spellStart"/>
      <w:r w:rsidRPr="00E05EF3">
        <w:rPr>
          <w:i/>
        </w:rPr>
        <w:t>therapeuo</w:t>
      </w:r>
      <w:proofErr w:type="spellEnd"/>
      <w:r w:rsidRPr="00E05EF3">
        <w:t>“, „</w:t>
      </w:r>
      <w:proofErr w:type="spellStart"/>
      <w:r w:rsidRPr="00E05EF3">
        <w:rPr>
          <w:i/>
        </w:rPr>
        <w:t>iaomai</w:t>
      </w:r>
      <w:proofErr w:type="spellEnd"/>
      <w:r w:rsidRPr="00E05EF3">
        <w:t>“, „</w:t>
      </w:r>
      <w:proofErr w:type="spellStart"/>
      <w:r w:rsidRPr="00E05EF3">
        <w:rPr>
          <w:i/>
        </w:rPr>
        <w:t>apokathistemi</w:t>
      </w:r>
      <w:proofErr w:type="spellEnd"/>
      <w:r w:rsidRPr="00E05EF3">
        <w:t>“ –</w:t>
      </w:r>
      <w:r w:rsidRPr="00E05EF3">
        <w:rPr>
          <w:spacing w:val="-15"/>
        </w:rPr>
        <w:t xml:space="preserve"> </w:t>
      </w:r>
      <w:r w:rsidRPr="00E05EF3">
        <w:t>„uzdravovat“;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 w:rsidRPr="00E05EF3">
        <w:t>řecky „</w:t>
      </w:r>
      <w:proofErr w:type="spellStart"/>
      <w:r w:rsidRPr="00E05EF3">
        <w:rPr>
          <w:i/>
        </w:rPr>
        <w:t>sothein</w:t>
      </w:r>
      <w:proofErr w:type="spellEnd"/>
      <w:r w:rsidRPr="00E05EF3">
        <w:t>“ 3</w:t>
      </w:r>
      <w:r w:rsidRPr="00E05EF3">
        <w:rPr>
          <w:spacing w:val="-8"/>
        </w:rPr>
        <w:t xml:space="preserve"> </w:t>
      </w:r>
      <w:r w:rsidRPr="00E05EF3">
        <w:t>významy:</w:t>
      </w:r>
    </w:p>
    <w:p w:rsidR="008216E7" w:rsidRPr="00E05EF3" w:rsidRDefault="008216E7" w:rsidP="00B80A00">
      <w:pPr>
        <w:pStyle w:val="Odstavecseseznamem"/>
        <w:widowControl w:val="0"/>
        <w:numPr>
          <w:ilvl w:val="1"/>
          <w:numId w:val="8"/>
        </w:numPr>
        <w:tabs>
          <w:tab w:val="left" w:pos="1250"/>
        </w:tabs>
        <w:autoSpaceDE w:val="0"/>
        <w:autoSpaceDN w:val="0"/>
        <w:spacing w:before="55" w:after="0" w:line="240" w:lineRule="auto"/>
        <w:ind w:right="795"/>
        <w:contextualSpacing w:val="0"/>
        <w:jc w:val="both"/>
      </w:pPr>
      <w:r w:rsidRPr="00E05EF3">
        <w:t>zachránit  člověka,  který  byl  v ohrožení  života,  ale  také  v depresi  –  např.      v nebezpečí ztráty smyslu  života,  v nebezpečí  podlehnutí  „zlým  mocnostem“  (v moderním pojetí – drogám, workoholismu, touze po penězích a</w:t>
      </w:r>
      <w:r w:rsidRPr="00E05EF3">
        <w:rPr>
          <w:spacing w:val="-14"/>
        </w:rPr>
        <w:t xml:space="preserve"> </w:t>
      </w:r>
      <w:r w:rsidRPr="00E05EF3">
        <w:t>moci…);</w:t>
      </w:r>
    </w:p>
    <w:p w:rsidR="008216E7" w:rsidRPr="00E05EF3" w:rsidRDefault="008216E7" w:rsidP="00B80A00">
      <w:pPr>
        <w:pStyle w:val="Odstavecseseznamem"/>
        <w:widowControl w:val="0"/>
        <w:numPr>
          <w:ilvl w:val="1"/>
          <w:numId w:val="8"/>
        </w:numPr>
        <w:tabs>
          <w:tab w:val="left" w:pos="1250"/>
        </w:tabs>
        <w:autoSpaceDE w:val="0"/>
        <w:autoSpaceDN w:val="0"/>
        <w:spacing w:before="55" w:after="0" w:line="240" w:lineRule="auto"/>
        <w:ind w:right="803"/>
        <w:contextualSpacing w:val="0"/>
        <w:jc w:val="both"/>
      </w:pPr>
      <w:r w:rsidRPr="00E05EF3">
        <w:t>pomoci člověku, aby byl celým člověkem (tělesně, duševně, duchovně zdravý      a celý – v pořádku po všech</w:t>
      </w:r>
      <w:r w:rsidRPr="00E05EF3">
        <w:rPr>
          <w:spacing w:val="-8"/>
        </w:rPr>
        <w:t xml:space="preserve"> </w:t>
      </w:r>
      <w:r w:rsidRPr="00E05EF3">
        <w:t>stránkách);</w:t>
      </w:r>
    </w:p>
    <w:p w:rsidR="008216E7" w:rsidRPr="00E05EF3" w:rsidRDefault="008216E7" w:rsidP="00B80A00">
      <w:pPr>
        <w:pStyle w:val="Odstavecseseznamem"/>
        <w:widowControl w:val="0"/>
        <w:numPr>
          <w:ilvl w:val="1"/>
          <w:numId w:val="8"/>
        </w:numPr>
        <w:tabs>
          <w:tab w:val="left" w:pos="1250"/>
        </w:tabs>
        <w:autoSpaceDE w:val="0"/>
        <w:autoSpaceDN w:val="0"/>
        <w:spacing w:before="55" w:after="0" w:line="240" w:lineRule="auto"/>
        <w:contextualSpacing w:val="0"/>
      </w:pPr>
      <w:r w:rsidRPr="00E05EF3">
        <w:t>uzdravit chorého</w:t>
      </w:r>
      <w:r w:rsidRPr="00E05EF3">
        <w:rPr>
          <w:spacing w:val="-6"/>
        </w:rPr>
        <w:t xml:space="preserve"> </w:t>
      </w:r>
      <w:r w:rsidRPr="00E05EF3">
        <w:t>člověka.</w:t>
      </w:r>
    </w:p>
    <w:p w:rsidR="008216E7" w:rsidRPr="00E05EF3" w:rsidRDefault="008216E7" w:rsidP="008216E7">
      <w:pPr>
        <w:pStyle w:val="Zkladntext"/>
        <w:spacing w:before="111"/>
        <w:ind w:left="400"/>
        <w:rPr>
          <w:lang w:val="cs-CZ"/>
        </w:rPr>
      </w:pPr>
      <w:r w:rsidRPr="00E05EF3">
        <w:rPr>
          <w:lang w:val="cs-CZ"/>
        </w:rPr>
        <w:t>Podobně se se širším ponětím zdraví setkáváme i v jiných jazycích:</w:t>
      </w:r>
    </w:p>
    <w:p w:rsidR="008216E7" w:rsidRPr="00E05EF3" w:rsidRDefault="008216E7" w:rsidP="008216E7">
      <w:pPr>
        <w:pStyle w:val="Zkladntext"/>
        <w:spacing w:before="169"/>
        <w:ind w:left="115" w:right="792" w:firstLine="284"/>
        <w:jc w:val="both"/>
        <w:rPr>
          <w:lang w:val="cs-CZ"/>
        </w:rPr>
      </w:pPr>
      <w:r w:rsidRPr="00E05EF3">
        <w:rPr>
          <w:lang w:val="cs-CZ"/>
        </w:rPr>
        <w:t xml:space="preserve">Hebrejsky „šalom“ znamená „celé zdraví, vnitřní klid, mír, celost, neporušenost“ člověka jako nedělitelného tělesného, duševního a </w:t>
      </w:r>
      <w:proofErr w:type="spellStart"/>
      <w:r w:rsidRPr="00E05EF3">
        <w:rPr>
          <w:lang w:val="cs-CZ"/>
        </w:rPr>
        <w:t>duchovného</w:t>
      </w:r>
      <w:proofErr w:type="spellEnd"/>
      <w:r w:rsidRPr="00E05EF3">
        <w:rPr>
          <w:lang w:val="cs-CZ"/>
        </w:rPr>
        <w:t xml:space="preserve"> celku. Znamená to i „směřování k zralosti“ a prosperitě a uskutečnění toho, co si daný člověk předsevzal.</w:t>
      </w:r>
    </w:p>
    <w:p w:rsidR="008216E7" w:rsidRPr="00E05EF3" w:rsidRDefault="008216E7" w:rsidP="008216E7">
      <w:pPr>
        <w:pStyle w:val="Zkladntext"/>
        <w:spacing w:before="169"/>
        <w:ind w:left="400"/>
        <w:rPr>
          <w:lang w:val="cs-CZ"/>
        </w:rPr>
      </w:pPr>
      <w:r w:rsidRPr="00E05EF3">
        <w:rPr>
          <w:lang w:val="cs-CZ"/>
        </w:rPr>
        <w:t xml:space="preserve">Židé a nejen oni si dodnes při setkání a loučení přejí „šalom“ jako to nejdůležitější v </w:t>
      </w:r>
      <w:r w:rsidRPr="00E05EF3">
        <w:rPr>
          <w:spacing w:val="51"/>
          <w:lang w:val="cs-CZ"/>
        </w:rPr>
        <w:t xml:space="preserve"> </w:t>
      </w:r>
      <w:r w:rsidRPr="00E05EF3">
        <w:rPr>
          <w:lang w:val="cs-CZ"/>
        </w:rPr>
        <w:t>živo-</w:t>
      </w:r>
    </w:p>
    <w:p w:rsidR="008216E7" w:rsidRPr="00E05EF3" w:rsidRDefault="008216E7" w:rsidP="008216E7">
      <w:pPr>
        <w:pStyle w:val="Zkladntext"/>
        <w:spacing w:line="276" w:lineRule="exact"/>
        <w:ind w:left="115"/>
        <w:rPr>
          <w:lang w:val="cs-CZ"/>
        </w:rPr>
      </w:pPr>
      <w:r w:rsidRPr="00E05EF3">
        <w:rPr>
          <w:lang w:val="cs-CZ"/>
        </w:rPr>
        <w:t>tě.</w:t>
      </w:r>
    </w:p>
    <w:p w:rsidR="008216E7" w:rsidRPr="00E05EF3" w:rsidRDefault="008216E7" w:rsidP="008216E7">
      <w:pPr>
        <w:pStyle w:val="Nadpis2"/>
      </w:pPr>
      <w:bookmarkStart w:id="4" w:name="_Toc57708233"/>
      <w:r w:rsidRPr="00E05EF3">
        <w:t>Základní pojmy zdraví</w:t>
      </w:r>
      <w:bookmarkEnd w:id="4"/>
    </w:p>
    <w:p w:rsidR="008216E7" w:rsidRPr="00E05EF3" w:rsidRDefault="008216E7" w:rsidP="008216E7">
      <w:pPr>
        <w:spacing w:before="95"/>
        <w:ind w:left="115"/>
        <w:rPr>
          <w:b/>
        </w:rPr>
      </w:pPr>
      <w:r w:rsidRPr="00E05EF3">
        <w:rPr>
          <w:b/>
        </w:rPr>
        <w:t>K základním podmínkám zdraví patří: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before="85" w:after="0" w:line="240" w:lineRule="auto"/>
        <w:contextualSpacing w:val="0"/>
      </w:pPr>
      <w:r w:rsidRPr="00E05EF3">
        <w:t>mír;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before="55" w:after="0" w:line="240" w:lineRule="auto"/>
        <w:contextualSpacing w:val="0"/>
      </w:pPr>
      <w:r w:rsidRPr="00E05EF3">
        <w:t>obydlí;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before="55" w:after="0" w:line="240" w:lineRule="auto"/>
        <w:contextualSpacing w:val="0"/>
      </w:pPr>
      <w:r w:rsidRPr="00E05EF3">
        <w:t>vzdělání;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before="55" w:after="0" w:line="240" w:lineRule="auto"/>
        <w:contextualSpacing w:val="0"/>
      </w:pPr>
      <w:r w:rsidRPr="00E05EF3">
        <w:t>sociální</w:t>
      </w:r>
      <w:r w:rsidRPr="00E05EF3">
        <w:rPr>
          <w:spacing w:val="-6"/>
        </w:rPr>
        <w:t xml:space="preserve"> </w:t>
      </w:r>
      <w:r w:rsidRPr="00E05EF3">
        <w:t>bezpečí;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before="55" w:after="0" w:line="240" w:lineRule="auto"/>
        <w:contextualSpacing w:val="0"/>
      </w:pPr>
      <w:r w:rsidRPr="00E05EF3">
        <w:t>sociální</w:t>
      </w:r>
      <w:r w:rsidRPr="00E05EF3">
        <w:rPr>
          <w:spacing w:val="-8"/>
        </w:rPr>
        <w:t xml:space="preserve"> </w:t>
      </w:r>
      <w:r w:rsidRPr="00E05EF3">
        <w:t>vztahy;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before="55" w:after="0" w:line="240" w:lineRule="auto"/>
        <w:contextualSpacing w:val="0"/>
      </w:pPr>
      <w:r w:rsidRPr="00E05EF3">
        <w:t>příjem;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before="55" w:after="0" w:line="240" w:lineRule="auto"/>
        <w:contextualSpacing w:val="0"/>
      </w:pPr>
      <w:r w:rsidRPr="00E05EF3">
        <w:t>podpora</w:t>
      </w:r>
      <w:r w:rsidRPr="00E05EF3">
        <w:rPr>
          <w:spacing w:val="-3"/>
        </w:rPr>
        <w:t xml:space="preserve"> </w:t>
      </w:r>
      <w:r w:rsidRPr="00E05EF3">
        <w:t>žen;</w:t>
      </w:r>
    </w:p>
    <w:p w:rsidR="008216E7" w:rsidRPr="00E05EF3" w:rsidRDefault="008216E7" w:rsidP="00B80A00">
      <w:pPr>
        <w:pStyle w:val="Odstavecseseznamem"/>
        <w:widowControl w:val="0"/>
        <w:numPr>
          <w:ilvl w:val="1"/>
          <w:numId w:val="9"/>
        </w:numPr>
        <w:tabs>
          <w:tab w:val="left" w:pos="966"/>
        </w:tabs>
        <w:autoSpaceDE w:val="0"/>
        <w:autoSpaceDN w:val="0"/>
        <w:spacing w:before="90" w:after="0" w:line="240" w:lineRule="auto"/>
        <w:contextualSpacing w:val="0"/>
      </w:pPr>
      <w:r w:rsidRPr="00E05EF3">
        <w:t>stabilní</w:t>
      </w:r>
      <w:r w:rsidRPr="00E05EF3">
        <w:rPr>
          <w:spacing w:val="-5"/>
        </w:rPr>
        <w:t xml:space="preserve"> </w:t>
      </w:r>
      <w:r w:rsidRPr="00E05EF3">
        <w:t>ekosystém;</w:t>
      </w:r>
    </w:p>
    <w:p w:rsidR="008216E7" w:rsidRPr="00E05EF3" w:rsidRDefault="008216E7" w:rsidP="00B80A00">
      <w:pPr>
        <w:pStyle w:val="Odstavecseseznamem"/>
        <w:widowControl w:val="0"/>
        <w:numPr>
          <w:ilvl w:val="1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trvale udržitelné využívání přírodních</w:t>
      </w:r>
      <w:r w:rsidRPr="00E05EF3">
        <w:rPr>
          <w:spacing w:val="-12"/>
        </w:rPr>
        <w:t xml:space="preserve"> </w:t>
      </w:r>
      <w:r w:rsidRPr="00E05EF3">
        <w:t>zdrojů;</w:t>
      </w:r>
    </w:p>
    <w:p w:rsidR="008216E7" w:rsidRPr="00E05EF3" w:rsidRDefault="008216E7" w:rsidP="00B80A00">
      <w:pPr>
        <w:pStyle w:val="Odstavecseseznamem"/>
        <w:widowControl w:val="0"/>
        <w:numPr>
          <w:ilvl w:val="1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sociální</w:t>
      </w:r>
      <w:r w:rsidRPr="00E05EF3">
        <w:rPr>
          <w:spacing w:val="-5"/>
        </w:rPr>
        <w:t xml:space="preserve"> </w:t>
      </w:r>
      <w:r w:rsidRPr="00E05EF3">
        <w:t>spravedlnost;</w:t>
      </w:r>
    </w:p>
    <w:p w:rsidR="008216E7" w:rsidRPr="00E05EF3" w:rsidRDefault="008216E7" w:rsidP="00B80A00">
      <w:pPr>
        <w:pStyle w:val="Odstavecseseznamem"/>
        <w:widowControl w:val="0"/>
        <w:numPr>
          <w:ilvl w:val="1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respektování lidských</w:t>
      </w:r>
      <w:r w:rsidRPr="00E05EF3">
        <w:rPr>
          <w:spacing w:val="-6"/>
        </w:rPr>
        <w:t xml:space="preserve"> </w:t>
      </w:r>
      <w:r w:rsidRPr="00E05EF3">
        <w:t>práv;</w:t>
      </w:r>
    </w:p>
    <w:p w:rsidR="008216E7" w:rsidRPr="00E05EF3" w:rsidRDefault="008216E7" w:rsidP="00B80A00">
      <w:pPr>
        <w:pStyle w:val="Odstavecseseznamem"/>
        <w:widowControl w:val="0"/>
        <w:numPr>
          <w:ilvl w:val="1"/>
          <w:numId w:val="9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spravedlnost.</w:t>
      </w:r>
    </w:p>
    <w:p w:rsidR="008216E7" w:rsidRPr="00E05EF3" w:rsidRDefault="008216E7" w:rsidP="008216E7">
      <w:pPr>
        <w:pStyle w:val="Zkladntext"/>
        <w:spacing w:before="112"/>
        <w:ind w:left="400"/>
        <w:rPr>
          <w:sz w:val="14"/>
          <w:lang w:val="cs-CZ"/>
        </w:rPr>
      </w:pPr>
      <w:r w:rsidRPr="00E05EF3">
        <w:rPr>
          <w:lang w:val="cs-CZ"/>
        </w:rPr>
        <w:t>Největší hrozbou pro zdraví je zejména chudoba.</w:t>
      </w:r>
      <w:r w:rsidRPr="00E05EF3">
        <w:rPr>
          <w:sz w:val="14"/>
          <w:lang w:val="cs-CZ"/>
        </w:rPr>
        <w:t xml:space="preserve"> </w:t>
      </w:r>
    </w:p>
    <w:p w:rsidR="008216E7" w:rsidRPr="00E05EF3" w:rsidRDefault="008216E7" w:rsidP="008216E7">
      <w:pPr>
        <w:pStyle w:val="Zkladntext"/>
        <w:spacing w:before="170"/>
        <w:ind w:left="115" w:right="790" w:firstLine="284"/>
        <w:jc w:val="both"/>
        <w:rPr>
          <w:lang w:val="cs-CZ"/>
        </w:rPr>
      </w:pPr>
      <w:r w:rsidRPr="00E05EF3">
        <w:rPr>
          <w:lang w:val="cs-CZ"/>
        </w:rPr>
        <w:t>Demografické trendy, jako je např. urbanizace, zvyšování počtu starších lidí a vysoký výskyt chronických nemocí, přinášejí všem zemím nové problémy.</w:t>
      </w:r>
    </w:p>
    <w:p w:rsidR="008216E7" w:rsidRPr="00E05EF3" w:rsidRDefault="008216E7" w:rsidP="008216E7">
      <w:pPr>
        <w:pStyle w:val="Zkladntext"/>
        <w:spacing w:before="170"/>
        <w:ind w:left="115" w:right="790" w:firstLine="284"/>
        <w:jc w:val="both"/>
        <w:rPr>
          <w:lang w:val="cs-CZ"/>
        </w:rPr>
      </w:pPr>
      <w:r w:rsidRPr="00E05EF3">
        <w:rPr>
          <w:lang w:val="cs-CZ"/>
        </w:rPr>
        <w:t xml:space="preserve">Ostatní sociální, behaviorální a biologické změny, jako je např. rozšiřování sedavého </w:t>
      </w:r>
      <w:proofErr w:type="spellStart"/>
      <w:r w:rsidRPr="00E05EF3">
        <w:rPr>
          <w:lang w:val="cs-CZ"/>
        </w:rPr>
        <w:t>způ</w:t>
      </w:r>
      <w:proofErr w:type="spellEnd"/>
      <w:r w:rsidRPr="00E05EF3">
        <w:rPr>
          <w:lang w:val="cs-CZ"/>
        </w:rPr>
        <w:t>- sobu života, rezistence na antibiotika a na mnohé další používané léky, rostoucí zneužívání drog a růst násilí mezi občany i v domácím prostředí ohrožuje zdraví a pocit pohody stovek milionů lidí.</w:t>
      </w:r>
    </w:p>
    <w:p w:rsidR="008216E7" w:rsidRPr="00E05EF3" w:rsidRDefault="008216E7" w:rsidP="008216E7">
      <w:pPr>
        <w:pStyle w:val="Tlotextu"/>
      </w:pPr>
      <w:r w:rsidRPr="00E05EF3">
        <w:t xml:space="preserve">Integrace globální ekonomiky, finančních trhů a obchodu, široký přístup k hromadným </w:t>
      </w:r>
      <w:proofErr w:type="spellStart"/>
      <w:r w:rsidRPr="00E05EF3">
        <w:t>ko</w:t>
      </w:r>
      <w:proofErr w:type="spellEnd"/>
      <w:r w:rsidRPr="00E05EF3">
        <w:t xml:space="preserve">- </w:t>
      </w:r>
      <w:proofErr w:type="spellStart"/>
      <w:r w:rsidRPr="00E05EF3">
        <w:t>munikačním</w:t>
      </w:r>
      <w:proofErr w:type="spellEnd"/>
      <w:r w:rsidRPr="00E05EF3">
        <w:t xml:space="preserve"> prostředkům a informačním technologiím, degradace životního prostředí v </w:t>
      </w:r>
      <w:proofErr w:type="spellStart"/>
      <w:r w:rsidRPr="00E05EF3">
        <w:t>dů</w:t>
      </w:r>
      <w:proofErr w:type="spellEnd"/>
      <w:r w:rsidRPr="00E05EF3">
        <w:t xml:space="preserve">- </w:t>
      </w:r>
      <w:proofErr w:type="spellStart"/>
      <w:r w:rsidRPr="00E05EF3">
        <w:t>sledku</w:t>
      </w:r>
      <w:proofErr w:type="spellEnd"/>
      <w:r w:rsidRPr="00E05EF3">
        <w:t xml:space="preserve"> nezodpovědného drancování přírodních zdrojů – to vše jsou změny, které formují hodnoty, které lidé zastávají, ovlivňují životní styl jednotlivých věkových skupin a podmínky života na celém světě.</w:t>
      </w:r>
    </w:p>
    <w:p w:rsidR="008216E7" w:rsidRPr="00E05EF3" w:rsidRDefault="008216E7" w:rsidP="008216E7">
      <w:pPr>
        <w:pStyle w:val="Nadpis2"/>
      </w:pPr>
      <w:bookmarkStart w:id="5" w:name="_Toc57708234"/>
      <w:r w:rsidRPr="00E05EF3">
        <w:t>Determinanty zdraví</w:t>
      </w:r>
      <w:bookmarkEnd w:id="5"/>
    </w:p>
    <w:p w:rsidR="008216E7" w:rsidRPr="00E05EF3" w:rsidRDefault="008216E7" w:rsidP="008216E7">
      <w:pPr>
        <w:pStyle w:val="Zkladntext"/>
        <w:spacing w:before="1"/>
        <w:ind w:left="400"/>
        <w:rPr>
          <w:lang w:val="cs-CZ"/>
        </w:rPr>
      </w:pPr>
      <w:r w:rsidRPr="00E05EF3">
        <w:rPr>
          <w:lang w:val="cs-CZ"/>
        </w:rPr>
        <w:t>Zdraví ovlivňují následující faktory: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86" w:after="0" w:line="240" w:lineRule="auto"/>
        <w:contextualSpacing w:val="0"/>
      </w:pPr>
      <w:r w:rsidRPr="00E05EF3">
        <w:t>genetická výbava (10 – 20</w:t>
      </w:r>
      <w:r w:rsidRPr="00E05EF3">
        <w:rPr>
          <w:spacing w:val="-4"/>
        </w:rPr>
        <w:t xml:space="preserve"> </w:t>
      </w:r>
      <w:r w:rsidRPr="00E05EF3">
        <w:t>%);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životní styl (50</w:t>
      </w:r>
      <w:r w:rsidRPr="00E05EF3">
        <w:rPr>
          <w:spacing w:val="-3"/>
        </w:rPr>
        <w:t xml:space="preserve"> </w:t>
      </w:r>
      <w:r w:rsidRPr="00E05EF3">
        <w:t>%);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životní pracovní prostředí (20 – 30</w:t>
      </w:r>
      <w:r w:rsidRPr="00E05EF3">
        <w:rPr>
          <w:spacing w:val="-4"/>
        </w:rPr>
        <w:t xml:space="preserve"> </w:t>
      </w:r>
      <w:r w:rsidRPr="00E05EF3">
        <w:t>%);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0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zdravotní péče (10</w:t>
      </w:r>
      <w:r w:rsidRPr="00E05EF3">
        <w:rPr>
          <w:spacing w:val="-4"/>
        </w:rPr>
        <w:t xml:space="preserve"> </w:t>
      </w:r>
      <w:r w:rsidRPr="00E05EF3">
        <w:t>%).</w:t>
      </w:r>
    </w:p>
    <w:p w:rsidR="008216E7" w:rsidRPr="00E05EF3" w:rsidRDefault="00E05EF3" w:rsidP="008216E7">
      <w:pPr>
        <w:pStyle w:val="Tlotextu"/>
      </w:pPr>
      <w:r w:rsidRPr="00E05EF3">
        <w:rPr>
          <w:noProof/>
          <w:lang w:eastAsia="cs-CZ"/>
        </w:rPr>
        <w:drawing>
          <wp:inline distT="0" distB="0" distL="0" distR="0">
            <wp:extent cx="4448175" cy="2428717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15" cy="243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E7" w:rsidRPr="00E05EF3" w:rsidRDefault="008216E7" w:rsidP="008216E7">
      <w:pPr>
        <w:pStyle w:val="Tlotextu"/>
      </w:pPr>
    </w:p>
    <w:p w:rsidR="008216E7" w:rsidRPr="00E05EF3" w:rsidRDefault="008216E7" w:rsidP="008216E7">
      <w:pPr>
        <w:pStyle w:val="Zkladntext"/>
        <w:spacing w:before="218"/>
        <w:ind w:left="124" w:right="104" w:firstLine="282"/>
        <w:jc w:val="both"/>
        <w:rPr>
          <w:lang w:val="cs-CZ"/>
        </w:rPr>
      </w:pPr>
      <w:r w:rsidRPr="00E05EF3">
        <w:rPr>
          <w:lang w:val="cs-CZ"/>
        </w:rPr>
        <w:t xml:space="preserve">Jednotlivé determinanty zdraví se vyskytují a působí v návaznosti na mnoho dalších pod- </w:t>
      </w:r>
      <w:proofErr w:type="spellStart"/>
      <w:r w:rsidRPr="00E05EF3">
        <w:rPr>
          <w:lang w:val="cs-CZ"/>
        </w:rPr>
        <w:t>mínek</w:t>
      </w:r>
      <w:proofErr w:type="spellEnd"/>
      <w:r w:rsidRPr="00E05EF3">
        <w:rPr>
          <w:lang w:val="cs-CZ"/>
        </w:rPr>
        <w:t xml:space="preserve">. Jednou z rozhodujících okolností pro zdraví jedince je jeho sociální pozice a další so- </w:t>
      </w:r>
      <w:proofErr w:type="spellStart"/>
      <w:r w:rsidRPr="00E05EF3">
        <w:rPr>
          <w:lang w:val="cs-CZ"/>
        </w:rPr>
        <w:t>ciální</w:t>
      </w:r>
      <w:proofErr w:type="spellEnd"/>
      <w:r w:rsidRPr="00E05EF3">
        <w:rPr>
          <w:lang w:val="cs-CZ"/>
        </w:rPr>
        <w:t xml:space="preserve"> faktory.</w:t>
      </w:r>
    </w:p>
    <w:p w:rsidR="00FF7B32" w:rsidRPr="00E05EF3" w:rsidRDefault="00FF7B32" w:rsidP="00FF7B32">
      <w:pPr>
        <w:spacing w:before="53" w:after="47"/>
        <w:ind w:left="784" w:right="87" w:firstLine="282"/>
        <w:rPr>
          <w:b/>
        </w:rPr>
      </w:pPr>
    </w:p>
    <w:p w:rsidR="008216E7" w:rsidRPr="00E05EF3" w:rsidRDefault="008216E7" w:rsidP="008216E7">
      <w:pPr>
        <w:pStyle w:val="Nadpis2"/>
      </w:pPr>
      <w:bookmarkStart w:id="6" w:name="_Toc57708235"/>
      <w:r w:rsidRPr="00E05EF3">
        <w:t>Zdravý životní styl</w:t>
      </w:r>
      <w:bookmarkEnd w:id="6"/>
    </w:p>
    <w:p w:rsidR="008216E7" w:rsidRPr="00E05EF3" w:rsidRDefault="008216E7" w:rsidP="008216E7">
      <w:pPr>
        <w:pStyle w:val="Zkladntext"/>
        <w:spacing w:before="204"/>
        <w:ind w:left="124" w:right="102" w:firstLine="282"/>
        <w:jc w:val="both"/>
        <w:rPr>
          <w:lang w:val="cs-CZ"/>
        </w:rPr>
      </w:pPr>
      <w:r w:rsidRPr="00E05EF3">
        <w:rPr>
          <w:b/>
          <w:lang w:val="cs-CZ"/>
        </w:rPr>
        <w:t xml:space="preserve">Životní styl </w:t>
      </w:r>
      <w:r w:rsidRPr="00E05EF3">
        <w:rPr>
          <w:lang w:val="cs-CZ"/>
        </w:rPr>
        <w:t xml:space="preserve">zahrnuje formy dobrovolného chování v daných životních situacích, které jsou založené na individuálním výběru z různých možností. Můžeme se rozhodnout pro zdravé al- </w:t>
      </w:r>
      <w:proofErr w:type="spellStart"/>
      <w:r w:rsidRPr="00E05EF3">
        <w:rPr>
          <w:lang w:val="cs-CZ"/>
        </w:rPr>
        <w:t>ternativy</w:t>
      </w:r>
      <w:proofErr w:type="spellEnd"/>
      <w:r w:rsidRPr="00E05EF3">
        <w:rPr>
          <w:lang w:val="cs-CZ"/>
        </w:rPr>
        <w:t xml:space="preserve"> z možností, které se nabízejí a odmítnout ty, které zdraví poškozují.</w:t>
      </w:r>
    </w:p>
    <w:p w:rsidR="008216E7" w:rsidRPr="00E05EF3" w:rsidRDefault="008216E7" w:rsidP="008216E7">
      <w:pPr>
        <w:pStyle w:val="Zkladntext"/>
        <w:spacing w:before="170"/>
        <w:ind w:left="124" w:right="103" w:firstLine="282"/>
        <w:jc w:val="both"/>
        <w:rPr>
          <w:sz w:val="14"/>
          <w:lang w:val="cs-CZ"/>
        </w:rPr>
      </w:pPr>
      <w:r w:rsidRPr="00E05EF3">
        <w:rPr>
          <w:lang w:val="cs-CZ"/>
        </w:rPr>
        <w:t>Životní styl je tedy charakterizován souhrou dobrovolného chování (výběrem) a životní situace (možností).</w:t>
      </w:r>
      <w:hyperlink w:anchor="_bookmark13" w:history="1">
        <w:r w:rsidRPr="00E05EF3">
          <w:rPr>
            <w:position w:val="9"/>
            <w:sz w:val="14"/>
            <w:lang w:val="cs-CZ"/>
          </w:rPr>
          <w:t>6</w:t>
        </w:r>
      </w:hyperlink>
    </w:p>
    <w:p w:rsidR="008216E7" w:rsidRPr="00E05EF3" w:rsidRDefault="008216E7" w:rsidP="008216E7">
      <w:pPr>
        <w:pStyle w:val="Zkladntext"/>
        <w:spacing w:before="1"/>
        <w:rPr>
          <w:sz w:val="22"/>
          <w:lang w:val="cs-CZ"/>
        </w:rPr>
      </w:pPr>
    </w:p>
    <w:p w:rsidR="008216E7" w:rsidRPr="00E05EF3" w:rsidRDefault="008216E7" w:rsidP="008216E7">
      <w:pPr>
        <w:ind w:left="405"/>
        <w:rPr>
          <w:b/>
        </w:rPr>
      </w:pPr>
      <w:r w:rsidRPr="00E05EF3">
        <w:rPr>
          <w:b/>
        </w:rPr>
        <w:t>Faktory, které ovlivňují rozhodování člověka při volbě životního stylu: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spacing w:before="86" w:after="0" w:line="240" w:lineRule="auto"/>
        <w:ind w:hanging="214"/>
        <w:contextualSpacing w:val="0"/>
      </w:pPr>
      <w:r w:rsidRPr="00E05EF3">
        <w:t>rodinné</w:t>
      </w:r>
      <w:r w:rsidRPr="00E05EF3">
        <w:rPr>
          <w:spacing w:val="-6"/>
        </w:rPr>
        <w:t xml:space="preserve"> </w:t>
      </w:r>
      <w:r w:rsidRPr="00E05EF3">
        <w:t>zvyklosti;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 w:rsidRPr="00E05EF3">
        <w:t>tradice</w:t>
      </w:r>
      <w:r w:rsidRPr="00E05EF3">
        <w:rPr>
          <w:spacing w:val="-6"/>
        </w:rPr>
        <w:t xml:space="preserve"> </w:t>
      </w:r>
      <w:r w:rsidRPr="00E05EF3">
        <w:t>společnosti;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 w:rsidRPr="00E05EF3">
        <w:t>ekonomická situace</w:t>
      </w:r>
      <w:r w:rsidRPr="00E05EF3">
        <w:rPr>
          <w:spacing w:val="-10"/>
        </w:rPr>
        <w:t xml:space="preserve"> </w:t>
      </w:r>
      <w:r w:rsidRPr="00E05EF3">
        <w:t>vlastní;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 w:rsidRPr="00E05EF3">
        <w:t>ekonomická situace</w:t>
      </w:r>
      <w:r w:rsidRPr="00E05EF3">
        <w:rPr>
          <w:spacing w:val="-10"/>
        </w:rPr>
        <w:t xml:space="preserve"> </w:t>
      </w:r>
      <w:r w:rsidRPr="00E05EF3">
        <w:t>společnosti;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 w:rsidRPr="00E05EF3">
        <w:t>sociální</w:t>
      </w:r>
      <w:r w:rsidRPr="00E05EF3">
        <w:rPr>
          <w:spacing w:val="-5"/>
        </w:rPr>
        <w:t xml:space="preserve"> </w:t>
      </w:r>
      <w:r w:rsidRPr="00E05EF3">
        <w:t>pozice;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 w:rsidRPr="00E05EF3">
        <w:t>motivace;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 w:rsidRPr="00E05EF3">
        <w:t>věk;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 w:rsidRPr="00E05EF3">
        <w:t>temperament;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 w:rsidRPr="00E05EF3">
        <w:t>vzdělání;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 w:rsidRPr="00E05EF3">
        <w:t>zaměstnání;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 w:rsidRPr="00E05EF3">
        <w:t>příjem;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90" w:after="0" w:line="240" w:lineRule="auto"/>
        <w:contextualSpacing w:val="0"/>
      </w:pPr>
      <w:r w:rsidRPr="00E05EF3">
        <w:t>příslušnost k</w:t>
      </w:r>
      <w:r w:rsidRPr="00E05EF3">
        <w:rPr>
          <w:spacing w:val="-5"/>
        </w:rPr>
        <w:t xml:space="preserve"> </w:t>
      </w:r>
      <w:r w:rsidRPr="00E05EF3">
        <w:t>rase; pohlaví;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hodnotová</w:t>
      </w:r>
      <w:r w:rsidRPr="00E05EF3">
        <w:rPr>
          <w:spacing w:val="-4"/>
        </w:rPr>
        <w:t xml:space="preserve"> </w:t>
      </w:r>
      <w:r w:rsidRPr="00E05EF3">
        <w:t>orientace;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postoje;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dostatek</w:t>
      </w:r>
      <w:r w:rsidRPr="00E05EF3">
        <w:rPr>
          <w:spacing w:val="-6"/>
        </w:rPr>
        <w:t xml:space="preserve"> </w:t>
      </w:r>
      <w:r w:rsidRPr="00E05EF3">
        <w:t>informací.</w:t>
      </w:r>
    </w:p>
    <w:p w:rsidR="008216E7" w:rsidRPr="00E05EF3" w:rsidRDefault="008216E7" w:rsidP="008216E7">
      <w:pPr>
        <w:pStyle w:val="Zkladntext"/>
        <w:spacing w:before="198"/>
        <w:ind w:left="400"/>
        <w:rPr>
          <w:lang w:val="cs-CZ"/>
        </w:rPr>
      </w:pPr>
      <w:r w:rsidRPr="00E05EF3">
        <w:rPr>
          <w:lang w:val="cs-CZ"/>
        </w:rPr>
        <w:t>Pro realizaci správného životního stylu je nezbytné, aby každý člověk: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84" w:after="0" w:line="240" w:lineRule="auto"/>
        <w:ind w:right="791"/>
        <w:contextualSpacing w:val="0"/>
      </w:pPr>
      <w:r w:rsidRPr="00E05EF3">
        <w:rPr>
          <w:b/>
        </w:rPr>
        <w:t xml:space="preserve">byl </w:t>
      </w:r>
      <w:r w:rsidRPr="00E05EF3">
        <w:t xml:space="preserve">dostatečně  </w:t>
      </w:r>
      <w:r w:rsidRPr="00E05EF3">
        <w:rPr>
          <w:b/>
        </w:rPr>
        <w:t xml:space="preserve">informován  </w:t>
      </w:r>
      <w:r w:rsidRPr="00E05EF3">
        <w:t>a motivován,  aby chtěl  své zdraví  šetřit  a upevňovat  a zároveň eliminoval škodlivé</w:t>
      </w:r>
      <w:r w:rsidRPr="00E05EF3">
        <w:rPr>
          <w:spacing w:val="-11"/>
        </w:rPr>
        <w:t xml:space="preserve"> </w:t>
      </w:r>
      <w:r w:rsidRPr="00E05EF3">
        <w:t>faktory;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 xml:space="preserve">přesně </w:t>
      </w:r>
      <w:r w:rsidRPr="00E05EF3">
        <w:rPr>
          <w:b/>
        </w:rPr>
        <w:t>věděl</w:t>
      </w:r>
      <w:r w:rsidRPr="00E05EF3">
        <w:t>, co je zdraví prospěšné a co mu</w:t>
      </w:r>
      <w:r w:rsidRPr="00E05EF3">
        <w:rPr>
          <w:spacing w:val="-11"/>
        </w:rPr>
        <w:t xml:space="preserve"> </w:t>
      </w:r>
      <w:r w:rsidRPr="00E05EF3">
        <w:t>škodí;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rPr>
          <w:b/>
        </w:rPr>
        <w:t xml:space="preserve">měl </w:t>
      </w:r>
      <w:r w:rsidRPr="00E05EF3">
        <w:t>vytvořené podmínky k realizaci zdravého způsobu</w:t>
      </w:r>
      <w:r w:rsidRPr="00E05EF3">
        <w:rPr>
          <w:spacing w:val="-15"/>
        </w:rPr>
        <w:t xml:space="preserve"> </w:t>
      </w:r>
      <w:r w:rsidRPr="00E05EF3">
        <w:t>života.</w:t>
      </w:r>
    </w:p>
    <w:p w:rsidR="008216E7" w:rsidRPr="00E05EF3" w:rsidRDefault="008216E7" w:rsidP="008216E7">
      <w:pPr>
        <w:pStyle w:val="Zkladntext"/>
        <w:spacing w:before="198"/>
        <w:ind w:left="400"/>
        <w:rPr>
          <w:lang w:val="cs-CZ"/>
        </w:rPr>
      </w:pPr>
      <w:r w:rsidRPr="00E05EF3">
        <w:rPr>
          <w:lang w:val="cs-CZ"/>
        </w:rPr>
        <w:t>Zdraví nejvíce poškozuje: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86" w:after="0" w:line="240" w:lineRule="auto"/>
        <w:contextualSpacing w:val="0"/>
      </w:pPr>
      <w:r w:rsidRPr="00E05EF3">
        <w:t>kouření;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nesprávná</w:t>
      </w:r>
      <w:r w:rsidRPr="00E05EF3">
        <w:rPr>
          <w:spacing w:val="-4"/>
        </w:rPr>
        <w:t xml:space="preserve"> </w:t>
      </w:r>
      <w:r w:rsidRPr="00E05EF3">
        <w:t>výživa;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nízká pohybová</w:t>
      </w:r>
      <w:r w:rsidRPr="00E05EF3">
        <w:rPr>
          <w:spacing w:val="-7"/>
        </w:rPr>
        <w:t xml:space="preserve"> </w:t>
      </w:r>
      <w:r w:rsidRPr="00E05EF3">
        <w:t>aktivita;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nadměrná psychická</w:t>
      </w:r>
      <w:r w:rsidRPr="00E05EF3">
        <w:rPr>
          <w:spacing w:val="-9"/>
        </w:rPr>
        <w:t xml:space="preserve"> </w:t>
      </w:r>
      <w:r w:rsidRPr="00E05EF3">
        <w:t>zátěž;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nadměrný konzum</w:t>
      </w:r>
      <w:r w:rsidRPr="00E05EF3">
        <w:rPr>
          <w:spacing w:val="-6"/>
        </w:rPr>
        <w:t xml:space="preserve"> </w:t>
      </w:r>
      <w:r w:rsidRPr="00E05EF3">
        <w:t>alkoholu;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zneužívání</w:t>
      </w:r>
      <w:r w:rsidRPr="00E05EF3">
        <w:rPr>
          <w:spacing w:val="-3"/>
        </w:rPr>
        <w:t xml:space="preserve"> </w:t>
      </w:r>
      <w:r w:rsidRPr="00E05EF3">
        <w:t>drog;</w:t>
      </w:r>
    </w:p>
    <w:p w:rsidR="008216E7" w:rsidRPr="00E05EF3" w:rsidRDefault="008216E7" w:rsidP="00B80A00">
      <w:pPr>
        <w:pStyle w:val="Odstavecseseznamem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 w:rsidRPr="00E05EF3">
        <w:t>rizikové sexuální</w:t>
      </w:r>
      <w:r w:rsidRPr="00E05EF3">
        <w:rPr>
          <w:spacing w:val="-7"/>
        </w:rPr>
        <w:t xml:space="preserve"> </w:t>
      </w:r>
      <w:r w:rsidRPr="00E05EF3">
        <w:t>chování.</w:t>
      </w:r>
    </w:p>
    <w:p w:rsidR="008216E7" w:rsidRPr="00E05EF3" w:rsidRDefault="008216E7" w:rsidP="008216E7">
      <w:pPr>
        <w:pStyle w:val="Zkladntext"/>
        <w:spacing w:before="112"/>
        <w:ind w:left="115" w:right="877" w:firstLine="284"/>
        <w:rPr>
          <w:lang w:val="cs-CZ"/>
        </w:rPr>
      </w:pPr>
      <w:r w:rsidRPr="00E05EF3">
        <w:rPr>
          <w:lang w:val="cs-CZ"/>
        </w:rPr>
        <w:t>Žádný z uvedených rizikových faktorů  nepůsobí  izolovaně,  ale  vždycky  v návaznosti  na další faktory životního</w:t>
      </w:r>
      <w:r w:rsidRPr="00E05EF3">
        <w:rPr>
          <w:spacing w:val="-9"/>
          <w:lang w:val="cs-CZ"/>
        </w:rPr>
        <w:t xml:space="preserve"> </w:t>
      </w:r>
      <w:r w:rsidRPr="00E05EF3">
        <w:rPr>
          <w:lang w:val="cs-CZ"/>
        </w:rPr>
        <w:t>stylu.</w:t>
      </w:r>
    </w:p>
    <w:p w:rsidR="008216E7" w:rsidRPr="00E05EF3" w:rsidRDefault="008216E7" w:rsidP="008216E7">
      <w:pPr>
        <w:widowControl w:val="0"/>
        <w:tabs>
          <w:tab w:val="left" w:pos="974"/>
        </w:tabs>
        <w:autoSpaceDE w:val="0"/>
        <w:autoSpaceDN w:val="0"/>
        <w:spacing w:before="56" w:after="0" w:line="240" w:lineRule="auto"/>
      </w:pPr>
    </w:p>
    <w:p w:rsidR="008216E7" w:rsidRPr="00E05EF3" w:rsidRDefault="008216E7" w:rsidP="008216E7">
      <w:pPr>
        <w:pStyle w:val="Nadpis2"/>
      </w:pPr>
      <w:bookmarkStart w:id="7" w:name="_Toc57708236"/>
      <w:r w:rsidRPr="00E05EF3">
        <w:t>Životní styl člověka v současné době</w:t>
      </w:r>
      <w:bookmarkEnd w:id="7"/>
    </w:p>
    <w:p w:rsidR="008216E7" w:rsidRPr="00E05EF3" w:rsidRDefault="008216E7" w:rsidP="008216E7">
      <w:pPr>
        <w:pStyle w:val="Zkladntext"/>
        <w:ind w:left="400"/>
        <w:rPr>
          <w:lang w:val="cs-CZ"/>
        </w:rPr>
      </w:pPr>
      <w:r w:rsidRPr="00E05EF3">
        <w:rPr>
          <w:lang w:val="cs-CZ"/>
        </w:rPr>
        <w:t>Životní styl současného člověka je ovlivněn následujícími změnami:</w:t>
      </w:r>
    </w:p>
    <w:p w:rsidR="008216E7" w:rsidRPr="00E05EF3" w:rsidRDefault="008216E7" w:rsidP="00B80A00">
      <w:pPr>
        <w:pStyle w:val="Odstavecseseznamem"/>
        <w:widowControl w:val="0"/>
        <w:numPr>
          <w:ilvl w:val="3"/>
          <w:numId w:val="5"/>
        </w:numPr>
        <w:tabs>
          <w:tab w:val="left" w:pos="966"/>
        </w:tabs>
        <w:autoSpaceDE w:val="0"/>
        <w:autoSpaceDN w:val="0"/>
        <w:spacing w:before="83" w:after="0" w:line="240" w:lineRule="auto"/>
        <w:ind w:left="966"/>
        <w:contextualSpacing w:val="0"/>
      </w:pPr>
      <w:r w:rsidRPr="00E05EF3">
        <w:t xml:space="preserve">modernizace techniky v domácnosti (dálkové ovládače, </w:t>
      </w:r>
      <w:r w:rsidRPr="00E05EF3">
        <w:rPr>
          <w:spacing w:val="-4"/>
        </w:rPr>
        <w:t xml:space="preserve">myčky, </w:t>
      </w:r>
      <w:r w:rsidRPr="00E05EF3">
        <w:rPr>
          <w:spacing w:val="-3"/>
        </w:rPr>
        <w:t>pračky,</w:t>
      </w:r>
      <w:r w:rsidRPr="00E05EF3">
        <w:rPr>
          <w:spacing w:val="-10"/>
        </w:rPr>
        <w:t xml:space="preserve"> </w:t>
      </w:r>
      <w:r w:rsidRPr="00E05EF3">
        <w:t>vysávače);</w:t>
      </w:r>
    </w:p>
    <w:p w:rsidR="008216E7" w:rsidRPr="00E05EF3" w:rsidRDefault="008216E7" w:rsidP="00B80A00">
      <w:pPr>
        <w:pStyle w:val="Odstavecseseznamem"/>
        <w:widowControl w:val="0"/>
        <w:numPr>
          <w:ilvl w:val="3"/>
          <w:numId w:val="5"/>
        </w:numPr>
        <w:tabs>
          <w:tab w:val="left" w:pos="966"/>
        </w:tabs>
        <w:autoSpaceDE w:val="0"/>
        <w:autoSpaceDN w:val="0"/>
        <w:spacing w:before="55" w:after="0" w:line="240" w:lineRule="auto"/>
        <w:ind w:left="966"/>
        <w:contextualSpacing w:val="0"/>
      </w:pPr>
      <w:r w:rsidRPr="00E05EF3">
        <w:t>modernizace dopravy (doprava do práce autem nebo jiným dopravním</w:t>
      </w:r>
      <w:r w:rsidRPr="00E05EF3">
        <w:rPr>
          <w:spacing w:val="-16"/>
        </w:rPr>
        <w:t xml:space="preserve"> </w:t>
      </w:r>
      <w:r w:rsidRPr="00E05EF3">
        <w:t>prostředkem);</w:t>
      </w:r>
    </w:p>
    <w:p w:rsidR="008216E7" w:rsidRPr="00E05EF3" w:rsidRDefault="008216E7" w:rsidP="00B80A00">
      <w:pPr>
        <w:pStyle w:val="Odstavecseseznamem"/>
        <w:widowControl w:val="0"/>
        <w:numPr>
          <w:ilvl w:val="3"/>
          <w:numId w:val="5"/>
        </w:numPr>
        <w:tabs>
          <w:tab w:val="left" w:pos="966"/>
        </w:tabs>
        <w:autoSpaceDE w:val="0"/>
        <w:autoSpaceDN w:val="0"/>
        <w:spacing w:before="55" w:after="0" w:line="240" w:lineRule="auto"/>
        <w:ind w:left="966" w:right="795"/>
        <w:contextualSpacing w:val="0"/>
      </w:pPr>
      <w:r w:rsidRPr="00E05EF3">
        <w:t>pracovní vytíženost – nedostatek času na sebe, na rodinu a budování mezilidských vztahů;</w:t>
      </w:r>
    </w:p>
    <w:p w:rsidR="008216E7" w:rsidRPr="00E05EF3" w:rsidRDefault="008216E7" w:rsidP="00B80A00">
      <w:pPr>
        <w:pStyle w:val="Odstavecseseznamem"/>
        <w:widowControl w:val="0"/>
        <w:numPr>
          <w:ilvl w:val="3"/>
          <w:numId w:val="5"/>
        </w:numPr>
        <w:tabs>
          <w:tab w:val="left" w:pos="966"/>
        </w:tabs>
        <w:autoSpaceDE w:val="0"/>
        <w:autoSpaceDN w:val="0"/>
        <w:spacing w:before="55" w:after="0" w:line="240" w:lineRule="auto"/>
        <w:ind w:left="966"/>
        <w:contextualSpacing w:val="0"/>
      </w:pPr>
      <w:r w:rsidRPr="00E05EF3">
        <w:t>nadměrná psychická zátěž – nárůst stresových</w:t>
      </w:r>
      <w:r w:rsidRPr="00E05EF3">
        <w:rPr>
          <w:spacing w:val="-15"/>
        </w:rPr>
        <w:t xml:space="preserve"> </w:t>
      </w:r>
      <w:r w:rsidRPr="00E05EF3">
        <w:t>situaci;</w:t>
      </w:r>
    </w:p>
    <w:p w:rsidR="008216E7" w:rsidRPr="00E05EF3" w:rsidRDefault="008216E7" w:rsidP="00B80A00">
      <w:pPr>
        <w:pStyle w:val="Odstavecseseznamem"/>
        <w:widowControl w:val="0"/>
        <w:numPr>
          <w:ilvl w:val="3"/>
          <w:numId w:val="5"/>
        </w:numPr>
        <w:tabs>
          <w:tab w:val="left" w:pos="966"/>
        </w:tabs>
        <w:autoSpaceDE w:val="0"/>
        <w:autoSpaceDN w:val="0"/>
        <w:spacing w:before="55" w:after="0" w:line="240" w:lineRule="auto"/>
        <w:ind w:left="966" w:right="791"/>
        <w:contextualSpacing w:val="0"/>
      </w:pPr>
      <w:r w:rsidRPr="00E05EF3">
        <w:t>výrazný nárůst a upřednostňování elektronické komunikace (práce na počítači v práci i</w:t>
      </w:r>
      <w:r w:rsidRPr="00E05EF3">
        <w:rPr>
          <w:spacing w:val="-1"/>
        </w:rPr>
        <w:t xml:space="preserve"> </w:t>
      </w:r>
      <w:r w:rsidRPr="00E05EF3">
        <w:t>doma).</w:t>
      </w:r>
    </w:p>
    <w:p w:rsidR="008216E7" w:rsidRPr="00E05EF3" w:rsidRDefault="008216E7" w:rsidP="008216E7">
      <w:pPr>
        <w:pStyle w:val="Zkladntext"/>
        <w:spacing w:before="197"/>
        <w:ind w:left="400"/>
        <w:rPr>
          <w:lang w:val="cs-CZ"/>
        </w:rPr>
      </w:pPr>
      <w:r w:rsidRPr="00E05EF3">
        <w:rPr>
          <w:lang w:val="cs-CZ"/>
        </w:rPr>
        <w:t>Životní styl člověka současnosti je charakterizován:</w:t>
      </w:r>
    </w:p>
    <w:p w:rsidR="008216E7" w:rsidRPr="00E05EF3" w:rsidRDefault="008216E7" w:rsidP="00B80A00">
      <w:pPr>
        <w:pStyle w:val="Odstavecseseznamem"/>
        <w:widowControl w:val="0"/>
        <w:numPr>
          <w:ilvl w:val="4"/>
          <w:numId w:val="5"/>
        </w:numPr>
        <w:tabs>
          <w:tab w:val="left" w:pos="1634"/>
        </w:tabs>
        <w:autoSpaceDE w:val="0"/>
        <w:autoSpaceDN w:val="0"/>
        <w:spacing w:before="90" w:after="0" w:line="240" w:lineRule="auto"/>
        <w:contextualSpacing w:val="0"/>
      </w:pPr>
      <w:r w:rsidRPr="00E05EF3">
        <w:t>sedavým způsobem</w:t>
      </w:r>
      <w:r w:rsidRPr="00E05EF3">
        <w:rPr>
          <w:spacing w:val="-8"/>
        </w:rPr>
        <w:t xml:space="preserve"> </w:t>
      </w:r>
      <w:r w:rsidRPr="00E05EF3">
        <w:t>života; nedostatkem středně intenzivní pohybové</w:t>
      </w:r>
      <w:r w:rsidRPr="00E05EF3">
        <w:rPr>
          <w:spacing w:val="-14"/>
        </w:rPr>
        <w:t xml:space="preserve"> </w:t>
      </w:r>
      <w:r w:rsidRPr="00E05EF3">
        <w:t>zátěže;</w:t>
      </w:r>
    </w:p>
    <w:p w:rsidR="008216E7" w:rsidRPr="00E05EF3" w:rsidRDefault="008216E7" w:rsidP="00B80A00">
      <w:pPr>
        <w:pStyle w:val="Odstavecseseznamem"/>
        <w:widowControl w:val="0"/>
        <w:numPr>
          <w:ilvl w:val="4"/>
          <w:numId w:val="5"/>
        </w:numPr>
        <w:tabs>
          <w:tab w:val="left" w:pos="1634"/>
        </w:tabs>
        <w:autoSpaceDE w:val="0"/>
        <w:autoSpaceDN w:val="0"/>
        <w:spacing w:before="56" w:after="0" w:line="240" w:lineRule="auto"/>
        <w:contextualSpacing w:val="0"/>
      </w:pPr>
      <w:r w:rsidRPr="00E05EF3">
        <w:t>zhoršením mezilidských</w:t>
      </w:r>
      <w:r w:rsidRPr="00E05EF3">
        <w:rPr>
          <w:spacing w:val="-8"/>
        </w:rPr>
        <w:t xml:space="preserve"> </w:t>
      </w:r>
      <w:r w:rsidRPr="00E05EF3">
        <w:t>vztahů.</w:t>
      </w:r>
    </w:p>
    <w:p w:rsidR="008216E7" w:rsidRPr="00E05EF3" w:rsidRDefault="008216E7" w:rsidP="008216E7">
      <w:pPr>
        <w:pStyle w:val="Zkladntext"/>
        <w:spacing w:before="112"/>
        <w:ind w:left="1066"/>
        <w:rPr>
          <w:lang w:val="cs-CZ"/>
        </w:rPr>
      </w:pPr>
      <w:r w:rsidRPr="00E05EF3">
        <w:rPr>
          <w:lang w:val="cs-CZ"/>
        </w:rPr>
        <w:t>Výchova ke zdravému životnímu stylu má začít již od dětství a musí být systematická.</w:t>
      </w:r>
    </w:p>
    <w:p w:rsidR="008216E7" w:rsidRPr="00E05EF3" w:rsidRDefault="008216E7" w:rsidP="008216E7">
      <w:pPr>
        <w:pStyle w:val="Zkladntext"/>
        <w:spacing w:before="170"/>
        <w:ind w:left="784" w:firstLine="282"/>
        <w:rPr>
          <w:lang w:val="cs-CZ"/>
        </w:rPr>
      </w:pPr>
      <w:r w:rsidRPr="00E05EF3">
        <w:rPr>
          <w:lang w:val="cs-CZ"/>
        </w:rPr>
        <w:t xml:space="preserve">V důsledku změn životního stylu přibývá chronických neinfekčních onemocnění: </w:t>
      </w:r>
      <w:proofErr w:type="spellStart"/>
      <w:r w:rsidRPr="00E05EF3">
        <w:rPr>
          <w:lang w:val="cs-CZ"/>
        </w:rPr>
        <w:t>kardi</w:t>
      </w:r>
      <w:proofErr w:type="spellEnd"/>
      <w:r w:rsidRPr="00E05EF3">
        <w:rPr>
          <w:lang w:val="cs-CZ"/>
        </w:rPr>
        <w:t xml:space="preserve">- </w:t>
      </w:r>
      <w:proofErr w:type="spellStart"/>
      <w:r w:rsidRPr="00E05EF3">
        <w:rPr>
          <w:lang w:val="cs-CZ"/>
        </w:rPr>
        <w:t>ovaskulární</w:t>
      </w:r>
      <w:proofErr w:type="spellEnd"/>
      <w:r w:rsidRPr="00E05EF3">
        <w:rPr>
          <w:lang w:val="cs-CZ"/>
        </w:rPr>
        <w:t xml:space="preserve"> nemoci, obezita, cukrovka, nádorová onemocnění.</w:t>
      </w:r>
    </w:p>
    <w:p w:rsidR="008216E7" w:rsidRPr="00E05EF3" w:rsidRDefault="008216E7" w:rsidP="008216E7">
      <w:pPr>
        <w:pStyle w:val="Zkladntext"/>
        <w:spacing w:before="170"/>
        <w:ind w:left="784" w:firstLine="282"/>
        <w:rPr>
          <w:lang w:val="cs-CZ"/>
        </w:rPr>
      </w:pPr>
      <w:r w:rsidRPr="00E05EF3">
        <w:rPr>
          <w:lang w:val="cs-CZ"/>
        </w:rPr>
        <w:t>Nevhodná výživa ovlivňuje vznik řady chorob: kardiovaskulární onemocnění, onkologická onemocnění, obezita, nemoci jater a žlučníku, osteoporóza.</w:t>
      </w:r>
    </w:p>
    <w:p w:rsidR="008216E7" w:rsidRPr="00E05EF3" w:rsidRDefault="008216E7" w:rsidP="008216E7">
      <w:pPr>
        <w:pStyle w:val="Zkladntext"/>
        <w:spacing w:before="170"/>
        <w:ind w:left="784" w:firstLine="282"/>
        <w:rPr>
          <w:lang w:val="cs-CZ"/>
        </w:rPr>
      </w:pPr>
      <w:r w:rsidRPr="00E05EF3">
        <w:rPr>
          <w:lang w:val="cs-CZ"/>
        </w:rPr>
        <w:t xml:space="preserve">Nedostatek fyzické aktivity může vést ke vzniku vad držení těla, vzniku obezity a </w:t>
      </w:r>
      <w:proofErr w:type="spellStart"/>
      <w:r w:rsidRPr="00E05EF3">
        <w:rPr>
          <w:lang w:val="cs-CZ"/>
        </w:rPr>
        <w:t>kardi</w:t>
      </w:r>
      <w:proofErr w:type="spellEnd"/>
      <w:r w:rsidRPr="00E05EF3">
        <w:rPr>
          <w:lang w:val="cs-CZ"/>
        </w:rPr>
        <w:t xml:space="preserve">- </w:t>
      </w:r>
      <w:proofErr w:type="spellStart"/>
      <w:r w:rsidRPr="00E05EF3">
        <w:rPr>
          <w:lang w:val="cs-CZ"/>
        </w:rPr>
        <w:t>ovaskulárních</w:t>
      </w:r>
      <w:proofErr w:type="spellEnd"/>
      <w:r w:rsidRPr="00E05EF3">
        <w:rPr>
          <w:lang w:val="cs-CZ"/>
        </w:rPr>
        <w:t xml:space="preserve"> onemocnění.</w:t>
      </w:r>
    </w:p>
    <w:p w:rsidR="008216E7" w:rsidRPr="00E05EF3" w:rsidRDefault="008216E7" w:rsidP="00DF7420">
      <w:pPr>
        <w:pStyle w:val="Odstavecseseznamem"/>
        <w:widowControl w:val="0"/>
        <w:tabs>
          <w:tab w:val="left" w:pos="966"/>
        </w:tabs>
        <w:autoSpaceDE w:val="0"/>
        <w:autoSpaceDN w:val="0"/>
        <w:spacing w:before="85" w:after="0" w:line="240" w:lineRule="auto"/>
        <w:ind w:left="966"/>
        <w:contextualSpacing w:val="0"/>
      </w:pPr>
    </w:p>
    <w:p w:rsidR="008216E7" w:rsidRPr="00E05EF3" w:rsidRDefault="008216E7" w:rsidP="008216E7">
      <w:pPr>
        <w:pStyle w:val="Tlotextu"/>
      </w:pPr>
    </w:p>
    <w:p w:rsidR="00FF7B32" w:rsidRPr="00E05EF3" w:rsidRDefault="00FF7B32" w:rsidP="00DF7420">
      <w:pPr>
        <w:rPr>
          <w:sz w:val="20"/>
        </w:rPr>
        <w:sectPr w:rsidR="00FF7B32" w:rsidRPr="00E05EF3">
          <w:pgSz w:w="11900" w:h="16840"/>
          <w:pgMar w:top="1540" w:right="1020" w:bottom="1400" w:left="920" w:header="1144" w:footer="1208" w:gutter="0"/>
          <w:cols w:space="708"/>
        </w:sectPr>
      </w:pPr>
    </w:p>
    <w:p w:rsidR="00FA11EE" w:rsidRPr="004B005B" w:rsidRDefault="00FA11EE" w:rsidP="00FA11EE">
      <w:pPr>
        <w:pStyle w:val="parNadpisPrvkuCerveny"/>
      </w:pPr>
      <w:bookmarkStart w:id="8" w:name="_Ref496517263"/>
      <w:bookmarkStart w:id="9" w:name="_Ref496517279"/>
      <w:bookmarkStart w:id="10" w:name="_Ref496517289"/>
      <w:r w:rsidRPr="004B005B">
        <w:t>Průvodce studiem</w:t>
      </w:r>
    </w:p>
    <w:p w:rsidR="00FA11EE" w:rsidRDefault="00FA11EE" w:rsidP="00FA11EE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6F56778" wp14:editId="0F8F0E4F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4E1" w:rsidRDefault="009004E1" w:rsidP="009004E1">
      <w:pPr>
        <w:pStyle w:val="Tlotextu"/>
      </w:pPr>
      <w:r w:rsidRPr="009004E1">
        <w:t>Obory 090-Zdravotní a sociální péče, péče o příznivé životní podmínky – obory d. n., 091-Zdravotní péče, 0922-Péče o děti a mládež.</w:t>
      </w:r>
    </w:p>
    <w:p w:rsidR="00FA11EE" w:rsidRPr="009004E1" w:rsidRDefault="009004E1" w:rsidP="009004E1">
      <w:pPr>
        <w:pStyle w:val="Tlotextu"/>
      </w:pPr>
      <w:r w:rsidRPr="009004E1">
        <w:t xml:space="preserve">Po prostudování této kapitoly a </w:t>
      </w:r>
      <w:proofErr w:type="gramStart"/>
      <w:r w:rsidRPr="009004E1">
        <w:t>shlédnutí</w:t>
      </w:r>
      <w:proofErr w:type="gramEnd"/>
      <w:r w:rsidRPr="009004E1">
        <w:t xml:space="preserve"> videa ke kapitole, budou studenti seznámeni s</w:t>
      </w:r>
      <w:r w:rsidRPr="009004E1">
        <w:t xml:space="preserve"> problematikou Zdraví a životního stylu, jsou zde uvedeny definice jednotlivých pojmů a zapojení studentů do úkolů, či zodpovězení otázek, které se týkají daného tématu. Průvodní listy jsou logicky seřazeny, pro dobrý přehled jednotlivých kapitol pro studenty a odpovídají tématům v prezentaci a ve videích.</w:t>
      </w:r>
    </w:p>
    <w:bookmarkEnd w:id="8"/>
    <w:bookmarkEnd w:id="9"/>
    <w:bookmarkEnd w:id="10"/>
    <w:p w:rsidR="00CF098A" w:rsidRPr="00E05EF3" w:rsidRDefault="00CF098A" w:rsidP="00CF098A">
      <w:pPr>
        <w:framePr w:w="624" w:h="624" w:hRule="exact" w:hSpace="170" w:wrap="around" w:vAnchor="text" w:hAnchor="page" w:xAlign="outside" w:y="-622" w:anchorLock="1"/>
        <w:jc w:val="both"/>
      </w:pPr>
    </w:p>
    <w:p w:rsidR="00FF177A" w:rsidRPr="00E05EF3" w:rsidRDefault="00FF177A" w:rsidP="00FF177A">
      <w:pPr>
        <w:pStyle w:val="parNadpisPrvkuOranzovy"/>
      </w:pPr>
      <w:r w:rsidRPr="00E05EF3">
        <w:t>Úkol k zamyšlení</w:t>
      </w:r>
    </w:p>
    <w:p w:rsidR="00FF177A" w:rsidRPr="00E05EF3" w:rsidRDefault="00FF177A" w:rsidP="00FF177A">
      <w:pPr>
        <w:framePr w:w="624" w:h="624" w:hRule="exact" w:hSpace="170" w:wrap="around" w:vAnchor="text" w:hAnchor="page" w:xAlign="outside" w:y="-622" w:anchorLock="1"/>
        <w:jc w:val="both"/>
      </w:pPr>
      <w:r w:rsidRPr="00E05EF3">
        <w:rPr>
          <w:noProof/>
          <w:lang w:eastAsia="cs-CZ"/>
        </w:rPr>
        <w:drawing>
          <wp:inline distT="0" distB="0" distL="0" distR="0" wp14:anchorId="173A78B8" wp14:editId="3935F59F">
            <wp:extent cx="381635" cy="38163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77A" w:rsidRPr="00E05EF3" w:rsidRDefault="00DF7420" w:rsidP="00B80A00">
      <w:pPr>
        <w:pStyle w:val="Tlotextu"/>
        <w:numPr>
          <w:ilvl w:val="0"/>
          <w:numId w:val="12"/>
        </w:numPr>
      </w:pPr>
      <w:r w:rsidRPr="00E05EF3">
        <w:t xml:space="preserve">Blíže specifikujte, co si představujete pod pojmem zdraví. </w:t>
      </w:r>
    </w:p>
    <w:p w:rsidR="00DF7420" w:rsidRPr="00E05EF3" w:rsidRDefault="00DF7420" w:rsidP="00B80A00">
      <w:pPr>
        <w:pStyle w:val="Tlotextu"/>
        <w:numPr>
          <w:ilvl w:val="0"/>
          <w:numId w:val="12"/>
        </w:numPr>
      </w:pPr>
      <w:r w:rsidRPr="00E05EF3">
        <w:t>Čím si nejlépe můžete udržet dobré zdraví.</w:t>
      </w:r>
    </w:p>
    <w:p w:rsidR="00DF7420" w:rsidRPr="00E05EF3" w:rsidRDefault="00DF7420" w:rsidP="00B80A00">
      <w:pPr>
        <w:pStyle w:val="Tlotextu"/>
        <w:numPr>
          <w:ilvl w:val="0"/>
          <w:numId w:val="12"/>
        </w:numPr>
      </w:pPr>
      <w:r w:rsidRPr="00E05EF3">
        <w:t>Který z determinantů nejvíce ovlivňuje zdraví.</w:t>
      </w:r>
    </w:p>
    <w:p w:rsidR="00DF7420" w:rsidRPr="00E05EF3" w:rsidRDefault="00DF7420" w:rsidP="00B80A00">
      <w:pPr>
        <w:pStyle w:val="Tlotextu"/>
        <w:numPr>
          <w:ilvl w:val="0"/>
          <w:numId w:val="12"/>
        </w:numPr>
      </w:pPr>
      <w:r w:rsidRPr="00E05EF3">
        <w:t>Jak sami můžete ovlivnit svůj zdravý životní styl.</w:t>
      </w:r>
    </w:p>
    <w:p w:rsidR="00CF098A" w:rsidRPr="00E05EF3" w:rsidRDefault="00CF098A" w:rsidP="00CF098A">
      <w:pPr>
        <w:pStyle w:val="parNadpisPrvkuCerveny"/>
      </w:pPr>
      <w:r w:rsidRPr="00E05EF3">
        <w:t>Námět na tutoriál</w:t>
      </w:r>
    </w:p>
    <w:p w:rsidR="00CF098A" w:rsidRPr="00E05EF3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 w:rsidRPr="00E05EF3">
        <w:rPr>
          <w:noProof/>
          <w:lang w:eastAsia="cs-CZ"/>
        </w:rPr>
        <w:drawing>
          <wp:inline distT="0" distB="0" distL="0" distR="0" wp14:anchorId="7F00E1A2" wp14:editId="5FDD082C">
            <wp:extent cx="381635" cy="3816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98A" w:rsidRDefault="00DF7420" w:rsidP="00A10419">
      <w:pPr>
        <w:pStyle w:val="Tlotextu"/>
      </w:pPr>
      <w:r w:rsidRPr="00E05EF3">
        <w:t>Jak se změní Váš postoj ke zdraví a zdravému životnímu stylu, když se více zaměříte na jednotlivé determinanty zdraví a podporu zdravého životního stylu.</w:t>
      </w:r>
    </w:p>
    <w:p w:rsidR="00CF098A" w:rsidRPr="00E05EF3" w:rsidRDefault="00CF098A" w:rsidP="00CF098A">
      <w:pPr>
        <w:pStyle w:val="parNadpisPrvkuModry"/>
      </w:pPr>
      <w:r w:rsidRPr="00E05EF3">
        <w:t>Kontrolní otázka</w:t>
      </w:r>
    </w:p>
    <w:p w:rsidR="00CF098A" w:rsidRPr="00E05EF3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 w:rsidRPr="00E05EF3"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98A" w:rsidRPr="00E05EF3" w:rsidRDefault="00DF7420" w:rsidP="00A10419">
      <w:pPr>
        <w:pStyle w:val="Tlotextu"/>
      </w:pPr>
      <w:r w:rsidRPr="00E05EF3">
        <w:t>Co je největší hrozbou pro zdraví?</w:t>
      </w:r>
    </w:p>
    <w:p w:rsidR="00DF7420" w:rsidRPr="00E05EF3" w:rsidRDefault="0025471E" w:rsidP="00B80A00">
      <w:pPr>
        <w:pStyle w:val="Tlotextu"/>
        <w:numPr>
          <w:ilvl w:val="0"/>
          <w:numId w:val="13"/>
        </w:numPr>
      </w:pPr>
      <w:r w:rsidRPr="00E05EF3">
        <w:t>Vyjmenujte determinanty zdraví?</w:t>
      </w:r>
    </w:p>
    <w:p w:rsidR="0025471E" w:rsidRPr="00E05EF3" w:rsidRDefault="0025471E" w:rsidP="00B80A00">
      <w:pPr>
        <w:pStyle w:val="Tlotextu"/>
        <w:numPr>
          <w:ilvl w:val="0"/>
          <w:numId w:val="13"/>
        </w:numPr>
      </w:pPr>
      <w:r w:rsidRPr="00E05EF3">
        <w:t>Uveďte rok definice zdraví dle WHO?</w:t>
      </w:r>
    </w:p>
    <w:p w:rsidR="0025471E" w:rsidRPr="00E05EF3" w:rsidRDefault="0025471E" w:rsidP="00B80A00">
      <w:pPr>
        <w:pStyle w:val="Tlotextu"/>
        <w:numPr>
          <w:ilvl w:val="0"/>
          <w:numId w:val="13"/>
        </w:numPr>
      </w:pPr>
      <w:r w:rsidRPr="00E05EF3">
        <w:t>Co má největší vliv na zdraví?</w:t>
      </w:r>
    </w:p>
    <w:p w:rsidR="00CF098A" w:rsidRPr="00E05EF3" w:rsidRDefault="00CF098A" w:rsidP="00CF098A">
      <w:pPr>
        <w:pStyle w:val="parNadpisPrvkuModry"/>
      </w:pPr>
      <w:r w:rsidRPr="00E05EF3">
        <w:t>Korespondenční úkol</w:t>
      </w:r>
    </w:p>
    <w:p w:rsidR="00CF098A" w:rsidRPr="00E05EF3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 w:rsidRPr="00E05EF3"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98A" w:rsidRPr="00E05EF3" w:rsidRDefault="0025471E" w:rsidP="00CF098A">
      <w:pPr>
        <w:pStyle w:val="Tlotextu"/>
      </w:pPr>
      <w:r w:rsidRPr="00E05EF3">
        <w:t>Vyhledejte zásady zdravého životního stylu, vytvořte krátký manuál na podporu zdraví a zdravého životního stylu.</w:t>
      </w:r>
    </w:p>
    <w:p w:rsidR="000F0EE0" w:rsidRPr="00E05EF3" w:rsidRDefault="000F0EE0" w:rsidP="000F0EE0">
      <w:pPr>
        <w:pStyle w:val="parNadpisPrvkuModry"/>
      </w:pPr>
      <w:r w:rsidRPr="00E05EF3">
        <w:t>Samostatný úkol</w:t>
      </w:r>
    </w:p>
    <w:p w:rsidR="000F0EE0" w:rsidRPr="00E05EF3" w:rsidRDefault="000F0EE0" w:rsidP="000F0EE0">
      <w:pPr>
        <w:framePr w:w="624" w:h="624" w:hRule="exact" w:hSpace="170" w:wrap="around" w:vAnchor="text" w:hAnchor="page" w:xAlign="outside" w:y="-622" w:anchorLock="1"/>
        <w:jc w:val="both"/>
      </w:pPr>
      <w:r w:rsidRPr="00E05EF3">
        <w:rPr>
          <w:noProof/>
          <w:lang w:eastAsia="cs-CZ"/>
        </w:rPr>
        <w:drawing>
          <wp:inline distT="0" distB="0" distL="0" distR="0" wp14:anchorId="21BF5275" wp14:editId="43CB0E99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EE0" w:rsidRPr="00E05EF3" w:rsidRDefault="0025471E" w:rsidP="0025471E">
      <w:pPr>
        <w:pStyle w:val="Tlotextu"/>
      </w:pPr>
      <w:r w:rsidRPr="00E05EF3">
        <w:t xml:space="preserve">Proveďte průzkumné šetření ve svém okolí a </w:t>
      </w:r>
      <w:proofErr w:type="gramStart"/>
      <w:r w:rsidRPr="00E05EF3">
        <w:t>zjistěte co</w:t>
      </w:r>
      <w:proofErr w:type="gramEnd"/>
      <w:r w:rsidRPr="00E05EF3">
        <w:t xml:space="preserve"> Vaše okolí provádí pro podporu zdraví a zdravého životního stylu a vypracujte krátkou seminární práci o tomto šetření. </w:t>
      </w:r>
    </w:p>
    <w:p w:rsidR="0025471E" w:rsidRPr="00E05EF3" w:rsidRDefault="0025471E" w:rsidP="0025471E">
      <w:pPr>
        <w:pStyle w:val="Tlotextu"/>
      </w:pPr>
    </w:p>
    <w:p w:rsidR="00CC3B3A" w:rsidRPr="00E05EF3" w:rsidRDefault="0025471E" w:rsidP="0025471E">
      <w:pPr>
        <w:tabs>
          <w:tab w:val="left" w:pos="1425"/>
        </w:tabs>
        <w:sectPr w:rsidR="00CC3B3A" w:rsidRPr="00E05EF3" w:rsidSect="006A4C4F">
          <w:headerReference w:type="even" r:id="rId33"/>
          <w:headerReference w:type="default" r:id="rId34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bookmarkStart w:id="11" w:name="_GoBack"/>
      <w:bookmarkEnd w:id="11"/>
      <w:r w:rsidRPr="00E05EF3">
        <w:tab/>
      </w:r>
    </w:p>
    <w:bookmarkStart w:id="12" w:name="_Toc57708237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:rsidR="007C5AE8" w:rsidRPr="00E05EF3" w:rsidRDefault="008F55D1" w:rsidP="007C5AE8">
          <w:pPr>
            <w:pStyle w:val="Nadpis1neslovan"/>
          </w:pPr>
          <w:r w:rsidRPr="00E05EF3">
            <w:t xml:space="preserve">Použitá </w:t>
          </w:r>
          <w:r w:rsidR="00576254" w:rsidRPr="00E05EF3">
            <w:t>Literatura</w:t>
          </w:r>
        </w:p>
      </w:sdtContent>
    </w:sdt>
    <w:bookmarkEnd w:id="12" w:displacedByCustomXml="prev"/>
    <w:p w:rsidR="0025471E" w:rsidRPr="00E05EF3" w:rsidRDefault="0025471E" w:rsidP="0025471E">
      <w:pPr>
        <w:widowControl w:val="0"/>
        <w:tabs>
          <w:tab w:val="left" w:pos="684"/>
        </w:tabs>
        <w:autoSpaceDE w:val="0"/>
        <w:autoSpaceDN w:val="0"/>
        <w:spacing w:before="53" w:after="0" w:line="240" w:lineRule="auto"/>
        <w:ind w:right="792"/>
      </w:pPr>
      <w:r w:rsidRPr="00E05EF3">
        <w:t xml:space="preserve">EWLES, L., </w:t>
      </w:r>
      <w:r w:rsidRPr="00E05EF3">
        <w:rPr>
          <w:spacing w:val="-3"/>
        </w:rPr>
        <w:t xml:space="preserve">SIMNETT,  </w:t>
      </w:r>
      <w:r w:rsidRPr="00E05EF3">
        <w:t xml:space="preserve">I.  </w:t>
      </w:r>
      <w:proofErr w:type="spellStart"/>
      <w:r w:rsidRPr="00E05EF3">
        <w:rPr>
          <w:i/>
        </w:rPr>
        <w:t>Promoting</w:t>
      </w:r>
      <w:proofErr w:type="spellEnd"/>
      <w:r w:rsidRPr="00E05EF3">
        <w:rPr>
          <w:i/>
        </w:rPr>
        <w:t xml:space="preserve">  </w:t>
      </w:r>
      <w:proofErr w:type="spellStart"/>
      <w:r w:rsidRPr="00E05EF3">
        <w:rPr>
          <w:i/>
        </w:rPr>
        <w:t>health</w:t>
      </w:r>
      <w:proofErr w:type="spellEnd"/>
      <w:r w:rsidRPr="00E05EF3">
        <w:rPr>
          <w:i/>
        </w:rPr>
        <w:t xml:space="preserve">.  5th  </w:t>
      </w:r>
      <w:proofErr w:type="spellStart"/>
      <w:r w:rsidRPr="00E05EF3">
        <w:rPr>
          <w:i/>
        </w:rPr>
        <w:t>ed</w:t>
      </w:r>
      <w:proofErr w:type="spellEnd"/>
      <w:r w:rsidRPr="00E05EF3">
        <w:rPr>
          <w:i/>
        </w:rPr>
        <w:t xml:space="preserve">.  </w:t>
      </w:r>
      <w:proofErr w:type="spellStart"/>
      <w:r w:rsidRPr="00E05EF3">
        <w:rPr>
          <w:i/>
        </w:rPr>
        <w:t>Bailliere</w:t>
      </w:r>
      <w:proofErr w:type="spellEnd"/>
      <w:r w:rsidRPr="00E05EF3">
        <w:rPr>
          <w:i/>
        </w:rPr>
        <w:t xml:space="preserve">  </w:t>
      </w:r>
      <w:proofErr w:type="spellStart"/>
      <w:r w:rsidRPr="00E05EF3">
        <w:rPr>
          <w:i/>
        </w:rPr>
        <w:t>Tindall</w:t>
      </w:r>
      <w:proofErr w:type="spellEnd"/>
      <w:r w:rsidRPr="00E05EF3">
        <w:t>,  2003.  348 p. ISBN</w:t>
      </w:r>
      <w:r w:rsidRPr="00E05EF3">
        <w:rPr>
          <w:spacing w:val="-3"/>
        </w:rPr>
        <w:t xml:space="preserve"> </w:t>
      </w:r>
      <w:r w:rsidRPr="00E05EF3">
        <w:t>0-7020-2663-8.</w:t>
      </w:r>
    </w:p>
    <w:p w:rsidR="0025471E" w:rsidRPr="00E05EF3" w:rsidRDefault="0025471E" w:rsidP="0025471E">
      <w:pPr>
        <w:widowControl w:val="0"/>
        <w:tabs>
          <w:tab w:val="left" w:pos="684"/>
        </w:tabs>
        <w:autoSpaceDE w:val="0"/>
        <w:autoSpaceDN w:val="0"/>
        <w:spacing w:before="170" w:after="0" w:line="240" w:lineRule="auto"/>
        <w:ind w:right="800"/>
      </w:pPr>
      <w:r w:rsidRPr="00E05EF3">
        <w:t xml:space="preserve">KEBZA, </w:t>
      </w:r>
      <w:r w:rsidRPr="00E05EF3">
        <w:rPr>
          <w:spacing w:val="-16"/>
        </w:rPr>
        <w:t xml:space="preserve">V. </w:t>
      </w:r>
      <w:r w:rsidRPr="00E05EF3">
        <w:rPr>
          <w:i/>
        </w:rPr>
        <w:t>Psychosociální determinanty zdraví</w:t>
      </w:r>
      <w:r w:rsidRPr="00E05EF3">
        <w:t xml:space="preserve">. 1. vyd. Praha: </w:t>
      </w:r>
      <w:proofErr w:type="spellStart"/>
      <w:r w:rsidRPr="00E05EF3">
        <w:t>Akademia</w:t>
      </w:r>
      <w:proofErr w:type="spellEnd"/>
      <w:r w:rsidRPr="00E05EF3">
        <w:t>, 2005. 263s. ISBN</w:t>
      </w:r>
      <w:r w:rsidRPr="00E05EF3">
        <w:rPr>
          <w:spacing w:val="-3"/>
        </w:rPr>
        <w:t xml:space="preserve"> </w:t>
      </w:r>
      <w:r w:rsidRPr="00E05EF3">
        <w:t>80-200-1307-5</w:t>
      </w:r>
    </w:p>
    <w:p w:rsidR="0025471E" w:rsidRPr="00E05EF3" w:rsidRDefault="0025471E" w:rsidP="0025471E">
      <w:pPr>
        <w:widowControl w:val="0"/>
        <w:tabs>
          <w:tab w:val="left" w:pos="1350"/>
        </w:tabs>
        <w:autoSpaceDE w:val="0"/>
        <w:autoSpaceDN w:val="0"/>
        <w:spacing w:before="90" w:after="0" w:line="240" w:lineRule="auto"/>
        <w:ind w:right="113"/>
      </w:pPr>
      <w:r w:rsidRPr="00E05EF3">
        <w:rPr>
          <w:spacing w:val="-4"/>
        </w:rPr>
        <w:t xml:space="preserve">KŘIVOHLAVÝ, </w:t>
      </w:r>
      <w:r w:rsidRPr="00E05EF3">
        <w:t xml:space="preserve">J. </w:t>
      </w:r>
      <w:r w:rsidRPr="00E05EF3">
        <w:rPr>
          <w:i/>
        </w:rPr>
        <w:t>Psychologie zdraví</w:t>
      </w:r>
      <w:r w:rsidRPr="00E05EF3">
        <w:t>. 2. vyd. Praha: Portál, 2003. 279 s. ISBN 80- 7178-774-4.</w:t>
      </w:r>
    </w:p>
    <w:p w:rsidR="0025471E" w:rsidRPr="00E05EF3" w:rsidRDefault="0025471E" w:rsidP="0025471E">
      <w:pPr>
        <w:widowControl w:val="0"/>
        <w:tabs>
          <w:tab w:val="left" w:pos="1350"/>
        </w:tabs>
        <w:autoSpaceDE w:val="0"/>
        <w:autoSpaceDN w:val="0"/>
        <w:spacing w:before="90" w:after="0" w:line="240" w:lineRule="auto"/>
        <w:ind w:right="113"/>
      </w:pPr>
      <w:r w:rsidRPr="00E05EF3">
        <w:t xml:space="preserve">MACHOVÁ, J., KUBÁTOVÁ, D. a kol. </w:t>
      </w:r>
      <w:r w:rsidRPr="00E05EF3">
        <w:rPr>
          <w:i/>
        </w:rPr>
        <w:t xml:space="preserve">Výchova ke zdraví </w:t>
      </w:r>
      <w:r w:rsidRPr="00E05EF3">
        <w:rPr>
          <w:i/>
          <w:spacing w:val="-4"/>
        </w:rPr>
        <w:t xml:space="preserve">pro </w:t>
      </w:r>
      <w:r w:rsidRPr="00E05EF3">
        <w:rPr>
          <w:i/>
        </w:rPr>
        <w:t>učitele</w:t>
      </w:r>
      <w:r w:rsidRPr="00E05EF3">
        <w:t xml:space="preserve">. 1. vyd. Ústí nad Labem: PF </w:t>
      </w:r>
      <w:r w:rsidRPr="00E05EF3">
        <w:rPr>
          <w:spacing w:val="-6"/>
        </w:rPr>
        <w:t xml:space="preserve">UJEP, </w:t>
      </w:r>
      <w:r w:rsidRPr="00E05EF3">
        <w:t>2006. 250 s. ISBN 80-7044-768-0.</w:t>
      </w:r>
    </w:p>
    <w:p w:rsidR="0025471E" w:rsidRPr="00E05EF3" w:rsidRDefault="0025471E" w:rsidP="0025471E">
      <w:pPr>
        <w:widowControl w:val="0"/>
        <w:tabs>
          <w:tab w:val="left" w:pos="1350"/>
        </w:tabs>
        <w:autoSpaceDE w:val="0"/>
        <w:autoSpaceDN w:val="0"/>
        <w:spacing w:before="90" w:after="0" w:line="240" w:lineRule="auto"/>
        <w:ind w:right="113"/>
        <w:jc w:val="both"/>
      </w:pPr>
      <w:proofErr w:type="spellStart"/>
      <w:r w:rsidRPr="00E05EF3">
        <w:rPr>
          <w:i/>
        </w:rPr>
        <w:t>Prevencia</w:t>
      </w:r>
      <w:proofErr w:type="spellEnd"/>
      <w:r w:rsidRPr="00E05EF3">
        <w:rPr>
          <w:i/>
        </w:rPr>
        <w:t xml:space="preserve"> v </w:t>
      </w:r>
      <w:proofErr w:type="spellStart"/>
      <w:r w:rsidRPr="00E05EF3">
        <w:rPr>
          <w:i/>
        </w:rPr>
        <w:t>primárnej</w:t>
      </w:r>
      <w:proofErr w:type="spellEnd"/>
      <w:r w:rsidRPr="00E05EF3">
        <w:rPr>
          <w:i/>
        </w:rPr>
        <w:t xml:space="preserve"> starostlivosti. </w:t>
      </w:r>
      <w:proofErr w:type="spellStart"/>
      <w:r w:rsidRPr="00E05EF3">
        <w:rPr>
          <w:i/>
        </w:rPr>
        <w:t>Odporúčania</w:t>
      </w:r>
      <w:proofErr w:type="spellEnd"/>
      <w:r w:rsidRPr="00E05EF3">
        <w:rPr>
          <w:i/>
        </w:rPr>
        <w:t xml:space="preserve"> </w:t>
      </w:r>
      <w:proofErr w:type="spellStart"/>
      <w:r w:rsidRPr="00E05EF3">
        <w:rPr>
          <w:i/>
          <w:spacing w:val="-4"/>
        </w:rPr>
        <w:t>pre</w:t>
      </w:r>
      <w:proofErr w:type="spellEnd"/>
      <w:r w:rsidRPr="00E05EF3">
        <w:rPr>
          <w:i/>
          <w:spacing w:val="-4"/>
        </w:rPr>
        <w:t xml:space="preserve"> </w:t>
      </w:r>
      <w:r w:rsidRPr="00E05EF3">
        <w:rPr>
          <w:i/>
        </w:rPr>
        <w:t xml:space="preserve">podporu </w:t>
      </w:r>
      <w:proofErr w:type="spellStart"/>
      <w:r w:rsidRPr="00E05EF3">
        <w:rPr>
          <w:i/>
        </w:rPr>
        <w:t>správnej</w:t>
      </w:r>
      <w:proofErr w:type="spellEnd"/>
      <w:r w:rsidRPr="00E05EF3">
        <w:rPr>
          <w:i/>
        </w:rPr>
        <w:t xml:space="preserve"> praxe. </w:t>
      </w:r>
      <w:r w:rsidRPr="00E05EF3">
        <w:t xml:space="preserve">1. vyd. Všeobecná zdravotná </w:t>
      </w:r>
      <w:proofErr w:type="spellStart"/>
      <w:r w:rsidRPr="00E05EF3">
        <w:t>poisťovňa</w:t>
      </w:r>
      <w:proofErr w:type="spellEnd"/>
      <w:r w:rsidRPr="00E05EF3">
        <w:t xml:space="preserve"> a program CINDI v SR. MAURO, Bratislava 1998.  188 s. ISBN</w:t>
      </w:r>
      <w:r w:rsidRPr="00E05EF3">
        <w:rPr>
          <w:spacing w:val="-3"/>
        </w:rPr>
        <w:t xml:space="preserve"> </w:t>
      </w:r>
      <w:r w:rsidRPr="00E05EF3">
        <w:t>80-968092-1-0.</w:t>
      </w:r>
    </w:p>
    <w:p w:rsidR="0027156A" w:rsidRPr="00E05EF3" w:rsidRDefault="0025471E" w:rsidP="0025471E">
      <w:pPr>
        <w:pStyle w:val="Tlotextu"/>
        <w:ind w:firstLine="0"/>
      </w:pPr>
      <w:r w:rsidRPr="00E05EF3">
        <w:rPr>
          <w:spacing w:val="-4"/>
        </w:rPr>
        <w:t xml:space="preserve">PROVAZNÍK, </w:t>
      </w:r>
      <w:r w:rsidRPr="00E05EF3">
        <w:t xml:space="preserve">K. </w:t>
      </w:r>
      <w:r w:rsidRPr="00E05EF3">
        <w:rPr>
          <w:i/>
        </w:rPr>
        <w:t>Manuál prevence v lékařské praxi</w:t>
      </w:r>
      <w:r w:rsidRPr="00E05EF3">
        <w:t xml:space="preserve">. I. – </w:t>
      </w:r>
      <w:r w:rsidRPr="00E05EF3">
        <w:rPr>
          <w:spacing w:val="-16"/>
        </w:rPr>
        <w:t xml:space="preserve">V. </w:t>
      </w:r>
      <w:r w:rsidRPr="00E05EF3">
        <w:t xml:space="preserve">díl. Souborné vydání. </w:t>
      </w:r>
      <w:proofErr w:type="spellStart"/>
      <w:r w:rsidRPr="00E05EF3">
        <w:rPr>
          <w:spacing w:val="2"/>
        </w:rPr>
        <w:t>Ná</w:t>
      </w:r>
      <w:proofErr w:type="spellEnd"/>
      <w:r w:rsidRPr="00E05EF3">
        <w:rPr>
          <w:spacing w:val="2"/>
        </w:rPr>
        <w:t xml:space="preserve">- </w:t>
      </w:r>
      <w:r w:rsidRPr="00E05EF3">
        <w:t xml:space="preserve">rodní program zdraví. 1. vyd. Praha: Státní zdravotní </w:t>
      </w:r>
      <w:r w:rsidRPr="00E05EF3">
        <w:rPr>
          <w:spacing w:val="-4"/>
        </w:rPr>
        <w:t xml:space="preserve">ústav, </w:t>
      </w:r>
      <w:r w:rsidRPr="00E05EF3">
        <w:t>1998. 624 s. ISBN 80-7071- 080-2</w:t>
      </w:r>
    </w:p>
    <w:p w:rsidR="0027156A" w:rsidRPr="00E05EF3" w:rsidRDefault="0027156A" w:rsidP="0027156A">
      <w:pPr>
        <w:pStyle w:val="Tlotextu"/>
      </w:pPr>
    </w:p>
    <w:p w:rsidR="003479A6" w:rsidRPr="00E05EF3" w:rsidRDefault="003479A6">
      <w:pPr>
        <w:sectPr w:rsidR="003479A6" w:rsidRPr="00E05EF3" w:rsidSect="006A4C4F">
          <w:headerReference w:type="even" r:id="rId35"/>
          <w:headerReference w:type="default" r:id="rId3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:rsidR="00A13F7C" w:rsidRPr="00E05EF3" w:rsidRDefault="004E2697" w:rsidP="005633CC">
      <w:pPr>
        <w:pStyle w:val="Nadpis1neslovan"/>
      </w:pPr>
      <w:bookmarkStart w:id="13" w:name="_Toc57708238"/>
      <w:r w:rsidRPr="00E05EF3">
        <w:t>Přehled dostupných ikon</w:t>
      </w:r>
      <w:bookmarkEnd w:id="13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:rsidRPr="00E05EF3" w:rsidTr="00281DD9">
        <w:trPr>
          <w:jc w:val="center"/>
        </w:trPr>
        <w:tc>
          <w:tcPr>
            <w:tcW w:w="500" w:type="pct"/>
          </w:tcPr>
          <w:p w:rsidR="00281DD9" w:rsidRPr="00E05EF3" w:rsidRDefault="004A535F">
            <w:bookmarkStart w:id="14" w:name="frmCas" w:colFirst="0" w:colLast="0"/>
            <w:bookmarkStart w:id="15" w:name="frmCileKapitoly" w:colFirst="2" w:colLast="2"/>
            <w:r w:rsidRPr="00E05EF3"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Čas potřebný ke studiu</w:t>
            </w:r>
          </w:p>
        </w:tc>
        <w:tc>
          <w:tcPr>
            <w:tcW w:w="501" w:type="pct"/>
          </w:tcPr>
          <w:p w:rsidR="00281DD9" w:rsidRPr="00E05EF3" w:rsidRDefault="00281DD9" w:rsidP="00307024">
            <w:r w:rsidRPr="00E05EF3"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Cíle kapitoly</w:t>
            </w:r>
          </w:p>
        </w:tc>
      </w:tr>
      <w:tr w:rsidR="00281DD9" w:rsidRPr="00E05EF3" w:rsidTr="00281DD9">
        <w:trPr>
          <w:jc w:val="center"/>
        </w:trPr>
        <w:tc>
          <w:tcPr>
            <w:tcW w:w="500" w:type="pct"/>
          </w:tcPr>
          <w:p w:rsidR="00281DD9" w:rsidRPr="00E05EF3" w:rsidRDefault="00281DD9">
            <w:bookmarkStart w:id="16" w:name="frmKlicovaSlova" w:colFirst="0" w:colLast="0"/>
            <w:bookmarkStart w:id="17" w:name="frmOdpocinek" w:colFirst="2" w:colLast="2"/>
            <w:bookmarkEnd w:id="14"/>
            <w:bookmarkEnd w:id="15"/>
            <w:r w:rsidRPr="00E05EF3"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Klíčová slova</w:t>
            </w:r>
          </w:p>
        </w:tc>
        <w:tc>
          <w:tcPr>
            <w:tcW w:w="501" w:type="pct"/>
          </w:tcPr>
          <w:p w:rsidR="00281DD9" w:rsidRPr="00E05EF3" w:rsidRDefault="00281DD9" w:rsidP="00307024">
            <w:r w:rsidRPr="00E05EF3"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Nezapomeňte na odpočinek</w:t>
            </w:r>
          </w:p>
        </w:tc>
      </w:tr>
      <w:tr w:rsidR="00281DD9" w:rsidRPr="00E05EF3" w:rsidTr="00281DD9">
        <w:trPr>
          <w:jc w:val="center"/>
        </w:trPr>
        <w:tc>
          <w:tcPr>
            <w:tcW w:w="500" w:type="pct"/>
          </w:tcPr>
          <w:p w:rsidR="00281DD9" w:rsidRPr="00E05EF3" w:rsidRDefault="00281DD9">
            <w:bookmarkStart w:id="18" w:name="frmPruvodceStudiem" w:colFirst="0" w:colLast="0"/>
            <w:bookmarkStart w:id="19" w:name="frmPruvodceTextem" w:colFirst="2" w:colLast="2"/>
            <w:bookmarkEnd w:id="16"/>
            <w:bookmarkEnd w:id="17"/>
            <w:r w:rsidRPr="00E05EF3"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Průvodce studiem</w:t>
            </w:r>
          </w:p>
        </w:tc>
        <w:tc>
          <w:tcPr>
            <w:tcW w:w="501" w:type="pct"/>
          </w:tcPr>
          <w:p w:rsidR="00281DD9" w:rsidRPr="00E05EF3" w:rsidRDefault="00281DD9" w:rsidP="00307024">
            <w:r w:rsidRPr="00E05EF3"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Průvodce textem</w:t>
            </w:r>
          </w:p>
        </w:tc>
      </w:tr>
      <w:tr w:rsidR="00281DD9" w:rsidRPr="00E05EF3" w:rsidTr="00281DD9">
        <w:trPr>
          <w:jc w:val="center"/>
        </w:trPr>
        <w:tc>
          <w:tcPr>
            <w:tcW w:w="500" w:type="pct"/>
          </w:tcPr>
          <w:p w:rsidR="00281DD9" w:rsidRPr="00E05EF3" w:rsidRDefault="00281DD9">
            <w:bookmarkStart w:id="20" w:name="frmRychlyNahled" w:colFirst="0" w:colLast="0"/>
            <w:bookmarkStart w:id="21" w:name="frmShrnuti" w:colFirst="2" w:colLast="2"/>
            <w:bookmarkEnd w:id="18"/>
            <w:bookmarkEnd w:id="19"/>
            <w:r w:rsidRPr="00E05EF3"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Rychlý náhled</w:t>
            </w:r>
          </w:p>
        </w:tc>
        <w:tc>
          <w:tcPr>
            <w:tcW w:w="501" w:type="pct"/>
          </w:tcPr>
          <w:p w:rsidR="00281DD9" w:rsidRPr="00E05EF3" w:rsidRDefault="00281DD9" w:rsidP="00307024">
            <w:r w:rsidRPr="00E05EF3"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Shrnutí</w:t>
            </w:r>
          </w:p>
        </w:tc>
      </w:tr>
      <w:tr w:rsidR="00281DD9" w:rsidRPr="00E05EF3" w:rsidTr="00281DD9">
        <w:trPr>
          <w:jc w:val="center"/>
        </w:trPr>
        <w:tc>
          <w:tcPr>
            <w:tcW w:w="500" w:type="pct"/>
          </w:tcPr>
          <w:p w:rsidR="00281DD9" w:rsidRPr="00E05EF3" w:rsidRDefault="00281DD9">
            <w:bookmarkStart w:id="22" w:name="frmTutorialy" w:colFirst="0" w:colLast="0"/>
            <w:bookmarkStart w:id="23" w:name="frmDefinice" w:colFirst="2" w:colLast="2"/>
            <w:bookmarkEnd w:id="20"/>
            <w:bookmarkEnd w:id="21"/>
            <w:r w:rsidRPr="00E05EF3"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Tutoriály</w:t>
            </w:r>
          </w:p>
        </w:tc>
        <w:tc>
          <w:tcPr>
            <w:tcW w:w="501" w:type="pct"/>
          </w:tcPr>
          <w:p w:rsidR="00281DD9" w:rsidRPr="00E05EF3" w:rsidRDefault="00281DD9" w:rsidP="00307024">
            <w:r w:rsidRPr="00E05EF3"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Definice</w:t>
            </w:r>
          </w:p>
        </w:tc>
      </w:tr>
      <w:tr w:rsidR="00281DD9" w:rsidRPr="00E05EF3" w:rsidTr="00281DD9">
        <w:trPr>
          <w:jc w:val="center"/>
        </w:trPr>
        <w:tc>
          <w:tcPr>
            <w:tcW w:w="500" w:type="pct"/>
          </w:tcPr>
          <w:p w:rsidR="00281DD9" w:rsidRPr="00E05EF3" w:rsidRDefault="00281DD9">
            <w:bookmarkStart w:id="24" w:name="frmKZapamatovani" w:colFirst="0" w:colLast="0"/>
            <w:bookmarkStart w:id="25" w:name="frmPripadovaStudie" w:colFirst="2" w:colLast="2"/>
            <w:bookmarkEnd w:id="22"/>
            <w:bookmarkEnd w:id="23"/>
            <w:r w:rsidRPr="00E05EF3"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K zapamatování</w:t>
            </w:r>
          </w:p>
        </w:tc>
        <w:tc>
          <w:tcPr>
            <w:tcW w:w="501" w:type="pct"/>
          </w:tcPr>
          <w:p w:rsidR="00281DD9" w:rsidRPr="00E05EF3" w:rsidRDefault="00281DD9" w:rsidP="00307024">
            <w:r w:rsidRPr="00E05EF3"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Případová studie</w:t>
            </w:r>
          </w:p>
        </w:tc>
      </w:tr>
      <w:tr w:rsidR="00281DD9" w:rsidRPr="00E05EF3" w:rsidTr="00281DD9">
        <w:trPr>
          <w:jc w:val="center"/>
        </w:trPr>
        <w:tc>
          <w:tcPr>
            <w:tcW w:w="500" w:type="pct"/>
          </w:tcPr>
          <w:p w:rsidR="00281DD9" w:rsidRPr="00E05EF3" w:rsidRDefault="00281DD9">
            <w:bookmarkStart w:id="26" w:name="frmResenaUloha" w:colFirst="0" w:colLast="0"/>
            <w:bookmarkStart w:id="27" w:name="frmVeta" w:colFirst="2" w:colLast="2"/>
            <w:bookmarkEnd w:id="24"/>
            <w:bookmarkEnd w:id="25"/>
            <w:r w:rsidRPr="00E05EF3"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Řešená úloha</w:t>
            </w:r>
          </w:p>
        </w:tc>
        <w:tc>
          <w:tcPr>
            <w:tcW w:w="501" w:type="pct"/>
          </w:tcPr>
          <w:p w:rsidR="00281DD9" w:rsidRPr="00E05EF3" w:rsidRDefault="00281DD9" w:rsidP="00307024">
            <w:r w:rsidRPr="00E05EF3"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Věta</w:t>
            </w:r>
          </w:p>
        </w:tc>
      </w:tr>
      <w:tr w:rsidR="00281DD9" w:rsidRPr="00E05EF3" w:rsidTr="00281DD9">
        <w:trPr>
          <w:jc w:val="center"/>
        </w:trPr>
        <w:tc>
          <w:tcPr>
            <w:tcW w:w="500" w:type="pct"/>
          </w:tcPr>
          <w:p w:rsidR="00281DD9" w:rsidRPr="00E05EF3" w:rsidRDefault="00281DD9">
            <w:bookmarkStart w:id="28" w:name="frmKontrolniOtazka" w:colFirst="0" w:colLast="0"/>
            <w:bookmarkStart w:id="29" w:name="frmKorespondencniUkol" w:colFirst="2" w:colLast="2"/>
            <w:bookmarkEnd w:id="26"/>
            <w:bookmarkEnd w:id="27"/>
            <w:r w:rsidRPr="00E05EF3"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Kontrolní otázka</w:t>
            </w:r>
          </w:p>
        </w:tc>
        <w:tc>
          <w:tcPr>
            <w:tcW w:w="501" w:type="pct"/>
          </w:tcPr>
          <w:p w:rsidR="00281DD9" w:rsidRPr="00E05EF3" w:rsidRDefault="00281DD9" w:rsidP="00307024">
            <w:r w:rsidRPr="00E05EF3"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Korespondenční úkol</w:t>
            </w:r>
          </w:p>
        </w:tc>
      </w:tr>
      <w:tr w:rsidR="00281DD9" w:rsidRPr="00E05EF3" w:rsidTr="00281DD9">
        <w:trPr>
          <w:jc w:val="center"/>
        </w:trPr>
        <w:tc>
          <w:tcPr>
            <w:tcW w:w="500" w:type="pct"/>
          </w:tcPr>
          <w:p w:rsidR="00281DD9" w:rsidRPr="00E05EF3" w:rsidRDefault="00281DD9">
            <w:bookmarkStart w:id="30" w:name="frmOdpovedi" w:colFirst="0" w:colLast="0"/>
            <w:bookmarkStart w:id="31" w:name="frmOtazky" w:colFirst="2" w:colLast="2"/>
            <w:bookmarkEnd w:id="28"/>
            <w:bookmarkEnd w:id="29"/>
            <w:r w:rsidRPr="00E05EF3"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Odpovědi</w:t>
            </w:r>
          </w:p>
        </w:tc>
        <w:tc>
          <w:tcPr>
            <w:tcW w:w="501" w:type="pct"/>
          </w:tcPr>
          <w:p w:rsidR="00281DD9" w:rsidRPr="00E05EF3" w:rsidRDefault="00281DD9" w:rsidP="00307024">
            <w:r w:rsidRPr="00E05EF3"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Otázky</w:t>
            </w:r>
          </w:p>
        </w:tc>
      </w:tr>
      <w:tr w:rsidR="00281DD9" w:rsidRPr="00E05EF3" w:rsidTr="00281DD9">
        <w:trPr>
          <w:jc w:val="center"/>
        </w:trPr>
        <w:tc>
          <w:tcPr>
            <w:tcW w:w="500" w:type="pct"/>
          </w:tcPr>
          <w:p w:rsidR="00281DD9" w:rsidRPr="00E05EF3" w:rsidRDefault="00281DD9">
            <w:bookmarkStart w:id="32" w:name="frmSamostatnyUkol" w:colFirst="0" w:colLast="0"/>
            <w:bookmarkStart w:id="33" w:name="frmLiteratura" w:colFirst="2" w:colLast="2"/>
            <w:bookmarkEnd w:id="30"/>
            <w:bookmarkEnd w:id="31"/>
            <w:r w:rsidRPr="00E05EF3"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Samostatný úkol</w:t>
            </w:r>
          </w:p>
        </w:tc>
        <w:tc>
          <w:tcPr>
            <w:tcW w:w="501" w:type="pct"/>
          </w:tcPr>
          <w:p w:rsidR="00281DD9" w:rsidRPr="00E05EF3" w:rsidRDefault="00281DD9" w:rsidP="00307024">
            <w:r w:rsidRPr="00E05EF3"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Další zdroje</w:t>
            </w:r>
          </w:p>
        </w:tc>
      </w:tr>
      <w:tr w:rsidR="00281DD9" w:rsidRPr="00E05EF3" w:rsidTr="00281DD9">
        <w:trPr>
          <w:jc w:val="center"/>
        </w:trPr>
        <w:tc>
          <w:tcPr>
            <w:tcW w:w="500" w:type="pct"/>
          </w:tcPr>
          <w:p w:rsidR="00281DD9" w:rsidRPr="00E05EF3" w:rsidRDefault="00281DD9">
            <w:bookmarkStart w:id="34" w:name="frmProZajemce" w:colFirst="0" w:colLast="0"/>
            <w:bookmarkStart w:id="35" w:name="frmUkolKZamysleni" w:colFirst="2" w:colLast="2"/>
            <w:bookmarkEnd w:id="32"/>
            <w:bookmarkEnd w:id="33"/>
            <w:r w:rsidRPr="00E05EF3"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Pro zájemce</w:t>
            </w:r>
          </w:p>
        </w:tc>
        <w:tc>
          <w:tcPr>
            <w:tcW w:w="501" w:type="pct"/>
          </w:tcPr>
          <w:p w:rsidR="00281DD9" w:rsidRPr="00E05EF3" w:rsidRDefault="00281DD9" w:rsidP="00307024">
            <w:r w:rsidRPr="00E05EF3"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:rsidR="00281DD9" w:rsidRPr="00E05EF3" w:rsidRDefault="00281DD9" w:rsidP="00281DD9">
            <w:pPr>
              <w:rPr>
                <w:szCs w:val="24"/>
              </w:rPr>
            </w:pPr>
            <w:r w:rsidRPr="00E05EF3">
              <w:t>Úkol k zamyšlení</w:t>
            </w:r>
          </w:p>
        </w:tc>
      </w:tr>
      <w:bookmarkEnd w:id="34"/>
      <w:bookmarkEnd w:id="35"/>
    </w:tbl>
    <w:p w:rsidR="004E2697" w:rsidRPr="00E05EF3" w:rsidRDefault="004E2697" w:rsidP="008D302D">
      <w:pPr>
        <w:pStyle w:val="Tlotextu"/>
      </w:pPr>
    </w:p>
    <w:p w:rsidR="00E95668" w:rsidRPr="00E05EF3" w:rsidRDefault="00C826EC" w:rsidP="008D302D">
      <w:pPr>
        <w:pStyle w:val="Tlotextu"/>
      </w:pPr>
      <w:r w:rsidRPr="00E05EF3">
        <w:t>Pozn. Tuto část dokumentu nedoporučujeme upravovat</w:t>
      </w:r>
      <w:r w:rsidR="00B112D3" w:rsidRPr="00E05EF3">
        <w:t>, aby byla</w:t>
      </w:r>
      <w:r w:rsidRPr="00E05EF3">
        <w:t xml:space="preserve"> </w:t>
      </w:r>
      <w:r w:rsidR="00B112D3" w:rsidRPr="00E05EF3">
        <w:t>zachována</w:t>
      </w:r>
      <w:r w:rsidRPr="00E05EF3">
        <w:t xml:space="preserve"> správn</w:t>
      </w:r>
      <w:r w:rsidR="00B112D3" w:rsidRPr="00E05EF3">
        <w:t>á</w:t>
      </w:r>
      <w:r w:rsidRPr="00E05EF3">
        <w:t xml:space="preserve"> funkčnost vložených maker. </w:t>
      </w:r>
      <w:r w:rsidR="00B112D3" w:rsidRPr="00E05EF3">
        <w:t>Tento poslední o</w:t>
      </w:r>
      <w:r w:rsidRPr="00E05EF3">
        <w:t xml:space="preserve">ddíl </w:t>
      </w:r>
      <w:r w:rsidR="00B112D3" w:rsidRPr="00E05EF3">
        <w:t>může být</w:t>
      </w:r>
      <w:r w:rsidRPr="00E05EF3">
        <w:t xml:space="preserve"> zamknut</w:t>
      </w:r>
      <w:r w:rsidR="00CF3DE1" w:rsidRPr="00E05EF3">
        <w:t xml:space="preserve"> v MS Word 2010 </w:t>
      </w:r>
      <w:r w:rsidR="008D302D" w:rsidRPr="00E05EF3">
        <w:t xml:space="preserve">prostřednictvím menu </w:t>
      </w:r>
      <w:r w:rsidRPr="00E05EF3">
        <w:t>Revize/Omezit úpravy.</w:t>
      </w:r>
    </w:p>
    <w:p w:rsidR="00C826EC" w:rsidRPr="00E05EF3" w:rsidRDefault="00E95668" w:rsidP="008D302D">
      <w:pPr>
        <w:pStyle w:val="Tlotextu"/>
      </w:pPr>
      <w:r w:rsidRPr="00E05EF3">
        <w:t>Takto je rovněž omezena možnost měnit například styly v dokumentu. Pro jejich úpravu nebo přidávání či odebírání je opět nutné omezení úprav zrušit. Zámek není chráněn heslem.</w:t>
      </w:r>
    </w:p>
    <w:p w:rsidR="004E2697" w:rsidRPr="00E05EF3" w:rsidRDefault="004E2697" w:rsidP="008D302D">
      <w:pPr>
        <w:pStyle w:val="Tlotextu"/>
      </w:pPr>
    </w:p>
    <w:p w:rsidR="007C7BE5" w:rsidRPr="00E05EF3" w:rsidRDefault="007C7BE5">
      <w:pPr>
        <w:sectPr w:rsidR="007C7BE5" w:rsidRPr="00E05EF3" w:rsidSect="003479A6">
          <w:headerReference w:type="even" r:id="rId48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:rsidR="007C7BE5" w:rsidRPr="00E05EF3" w:rsidRDefault="005736F8" w:rsidP="007C7BE5">
      <w:pPr>
        <w:pStyle w:val="Tlotextu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 w:rsidRPr="00E05EF3">
            <w:t>Název:</w:t>
          </w:r>
        </w:sdtContent>
      </w:sdt>
      <w:r w:rsidR="007C7BE5" w:rsidRPr="00E05EF3">
        <w:t xml:space="preserve"> </w:t>
      </w:r>
      <w:r w:rsidR="007C7BE5" w:rsidRPr="00E05EF3">
        <w:tab/>
      </w:r>
      <w:r w:rsidR="007C7BE5" w:rsidRPr="00E05EF3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E1190B" w:rsidRPr="00E05EF3">
            <w:rPr>
              <w:b/>
              <w:noProof/>
            </w:rPr>
            <w:fldChar w:fldCharType="begin"/>
          </w:r>
          <w:r w:rsidR="00E1190B" w:rsidRPr="00E05EF3">
            <w:rPr>
              <w:b/>
              <w:noProof/>
            </w:rPr>
            <w:instrText xml:space="preserve"> STYLEREF  "Název knihy"  \* MERGEFORMAT </w:instrText>
          </w:r>
          <w:r w:rsidR="00E1190B" w:rsidRPr="00E05EF3">
            <w:rPr>
              <w:b/>
              <w:noProof/>
            </w:rPr>
            <w:fldChar w:fldCharType="separate"/>
          </w:r>
          <w:r w:rsidR="00CA6DB1" w:rsidRPr="00E05EF3">
            <w:rPr>
              <w:b/>
              <w:noProof/>
            </w:rPr>
            <w:t>Zdravý životní styl - Zdraví a životní styl</w:t>
          </w:r>
          <w:r w:rsidR="006035C9" w:rsidRPr="00E05EF3">
            <w:rPr>
              <w:noProof/>
            </w:rPr>
            <w:cr/>
          </w:r>
          <w:r w:rsidR="00E1190B" w:rsidRPr="00E05EF3">
            <w:rPr>
              <w:noProof/>
            </w:rPr>
            <w:fldChar w:fldCharType="end"/>
          </w:r>
        </w:sdtContent>
      </w:sdt>
    </w:p>
    <w:p w:rsidR="007C7BE5" w:rsidRPr="00E05EF3" w:rsidRDefault="005736F8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 w:rsidRPr="00E05EF3">
            <w:t>Autor:</w:t>
          </w:r>
        </w:sdtContent>
      </w:sdt>
      <w:r w:rsidR="007C7BE5" w:rsidRPr="00E05EF3">
        <w:tab/>
      </w:r>
      <w:r w:rsidR="007C7BE5" w:rsidRPr="00E05EF3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CA6DB1" w:rsidRPr="00E05EF3">
            <w:rPr>
              <w:b/>
            </w:rPr>
            <w:t>Mgr. Gabriela Světnická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:rsidR="007C7BE5" w:rsidRPr="00E05EF3" w:rsidRDefault="007C7BE5" w:rsidP="007C7BE5">
          <w:pPr>
            <w:pStyle w:val="Tlotextu"/>
          </w:pPr>
          <w:r w:rsidRPr="00E05EF3">
            <w:t xml:space="preserve">Vydavatel: </w:t>
          </w:r>
          <w:r w:rsidRPr="00E05EF3">
            <w:tab/>
          </w:r>
          <w:r w:rsidRPr="00E05EF3">
            <w:tab/>
            <w:t>Slezská univerzita v Opavě</w:t>
          </w:r>
        </w:p>
        <w:p w:rsidR="007C7BE5" w:rsidRPr="00E05EF3" w:rsidRDefault="00CA6DB1" w:rsidP="007C7BE5">
          <w:pPr>
            <w:pStyle w:val="Tlotextu"/>
            <w:ind w:left="1416" w:firstLine="708"/>
          </w:pPr>
          <w:r w:rsidRPr="00E05EF3">
            <w:t>Fakulta veřejných politik</w:t>
          </w:r>
          <w:r w:rsidR="007C7BE5" w:rsidRPr="00E05EF3">
            <w:t xml:space="preserve"> v </w:t>
          </w:r>
          <w:r w:rsidR="00D9582E" w:rsidRPr="00E05EF3">
            <w:t>Opavě</w:t>
          </w:r>
        </w:p>
        <w:p w:rsidR="007C7BE5" w:rsidRPr="00E05EF3" w:rsidRDefault="007C7BE5" w:rsidP="007C7BE5">
          <w:pPr>
            <w:pStyle w:val="Tlotextu"/>
          </w:pPr>
          <w:r w:rsidRPr="00E05EF3">
            <w:t>Určeno:</w:t>
          </w:r>
          <w:r w:rsidRPr="00E05EF3">
            <w:tab/>
          </w:r>
          <w:r w:rsidRPr="00E05EF3">
            <w:tab/>
          </w:r>
          <w:r w:rsidR="00CA6DB1" w:rsidRPr="00E05EF3">
            <w:t xml:space="preserve">pedagogickým zaměstnancům </w:t>
          </w:r>
          <w:r w:rsidRPr="00E05EF3">
            <w:t>SU</w:t>
          </w:r>
        </w:p>
      </w:sdtContent>
    </w:sdt>
    <w:p w:rsidR="007C7BE5" w:rsidRPr="00E05EF3" w:rsidRDefault="005736F8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 w:rsidRPr="00E05EF3">
            <w:t>Počet stran:</w:t>
          </w:r>
        </w:sdtContent>
      </w:sdt>
      <w:r w:rsidR="007C7BE5" w:rsidRPr="00E05EF3">
        <w:tab/>
      </w:r>
      <w:r w:rsidR="007C7BE5" w:rsidRPr="00E05EF3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DD11C6" w:rsidRPr="00E05EF3">
            <w:rPr>
              <w:noProof/>
            </w:rPr>
            <w:fldChar w:fldCharType="begin"/>
          </w:r>
          <w:r w:rsidR="00DD11C6" w:rsidRPr="00E05EF3">
            <w:rPr>
              <w:noProof/>
            </w:rPr>
            <w:instrText xml:space="preserve"> NUMPAGES   \* MERGEFORMAT </w:instrText>
          </w:r>
          <w:r w:rsidR="00DD11C6" w:rsidRPr="00E05EF3">
            <w:rPr>
              <w:noProof/>
            </w:rPr>
            <w:fldChar w:fldCharType="separate"/>
          </w:r>
          <w:r w:rsidR="000F0EE0" w:rsidRPr="00E05EF3">
            <w:rPr>
              <w:noProof/>
            </w:rPr>
            <w:t>1</w:t>
          </w:r>
          <w:r w:rsidR="00DD11C6" w:rsidRPr="00E05EF3">
            <w:rPr>
              <w:noProof/>
            </w:rPr>
            <w:fldChar w:fldCharType="end"/>
          </w:r>
          <w:r w:rsidR="009004E1">
            <w:rPr>
              <w:noProof/>
            </w:rPr>
            <w:t>5</w:t>
          </w:r>
        </w:sdtContent>
      </w:sdt>
    </w:p>
    <w:p w:rsidR="00EE0B52" w:rsidRPr="00E05EF3" w:rsidRDefault="00EE0B52" w:rsidP="007C7BE5">
      <w:pPr>
        <w:pStyle w:val="Tlotextu"/>
      </w:pPr>
    </w:p>
    <w:p w:rsidR="007C7BE5" w:rsidRPr="00E05EF3" w:rsidRDefault="007C7BE5" w:rsidP="007C7BE5">
      <w:pPr>
        <w:pStyle w:val="Tlotextu"/>
      </w:pPr>
    </w:p>
    <w:p w:rsidR="007C7BE5" w:rsidRPr="00E05EF3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:rsidR="007C7BE5" w:rsidRPr="00E05EF3" w:rsidRDefault="007C7BE5" w:rsidP="007C7BE5">
          <w:pPr>
            <w:pStyle w:val="Tlotextu"/>
          </w:pPr>
        </w:p>
        <w:p w:rsidR="007C7BE5" w:rsidRPr="00E05EF3" w:rsidRDefault="007C7BE5" w:rsidP="007C7BE5">
          <w:pPr>
            <w:pStyle w:val="Tlotextu"/>
          </w:pPr>
        </w:p>
        <w:p w:rsidR="00410F8D" w:rsidRPr="00E05EF3" w:rsidRDefault="007C7BE5" w:rsidP="007C7BE5">
          <w:pPr>
            <w:pStyle w:val="Tlotextu"/>
          </w:pPr>
          <w:r w:rsidRPr="00E05EF3">
            <w:t>Tato publikace neprošla jazykovou úpravou.</w:t>
          </w:r>
        </w:p>
      </w:sdtContent>
    </w:sdt>
    <w:sectPr w:rsidR="00410F8D" w:rsidRPr="00E05EF3" w:rsidSect="00B37E40">
      <w:headerReference w:type="even" r:id="rId49"/>
      <w:headerReference w:type="default" r:id="rId50"/>
      <w:footerReference w:type="even" r:id="rId51"/>
      <w:footerReference w:type="default" r:id="rId52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A1" w:rsidRDefault="00383DA1" w:rsidP="00B60DC8">
      <w:pPr>
        <w:spacing w:after="0" w:line="240" w:lineRule="auto"/>
      </w:pPr>
      <w:r>
        <w:separator/>
      </w:r>
    </w:p>
  </w:endnote>
  <w:endnote w:type="continuationSeparator" w:id="0">
    <w:p w:rsidR="00383DA1" w:rsidRDefault="00383DA1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117987"/>
      <w:docPartObj>
        <w:docPartGallery w:val="Page Numbers (Bottom of Page)"/>
        <w:docPartUnique/>
      </w:docPartObj>
    </w:sdtPr>
    <w:sdtEndPr/>
    <w:sdtContent>
      <w:p w:rsidR="00E05EF3" w:rsidRDefault="00E05EF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05EF3" w:rsidRDefault="00E05E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04564"/>
      <w:docPartObj>
        <w:docPartGallery w:val="Page Numbers (Bottom of Page)"/>
        <w:docPartUnique/>
      </w:docPartObj>
    </w:sdtPr>
    <w:sdtEndPr/>
    <w:sdtContent>
      <w:p w:rsidR="00E05EF3" w:rsidRDefault="00E05E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05EF3" w:rsidRDefault="00E05E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917379"/>
      <w:docPartObj>
        <w:docPartGallery w:val="Page Numbers (Bottom of Page)"/>
        <w:docPartUnique/>
      </w:docPartObj>
    </w:sdtPr>
    <w:sdtEndPr/>
    <w:sdtContent>
      <w:p w:rsidR="00E05EF3" w:rsidRDefault="00E05EF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6F8">
          <w:rPr>
            <w:noProof/>
          </w:rPr>
          <w:t>14</w:t>
        </w:r>
        <w:r>
          <w:fldChar w:fldCharType="end"/>
        </w:r>
      </w:p>
    </w:sdtContent>
  </w:sdt>
  <w:p w:rsidR="00E05EF3" w:rsidRDefault="00E05EF3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010329"/>
      <w:docPartObj>
        <w:docPartGallery w:val="Page Numbers (Bottom of Page)"/>
        <w:docPartUnique/>
      </w:docPartObj>
    </w:sdtPr>
    <w:sdtEndPr/>
    <w:sdtContent>
      <w:p w:rsidR="00E05EF3" w:rsidRDefault="00E05E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6F8">
          <w:rPr>
            <w:noProof/>
          </w:rPr>
          <w:t>13</w:t>
        </w:r>
        <w:r>
          <w:fldChar w:fldCharType="end"/>
        </w:r>
      </w:p>
    </w:sdtContent>
  </w:sdt>
  <w:p w:rsidR="00E05EF3" w:rsidRDefault="00E05EF3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F3" w:rsidRDefault="00E05EF3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F3" w:rsidRDefault="00E05E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A1" w:rsidRDefault="00383DA1" w:rsidP="00B60DC8">
      <w:pPr>
        <w:spacing w:after="0" w:line="240" w:lineRule="auto"/>
      </w:pPr>
      <w:r>
        <w:separator/>
      </w:r>
    </w:p>
  </w:footnote>
  <w:footnote w:type="continuationSeparator" w:id="0">
    <w:p w:rsidR="00383DA1" w:rsidRDefault="00383DA1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F3" w:rsidRDefault="00E05EF3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F3" w:rsidRDefault="00E05EF3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F3" w:rsidRPr="006A4C4F" w:rsidRDefault="00E05EF3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736F8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736F8">
      <w:rPr>
        <w:i/>
        <w:noProof/>
      </w:rPr>
      <w:t>Zdraví a životní styl</w:t>
    </w:r>
    <w:r w:rsidR="005736F8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F3" w:rsidRDefault="00E05EF3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736F8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736F8">
      <w:rPr>
        <w:i/>
        <w:noProof/>
      </w:rPr>
      <w:t>Zdraví a životní styl</w:t>
    </w:r>
    <w:r w:rsidR="005736F8"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F3" w:rsidRPr="008F55D1" w:rsidRDefault="00E05EF3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736F8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736F8">
      <w:rPr>
        <w:i/>
        <w:noProof/>
      </w:rPr>
      <w:t>Zdraví a životní styl</w:t>
    </w:r>
    <w:r w:rsidR="005736F8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F3" w:rsidRDefault="00E05EF3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736F8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736F8">
      <w:rPr>
        <w:i/>
        <w:noProof/>
      </w:rPr>
      <w:t>Zdraví a životní styl</w:t>
    </w:r>
    <w:r w:rsidR="005736F8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F3" w:rsidRPr="00B37E40" w:rsidRDefault="00E05EF3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FA11EE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FA11EE">
      <w:rPr>
        <w:i/>
        <w:noProof/>
      </w:rPr>
      <w:t>Zdraví a životní styl</w:t>
    </w:r>
    <w:r w:rsidR="00FA11EE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F3" w:rsidRDefault="00E05EF3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736F8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736F8">
      <w:rPr>
        <w:i/>
        <w:noProof/>
      </w:rPr>
      <w:t>Zdraví a životní styl</w:t>
    </w:r>
    <w:r w:rsidR="005736F8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F3" w:rsidRPr="00C87D9B" w:rsidRDefault="00E05EF3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F3" w:rsidRPr="00C87D9B" w:rsidRDefault="00E05EF3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2B59AA"/>
    <w:multiLevelType w:val="hybridMultilevel"/>
    <w:tmpl w:val="87ECD57A"/>
    <w:lvl w:ilvl="0" w:tplc="ADDA07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7D5DAA"/>
    <w:multiLevelType w:val="hybridMultilevel"/>
    <w:tmpl w:val="2B9C711C"/>
    <w:lvl w:ilvl="0" w:tplc="DF88F3BA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C3BC8A36">
      <w:numFmt w:val="bullet"/>
      <w:lvlText w:val="○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B9BE442E">
      <w:numFmt w:val="bullet"/>
      <w:lvlText w:val="•"/>
      <w:lvlJc w:val="left"/>
      <w:pPr>
        <w:ind w:left="2140" w:hanging="222"/>
      </w:pPr>
      <w:rPr>
        <w:rFonts w:hint="default"/>
      </w:rPr>
    </w:lvl>
    <w:lvl w:ilvl="3" w:tplc="E3A02FF2">
      <w:numFmt w:val="bullet"/>
      <w:lvlText w:val="•"/>
      <w:lvlJc w:val="left"/>
      <w:pPr>
        <w:ind w:left="3021" w:hanging="222"/>
      </w:pPr>
      <w:rPr>
        <w:rFonts w:hint="default"/>
      </w:rPr>
    </w:lvl>
    <w:lvl w:ilvl="4" w:tplc="CF0A6BE6">
      <w:numFmt w:val="bullet"/>
      <w:lvlText w:val="•"/>
      <w:lvlJc w:val="left"/>
      <w:pPr>
        <w:ind w:left="3902" w:hanging="222"/>
      </w:pPr>
      <w:rPr>
        <w:rFonts w:hint="default"/>
      </w:rPr>
    </w:lvl>
    <w:lvl w:ilvl="5" w:tplc="EE862494">
      <w:numFmt w:val="bullet"/>
      <w:lvlText w:val="•"/>
      <w:lvlJc w:val="left"/>
      <w:pPr>
        <w:ind w:left="4783" w:hanging="222"/>
      </w:pPr>
      <w:rPr>
        <w:rFonts w:hint="default"/>
      </w:rPr>
    </w:lvl>
    <w:lvl w:ilvl="6" w:tplc="A3F0BB26">
      <w:numFmt w:val="bullet"/>
      <w:lvlText w:val="•"/>
      <w:lvlJc w:val="left"/>
      <w:pPr>
        <w:ind w:left="5664" w:hanging="222"/>
      </w:pPr>
      <w:rPr>
        <w:rFonts w:hint="default"/>
      </w:rPr>
    </w:lvl>
    <w:lvl w:ilvl="7" w:tplc="15C21FE4">
      <w:numFmt w:val="bullet"/>
      <w:lvlText w:val="•"/>
      <w:lvlJc w:val="left"/>
      <w:pPr>
        <w:ind w:left="6545" w:hanging="222"/>
      </w:pPr>
      <w:rPr>
        <w:rFonts w:hint="default"/>
      </w:rPr>
    </w:lvl>
    <w:lvl w:ilvl="8" w:tplc="F14EF04E">
      <w:numFmt w:val="bullet"/>
      <w:lvlText w:val="•"/>
      <w:lvlJc w:val="left"/>
      <w:pPr>
        <w:ind w:left="7426" w:hanging="222"/>
      </w:pPr>
      <w:rPr>
        <w:rFonts w:hint="default"/>
      </w:rPr>
    </w:lvl>
  </w:abstractNum>
  <w:abstractNum w:abstractNumId="3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532C21"/>
    <w:multiLevelType w:val="hybridMultilevel"/>
    <w:tmpl w:val="4ECC4070"/>
    <w:lvl w:ilvl="0" w:tplc="94FE6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5B32ED"/>
    <w:multiLevelType w:val="hybridMultilevel"/>
    <w:tmpl w:val="E4A8B736"/>
    <w:lvl w:ilvl="0" w:tplc="3EC8F716">
      <w:numFmt w:val="bullet"/>
      <w:lvlText w:val="●"/>
      <w:lvlJc w:val="left"/>
      <w:pPr>
        <w:ind w:left="68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CD468FD0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98A46BF0">
      <w:numFmt w:val="bullet"/>
      <w:lvlText w:val="•"/>
      <w:lvlJc w:val="left"/>
      <w:pPr>
        <w:ind w:left="1854" w:hanging="222"/>
      </w:pPr>
      <w:rPr>
        <w:rFonts w:hint="default"/>
      </w:rPr>
    </w:lvl>
    <w:lvl w:ilvl="3" w:tplc="694885D0">
      <w:numFmt w:val="bullet"/>
      <w:lvlText w:val="•"/>
      <w:lvlJc w:val="left"/>
      <w:pPr>
        <w:ind w:left="2748" w:hanging="222"/>
      </w:pPr>
      <w:rPr>
        <w:rFonts w:hint="default"/>
      </w:rPr>
    </w:lvl>
    <w:lvl w:ilvl="4" w:tplc="DC5A2CA2">
      <w:numFmt w:val="bullet"/>
      <w:lvlText w:val="•"/>
      <w:lvlJc w:val="left"/>
      <w:pPr>
        <w:ind w:left="3643" w:hanging="222"/>
      </w:pPr>
      <w:rPr>
        <w:rFonts w:hint="default"/>
      </w:rPr>
    </w:lvl>
    <w:lvl w:ilvl="5" w:tplc="BCEE83F0">
      <w:numFmt w:val="bullet"/>
      <w:lvlText w:val="•"/>
      <w:lvlJc w:val="left"/>
      <w:pPr>
        <w:ind w:left="4537" w:hanging="222"/>
      </w:pPr>
      <w:rPr>
        <w:rFonts w:hint="default"/>
      </w:rPr>
    </w:lvl>
    <w:lvl w:ilvl="6" w:tplc="FEBE5FDA">
      <w:numFmt w:val="bullet"/>
      <w:lvlText w:val="•"/>
      <w:lvlJc w:val="left"/>
      <w:pPr>
        <w:ind w:left="5432" w:hanging="222"/>
      </w:pPr>
      <w:rPr>
        <w:rFonts w:hint="default"/>
      </w:rPr>
    </w:lvl>
    <w:lvl w:ilvl="7" w:tplc="B5FE6D40">
      <w:numFmt w:val="bullet"/>
      <w:lvlText w:val="•"/>
      <w:lvlJc w:val="left"/>
      <w:pPr>
        <w:ind w:left="6326" w:hanging="222"/>
      </w:pPr>
      <w:rPr>
        <w:rFonts w:hint="default"/>
      </w:rPr>
    </w:lvl>
    <w:lvl w:ilvl="8" w:tplc="B9D226FE">
      <w:numFmt w:val="bullet"/>
      <w:lvlText w:val="•"/>
      <w:lvlJc w:val="left"/>
      <w:pPr>
        <w:ind w:left="7221" w:hanging="222"/>
      </w:pPr>
      <w:rPr>
        <w:rFonts w:hint="default"/>
      </w:rPr>
    </w:lvl>
  </w:abstractNum>
  <w:abstractNum w:abstractNumId="6" w15:restartNumberingAfterBreak="0">
    <w:nsid w:val="292F339F"/>
    <w:multiLevelType w:val="hybridMultilevel"/>
    <w:tmpl w:val="39B8D160"/>
    <w:lvl w:ilvl="0" w:tplc="F432D358">
      <w:start w:val="1"/>
      <w:numFmt w:val="decimal"/>
      <w:lvlText w:val="%1"/>
      <w:lvlJc w:val="left"/>
      <w:pPr>
        <w:ind w:left="400" w:hanging="284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</w:rPr>
    </w:lvl>
    <w:lvl w:ilvl="1" w:tplc="59F44FCE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0EA65B88">
      <w:numFmt w:val="bullet"/>
      <w:lvlText w:val="•"/>
      <w:lvlJc w:val="left"/>
      <w:pPr>
        <w:ind w:left="1962" w:hanging="222"/>
      </w:pPr>
      <w:rPr>
        <w:rFonts w:hint="default"/>
      </w:rPr>
    </w:lvl>
    <w:lvl w:ilvl="3" w:tplc="0BB45570">
      <w:numFmt w:val="bullet"/>
      <w:lvlText w:val="•"/>
      <w:lvlJc w:val="left"/>
      <w:pPr>
        <w:ind w:left="2964" w:hanging="222"/>
      </w:pPr>
      <w:rPr>
        <w:rFonts w:hint="default"/>
      </w:rPr>
    </w:lvl>
    <w:lvl w:ilvl="4" w:tplc="FFF4FD9C">
      <w:numFmt w:val="bullet"/>
      <w:lvlText w:val="•"/>
      <w:lvlJc w:val="left"/>
      <w:pPr>
        <w:ind w:left="3966" w:hanging="222"/>
      </w:pPr>
      <w:rPr>
        <w:rFonts w:hint="default"/>
      </w:rPr>
    </w:lvl>
    <w:lvl w:ilvl="5" w:tplc="FB9082B6">
      <w:numFmt w:val="bullet"/>
      <w:lvlText w:val="•"/>
      <w:lvlJc w:val="left"/>
      <w:pPr>
        <w:ind w:left="4968" w:hanging="222"/>
      </w:pPr>
      <w:rPr>
        <w:rFonts w:hint="default"/>
      </w:rPr>
    </w:lvl>
    <w:lvl w:ilvl="6" w:tplc="0CD0E5D0">
      <w:numFmt w:val="bullet"/>
      <w:lvlText w:val="•"/>
      <w:lvlJc w:val="left"/>
      <w:pPr>
        <w:ind w:left="5971" w:hanging="222"/>
      </w:pPr>
      <w:rPr>
        <w:rFonts w:hint="default"/>
      </w:rPr>
    </w:lvl>
    <w:lvl w:ilvl="7" w:tplc="1B084D82">
      <w:numFmt w:val="bullet"/>
      <w:lvlText w:val="•"/>
      <w:lvlJc w:val="left"/>
      <w:pPr>
        <w:ind w:left="6973" w:hanging="222"/>
      </w:pPr>
      <w:rPr>
        <w:rFonts w:hint="default"/>
      </w:rPr>
    </w:lvl>
    <w:lvl w:ilvl="8" w:tplc="DABE6DDC">
      <w:numFmt w:val="bullet"/>
      <w:lvlText w:val="•"/>
      <w:lvlJc w:val="left"/>
      <w:pPr>
        <w:ind w:left="7975" w:hanging="222"/>
      </w:pPr>
      <w:rPr>
        <w:rFonts w:hint="default"/>
      </w:rPr>
    </w:lvl>
  </w:abstractNum>
  <w:abstractNum w:abstractNumId="7" w15:restartNumberingAfterBreak="0">
    <w:nsid w:val="3A924113"/>
    <w:multiLevelType w:val="hybridMultilevel"/>
    <w:tmpl w:val="7BC0DCC8"/>
    <w:lvl w:ilvl="0" w:tplc="61380C82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4A287926">
      <w:numFmt w:val="bullet"/>
      <w:lvlText w:val="•"/>
      <w:lvlJc w:val="left"/>
      <w:pPr>
        <w:ind w:left="1862" w:hanging="222"/>
      </w:pPr>
      <w:rPr>
        <w:rFonts w:hint="default"/>
      </w:rPr>
    </w:lvl>
    <w:lvl w:ilvl="2" w:tplc="4A006D14">
      <w:numFmt w:val="bullet"/>
      <w:lvlText w:val="•"/>
      <w:lvlJc w:val="left"/>
      <w:pPr>
        <w:ind w:left="2764" w:hanging="222"/>
      </w:pPr>
      <w:rPr>
        <w:rFonts w:hint="default"/>
      </w:rPr>
    </w:lvl>
    <w:lvl w:ilvl="3" w:tplc="30626968">
      <w:numFmt w:val="bullet"/>
      <w:lvlText w:val="•"/>
      <w:lvlJc w:val="left"/>
      <w:pPr>
        <w:ind w:left="3666" w:hanging="222"/>
      </w:pPr>
      <w:rPr>
        <w:rFonts w:hint="default"/>
      </w:rPr>
    </w:lvl>
    <w:lvl w:ilvl="4" w:tplc="3A54F1D4">
      <w:numFmt w:val="bullet"/>
      <w:lvlText w:val="•"/>
      <w:lvlJc w:val="left"/>
      <w:pPr>
        <w:ind w:left="4568" w:hanging="222"/>
      </w:pPr>
      <w:rPr>
        <w:rFonts w:hint="default"/>
      </w:rPr>
    </w:lvl>
    <w:lvl w:ilvl="5" w:tplc="D2CEE220">
      <w:numFmt w:val="bullet"/>
      <w:lvlText w:val="•"/>
      <w:lvlJc w:val="left"/>
      <w:pPr>
        <w:ind w:left="5470" w:hanging="222"/>
      </w:pPr>
      <w:rPr>
        <w:rFonts w:hint="default"/>
      </w:rPr>
    </w:lvl>
    <w:lvl w:ilvl="6" w:tplc="A3AA3E6E">
      <w:numFmt w:val="bullet"/>
      <w:lvlText w:val="•"/>
      <w:lvlJc w:val="left"/>
      <w:pPr>
        <w:ind w:left="6372" w:hanging="222"/>
      </w:pPr>
      <w:rPr>
        <w:rFonts w:hint="default"/>
      </w:rPr>
    </w:lvl>
    <w:lvl w:ilvl="7" w:tplc="5A946E76">
      <w:numFmt w:val="bullet"/>
      <w:lvlText w:val="•"/>
      <w:lvlJc w:val="left"/>
      <w:pPr>
        <w:ind w:left="7274" w:hanging="222"/>
      </w:pPr>
      <w:rPr>
        <w:rFonts w:hint="default"/>
      </w:rPr>
    </w:lvl>
    <w:lvl w:ilvl="8" w:tplc="1828FBEE">
      <w:numFmt w:val="bullet"/>
      <w:lvlText w:val="•"/>
      <w:lvlJc w:val="left"/>
      <w:pPr>
        <w:ind w:left="8176" w:hanging="222"/>
      </w:pPr>
      <w:rPr>
        <w:rFonts w:hint="default"/>
      </w:rPr>
    </w:lvl>
  </w:abstractNum>
  <w:abstractNum w:abstractNumId="8" w15:restartNumberingAfterBreak="0">
    <w:nsid w:val="468769F2"/>
    <w:multiLevelType w:val="multilevel"/>
    <w:tmpl w:val="DEF03D50"/>
    <w:lvl w:ilvl="0">
      <w:start w:val="1"/>
      <w:numFmt w:val="decimal"/>
      <w:lvlText w:val="%1"/>
      <w:lvlJc w:val="left"/>
      <w:pPr>
        <w:ind w:left="966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</w:pPr>
      <w:rPr>
        <w:rFonts w:ascii="Arial" w:eastAsia="Arial" w:hAnsi="Arial" w:cs="Arial" w:hint="default"/>
        <w:b/>
        <w:bCs/>
        <w:color w:val="00007F"/>
        <w:spacing w:val="-2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000" w:hanging="817"/>
        <w:jc w:val="right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4"/>
        <w:szCs w:val="24"/>
      </w:rPr>
    </w:lvl>
    <w:lvl w:ilvl="3">
      <w:numFmt w:val="bullet"/>
      <w:lvlText w:val="●"/>
      <w:lvlJc w:val="left"/>
      <w:pPr>
        <w:ind w:left="163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●"/>
      <w:lvlJc w:val="left"/>
      <w:pPr>
        <w:ind w:left="163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5">
      <w:numFmt w:val="bullet"/>
      <w:lvlText w:val="•"/>
      <w:lvlJc w:val="left"/>
      <w:pPr>
        <w:ind w:left="3662" w:hanging="222"/>
      </w:pPr>
      <w:rPr>
        <w:rFonts w:hint="default"/>
      </w:rPr>
    </w:lvl>
    <w:lvl w:ilvl="6">
      <w:numFmt w:val="bullet"/>
      <w:lvlText w:val="•"/>
      <w:lvlJc w:val="left"/>
      <w:pPr>
        <w:ind w:left="4674" w:hanging="222"/>
      </w:pPr>
      <w:rPr>
        <w:rFonts w:hint="default"/>
      </w:rPr>
    </w:lvl>
    <w:lvl w:ilvl="7">
      <w:numFmt w:val="bullet"/>
      <w:lvlText w:val="•"/>
      <w:lvlJc w:val="left"/>
      <w:pPr>
        <w:ind w:left="5685" w:hanging="222"/>
      </w:pPr>
      <w:rPr>
        <w:rFonts w:hint="default"/>
      </w:rPr>
    </w:lvl>
    <w:lvl w:ilvl="8">
      <w:numFmt w:val="bullet"/>
      <w:lvlText w:val="•"/>
      <w:lvlJc w:val="left"/>
      <w:pPr>
        <w:ind w:left="6696" w:hanging="222"/>
      </w:pPr>
      <w:rPr>
        <w:rFonts w:hint="default"/>
      </w:rPr>
    </w:lvl>
  </w:abstractNum>
  <w:abstractNum w:abstractNumId="9" w15:restartNumberingAfterBreak="0">
    <w:nsid w:val="51CF2CC0"/>
    <w:multiLevelType w:val="hybridMultilevel"/>
    <w:tmpl w:val="F2929348"/>
    <w:lvl w:ilvl="0" w:tplc="B364941C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78E0B6B2">
      <w:numFmt w:val="bullet"/>
      <w:lvlText w:val="•"/>
      <w:lvlJc w:val="left"/>
      <w:pPr>
        <w:ind w:left="1862" w:hanging="222"/>
      </w:pPr>
      <w:rPr>
        <w:rFonts w:hint="default"/>
      </w:rPr>
    </w:lvl>
    <w:lvl w:ilvl="2" w:tplc="61F0BA14">
      <w:numFmt w:val="bullet"/>
      <w:lvlText w:val="•"/>
      <w:lvlJc w:val="left"/>
      <w:pPr>
        <w:ind w:left="2764" w:hanging="222"/>
      </w:pPr>
      <w:rPr>
        <w:rFonts w:hint="default"/>
      </w:rPr>
    </w:lvl>
    <w:lvl w:ilvl="3" w:tplc="450AF280">
      <w:numFmt w:val="bullet"/>
      <w:lvlText w:val="•"/>
      <w:lvlJc w:val="left"/>
      <w:pPr>
        <w:ind w:left="3666" w:hanging="222"/>
      </w:pPr>
      <w:rPr>
        <w:rFonts w:hint="default"/>
      </w:rPr>
    </w:lvl>
    <w:lvl w:ilvl="4" w:tplc="D632F1BE">
      <w:numFmt w:val="bullet"/>
      <w:lvlText w:val="•"/>
      <w:lvlJc w:val="left"/>
      <w:pPr>
        <w:ind w:left="4568" w:hanging="222"/>
      </w:pPr>
      <w:rPr>
        <w:rFonts w:hint="default"/>
      </w:rPr>
    </w:lvl>
    <w:lvl w:ilvl="5" w:tplc="B874E35C">
      <w:numFmt w:val="bullet"/>
      <w:lvlText w:val="•"/>
      <w:lvlJc w:val="left"/>
      <w:pPr>
        <w:ind w:left="5470" w:hanging="222"/>
      </w:pPr>
      <w:rPr>
        <w:rFonts w:hint="default"/>
      </w:rPr>
    </w:lvl>
    <w:lvl w:ilvl="6" w:tplc="FF60C1B4">
      <w:numFmt w:val="bullet"/>
      <w:lvlText w:val="•"/>
      <w:lvlJc w:val="left"/>
      <w:pPr>
        <w:ind w:left="6372" w:hanging="222"/>
      </w:pPr>
      <w:rPr>
        <w:rFonts w:hint="default"/>
      </w:rPr>
    </w:lvl>
    <w:lvl w:ilvl="7" w:tplc="D068BE5E">
      <w:numFmt w:val="bullet"/>
      <w:lvlText w:val="•"/>
      <w:lvlJc w:val="left"/>
      <w:pPr>
        <w:ind w:left="7274" w:hanging="222"/>
      </w:pPr>
      <w:rPr>
        <w:rFonts w:hint="default"/>
      </w:rPr>
    </w:lvl>
    <w:lvl w:ilvl="8" w:tplc="9C641210">
      <w:numFmt w:val="bullet"/>
      <w:lvlText w:val="•"/>
      <w:lvlJc w:val="left"/>
      <w:pPr>
        <w:ind w:left="8176" w:hanging="222"/>
      </w:pPr>
      <w:rPr>
        <w:rFonts w:hint="default"/>
      </w:rPr>
    </w:lvl>
  </w:abstractNum>
  <w:abstractNum w:abstractNumId="10" w15:restartNumberingAfterBreak="0">
    <w:nsid w:val="529C7397"/>
    <w:multiLevelType w:val="hybridMultilevel"/>
    <w:tmpl w:val="5732B0B2"/>
    <w:lvl w:ilvl="0" w:tplc="1DCEDA52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20B4EE58">
      <w:numFmt w:val="bullet"/>
      <w:lvlText w:val="○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51326FB4">
      <w:numFmt w:val="bullet"/>
      <w:lvlText w:val="•"/>
      <w:lvlJc w:val="left"/>
      <w:pPr>
        <w:ind w:left="2228" w:hanging="222"/>
      </w:pPr>
      <w:rPr>
        <w:rFonts w:hint="default"/>
      </w:rPr>
    </w:lvl>
    <w:lvl w:ilvl="3" w:tplc="EA36D8C6">
      <w:numFmt w:val="bullet"/>
      <w:lvlText w:val="•"/>
      <w:lvlJc w:val="left"/>
      <w:pPr>
        <w:ind w:left="3197" w:hanging="222"/>
      </w:pPr>
      <w:rPr>
        <w:rFonts w:hint="default"/>
      </w:rPr>
    </w:lvl>
    <w:lvl w:ilvl="4" w:tplc="C0E48D5A">
      <w:numFmt w:val="bullet"/>
      <w:lvlText w:val="•"/>
      <w:lvlJc w:val="left"/>
      <w:pPr>
        <w:ind w:left="4166" w:hanging="222"/>
      </w:pPr>
      <w:rPr>
        <w:rFonts w:hint="default"/>
      </w:rPr>
    </w:lvl>
    <w:lvl w:ilvl="5" w:tplc="5C8CE6DE">
      <w:numFmt w:val="bullet"/>
      <w:lvlText w:val="•"/>
      <w:lvlJc w:val="left"/>
      <w:pPr>
        <w:ind w:left="5135" w:hanging="222"/>
      </w:pPr>
      <w:rPr>
        <w:rFonts w:hint="default"/>
      </w:rPr>
    </w:lvl>
    <w:lvl w:ilvl="6" w:tplc="697ACB66">
      <w:numFmt w:val="bullet"/>
      <w:lvlText w:val="•"/>
      <w:lvlJc w:val="left"/>
      <w:pPr>
        <w:ind w:left="6104" w:hanging="222"/>
      </w:pPr>
      <w:rPr>
        <w:rFonts w:hint="default"/>
      </w:rPr>
    </w:lvl>
    <w:lvl w:ilvl="7" w:tplc="C78E1D60">
      <w:numFmt w:val="bullet"/>
      <w:lvlText w:val="•"/>
      <w:lvlJc w:val="left"/>
      <w:pPr>
        <w:ind w:left="7073" w:hanging="222"/>
      </w:pPr>
      <w:rPr>
        <w:rFonts w:hint="default"/>
      </w:rPr>
    </w:lvl>
    <w:lvl w:ilvl="8" w:tplc="5BC0463A">
      <w:numFmt w:val="bullet"/>
      <w:lvlText w:val="•"/>
      <w:lvlJc w:val="left"/>
      <w:pPr>
        <w:ind w:left="8042" w:hanging="222"/>
      </w:pPr>
      <w:rPr>
        <w:rFonts w:hint="default"/>
      </w:rPr>
    </w:lvl>
  </w:abstractNum>
  <w:abstractNum w:abstractNumId="11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7BB47B6D"/>
    <w:multiLevelType w:val="hybridMultilevel"/>
    <w:tmpl w:val="9D0EC4A4"/>
    <w:lvl w:ilvl="0" w:tplc="71068942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2A902460">
      <w:numFmt w:val="bullet"/>
      <w:lvlText w:val="•"/>
      <w:lvlJc w:val="left"/>
      <w:pPr>
        <w:ind w:left="1794" w:hanging="222"/>
      </w:pPr>
      <w:rPr>
        <w:rFonts w:hint="default"/>
      </w:rPr>
    </w:lvl>
    <w:lvl w:ilvl="2" w:tplc="CA48C7F8">
      <w:numFmt w:val="bullet"/>
      <w:lvlText w:val="•"/>
      <w:lvlJc w:val="left"/>
      <w:pPr>
        <w:ind w:left="2628" w:hanging="222"/>
      </w:pPr>
      <w:rPr>
        <w:rFonts w:hint="default"/>
      </w:rPr>
    </w:lvl>
    <w:lvl w:ilvl="3" w:tplc="30C8CEAE">
      <w:numFmt w:val="bullet"/>
      <w:lvlText w:val="•"/>
      <w:lvlJc w:val="left"/>
      <w:pPr>
        <w:ind w:left="3462" w:hanging="222"/>
      </w:pPr>
      <w:rPr>
        <w:rFonts w:hint="default"/>
      </w:rPr>
    </w:lvl>
    <w:lvl w:ilvl="4" w:tplc="74EAB298">
      <w:numFmt w:val="bullet"/>
      <w:lvlText w:val="•"/>
      <w:lvlJc w:val="left"/>
      <w:pPr>
        <w:ind w:left="4296" w:hanging="222"/>
      </w:pPr>
      <w:rPr>
        <w:rFonts w:hint="default"/>
      </w:rPr>
    </w:lvl>
    <w:lvl w:ilvl="5" w:tplc="12A6CDC2">
      <w:numFmt w:val="bullet"/>
      <w:lvlText w:val="•"/>
      <w:lvlJc w:val="left"/>
      <w:pPr>
        <w:ind w:left="5130" w:hanging="222"/>
      </w:pPr>
      <w:rPr>
        <w:rFonts w:hint="default"/>
      </w:rPr>
    </w:lvl>
    <w:lvl w:ilvl="6" w:tplc="475C26A0">
      <w:numFmt w:val="bullet"/>
      <w:lvlText w:val="•"/>
      <w:lvlJc w:val="left"/>
      <w:pPr>
        <w:ind w:left="5964" w:hanging="222"/>
      </w:pPr>
      <w:rPr>
        <w:rFonts w:hint="default"/>
      </w:rPr>
    </w:lvl>
    <w:lvl w:ilvl="7" w:tplc="0F463774">
      <w:numFmt w:val="bullet"/>
      <w:lvlText w:val="•"/>
      <w:lvlJc w:val="left"/>
      <w:pPr>
        <w:ind w:left="6798" w:hanging="222"/>
      </w:pPr>
      <w:rPr>
        <w:rFonts w:hint="default"/>
      </w:rPr>
    </w:lvl>
    <w:lvl w:ilvl="8" w:tplc="B87A9170">
      <w:numFmt w:val="bullet"/>
      <w:lvlText w:val="•"/>
      <w:lvlJc w:val="left"/>
      <w:pPr>
        <w:ind w:left="7632" w:hanging="22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12"/>
  </w:num>
  <w:num w:numId="12">
    <w:abstractNumId w:val="1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E6"/>
    <w:rsid w:val="0000763F"/>
    <w:rsid w:val="000109F3"/>
    <w:rsid w:val="00021BF3"/>
    <w:rsid w:val="00024132"/>
    <w:rsid w:val="0003015C"/>
    <w:rsid w:val="000377C0"/>
    <w:rsid w:val="0004575C"/>
    <w:rsid w:val="00047A4F"/>
    <w:rsid w:val="00056397"/>
    <w:rsid w:val="00057B6D"/>
    <w:rsid w:val="00060811"/>
    <w:rsid w:val="00061A01"/>
    <w:rsid w:val="00065443"/>
    <w:rsid w:val="000726A1"/>
    <w:rsid w:val="00072948"/>
    <w:rsid w:val="00077C2B"/>
    <w:rsid w:val="00082747"/>
    <w:rsid w:val="00085FFF"/>
    <w:rsid w:val="00095CA1"/>
    <w:rsid w:val="000A0376"/>
    <w:rsid w:val="000A4FDC"/>
    <w:rsid w:val="000C0AEC"/>
    <w:rsid w:val="000C6359"/>
    <w:rsid w:val="000D415E"/>
    <w:rsid w:val="000D4534"/>
    <w:rsid w:val="000E408B"/>
    <w:rsid w:val="000F0EE0"/>
    <w:rsid w:val="000F3A0E"/>
    <w:rsid w:val="000F3E25"/>
    <w:rsid w:val="00106112"/>
    <w:rsid w:val="00106135"/>
    <w:rsid w:val="00111B97"/>
    <w:rsid w:val="001132BC"/>
    <w:rsid w:val="0011745D"/>
    <w:rsid w:val="001252BD"/>
    <w:rsid w:val="00143091"/>
    <w:rsid w:val="00144D19"/>
    <w:rsid w:val="00150F58"/>
    <w:rsid w:val="001531DD"/>
    <w:rsid w:val="00162747"/>
    <w:rsid w:val="00174C18"/>
    <w:rsid w:val="00174D53"/>
    <w:rsid w:val="001939E2"/>
    <w:rsid w:val="00197302"/>
    <w:rsid w:val="00197B36"/>
    <w:rsid w:val="001A18A3"/>
    <w:rsid w:val="001A1FE5"/>
    <w:rsid w:val="001B16A5"/>
    <w:rsid w:val="001B6225"/>
    <w:rsid w:val="001C2D47"/>
    <w:rsid w:val="001C73BA"/>
    <w:rsid w:val="001C7FD6"/>
    <w:rsid w:val="001D0D97"/>
    <w:rsid w:val="001E2B7F"/>
    <w:rsid w:val="001F6C64"/>
    <w:rsid w:val="0021176E"/>
    <w:rsid w:val="00211F29"/>
    <w:rsid w:val="00213E90"/>
    <w:rsid w:val="00222B7D"/>
    <w:rsid w:val="0024438F"/>
    <w:rsid w:val="00253DF7"/>
    <w:rsid w:val="0025471E"/>
    <w:rsid w:val="00260C30"/>
    <w:rsid w:val="00262122"/>
    <w:rsid w:val="0027156A"/>
    <w:rsid w:val="00273C7E"/>
    <w:rsid w:val="00280F3E"/>
    <w:rsid w:val="00281DD9"/>
    <w:rsid w:val="002854DF"/>
    <w:rsid w:val="00290227"/>
    <w:rsid w:val="0029469F"/>
    <w:rsid w:val="002976F6"/>
    <w:rsid w:val="002A7304"/>
    <w:rsid w:val="002B6867"/>
    <w:rsid w:val="002C6144"/>
    <w:rsid w:val="002D09E4"/>
    <w:rsid w:val="002D2D33"/>
    <w:rsid w:val="002D48AD"/>
    <w:rsid w:val="002E4DE0"/>
    <w:rsid w:val="002F7864"/>
    <w:rsid w:val="00307024"/>
    <w:rsid w:val="00320A5E"/>
    <w:rsid w:val="0032298B"/>
    <w:rsid w:val="0032499A"/>
    <w:rsid w:val="003265A0"/>
    <w:rsid w:val="0033481A"/>
    <w:rsid w:val="00345C68"/>
    <w:rsid w:val="003479A6"/>
    <w:rsid w:val="003633BF"/>
    <w:rsid w:val="00376F3B"/>
    <w:rsid w:val="00377D6B"/>
    <w:rsid w:val="00383DA1"/>
    <w:rsid w:val="0039015F"/>
    <w:rsid w:val="003A2644"/>
    <w:rsid w:val="003A5D90"/>
    <w:rsid w:val="003B3945"/>
    <w:rsid w:val="003C7FEE"/>
    <w:rsid w:val="003D0905"/>
    <w:rsid w:val="003D2134"/>
    <w:rsid w:val="003D250F"/>
    <w:rsid w:val="003D667E"/>
    <w:rsid w:val="003E3E94"/>
    <w:rsid w:val="003F65B2"/>
    <w:rsid w:val="00407651"/>
    <w:rsid w:val="00410F8D"/>
    <w:rsid w:val="00411D4D"/>
    <w:rsid w:val="0041362C"/>
    <w:rsid w:val="00441FA8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A3356"/>
    <w:rsid w:val="004A407D"/>
    <w:rsid w:val="004A535F"/>
    <w:rsid w:val="004A5A84"/>
    <w:rsid w:val="004A6CC6"/>
    <w:rsid w:val="004B005B"/>
    <w:rsid w:val="004B7409"/>
    <w:rsid w:val="004C14E4"/>
    <w:rsid w:val="004D0D56"/>
    <w:rsid w:val="004D0D67"/>
    <w:rsid w:val="004E2697"/>
    <w:rsid w:val="004E6978"/>
    <w:rsid w:val="00502525"/>
    <w:rsid w:val="00512184"/>
    <w:rsid w:val="005122E6"/>
    <w:rsid w:val="0052225D"/>
    <w:rsid w:val="00532BF4"/>
    <w:rsid w:val="00532CD0"/>
    <w:rsid w:val="00541A5F"/>
    <w:rsid w:val="005439F8"/>
    <w:rsid w:val="005442E4"/>
    <w:rsid w:val="00554453"/>
    <w:rsid w:val="00560D56"/>
    <w:rsid w:val="00563017"/>
    <w:rsid w:val="005633CC"/>
    <w:rsid w:val="00566B72"/>
    <w:rsid w:val="005736F8"/>
    <w:rsid w:val="00576254"/>
    <w:rsid w:val="00584B36"/>
    <w:rsid w:val="005857F8"/>
    <w:rsid w:val="005A3544"/>
    <w:rsid w:val="005B5F3E"/>
    <w:rsid w:val="005B6A7A"/>
    <w:rsid w:val="005C0D6E"/>
    <w:rsid w:val="005C29EA"/>
    <w:rsid w:val="005C3325"/>
    <w:rsid w:val="005D56E6"/>
    <w:rsid w:val="005D7101"/>
    <w:rsid w:val="005E2341"/>
    <w:rsid w:val="005E35B4"/>
    <w:rsid w:val="005E6570"/>
    <w:rsid w:val="006035C9"/>
    <w:rsid w:val="00603CB1"/>
    <w:rsid w:val="0060768D"/>
    <w:rsid w:val="00611DAA"/>
    <w:rsid w:val="006200F1"/>
    <w:rsid w:val="00631A0C"/>
    <w:rsid w:val="0063253B"/>
    <w:rsid w:val="0063623F"/>
    <w:rsid w:val="0067784C"/>
    <w:rsid w:val="006922C0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5EDF"/>
    <w:rsid w:val="006C6AD0"/>
    <w:rsid w:val="006C7E5D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594D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A68FB"/>
    <w:rsid w:val="007B4D8C"/>
    <w:rsid w:val="007B71BC"/>
    <w:rsid w:val="007C5AE8"/>
    <w:rsid w:val="007C7BE5"/>
    <w:rsid w:val="007D340A"/>
    <w:rsid w:val="007E01F7"/>
    <w:rsid w:val="007E1665"/>
    <w:rsid w:val="007E7C0A"/>
    <w:rsid w:val="00810CD1"/>
    <w:rsid w:val="008151C8"/>
    <w:rsid w:val="0081593F"/>
    <w:rsid w:val="00816F6C"/>
    <w:rsid w:val="00817C21"/>
    <w:rsid w:val="008216E7"/>
    <w:rsid w:val="008217A3"/>
    <w:rsid w:val="00821A76"/>
    <w:rsid w:val="008324CF"/>
    <w:rsid w:val="00837F9C"/>
    <w:rsid w:val="00840482"/>
    <w:rsid w:val="008408F8"/>
    <w:rsid w:val="0084578E"/>
    <w:rsid w:val="00852FAC"/>
    <w:rsid w:val="00856E96"/>
    <w:rsid w:val="00860D20"/>
    <w:rsid w:val="00862485"/>
    <w:rsid w:val="008804A4"/>
    <w:rsid w:val="00885506"/>
    <w:rsid w:val="008900DB"/>
    <w:rsid w:val="00892691"/>
    <w:rsid w:val="008A0D1B"/>
    <w:rsid w:val="008B059D"/>
    <w:rsid w:val="008B7B33"/>
    <w:rsid w:val="008C36F8"/>
    <w:rsid w:val="008C6708"/>
    <w:rsid w:val="008D281C"/>
    <w:rsid w:val="008D302D"/>
    <w:rsid w:val="008D46C2"/>
    <w:rsid w:val="008E53FE"/>
    <w:rsid w:val="008E6EBB"/>
    <w:rsid w:val="008E7EA5"/>
    <w:rsid w:val="008F55D1"/>
    <w:rsid w:val="009004E1"/>
    <w:rsid w:val="009011E0"/>
    <w:rsid w:val="00902F6A"/>
    <w:rsid w:val="009336AD"/>
    <w:rsid w:val="00942A42"/>
    <w:rsid w:val="00947452"/>
    <w:rsid w:val="00951C86"/>
    <w:rsid w:val="00953D60"/>
    <w:rsid w:val="00955756"/>
    <w:rsid w:val="0096322D"/>
    <w:rsid w:val="00964AB4"/>
    <w:rsid w:val="00965E49"/>
    <w:rsid w:val="00970CE9"/>
    <w:rsid w:val="00970D02"/>
    <w:rsid w:val="009714C0"/>
    <w:rsid w:val="00977051"/>
    <w:rsid w:val="00994405"/>
    <w:rsid w:val="009A5122"/>
    <w:rsid w:val="009A5CEE"/>
    <w:rsid w:val="009A7E7F"/>
    <w:rsid w:val="009B2FE1"/>
    <w:rsid w:val="009D51B7"/>
    <w:rsid w:val="009D61CC"/>
    <w:rsid w:val="009E055B"/>
    <w:rsid w:val="009E3BFF"/>
    <w:rsid w:val="009E48C1"/>
    <w:rsid w:val="009F02CE"/>
    <w:rsid w:val="009F1E08"/>
    <w:rsid w:val="009F2C61"/>
    <w:rsid w:val="00A10419"/>
    <w:rsid w:val="00A13F7C"/>
    <w:rsid w:val="00A22E72"/>
    <w:rsid w:val="00A50070"/>
    <w:rsid w:val="00A51BA3"/>
    <w:rsid w:val="00A61994"/>
    <w:rsid w:val="00A619F1"/>
    <w:rsid w:val="00A63833"/>
    <w:rsid w:val="00A66262"/>
    <w:rsid w:val="00A74971"/>
    <w:rsid w:val="00A803C2"/>
    <w:rsid w:val="00A82C3B"/>
    <w:rsid w:val="00A87304"/>
    <w:rsid w:val="00A909E9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2E8A"/>
    <w:rsid w:val="00B37E40"/>
    <w:rsid w:val="00B44280"/>
    <w:rsid w:val="00B55D24"/>
    <w:rsid w:val="00B56863"/>
    <w:rsid w:val="00B60DC8"/>
    <w:rsid w:val="00B67555"/>
    <w:rsid w:val="00B73B55"/>
    <w:rsid w:val="00B74081"/>
    <w:rsid w:val="00B75879"/>
    <w:rsid w:val="00B76054"/>
    <w:rsid w:val="00B80A00"/>
    <w:rsid w:val="00B96873"/>
    <w:rsid w:val="00BA4C9E"/>
    <w:rsid w:val="00BA5116"/>
    <w:rsid w:val="00BA66EE"/>
    <w:rsid w:val="00BA7197"/>
    <w:rsid w:val="00BB666F"/>
    <w:rsid w:val="00BC08A4"/>
    <w:rsid w:val="00BC6C21"/>
    <w:rsid w:val="00BD4269"/>
    <w:rsid w:val="00BD5267"/>
    <w:rsid w:val="00BF697F"/>
    <w:rsid w:val="00C07D62"/>
    <w:rsid w:val="00C10C2E"/>
    <w:rsid w:val="00C2242A"/>
    <w:rsid w:val="00C244DE"/>
    <w:rsid w:val="00C37391"/>
    <w:rsid w:val="00C547EF"/>
    <w:rsid w:val="00C666D2"/>
    <w:rsid w:val="00C826EC"/>
    <w:rsid w:val="00C8561B"/>
    <w:rsid w:val="00C8618B"/>
    <w:rsid w:val="00C87D9B"/>
    <w:rsid w:val="00C94C17"/>
    <w:rsid w:val="00CA6DB1"/>
    <w:rsid w:val="00CA7308"/>
    <w:rsid w:val="00CC3B3A"/>
    <w:rsid w:val="00CC7FFB"/>
    <w:rsid w:val="00CD5337"/>
    <w:rsid w:val="00CE30AD"/>
    <w:rsid w:val="00CF098A"/>
    <w:rsid w:val="00CF3DE1"/>
    <w:rsid w:val="00D13959"/>
    <w:rsid w:val="00D15B94"/>
    <w:rsid w:val="00D254E3"/>
    <w:rsid w:val="00D31C96"/>
    <w:rsid w:val="00D46101"/>
    <w:rsid w:val="00D77C97"/>
    <w:rsid w:val="00D830FF"/>
    <w:rsid w:val="00D9582E"/>
    <w:rsid w:val="00D96223"/>
    <w:rsid w:val="00DA00BD"/>
    <w:rsid w:val="00DB46A9"/>
    <w:rsid w:val="00DD0FDA"/>
    <w:rsid w:val="00DD11C6"/>
    <w:rsid w:val="00DE1746"/>
    <w:rsid w:val="00DE59BE"/>
    <w:rsid w:val="00DE6E5F"/>
    <w:rsid w:val="00DF4CEA"/>
    <w:rsid w:val="00DF7420"/>
    <w:rsid w:val="00E01C82"/>
    <w:rsid w:val="00E05EF3"/>
    <w:rsid w:val="00E1190B"/>
    <w:rsid w:val="00E339DB"/>
    <w:rsid w:val="00E3558F"/>
    <w:rsid w:val="00E3655F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5668"/>
    <w:rsid w:val="00E9679B"/>
    <w:rsid w:val="00EA00A6"/>
    <w:rsid w:val="00EA7DB5"/>
    <w:rsid w:val="00EB00AC"/>
    <w:rsid w:val="00EB0A73"/>
    <w:rsid w:val="00EC0A58"/>
    <w:rsid w:val="00EC0C5C"/>
    <w:rsid w:val="00ED00B2"/>
    <w:rsid w:val="00ED5600"/>
    <w:rsid w:val="00EE0B52"/>
    <w:rsid w:val="00EE2CCF"/>
    <w:rsid w:val="00EE65ED"/>
    <w:rsid w:val="00EF1CA2"/>
    <w:rsid w:val="00EF2FFB"/>
    <w:rsid w:val="00EF3C9E"/>
    <w:rsid w:val="00EF407E"/>
    <w:rsid w:val="00EF4500"/>
    <w:rsid w:val="00EF689E"/>
    <w:rsid w:val="00F005C9"/>
    <w:rsid w:val="00F01639"/>
    <w:rsid w:val="00F05115"/>
    <w:rsid w:val="00F10C1E"/>
    <w:rsid w:val="00F20786"/>
    <w:rsid w:val="00F27CDE"/>
    <w:rsid w:val="00F35AFE"/>
    <w:rsid w:val="00F41D83"/>
    <w:rsid w:val="00F4209E"/>
    <w:rsid w:val="00F42B40"/>
    <w:rsid w:val="00F46ED8"/>
    <w:rsid w:val="00F47233"/>
    <w:rsid w:val="00F53D68"/>
    <w:rsid w:val="00F61EE6"/>
    <w:rsid w:val="00F65EE6"/>
    <w:rsid w:val="00F703B2"/>
    <w:rsid w:val="00F72330"/>
    <w:rsid w:val="00F7438C"/>
    <w:rsid w:val="00F83696"/>
    <w:rsid w:val="00F83D92"/>
    <w:rsid w:val="00F86509"/>
    <w:rsid w:val="00F949B2"/>
    <w:rsid w:val="00F96D1E"/>
    <w:rsid w:val="00F975CC"/>
    <w:rsid w:val="00FA06F1"/>
    <w:rsid w:val="00FA11EE"/>
    <w:rsid w:val="00FB2D0B"/>
    <w:rsid w:val="00FC00F3"/>
    <w:rsid w:val="00FC208A"/>
    <w:rsid w:val="00FC7076"/>
    <w:rsid w:val="00FE47A0"/>
    <w:rsid w:val="00FE4BBC"/>
    <w:rsid w:val="00FF177A"/>
    <w:rsid w:val="00FF3CC8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82F42C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0726A1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1"/>
    <w:qFormat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5857F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857F8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F7B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image" Target="media/image17.png"/><Relationship Id="rId21" Type="http://schemas.openxmlformats.org/officeDocument/2006/relationships/image" Target="media/image3.png"/><Relationship Id="rId34" Type="http://schemas.openxmlformats.org/officeDocument/2006/relationships/header" Target="header5.xml"/><Relationship Id="rId42" Type="http://schemas.openxmlformats.org/officeDocument/2006/relationships/image" Target="media/image20.png"/><Relationship Id="rId47" Type="http://schemas.openxmlformats.org/officeDocument/2006/relationships/image" Target="media/image25.png"/><Relationship Id="rId50" Type="http://schemas.openxmlformats.org/officeDocument/2006/relationships/header" Target="header10.xml"/><Relationship Id="rId55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image" Target="media/image11.png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image" Target="media/image13.png"/><Relationship Id="rId44" Type="http://schemas.openxmlformats.org/officeDocument/2006/relationships/image" Target="media/image22.png"/><Relationship Id="rId52" Type="http://schemas.openxmlformats.org/officeDocument/2006/relationships/footer" Target="footer6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eader" Target="header6.xml"/><Relationship Id="rId43" Type="http://schemas.openxmlformats.org/officeDocument/2006/relationships/image" Target="media/image21.png"/><Relationship Id="rId48" Type="http://schemas.openxmlformats.org/officeDocument/2006/relationships/header" Target="header8.xml"/><Relationship Id="rId8" Type="http://schemas.openxmlformats.org/officeDocument/2006/relationships/settings" Target="settings.xml"/><Relationship Id="rId51" Type="http://schemas.openxmlformats.org/officeDocument/2006/relationships/footer" Target="footer5.xml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header" Target="header4.xml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0" Type="http://schemas.openxmlformats.org/officeDocument/2006/relationships/footer" Target="footer4.xml"/><Relationship Id="rId41" Type="http://schemas.openxmlformats.org/officeDocument/2006/relationships/image" Target="media/image19.png"/><Relationship Id="rId54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header" Target="header7.xml"/><Relationship Id="rId49" Type="http://schemas.openxmlformats.org/officeDocument/2006/relationships/header" Target="header9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F0"/>
    <w:rsid w:val="00030F6B"/>
    <w:rsid w:val="000F32F1"/>
    <w:rsid w:val="0022418E"/>
    <w:rsid w:val="00231964"/>
    <w:rsid w:val="002D48AB"/>
    <w:rsid w:val="002F0299"/>
    <w:rsid w:val="0033312D"/>
    <w:rsid w:val="00431B53"/>
    <w:rsid w:val="004B1D18"/>
    <w:rsid w:val="004B2106"/>
    <w:rsid w:val="005F5A46"/>
    <w:rsid w:val="006B0B42"/>
    <w:rsid w:val="00781E62"/>
    <w:rsid w:val="007822D3"/>
    <w:rsid w:val="007D3569"/>
    <w:rsid w:val="008102EA"/>
    <w:rsid w:val="0089079A"/>
    <w:rsid w:val="008A67F0"/>
    <w:rsid w:val="008C3C3A"/>
    <w:rsid w:val="008D71AC"/>
    <w:rsid w:val="009F23AE"/>
    <w:rsid w:val="00B76D21"/>
    <w:rsid w:val="00BB36DB"/>
    <w:rsid w:val="00C17660"/>
    <w:rsid w:val="00C51E8D"/>
    <w:rsid w:val="00C542F9"/>
    <w:rsid w:val="00C743CC"/>
    <w:rsid w:val="00D642F0"/>
    <w:rsid w:val="00DA3205"/>
    <w:rsid w:val="00DF6E01"/>
    <w:rsid w:val="00DF6FD0"/>
    <w:rsid w:val="00E82E6F"/>
    <w:rsid w:val="00E93FF5"/>
    <w:rsid w:val="00EB60F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8AB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51B997D2815B408C8B0A5D6B54483C29">
    <w:name w:val="51B997D2815B408C8B0A5D6B54483C29"/>
    <w:rsid w:val="008A67F0"/>
  </w:style>
  <w:style w:type="paragraph" w:customStyle="1" w:styleId="9233873FFB774BDBB8F38CC8E269D178">
    <w:name w:val="9233873FFB774BDBB8F38CC8E269D178"/>
    <w:rsid w:val="008A67F0"/>
  </w:style>
  <w:style w:type="paragraph" w:customStyle="1" w:styleId="E3ECCAABE64F4BDEA5841313D1E42A5D">
    <w:name w:val="E3ECCAABE64F4BDEA5841313D1E42A5D"/>
    <w:rsid w:val="00231964"/>
  </w:style>
  <w:style w:type="paragraph" w:customStyle="1" w:styleId="DefaultPlaceholder1075249612">
    <w:name w:val="DefaultPlaceholder_107524961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Placeholder10752496121">
    <w:name w:val="DefaultPlaceholder_10752496121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DefaultPlaceholder10752496122">
    <w:name w:val="DefaultPlaceholder_1075249612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">
    <w:name w:val="32D09ECD05934A78A794ABC7364A24E7"/>
    <w:rsid w:val="00D642F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1">
    <w:name w:val="32D09ECD05934A78A794ABC7364A24E71"/>
    <w:rsid w:val="00BB36DB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4E54298884597B85FFF5AA0C2DE9A">
    <w:name w:val="4DC4E54298884597B85FFF5AA0C2DE9A"/>
    <w:rsid w:val="008C3C3A"/>
  </w:style>
  <w:style w:type="paragraph" w:customStyle="1" w:styleId="32D09ECD05934A78A794ABC7364A24E72">
    <w:name w:val="32D09ECD05934A78A794ABC7364A24E72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EBBE3C1A2B414B845CD458884ED8F5">
    <w:name w:val="62EBBE3C1A2B414B845CD458884ED8F5"/>
    <w:rsid w:val="008C3C3A"/>
  </w:style>
  <w:style w:type="paragraph" w:customStyle="1" w:styleId="32D09ECD05934A78A794ABC7364A24E73">
    <w:name w:val="32D09ECD05934A78A794ABC7364A24E73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4">
    <w:name w:val="32D09ECD05934A78A794ABC7364A24E74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5">
    <w:name w:val="32D09ECD05934A78A794ABC7364A24E75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6">
    <w:name w:val="32D09ECD05934A78A794ABC7364A24E76"/>
    <w:rsid w:val="008102E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29C027D7A34F8199747FFB2BDC53B4">
    <w:name w:val="5529C027D7A34F8199747FFB2BDC53B4"/>
    <w:rsid w:val="002D4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2EB89D28BCF4BA9CF1F41266CAF7E" ma:contentTypeVersion="6" ma:contentTypeDescription="Vytvoří nový dokument" ma:contentTypeScope="" ma:versionID="baa63bb9c86b75f2850d33f5f1d027ab">
  <xsd:schema xmlns:xsd="http://www.w3.org/2001/XMLSchema" xmlns:xs="http://www.w3.org/2001/XMLSchema" xmlns:p="http://schemas.microsoft.com/office/2006/metadata/properties" xmlns:ns2="0472367c-626d-476f-aaf6-30500715ffb4" xmlns:ns3="3b9ecc8b-7375-43cc-9aca-6ce3fcbe8345" targetNamespace="http://schemas.microsoft.com/office/2006/metadata/properties" ma:root="true" ma:fieldsID="f6dd51f85471ba2c451b0083b34468d5" ns2:_="" ns3:_="">
    <xsd:import namespace="0472367c-626d-476f-aaf6-30500715ffb4"/>
    <xsd:import namespace="3b9ecc8b-7375-43cc-9aca-6ce3fcbe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2367c-626d-476f-aaf6-30500715f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cc8b-7375-43cc-9aca-6ce3fcbe8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1DFB2F1-7F14-4896-B1F3-FC8C9368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2367c-626d-476f-aaf6-30500715ffb4"/>
    <ds:schemaRef ds:uri="3b9ecc8b-7375-43cc-9aca-6ce3fcbe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517E1-F64A-4508-8233-CA2576E5D8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D5E198-ED53-4667-97CE-63E048EB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2329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Jiří Zemánek</cp:lastModifiedBy>
  <cp:revision>7</cp:revision>
  <cp:lastPrinted>2015-04-15T12:20:00Z</cp:lastPrinted>
  <dcterms:created xsi:type="dcterms:W3CDTF">2020-10-29T13:48:00Z</dcterms:created>
  <dcterms:modified xsi:type="dcterms:W3CDTF">2020-12-01T08:43:00Z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0x010100BCE2EB89D28BCF4BA9CF1F41266CAF7E</vt:lpwstr>
  </property>
</Properties>
</file>