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A55E36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03D215F3" w14:textId="190CC111" w:rsidR="001912E4" w:rsidRDefault="001912E4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Zdravý životní styl</w:t>
          </w:r>
          <w:r w:rsidR="00250D0F">
            <w:rPr>
              <w:rStyle w:val="Nzevknihy"/>
            </w:rPr>
            <w:t xml:space="preserve"> - </w:t>
          </w:r>
        </w:p>
        <w:p w14:paraId="153D92CD" w14:textId="69AC1C18" w:rsidR="0041362C" w:rsidRPr="001531DD" w:rsidRDefault="00E55C68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Program SZO „Zdraví pro všechny v 21. století“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3AC843FA" w:rsidR="00B60DC8" w:rsidRDefault="00162747" w:rsidP="00C244DE">
          <w:pPr>
            <w:pStyle w:val="autoi"/>
          </w:pPr>
          <w:r>
            <w:t>Gabriela Světnická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E7B95FF" w:rsidR="00B60DC8" w:rsidRDefault="00A55E36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62747">
            <w:rPr>
              <w:b/>
              <w:bCs/>
              <w:sz w:val="27"/>
              <w:szCs w:val="27"/>
            </w:rPr>
            <w:t>20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5B8EF3C4" w:rsidR="00ED00B2" w:rsidRDefault="004824F2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A55E36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4358F435" w14:textId="4BA96E90" w:rsidR="00592199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55892453" w:history="1">
                <w:r w:rsidR="00592199" w:rsidRPr="0018163E">
                  <w:rPr>
                    <w:rStyle w:val="Hypertextovodkaz"/>
                    <w:noProof/>
                  </w:rPr>
                  <w:t>1</w:t>
                </w:r>
                <w:r w:rsidR="00592199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592199" w:rsidRPr="0018163E">
                  <w:rPr>
                    <w:rStyle w:val="Hypertextovodkaz"/>
                    <w:noProof/>
                  </w:rPr>
                  <w:t>Program SZO „Zdraví pro všechny v 21. století“</w:t>
                </w:r>
                <w:r w:rsidR="00592199">
                  <w:rPr>
                    <w:noProof/>
                    <w:webHidden/>
                  </w:rPr>
                  <w:tab/>
                </w:r>
                <w:r w:rsidR="00592199">
                  <w:rPr>
                    <w:noProof/>
                    <w:webHidden/>
                  </w:rPr>
                  <w:fldChar w:fldCharType="begin"/>
                </w:r>
                <w:r w:rsidR="00592199">
                  <w:rPr>
                    <w:noProof/>
                    <w:webHidden/>
                  </w:rPr>
                  <w:instrText xml:space="preserve"> PAGEREF _Toc55892453 \h </w:instrText>
                </w:r>
                <w:r w:rsidR="00592199">
                  <w:rPr>
                    <w:noProof/>
                    <w:webHidden/>
                  </w:rPr>
                </w:r>
                <w:r w:rsidR="00592199">
                  <w:rPr>
                    <w:noProof/>
                    <w:webHidden/>
                  </w:rPr>
                  <w:fldChar w:fldCharType="separate"/>
                </w:r>
                <w:r w:rsidR="00592199">
                  <w:rPr>
                    <w:noProof/>
                    <w:webHidden/>
                  </w:rPr>
                  <w:t>3</w:t>
                </w:r>
                <w:r w:rsidR="00592199">
                  <w:rPr>
                    <w:noProof/>
                    <w:webHidden/>
                  </w:rPr>
                  <w:fldChar w:fldCharType="end"/>
                </w:r>
              </w:hyperlink>
            </w:p>
            <w:p w14:paraId="469D6A73" w14:textId="3C01561B" w:rsidR="00592199" w:rsidRDefault="00A55E36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454" w:history="1">
                <w:r w:rsidR="00592199" w:rsidRPr="0018163E">
                  <w:rPr>
                    <w:rStyle w:val="Hypertextovodkaz"/>
                    <w:noProof/>
                  </w:rPr>
                  <w:t>1.1</w:t>
                </w:r>
                <w:r w:rsidR="00592199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592199" w:rsidRPr="0018163E">
                  <w:rPr>
                    <w:rStyle w:val="Hypertextovodkaz"/>
                    <w:noProof/>
                  </w:rPr>
                  <w:t>Světová zdravotnická organizace</w:t>
                </w:r>
                <w:r w:rsidR="00592199">
                  <w:rPr>
                    <w:noProof/>
                    <w:webHidden/>
                  </w:rPr>
                  <w:tab/>
                </w:r>
                <w:r w:rsidR="00592199">
                  <w:rPr>
                    <w:noProof/>
                    <w:webHidden/>
                  </w:rPr>
                  <w:fldChar w:fldCharType="begin"/>
                </w:r>
                <w:r w:rsidR="00592199">
                  <w:rPr>
                    <w:noProof/>
                    <w:webHidden/>
                  </w:rPr>
                  <w:instrText xml:space="preserve"> PAGEREF _Toc55892454 \h </w:instrText>
                </w:r>
                <w:r w:rsidR="00592199">
                  <w:rPr>
                    <w:noProof/>
                    <w:webHidden/>
                  </w:rPr>
                </w:r>
                <w:r w:rsidR="00592199">
                  <w:rPr>
                    <w:noProof/>
                    <w:webHidden/>
                  </w:rPr>
                  <w:fldChar w:fldCharType="separate"/>
                </w:r>
                <w:r w:rsidR="00592199">
                  <w:rPr>
                    <w:noProof/>
                    <w:webHidden/>
                  </w:rPr>
                  <w:t>4</w:t>
                </w:r>
                <w:r w:rsidR="00592199">
                  <w:rPr>
                    <w:noProof/>
                    <w:webHidden/>
                  </w:rPr>
                  <w:fldChar w:fldCharType="end"/>
                </w:r>
              </w:hyperlink>
            </w:p>
            <w:p w14:paraId="20098569" w14:textId="013CEAEE" w:rsidR="00592199" w:rsidRDefault="00A55E36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455" w:history="1">
                <w:r w:rsidR="00592199" w:rsidRPr="0018163E">
                  <w:rPr>
                    <w:rStyle w:val="Hypertextovodkaz"/>
                    <w:noProof/>
                  </w:rPr>
                  <w:t>1.2</w:t>
                </w:r>
                <w:r w:rsidR="00592199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592199" w:rsidRPr="0018163E">
                  <w:rPr>
                    <w:rStyle w:val="Hypertextovodkaz"/>
                    <w:noProof/>
                  </w:rPr>
                  <w:t>Zdraví pro všechny do roku 2000 – předchůdce Zdraví 21</w:t>
                </w:r>
                <w:r w:rsidR="00592199">
                  <w:rPr>
                    <w:noProof/>
                    <w:webHidden/>
                  </w:rPr>
                  <w:tab/>
                </w:r>
                <w:r w:rsidR="00592199">
                  <w:rPr>
                    <w:noProof/>
                    <w:webHidden/>
                  </w:rPr>
                  <w:fldChar w:fldCharType="begin"/>
                </w:r>
                <w:r w:rsidR="00592199">
                  <w:rPr>
                    <w:noProof/>
                    <w:webHidden/>
                  </w:rPr>
                  <w:instrText xml:space="preserve"> PAGEREF _Toc55892455 \h </w:instrText>
                </w:r>
                <w:r w:rsidR="00592199">
                  <w:rPr>
                    <w:noProof/>
                    <w:webHidden/>
                  </w:rPr>
                </w:r>
                <w:r w:rsidR="00592199">
                  <w:rPr>
                    <w:noProof/>
                    <w:webHidden/>
                  </w:rPr>
                  <w:fldChar w:fldCharType="separate"/>
                </w:r>
                <w:r w:rsidR="00592199">
                  <w:rPr>
                    <w:noProof/>
                    <w:webHidden/>
                  </w:rPr>
                  <w:t>5</w:t>
                </w:r>
                <w:r w:rsidR="00592199">
                  <w:rPr>
                    <w:noProof/>
                    <w:webHidden/>
                  </w:rPr>
                  <w:fldChar w:fldCharType="end"/>
                </w:r>
              </w:hyperlink>
            </w:p>
            <w:p w14:paraId="284FD980" w14:textId="479AD917" w:rsidR="00592199" w:rsidRDefault="00A55E36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456" w:history="1">
                <w:r w:rsidR="00592199" w:rsidRPr="0018163E">
                  <w:rPr>
                    <w:rStyle w:val="Hypertextovodkaz"/>
                    <w:noProof/>
                  </w:rPr>
                  <w:t>1.3</w:t>
                </w:r>
                <w:r w:rsidR="00592199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592199" w:rsidRPr="0018163E">
                  <w:rPr>
                    <w:rStyle w:val="Hypertextovodkaz"/>
                    <w:noProof/>
                  </w:rPr>
                  <w:t>Zdraví 21</w:t>
                </w:r>
                <w:r w:rsidR="00592199">
                  <w:rPr>
                    <w:noProof/>
                    <w:webHidden/>
                  </w:rPr>
                  <w:tab/>
                </w:r>
                <w:r w:rsidR="00592199">
                  <w:rPr>
                    <w:noProof/>
                    <w:webHidden/>
                  </w:rPr>
                  <w:fldChar w:fldCharType="begin"/>
                </w:r>
                <w:r w:rsidR="00592199">
                  <w:rPr>
                    <w:noProof/>
                    <w:webHidden/>
                  </w:rPr>
                  <w:instrText xml:space="preserve"> PAGEREF _Toc55892456 \h </w:instrText>
                </w:r>
                <w:r w:rsidR="00592199">
                  <w:rPr>
                    <w:noProof/>
                    <w:webHidden/>
                  </w:rPr>
                </w:r>
                <w:r w:rsidR="00592199">
                  <w:rPr>
                    <w:noProof/>
                    <w:webHidden/>
                  </w:rPr>
                  <w:fldChar w:fldCharType="separate"/>
                </w:r>
                <w:r w:rsidR="00592199">
                  <w:rPr>
                    <w:noProof/>
                    <w:webHidden/>
                  </w:rPr>
                  <w:t>7</w:t>
                </w:r>
                <w:r w:rsidR="00592199">
                  <w:rPr>
                    <w:noProof/>
                    <w:webHidden/>
                  </w:rPr>
                  <w:fldChar w:fldCharType="end"/>
                </w:r>
              </w:hyperlink>
            </w:p>
            <w:p w14:paraId="1A57BA80" w14:textId="0EBF1859" w:rsidR="00592199" w:rsidRDefault="00A55E36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457" w:history="1">
                <w:r w:rsidR="00592199" w:rsidRPr="0018163E">
                  <w:rPr>
                    <w:rStyle w:val="Hypertextovodkaz"/>
                    <w:noProof/>
                  </w:rPr>
                  <w:t>1.4</w:t>
                </w:r>
                <w:r w:rsidR="00592199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592199" w:rsidRPr="0018163E">
                  <w:rPr>
                    <w:rStyle w:val="Hypertextovodkaz"/>
                    <w:noProof/>
                  </w:rPr>
                  <w:t>Pravidla a zásady Zdraví 21</w:t>
                </w:r>
                <w:r w:rsidR="00592199">
                  <w:rPr>
                    <w:noProof/>
                    <w:webHidden/>
                  </w:rPr>
                  <w:tab/>
                </w:r>
                <w:r w:rsidR="00592199">
                  <w:rPr>
                    <w:noProof/>
                    <w:webHidden/>
                  </w:rPr>
                  <w:fldChar w:fldCharType="begin"/>
                </w:r>
                <w:r w:rsidR="00592199">
                  <w:rPr>
                    <w:noProof/>
                    <w:webHidden/>
                  </w:rPr>
                  <w:instrText xml:space="preserve"> PAGEREF _Toc55892457 \h </w:instrText>
                </w:r>
                <w:r w:rsidR="00592199">
                  <w:rPr>
                    <w:noProof/>
                    <w:webHidden/>
                  </w:rPr>
                </w:r>
                <w:r w:rsidR="00592199">
                  <w:rPr>
                    <w:noProof/>
                    <w:webHidden/>
                  </w:rPr>
                  <w:fldChar w:fldCharType="separate"/>
                </w:r>
                <w:r w:rsidR="00592199">
                  <w:rPr>
                    <w:noProof/>
                    <w:webHidden/>
                  </w:rPr>
                  <w:t>9</w:t>
                </w:r>
                <w:r w:rsidR="00592199">
                  <w:rPr>
                    <w:noProof/>
                    <w:webHidden/>
                  </w:rPr>
                  <w:fldChar w:fldCharType="end"/>
                </w:r>
              </w:hyperlink>
            </w:p>
            <w:p w14:paraId="329A806A" w14:textId="6F00C677" w:rsidR="00592199" w:rsidRDefault="00A55E36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5892458" w:history="1">
                <w:r w:rsidR="00592199" w:rsidRPr="0018163E">
                  <w:rPr>
                    <w:rStyle w:val="Hypertextovodkaz"/>
                    <w:noProof/>
                  </w:rPr>
                  <w:t>1.5</w:t>
                </w:r>
                <w:r w:rsidR="00592199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592199" w:rsidRPr="0018163E">
                  <w:rPr>
                    <w:rStyle w:val="Hypertextovodkaz"/>
                    <w:noProof/>
                  </w:rPr>
                  <w:t>21 cílů programu Zdraví 21</w:t>
                </w:r>
                <w:r w:rsidR="00592199">
                  <w:rPr>
                    <w:noProof/>
                    <w:webHidden/>
                  </w:rPr>
                  <w:tab/>
                </w:r>
                <w:r w:rsidR="00592199">
                  <w:rPr>
                    <w:noProof/>
                    <w:webHidden/>
                  </w:rPr>
                  <w:fldChar w:fldCharType="begin"/>
                </w:r>
                <w:r w:rsidR="00592199">
                  <w:rPr>
                    <w:noProof/>
                    <w:webHidden/>
                  </w:rPr>
                  <w:instrText xml:space="preserve"> PAGEREF _Toc55892458 \h </w:instrText>
                </w:r>
                <w:r w:rsidR="00592199">
                  <w:rPr>
                    <w:noProof/>
                    <w:webHidden/>
                  </w:rPr>
                </w:r>
                <w:r w:rsidR="00592199">
                  <w:rPr>
                    <w:noProof/>
                    <w:webHidden/>
                  </w:rPr>
                  <w:fldChar w:fldCharType="separate"/>
                </w:r>
                <w:r w:rsidR="00592199">
                  <w:rPr>
                    <w:noProof/>
                    <w:webHidden/>
                  </w:rPr>
                  <w:t>9</w:t>
                </w:r>
                <w:r w:rsidR="00592199">
                  <w:rPr>
                    <w:noProof/>
                    <w:webHidden/>
                  </w:rPr>
                  <w:fldChar w:fldCharType="end"/>
                </w:r>
              </w:hyperlink>
            </w:p>
            <w:p w14:paraId="6C3D3A06" w14:textId="63321B71" w:rsidR="00592199" w:rsidRDefault="00A55E36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892459" w:history="1">
                <w:r w:rsidR="00592199" w:rsidRPr="0018163E">
                  <w:rPr>
                    <w:rStyle w:val="Hypertextovodkaz"/>
                    <w:noProof/>
                  </w:rPr>
                  <w:t>Použitá Literatura</w:t>
                </w:r>
                <w:r w:rsidR="00592199">
                  <w:rPr>
                    <w:noProof/>
                    <w:webHidden/>
                  </w:rPr>
                  <w:tab/>
                </w:r>
                <w:r w:rsidR="00592199">
                  <w:rPr>
                    <w:noProof/>
                    <w:webHidden/>
                  </w:rPr>
                  <w:fldChar w:fldCharType="begin"/>
                </w:r>
                <w:r w:rsidR="00592199">
                  <w:rPr>
                    <w:noProof/>
                    <w:webHidden/>
                  </w:rPr>
                  <w:instrText xml:space="preserve"> PAGEREF _Toc55892459 \h </w:instrText>
                </w:r>
                <w:r w:rsidR="00592199">
                  <w:rPr>
                    <w:noProof/>
                    <w:webHidden/>
                  </w:rPr>
                </w:r>
                <w:r w:rsidR="00592199">
                  <w:rPr>
                    <w:noProof/>
                    <w:webHidden/>
                  </w:rPr>
                  <w:fldChar w:fldCharType="separate"/>
                </w:r>
                <w:r w:rsidR="00592199">
                  <w:rPr>
                    <w:noProof/>
                    <w:webHidden/>
                  </w:rPr>
                  <w:t>13</w:t>
                </w:r>
                <w:r w:rsidR="00592199">
                  <w:rPr>
                    <w:noProof/>
                    <w:webHidden/>
                  </w:rPr>
                  <w:fldChar w:fldCharType="end"/>
                </w:r>
              </w:hyperlink>
            </w:p>
            <w:p w14:paraId="03E7D804" w14:textId="51D6AEDB" w:rsidR="00592199" w:rsidRDefault="00A55E36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5892460" w:history="1">
                <w:r w:rsidR="00592199" w:rsidRPr="0018163E">
                  <w:rPr>
                    <w:rStyle w:val="Hypertextovodkaz"/>
                    <w:noProof/>
                  </w:rPr>
                  <w:t>Přehled dostupných ikon</w:t>
                </w:r>
                <w:r w:rsidR="00592199">
                  <w:rPr>
                    <w:noProof/>
                    <w:webHidden/>
                  </w:rPr>
                  <w:tab/>
                </w:r>
                <w:r w:rsidR="00592199">
                  <w:rPr>
                    <w:noProof/>
                    <w:webHidden/>
                  </w:rPr>
                  <w:fldChar w:fldCharType="begin"/>
                </w:r>
                <w:r w:rsidR="00592199">
                  <w:rPr>
                    <w:noProof/>
                    <w:webHidden/>
                  </w:rPr>
                  <w:instrText xml:space="preserve"> PAGEREF _Toc55892460 \h </w:instrText>
                </w:r>
                <w:r w:rsidR="00592199">
                  <w:rPr>
                    <w:noProof/>
                    <w:webHidden/>
                  </w:rPr>
                </w:r>
                <w:r w:rsidR="00592199">
                  <w:rPr>
                    <w:noProof/>
                    <w:webHidden/>
                  </w:rPr>
                  <w:fldChar w:fldCharType="separate"/>
                </w:r>
                <w:r w:rsidR="00592199">
                  <w:rPr>
                    <w:noProof/>
                    <w:webHidden/>
                  </w:rPr>
                  <w:t>14</w:t>
                </w:r>
                <w:r w:rsidR="00592199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5EE99DD6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A55E36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831F3CD" w14:textId="2F61DD89" w:rsidR="00F27CDE" w:rsidRDefault="00E55C68" w:rsidP="00483CF6">
      <w:pPr>
        <w:pStyle w:val="Nadpis1"/>
      </w:pPr>
      <w:bookmarkStart w:id="0" w:name="_Toc55892453"/>
      <w:r>
        <w:rPr>
          <w:noProof/>
        </w:rPr>
        <w:lastRenderedPageBreak/>
        <w:t>Program SZO „Zdraví pro všechny v 21. století“</w:t>
      </w:r>
      <w:bookmarkEnd w:id="0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D9060" w14:textId="6D4EC286" w:rsidR="00854E15" w:rsidRPr="005857F8" w:rsidRDefault="00854E15" w:rsidP="00592199">
      <w:pPr>
        <w:pStyle w:val="Tlotextu"/>
      </w:pPr>
      <w:r>
        <w:t>Tato kapitola studenty seznámí s programem SZO „Zdraví pro všechny v 21. století“. Vysvětluje nám</w:t>
      </w:r>
      <w:r w:rsidR="00C97CA4">
        <w:t>,</w:t>
      </w:r>
      <w:r>
        <w:t xml:space="preserve"> o jaký program se jedná a co je jeho prvořadým cílem.</w:t>
      </w: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6C947" w14:textId="683C40A9" w:rsidR="00854E15" w:rsidRDefault="00854E15" w:rsidP="00592199">
      <w:pPr>
        <w:pStyle w:val="Tlotextu"/>
      </w:pPr>
      <w:r>
        <w:t xml:space="preserve">Kapitola Program SZO  „Zdraví  pro všechny v 21. století“  –  jak  již vyplývá  z názvu  – se věnuje nejnovějšímu programu Světové zdravotnické organizace. Dozvíte se, kdy a za jakých okolností vznikla SZO, jaké jsou její cíle, funkce a </w:t>
      </w:r>
      <w:r>
        <w:rPr>
          <w:spacing w:val="-3"/>
        </w:rPr>
        <w:t xml:space="preserve">úkoly. </w:t>
      </w:r>
      <w:r>
        <w:t>Naučíte se, že předchůdcem současného programu  Zdraví  21  je  program  WHO  „Zdraví  pro  všechny  do roku  2000“ se svými 38 cíli. Další části kapitoly budou věnovány samotnému programu Zdraví 21 – konkrétně jeho přípravě, etickému základu a charakteristice 21</w:t>
      </w:r>
      <w:r>
        <w:rPr>
          <w:spacing w:val="-19"/>
        </w:rPr>
        <w:t xml:space="preserve"> </w:t>
      </w:r>
      <w:r>
        <w:t>cílů.</w:t>
      </w: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3233E" w14:textId="1E59B793" w:rsidR="00854E15" w:rsidRDefault="00854E15" w:rsidP="00592199">
      <w:pPr>
        <w:pStyle w:val="Tlotextu"/>
      </w:pPr>
      <w:r>
        <w:t>Po prostudování této kapitoly budete umět:</w:t>
      </w:r>
    </w:p>
    <w:p w14:paraId="655BB1B3" w14:textId="77777777" w:rsidR="00854E15" w:rsidRDefault="00854E15" w:rsidP="00592199">
      <w:pPr>
        <w:pStyle w:val="Tlotextu"/>
        <w:numPr>
          <w:ilvl w:val="0"/>
          <w:numId w:val="11"/>
        </w:numPr>
      </w:pPr>
      <w:r>
        <w:t>popsat cíle a úkoly</w:t>
      </w:r>
      <w:r>
        <w:rPr>
          <w:spacing w:val="-7"/>
        </w:rPr>
        <w:t xml:space="preserve"> </w:t>
      </w:r>
      <w:r>
        <w:t>SZO;</w:t>
      </w:r>
    </w:p>
    <w:p w14:paraId="09BD185E" w14:textId="77777777" w:rsidR="00854E15" w:rsidRDefault="00854E15" w:rsidP="00592199">
      <w:pPr>
        <w:pStyle w:val="Tlotextu"/>
        <w:numPr>
          <w:ilvl w:val="0"/>
          <w:numId w:val="11"/>
        </w:numPr>
      </w:pPr>
      <w:r>
        <w:t>charakterizovat etický základ programu Zdraví</w:t>
      </w:r>
      <w:r>
        <w:rPr>
          <w:spacing w:val="-13"/>
        </w:rPr>
        <w:t xml:space="preserve"> </w:t>
      </w:r>
      <w:r>
        <w:t>21;</w:t>
      </w:r>
    </w:p>
    <w:p w14:paraId="365C76B0" w14:textId="77777777" w:rsidR="00854E15" w:rsidRDefault="00854E15" w:rsidP="00592199">
      <w:pPr>
        <w:pStyle w:val="Tlotextu"/>
        <w:numPr>
          <w:ilvl w:val="0"/>
          <w:numId w:val="11"/>
        </w:numPr>
      </w:pPr>
      <w:r>
        <w:t>interpretovat 21 cílů programu Zdraví 21 – Zdraví pro všechny v 21.</w:t>
      </w:r>
      <w:r>
        <w:rPr>
          <w:spacing w:val="-15"/>
        </w:rPr>
        <w:t xml:space="preserve"> </w:t>
      </w:r>
      <w:r>
        <w:t>století.</w:t>
      </w: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BD89F" w14:textId="29682014" w:rsidR="00CF098A" w:rsidRDefault="00854E15" w:rsidP="00592199">
      <w:pPr>
        <w:pStyle w:val="Tlotextu"/>
      </w:pPr>
      <w:r>
        <w:t>SZO,  WHO,  Světová  zdravotnická  organizace,  World  Health  Organization,    program, Zdraví pro všechny v 21. století“, „Zdraví pro všechny do roku 2000“.</w:t>
      </w:r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168E" w14:textId="70AAD206" w:rsidR="008F55D1" w:rsidRDefault="00B75879" w:rsidP="008F55D1">
      <w:pPr>
        <w:pStyle w:val="Tlotextu"/>
      </w:pPr>
      <w:r>
        <w:t>Stopáž studijního materiálu:</w:t>
      </w:r>
      <w:r w:rsidR="00250ABE">
        <w:t xml:space="preserve"> 1</w:t>
      </w:r>
      <w:r w:rsidR="00E55C68">
        <w:t>0</w:t>
      </w:r>
      <w:r w:rsidR="00162747">
        <w:t>:</w:t>
      </w:r>
      <w:r w:rsidR="00402B71">
        <w:t>5</w:t>
      </w:r>
      <w:r w:rsidR="00E55C68">
        <w:t>4</w:t>
      </w:r>
    </w:p>
    <w:p w14:paraId="1161CAB1" w14:textId="1FCEC900" w:rsidR="00B75879" w:rsidRDefault="00B75879" w:rsidP="008F55D1">
      <w:pPr>
        <w:pStyle w:val="Tlotextu"/>
      </w:pPr>
      <w:r>
        <w:t>Doporučený čas ke studiu:</w:t>
      </w:r>
      <w:r w:rsidR="00854E15">
        <w:t xml:space="preserve"> 60 minut</w:t>
      </w:r>
    </w:p>
    <w:p w14:paraId="1B114916" w14:textId="77777777" w:rsidR="008F55D1" w:rsidRDefault="008F55D1" w:rsidP="00592199">
      <w:pPr>
        <w:pStyle w:val="Tlotext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lastRenderedPageBreak/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071AB" w14:textId="77777777" w:rsidR="00854E15" w:rsidRPr="00F10C1E" w:rsidRDefault="00854E15" w:rsidP="00592199">
      <w:pPr>
        <w:pStyle w:val="Tlotextu"/>
        <w:rPr>
          <w:shd w:val="clear" w:color="auto" w:fill="FDFDFE"/>
        </w:rPr>
      </w:pPr>
      <w:r w:rsidRPr="00F10C1E">
        <w:rPr>
          <w:shd w:val="clear" w:color="auto" w:fill="FDFDFE"/>
        </w:rPr>
        <w:t>ZELENÍKOVÁ, R. Zdravý životní styl. Distanční studijní opora a e-learningový kurz. Opava: Slezská univerzita v Opavě, 2012.</w:t>
      </w:r>
    </w:p>
    <w:p w14:paraId="6C306DFD" w14:textId="36292626" w:rsidR="00CF098A" w:rsidRPr="00854E15" w:rsidRDefault="00854E15" w:rsidP="00592199">
      <w:pPr>
        <w:pStyle w:val="Tlotextu"/>
      </w:pPr>
      <w:r w:rsidRPr="00F10C1E">
        <w:rPr>
          <w:shd w:val="clear" w:color="auto" w:fill="FDFDFE"/>
        </w:rPr>
        <w:t>ČELEDOVÁ, L., ČEVELA, R. Výchova ke zdraví. Praha: Grada Publishing, 2016. ISBN 978-80-247-5351-5.</w:t>
      </w:r>
    </w:p>
    <w:p w14:paraId="430D8A54" w14:textId="5E080BFC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rozšiřující literatura</w:t>
      </w:r>
    </w:p>
    <w:p w14:paraId="79808072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C7DA3" w14:textId="0794BBD7" w:rsidR="00213E90" w:rsidRPr="00854E15" w:rsidRDefault="00854E15" w:rsidP="00592199">
      <w:pPr>
        <w:pStyle w:val="Tlotextu"/>
      </w:pPr>
      <w:r w:rsidRPr="00F10C1E">
        <w:rPr>
          <w:shd w:val="clear" w:color="auto" w:fill="FDFDFE"/>
        </w:rPr>
        <w:t>MACHOVÁ, J., KUBÁTOVÁ, D. a kol. </w:t>
      </w:r>
      <w:r w:rsidRPr="00F10C1E">
        <w:rPr>
          <w:i/>
          <w:iCs/>
          <w:shd w:val="clear" w:color="auto" w:fill="FDFDFE"/>
        </w:rPr>
        <w:t>Výchova ke zdraví</w:t>
      </w:r>
      <w:r w:rsidRPr="00F10C1E">
        <w:rPr>
          <w:shd w:val="clear" w:color="auto" w:fill="FDFDFE"/>
        </w:rPr>
        <w:t>. Praha: Grada Publishing, 2009. ISBN 978-80-247-2715-8.</w:t>
      </w:r>
    </w:p>
    <w:p w14:paraId="2CFCC988" w14:textId="77777777" w:rsidR="00213E90" w:rsidRDefault="00213E90" w:rsidP="00592199">
      <w:pPr>
        <w:pStyle w:val="Tlotextu"/>
      </w:pPr>
    </w:p>
    <w:p w14:paraId="18079A77" w14:textId="0E54D818" w:rsidR="006C7E5D" w:rsidRDefault="00854E15" w:rsidP="006C7E5D">
      <w:pPr>
        <w:pStyle w:val="Nadpis2"/>
      </w:pPr>
      <w:bookmarkStart w:id="1" w:name="_Toc55892454"/>
      <w:r>
        <w:t>Světová zdravotnická organizace</w:t>
      </w:r>
      <w:bookmarkEnd w:id="1"/>
    </w:p>
    <w:p w14:paraId="1321A3FC" w14:textId="0E86F598" w:rsidR="00854E15" w:rsidRDefault="00854E15" w:rsidP="00854E15">
      <w:pPr>
        <w:spacing w:before="204"/>
        <w:ind w:left="115" w:right="1" w:firstLine="284"/>
        <w:jc w:val="both"/>
      </w:pPr>
      <w:r>
        <w:rPr>
          <w:b/>
        </w:rPr>
        <w:t xml:space="preserve">Světová zdravotnická organizace – SZO </w:t>
      </w:r>
      <w:r>
        <w:t>(</w:t>
      </w:r>
      <w:r>
        <w:rPr>
          <w:i/>
        </w:rPr>
        <w:t>World Health Organization – WHO</w:t>
      </w:r>
      <w:r>
        <w:t>) vznikla jako výsledek více než stoletého úsilí spojit sily národů a států při řešení společných zdravotních problémů 7. 4. 1948. (Den založení WHO je zároveň Světovým dnem zdraví).</w:t>
      </w:r>
    </w:p>
    <w:p w14:paraId="0C9CC2C8" w14:textId="3DB93E6D" w:rsidR="00854E15" w:rsidRDefault="00854E15" w:rsidP="00854E15">
      <w:pPr>
        <w:pStyle w:val="Zkladntext"/>
        <w:spacing w:before="170"/>
        <w:ind w:left="115" w:firstLine="284"/>
        <w:jc w:val="right"/>
      </w:pPr>
      <w:r>
        <w:t>SZO je řídícím a koordinačním orgánem pro mezinárodní spolupráci v péči o zdraví. Členy SZO jsou vlády jednotlivých států, které také poskytují finanční prostředky pro</w:t>
      </w:r>
      <w:r w:rsidR="00C97CA4">
        <w:t xml:space="preserve"> rozpočet SZO.</w:t>
      </w:r>
    </w:p>
    <w:p w14:paraId="74E92A06" w14:textId="4A083B06" w:rsidR="00854E15" w:rsidRDefault="00854E15" w:rsidP="00854E15">
      <w:pPr>
        <w:pStyle w:val="Zkladntext"/>
        <w:spacing w:before="170"/>
        <w:ind w:left="115" w:right="1" w:firstLine="284"/>
        <w:jc w:val="both"/>
      </w:pPr>
      <w:r>
        <w:rPr>
          <w:b/>
        </w:rPr>
        <w:t xml:space="preserve">Cílem SZO </w:t>
      </w:r>
      <w:r>
        <w:t>je, aby všichni lidé na světě dosáhli co nejvyšší možné úrovně zdraví. SZO považuje právo na zdraví za jedno ze základních práv každého člověka bez rozdílu rasy, náboženství, politického přesvědčení a hospodářského nebo sociálního postavení.</w:t>
      </w:r>
    </w:p>
    <w:p w14:paraId="2FFE314D" w14:textId="77777777" w:rsidR="00854E15" w:rsidRDefault="00854E15" w:rsidP="00854E15">
      <w:pPr>
        <w:pStyle w:val="Zkladntext"/>
        <w:spacing w:before="170"/>
        <w:ind w:left="400"/>
      </w:pPr>
      <w:r>
        <w:t xml:space="preserve">SZO zajišťuje zejména tyto </w:t>
      </w:r>
      <w:r>
        <w:rPr>
          <w:b/>
        </w:rPr>
        <w:t>úkoly</w:t>
      </w:r>
      <w:r>
        <w:t>:</w:t>
      </w:r>
    </w:p>
    <w:p w14:paraId="45B61A09" w14:textId="77777777" w:rsidR="00854E15" w:rsidRDefault="00854E15" w:rsidP="0039381C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114" w:after="0" w:line="240" w:lineRule="auto"/>
        <w:ind w:right="12"/>
        <w:contextualSpacing w:val="0"/>
      </w:pPr>
      <w:r>
        <w:t>stálé služby ve světovém měřítku, které mohou zajímat všechny státy (např. boj proti infekčním</w:t>
      </w:r>
      <w:r>
        <w:rPr>
          <w:spacing w:val="-5"/>
        </w:rPr>
        <w:t xml:space="preserve"> </w:t>
      </w:r>
      <w:r>
        <w:t>nemocem);</w:t>
      </w:r>
    </w:p>
    <w:p w14:paraId="7611948C" w14:textId="51726F4B" w:rsidR="00854E15" w:rsidRDefault="00854E15" w:rsidP="0039381C">
      <w:pPr>
        <w:pStyle w:val="Odstavecseseznamem"/>
        <w:widowControl w:val="0"/>
        <w:numPr>
          <w:ilvl w:val="2"/>
          <w:numId w:val="5"/>
        </w:numPr>
        <w:tabs>
          <w:tab w:val="left" w:pos="966"/>
          <w:tab w:val="left" w:pos="2938"/>
          <w:tab w:val="left" w:pos="4584"/>
          <w:tab w:val="left" w:pos="5153"/>
          <w:tab w:val="left" w:pos="7784"/>
        </w:tabs>
        <w:autoSpaceDE w:val="0"/>
        <w:autoSpaceDN w:val="0"/>
        <w:spacing w:before="56" w:after="0" w:line="240" w:lineRule="auto"/>
        <w:ind w:right="5"/>
        <w:contextualSpacing w:val="0"/>
      </w:pPr>
      <w:r>
        <w:t xml:space="preserve">odbornou  </w:t>
      </w:r>
      <w:r>
        <w:rPr>
          <w:spacing w:val="17"/>
        </w:rPr>
        <w:t xml:space="preserve"> </w:t>
      </w:r>
      <w:r>
        <w:t>pomoc</w:t>
      </w:r>
      <w:r>
        <w:tab/>
        <w:t>vládám,  které</w:t>
      </w:r>
      <w:r>
        <w:tab/>
        <w:t>o to</w:t>
      </w:r>
      <w:r>
        <w:tab/>
        <w:t xml:space="preserve">požádají  </w:t>
      </w:r>
      <w:r>
        <w:rPr>
          <w:spacing w:val="17"/>
        </w:rPr>
        <w:t xml:space="preserve"> </w:t>
      </w:r>
      <w:r>
        <w:t xml:space="preserve">(např.  </w:t>
      </w:r>
      <w:r>
        <w:rPr>
          <w:spacing w:val="17"/>
        </w:rPr>
        <w:t xml:space="preserve"> </w:t>
      </w:r>
      <w:r>
        <w:t>pomoc</w:t>
      </w:r>
      <w:r>
        <w:tab/>
        <w:t xml:space="preserve">při  </w:t>
      </w:r>
      <w:r>
        <w:rPr>
          <w:spacing w:val="15"/>
        </w:rPr>
        <w:t xml:space="preserve"> </w:t>
      </w:r>
      <w:r>
        <w:t>živelných katastrofách);</w:t>
      </w:r>
    </w:p>
    <w:p w14:paraId="1B7CB16D" w14:textId="77777777" w:rsidR="00854E15" w:rsidRDefault="00854E15" w:rsidP="0039381C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organizaci a podporu výzkumu v oblasti péče o</w:t>
      </w:r>
      <w:r>
        <w:rPr>
          <w:spacing w:val="-16"/>
        </w:rPr>
        <w:t xml:space="preserve"> </w:t>
      </w:r>
      <w:r>
        <w:t>zdraví.</w:t>
      </w:r>
    </w:p>
    <w:p w14:paraId="19AF7219" w14:textId="08E9B4F0" w:rsidR="00854E15" w:rsidRDefault="00854E15" w:rsidP="00854E15">
      <w:pPr>
        <w:spacing w:before="112"/>
        <w:ind w:left="115" w:right="1" w:firstLine="284"/>
        <w:jc w:val="both"/>
      </w:pPr>
      <w:r>
        <w:t xml:space="preserve">SZO je decentralizovaná do šesti regionů, v jejichž čele stojí regionální ředitelé, kteří řídí Regionální úřady a Regionální </w:t>
      </w:r>
      <w:r>
        <w:rPr>
          <w:spacing w:val="-3"/>
        </w:rPr>
        <w:t xml:space="preserve">výbory. </w:t>
      </w:r>
      <w:r>
        <w:t xml:space="preserve">Jednotlivé regiony SZO jsou: </w:t>
      </w:r>
      <w:r>
        <w:rPr>
          <w:b/>
        </w:rPr>
        <w:t>Evropa</w:t>
      </w:r>
      <w:r>
        <w:t xml:space="preserve">, </w:t>
      </w:r>
      <w:r>
        <w:rPr>
          <w:b/>
        </w:rPr>
        <w:t xml:space="preserve">Amerika </w:t>
      </w:r>
      <w:r>
        <w:t xml:space="preserve">(Jižní, Střední, Severní), </w:t>
      </w:r>
      <w:r>
        <w:rPr>
          <w:b/>
        </w:rPr>
        <w:t xml:space="preserve">Afrika </w:t>
      </w:r>
      <w:r>
        <w:t xml:space="preserve">(mimo arabské země), </w:t>
      </w:r>
      <w:r>
        <w:rPr>
          <w:b/>
        </w:rPr>
        <w:t>Východní Stredomoří</w:t>
      </w:r>
      <w:r>
        <w:t xml:space="preserve">, </w:t>
      </w:r>
      <w:r>
        <w:rPr>
          <w:b/>
        </w:rPr>
        <w:t xml:space="preserve">Jihovýchodní Asie </w:t>
      </w:r>
      <w:r>
        <w:t xml:space="preserve">a </w:t>
      </w:r>
      <w:r>
        <w:rPr>
          <w:b/>
        </w:rPr>
        <w:t>Západní Tichomoří</w:t>
      </w:r>
      <w:r>
        <w:t>. Sekretariát SZO je v Ženevě. Sídlo Regionální úřadovny SZO pro Evropu je v</w:t>
      </w:r>
      <w:r>
        <w:rPr>
          <w:spacing w:val="-4"/>
        </w:rPr>
        <w:t xml:space="preserve"> </w:t>
      </w:r>
      <w:r>
        <w:t>Kodani.</w:t>
      </w:r>
    </w:p>
    <w:p w14:paraId="7AB8F834" w14:textId="77777777" w:rsidR="00854E15" w:rsidRDefault="00854E15" w:rsidP="00854E15">
      <w:pPr>
        <w:pStyle w:val="Zkladntext"/>
        <w:spacing w:before="170"/>
        <w:ind w:left="400"/>
      </w:pPr>
      <w:r>
        <w:t>SZO se soustředí na 6 základních funkcí:</w:t>
      </w:r>
    </w:p>
    <w:p w14:paraId="2516DBE7" w14:textId="77777777" w:rsidR="00854E15" w:rsidRDefault="00854E15" w:rsidP="0039381C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114" w:after="0" w:line="240" w:lineRule="auto"/>
        <w:contextualSpacing w:val="0"/>
      </w:pPr>
      <w:r>
        <w:t>formulování a obhajoba věrohodné, eticky a vědecky podložené zdravotní</w:t>
      </w:r>
      <w:r>
        <w:rPr>
          <w:spacing w:val="-18"/>
        </w:rPr>
        <w:t xml:space="preserve"> </w:t>
      </w:r>
      <w:r>
        <w:t>politiky;</w:t>
      </w:r>
    </w:p>
    <w:p w14:paraId="78FEEDE1" w14:textId="77777777" w:rsidR="00854E15" w:rsidRDefault="00854E15" w:rsidP="0039381C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ind w:right="1"/>
        <w:contextualSpacing w:val="0"/>
      </w:pPr>
      <w:r>
        <w:lastRenderedPageBreak/>
        <w:t>zpracování informací, jejich srovnání, hodnocení trendů a rozvoj výzkumu v této oblasti;</w:t>
      </w:r>
    </w:p>
    <w:p w14:paraId="66F8BD15" w14:textId="77777777" w:rsidR="00854E15" w:rsidRDefault="00854E15" w:rsidP="0039381C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ind w:right="2"/>
        <w:contextualSpacing w:val="0"/>
      </w:pPr>
      <w:r>
        <w:t>organizační podpora změn s cílem rozvíjet spolupráci a posílit možnosti řešení zdravotnických</w:t>
      </w:r>
      <w:r>
        <w:rPr>
          <w:spacing w:val="-6"/>
        </w:rPr>
        <w:t xml:space="preserve"> </w:t>
      </w:r>
      <w:r>
        <w:t>problémů;</w:t>
      </w:r>
    </w:p>
    <w:p w14:paraId="6F7AC1A4" w14:textId="77777777" w:rsidR="00854E15" w:rsidRDefault="00854E15" w:rsidP="0039381C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rozvoj partnerství na národní i mezinárodní (globální)</w:t>
      </w:r>
      <w:r>
        <w:rPr>
          <w:spacing w:val="-12"/>
        </w:rPr>
        <w:t xml:space="preserve"> </w:t>
      </w:r>
      <w:r>
        <w:t>úrovni;</w:t>
      </w:r>
    </w:p>
    <w:p w14:paraId="5363A9D0" w14:textId="77777777" w:rsidR="00854E15" w:rsidRDefault="00854E15" w:rsidP="0039381C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stanovování, ověřování, monitorování a zavádění norem a</w:t>
      </w:r>
      <w:r>
        <w:rPr>
          <w:spacing w:val="-16"/>
        </w:rPr>
        <w:t xml:space="preserve"> </w:t>
      </w:r>
      <w:r>
        <w:t>standardů;</w:t>
      </w:r>
    </w:p>
    <w:p w14:paraId="31766682" w14:textId="77777777" w:rsidR="00854E15" w:rsidRDefault="00854E15" w:rsidP="0039381C">
      <w:pPr>
        <w:pStyle w:val="Odstavecseseznamem"/>
        <w:widowControl w:val="0"/>
        <w:numPr>
          <w:ilvl w:val="2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ind w:right="2"/>
        <w:contextualSpacing w:val="0"/>
      </w:pPr>
      <w:r>
        <w:t>podpora a rozvoj nových technologií, nástrojů a doporučení (směrnic) pro zvládnutí nemocí, snížení rizika, řízení péče o zdraví a poskytování zdravotnických</w:t>
      </w:r>
      <w:r>
        <w:rPr>
          <w:spacing w:val="-23"/>
        </w:rPr>
        <w:t xml:space="preserve"> </w:t>
      </w:r>
      <w:r>
        <w:t>služeb.</w:t>
      </w:r>
    </w:p>
    <w:p w14:paraId="264749D1" w14:textId="77777777" w:rsidR="00854E15" w:rsidRDefault="00854E15" w:rsidP="00854E15">
      <w:pPr>
        <w:spacing w:before="112"/>
        <w:ind w:left="400"/>
      </w:pPr>
      <w:r>
        <w:t xml:space="preserve">SZO každoročně připomíná </w:t>
      </w:r>
      <w:r>
        <w:rPr>
          <w:b/>
        </w:rPr>
        <w:t>4 „světové dny“</w:t>
      </w:r>
      <w:r>
        <w:t>:</w:t>
      </w:r>
    </w:p>
    <w:p w14:paraId="17E7A06F" w14:textId="77777777" w:rsidR="00854E15" w:rsidRDefault="00854E15" w:rsidP="0039381C">
      <w:pPr>
        <w:pStyle w:val="Odstavecseseznamem"/>
        <w:widowControl w:val="0"/>
        <w:numPr>
          <w:ilvl w:val="2"/>
          <w:numId w:val="5"/>
        </w:numPr>
        <w:tabs>
          <w:tab w:val="left" w:pos="966"/>
          <w:tab w:val="left" w:pos="2243"/>
        </w:tabs>
        <w:autoSpaceDE w:val="0"/>
        <w:autoSpaceDN w:val="0"/>
        <w:spacing w:before="114" w:after="0" w:line="240" w:lineRule="auto"/>
        <w:contextualSpacing w:val="0"/>
      </w:pPr>
      <w:r>
        <w:t>24.</w:t>
      </w:r>
      <w:r>
        <w:rPr>
          <w:spacing w:val="-1"/>
        </w:rPr>
        <w:t xml:space="preserve"> </w:t>
      </w:r>
      <w:r>
        <w:t>března</w:t>
      </w:r>
      <w:r>
        <w:tab/>
        <w:t xml:space="preserve">Světový den boje proti tuberkulóze </w:t>
      </w:r>
      <w:r>
        <w:rPr>
          <w:spacing w:val="-4"/>
        </w:rPr>
        <w:t xml:space="preserve">(World </w:t>
      </w:r>
      <w:r>
        <w:t>TB</w:t>
      </w:r>
      <w:r>
        <w:rPr>
          <w:spacing w:val="-8"/>
        </w:rPr>
        <w:t xml:space="preserve"> </w:t>
      </w:r>
      <w:r>
        <w:t>day);</w:t>
      </w:r>
    </w:p>
    <w:p w14:paraId="2C027D12" w14:textId="0B4DC273" w:rsidR="00854E15" w:rsidRDefault="00854E15" w:rsidP="0039381C">
      <w:pPr>
        <w:pStyle w:val="Odstavecseseznamem"/>
        <w:widowControl w:val="0"/>
        <w:numPr>
          <w:ilvl w:val="2"/>
          <w:numId w:val="5"/>
        </w:numPr>
        <w:tabs>
          <w:tab w:val="left" w:pos="966"/>
          <w:tab w:val="left" w:pos="2243"/>
        </w:tabs>
        <w:autoSpaceDE w:val="0"/>
        <w:autoSpaceDN w:val="0"/>
        <w:spacing w:before="56" w:after="0" w:line="240" w:lineRule="auto"/>
        <w:ind w:right="1"/>
        <w:contextualSpacing w:val="0"/>
      </w:pPr>
      <w:r>
        <w:t>7. dubna</w:t>
      </w:r>
      <w:r>
        <w:tab/>
        <w:t xml:space="preserve">Světový den  zdraví  </w:t>
      </w:r>
      <w:r>
        <w:rPr>
          <w:spacing w:val="-4"/>
        </w:rPr>
        <w:t xml:space="preserve">(World  </w:t>
      </w:r>
      <w:r>
        <w:t>Health  Day)</w:t>
      </w:r>
      <w:r>
        <w:rPr>
          <w:spacing w:val="-15"/>
        </w:rPr>
        <w:t xml:space="preserve"> </w:t>
      </w:r>
      <w:r>
        <w:t>s každoročně</w:t>
      </w:r>
      <w:r>
        <w:rPr>
          <w:spacing w:val="47"/>
        </w:rPr>
        <w:t xml:space="preserve"> </w:t>
      </w:r>
      <w:r>
        <w:t>vyhlašovaným tématem;</w:t>
      </w:r>
    </w:p>
    <w:p w14:paraId="7684DE99" w14:textId="77777777" w:rsidR="00854E15" w:rsidRDefault="00854E15" w:rsidP="0039381C">
      <w:pPr>
        <w:pStyle w:val="Odstavecseseznamem"/>
        <w:widowControl w:val="0"/>
        <w:numPr>
          <w:ilvl w:val="2"/>
          <w:numId w:val="5"/>
        </w:numPr>
        <w:tabs>
          <w:tab w:val="left" w:pos="966"/>
          <w:tab w:val="left" w:pos="2243"/>
        </w:tabs>
        <w:autoSpaceDE w:val="0"/>
        <w:autoSpaceDN w:val="0"/>
        <w:spacing w:before="56" w:after="0" w:line="240" w:lineRule="auto"/>
        <w:contextualSpacing w:val="0"/>
      </w:pPr>
      <w:r>
        <w:t>31.</w:t>
      </w:r>
      <w:r>
        <w:rPr>
          <w:spacing w:val="-1"/>
        </w:rPr>
        <w:t xml:space="preserve"> </w:t>
      </w:r>
      <w:r>
        <w:t>května</w:t>
      </w:r>
      <w:r>
        <w:tab/>
        <w:t xml:space="preserve">Světový den boje proti kouření </w:t>
      </w:r>
      <w:r>
        <w:rPr>
          <w:spacing w:val="-4"/>
        </w:rPr>
        <w:t xml:space="preserve">(World </w:t>
      </w:r>
      <w:r>
        <w:t xml:space="preserve">No </w:t>
      </w:r>
      <w:r>
        <w:rPr>
          <w:spacing w:val="-3"/>
        </w:rPr>
        <w:t>Tobacco</w:t>
      </w:r>
      <w:r>
        <w:rPr>
          <w:spacing w:val="-4"/>
        </w:rPr>
        <w:t xml:space="preserve"> </w:t>
      </w:r>
      <w:r>
        <w:t>Day);</w:t>
      </w:r>
    </w:p>
    <w:p w14:paraId="625C8339" w14:textId="77777777" w:rsidR="00854E15" w:rsidRDefault="00854E15" w:rsidP="0039381C">
      <w:pPr>
        <w:pStyle w:val="Odstavecseseznamem"/>
        <w:widowControl w:val="0"/>
        <w:numPr>
          <w:ilvl w:val="2"/>
          <w:numId w:val="5"/>
        </w:numPr>
        <w:tabs>
          <w:tab w:val="left" w:pos="966"/>
          <w:tab w:val="left" w:pos="2243"/>
        </w:tabs>
        <w:autoSpaceDE w:val="0"/>
        <w:autoSpaceDN w:val="0"/>
        <w:spacing w:before="56" w:after="0" w:line="240" w:lineRule="auto"/>
        <w:contextualSpacing w:val="0"/>
      </w:pPr>
      <w:r>
        <w:t>1.</w:t>
      </w:r>
      <w:r>
        <w:rPr>
          <w:spacing w:val="-1"/>
        </w:rPr>
        <w:t xml:space="preserve"> </w:t>
      </w:r>
      <w:r>
        <w:t>prosince</w:t>
      </w:r>
      <w:r>
        <w:tab/>
        <w:t xml:space="preserve">Světový den boje proti AIDS </w:t>
      </w:r>
      <w:r>
        <w:rPr>
          <w:spacing w:val="-4"/>
        </w:rPr>
        <w:t xml:space="preserve">(World </w:t>
      </w:r>
      <w:r>
        <w:t>AIDS</w:t>
      </w:r>
      <w:r>
        <w:rPr>
          <w:spacing w:val="-30"/>
        </w:rPr>
        <w:t xml:space="preserve"> </w:t>
      </w:r>
      <w:r>
        <w:t>Day);</w:t>
      </w:r>
    </w:p>
    <w:p w14:paraId="67F2D460" w14:textId="067E639E" w:rsidR="00854E15" w:rsidRDefault="00854E15" w:rsidP="00854E15">
      <w:pPr>
        <w:pStyle w:val="Nadpis2"/>
      </w:pPr>
      <w:bookmarkStart w:id="2" w:name="_Toc55892455"/>
      <w:r>
        <w:t>Zdraví pro všechny do roku 2000 – předchůdce Zdraví 21</w:t>
      </w:r>
      <w:bookmarkEnd w:id="2"/>
    </w:p>
    <w:p w14:paraId="41E7EBC5" w14:textId="77777777" w:rsidR="00854E15" w:rsidRDefault="00854E15" w:rsidP="00854E15">
      <w:pPr>
        <w:ind w:left="1066"/>
        <w:rPr>
          <w:b/>
        </w:rPr>
      </w:pPr>
      <w:r>
        <w:rPr>
          <w:b/>
        </w:rPr>
        <w:t>Základní principy strategie WHO:</w:t>
      </w:r>
    </w:p>
    <w:p w14:paraId="794CBC01" w14:textId="77777777" w:rsidR="00854E15" w:rsidRDefault="00854E15" w:rsidP="0039381C">
      <w:pPr>
        <w:pStyle w:val="Odstavecseseznamem"/>
        <w:widowControl w:val="0"/>
        <w:numPr>
          <w:ilvl w:val="2"/>
          <w:numId w:val="5"/>
        </w:numPr>
        <w:tabs>
          <w:tab w:val="left" w:pos="1634"/>
        </w:tabs>
        <w:autoSpaceDE w:val="0"/>
        <w:autoSpaceDN w:val="0"/>
        <w:spacing w:before="83" w:after="0" w:line="240" w:lineRule="auto"/>
        <w:ind w:left="1634" w:right="105"/>
        <w:contextualSpacing w:val="0"/>
        <w:jc w:val="both"/>
      </w:pPr>
      <w:r>
        <w:t xml:space="preserve">1977 (30. světové shromáždění SZO) – příprava programu „Zdraví pro všechny do </w:t>
      </w:r>
      <w:r>
        <w:rPr>
          <w:spacing w:val="-7"/>
        </w:rPr>
        <w:t xml:space="preserve">r. </w:t>
      </w:r>
      <w:r>
        <w:t xml:space="preserve">2000“ – jednalo se o celosvětovou strategii, jejímž cílem bylo, aby: „Všichni lidé    na světě by měli dosáhnout do </w:t>
      </w:r>
      <w:r>
        <w:rPr>
          <w:spacing w:val="-7"/>
        </w:rPr>
        <w:t xml:space="preserve">r. </w:t>
      </w:r>
      <w:r>
        <w:t>2000 takové úrovně zdraví, která by jim umožnila vést společensky a ekonomicky produktivní život.“ (rezoluce 30. světového shromáždění</w:t>
      </w:r>
      <w:r>
        <w:rPr>
          <w:spacing w:val="-5"/>
        </w:rPr>
        <w:t xml:space="preserve"> </w:t>
      </w:r>
      <w:r>
        <w:t>SZO).</w:t>
      </w:r>
    </w:p>
    <w:p w14:paraId="0FD57198" w14:textId="7D0BBCE2" w:rsidR="00854E15" w:rsidRDefault="00854E15" w:rsidP="0039381C">
      <w:pPr>
        <w:pStyle w:val="Odstavecseseznamem"/>
        <w:widowControl w:val="0"/>
        <w:numPr>
          <w:ilvl w:val="2"/>
          <w:numId w:val="5"/>
        </w:numPr>
        <w:tabs>
          <w:tab w:val="left" w:pos="1634"/>
        </w:tabs>
        <w:autoSpaceDE w:val="0"/>
        <w:autoSpaceDN w:val="0"/>
        <w:spacing w:before="55" w:after="0" w:line="240" w:lineRule="auto"/>
        <w:ind w:left="1634" w:right="107"/>
        <w:contextualSpacing w:val="0"/>
        <w:jc w:val="both"/>
      </w:pPr>
      <w:r>
        <w:t xml:space="preserve">1978 – konference v Alma – Atě – kladla důraz na nové pojetí základní (primární) zdravotní péče jako jeden ze základních prostředků realizace Zdraví pro všechny do </w:t>
      </w:r>
      <w:r>
        <w:rPr>
          <w:spacing w:val="-7"/>
        </w:rPr>
        <w:t>r.</w:t>
      </w:r>
      <w:r>
        <w:t xml:space="preserve"> 2000.</w:t>
      </w:r>
    </w:p>
    <w:p w14:paraId="0A73982F" w14:textId="77777777" w:rsidR="00854E15" w:rsidRDefault="00854E15" w:rsidP="0039381C">
      <w:pPr>
        <w:pStyle w:val="Odstavecseseznamem"/>
        <w:widowControl w:val="0"/>
        <w:numPr>
          <w:ilvl w:val="2"/>
          <w:numId w:val="5"/>
        </w:numPr>
        <w:tabs>
          <w:tab w:val="left" w:pos="1634"/>
        </w:tabs>
        <w:autoSpaceDE w:val="0"/>
        <w:autoSpaceDN w:val="0"/>
        <w:spacing w:before="55" w:after="0" w:line="240" w:lineRule="auto"/>
        <w:ind w:left="1634"/>
        <w:contextualSpacing w:val="0"/>
      </w:pPr>
      <w:r>
        <w:t>1984 – schválen návrh 38 cílů Evropským regionálním</w:t>
      </w:r>
      <w:r>
        <w:rPr>
          <w:spacing w:val="-12"/>
        </w:rPr>
        <w:t xml:space="preserve"> </w:t>
      </w:r>
      <w:r>
        <w:t>výborem.</w:t>
      </w:r>
    </w:p>
    <w:p w14:paraId="0FA1ECE3" w14:textId="77777777" w:rsidR="00854E15" w:rsidRDefault="00854E15" w:rsidP="00854E15">
      <w:pPr>
        <w:spacing w:before="197"/>
        <w:ind w:left="1066"/>
      </w:pPr>
      <w:r>
        <w:rPr>
          <w:b/>
        </w:rPr>
        <w:t xml:space="preserve">38 cílů programu „Zdraví pro všechny do roku 2000“ </w:t>
      </w:r>
      <w:r>
        <w:t>(1984) – předchůdce Zdraví 21</w:t>
      </w:r>
    </w:p>
    <w:p w14:paraId="52098194" w14:textId="77777777" w:rsidR="00854E15" w:rsidRDefault="00854E15" w:rsidP="00854E15">
      <w:pPr>
        <w:tabs>
          <w:tab w:val="left" w:pos="2201"/>
        </w:tabs>
        <w:spacing w:before="227"/>
        <w:ind w:left="1492"/>
      </w:pPr>
      <w:r>
        <w:rPr>
          <w:b/>
        </w:rPr>
        <w:t>I</w:t>
      </w:r>
      <w:r>
        <w:rPr>
          <w:b/>
        </w:rPr>
        <w:tab/>
        <w:t xml:space="preserve">ZLEPŠENÍ </w:t>
      </w:r>
      <w:r>
        <w:rPr>
          <w:b/>
          <w:spacing w:val="-6"/>
        </w:rPr>
        <w:t xml:space="preserve">ZDRAVÍ </w:t>
      </w:r>
      <w:r>
        <w:t>(cíle 1 –12):</w:t>
      </w:r>
    </w:p>
    <w:p w14:paraId="51BCDEAF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83" w:after="0" w:line="240" w:lineRule="auto"/>
        <w:contextualSpacing w:val="0"/>
        <w:jc w:val="left"/>
      </w:pPr>
      <w:r>
        <w:t>Ekvita (spravedlnost) ve</w:t>
      </w:r>
      <w:r>
        <w:rPr>
          <w:spacing w:val="-6"/>
        </w:rPr>
        <w:t xml:space="preserve"> </w:t>
      </w:r>
      <w:r>
        <w:t>zdraví</w:t>
      </w:r>
    </w:p>
    <w:p w14:paraId="55B7CA32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55" w:after="0" w:line="240" w:lineRule="auto"/>
        <w:contextualSpacing w:val="0"/>
        <w:jc w:val="left"/>
      </w:pPr>
      <w:r>
        <w:t>Zdraví a kvalita</w:t>
      </w:r>
      <w:r>
        <w:rPr>
          <w:spacing w:val="-7"/>
        </w:rPr>
        <w:t xml:space="preserve"> </w:t>
      </w:r>
      <w:r>
        <w:t>života</w:t>
      </w:r>
    </w:p>
    <w:p w14:paraId="06D4CC37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55" w:after="0" w:line="240" w:lineRule="auto"/>
        <w:contextualSpacing w:val="0"/>
        <w:jc w:val="left"/>
      </w:pPr>
      <w:r>
        <w:t>Péče o zdravotně postižené</w:t>
      </w:r>
      <w:r>
        <w:rPr>
          <w:spacing w:val="-7"/>
        </w:rPr>
        <w:t xml:space="preserve"> </w:t>
      </w:r>
      <w:r>
        <w:t>občany</w:t>
      </w:r>
    </w:p>
    <w:p w14:paraId="2CAB0A9C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55" w:after="0" w:line="240" w:lineRule="auto"/>
        <w:contextualSpacing w:val="0"/>
        <w:jc w:val="left"/>
      </w:pPr>
      <w:r>
        <w:t>Omezení chronických</w:t>
      </w:r>
      <w:r>
        <w:rPr>
          <w:spacing w:val="-6"/>
        </w:rPr>
        <w:t xml:space="preserve"> </w:t>
      </w:r>
      <w:r>
        <w:t>nemocí</w:t>
      </w:r>
    </w:p>
    <w:p w14:paraId="38C2D817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55" w:after="0" w:line="240" w:lineRule="auto"/>
        <w:contextualSpacing w:val="0"/>
        <w:jc w:val="left"/>
      </w:pPr>
      <w:r>
        <w:t>Omezení přenosných</w:t>
      </w:r>
      <w:r>
        <w:rPr>
          <w:spacing w:val="-7"/>
        </w:rPr>
        <w:t xml:space="preserve"> </w:t>
      </w:r>
      <w:r>
        <w:t>nemocí</w:t>
      </w:r>
    </w:p>
    <w:p w14:paraId="25E8C6E5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55" w:after="0" w:line="240" w:lineRule="auto"/>
        <w:contextualSpacing w:val="0"/>
        <w:jc w:val="left"/>
      </w:pPr>
      <w:r>
        <w:t>Zdravé</w:t>
      </w:r>
      <w:r>
        <w:rPr>
          <w:spacing w:val="-4"/>
        </w:rPr>
        <w:t xml:space="preserve"> </w:t>
      </w:r>
      <w:r>
        <w:t>stáří</w:t>
      </w:r>
    </w:p>
    <w:p w14:paraId="6E22FF2D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55" w:after="0" w:line="240" w:lineRule="auto"/>
        <w:contextualSpacing w:val="0"/>
        <w:jc w:val="left"/>
      </w:pPr>
      <w:r>
        <w:t>Zdraví dětí a</w:t>
      </w:r>
      <w:r>
        <w:rPr>
          <w:spacing w:val="-6"/>
        </w:rPr>
        <w:t xml:space="preserve"> </w:t>
      </w:r>
      <w:r>
        <w:t>mládeže</w:t>
      </w:r>
    </w:p>
    <w:p w14:paraId="4FA46632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55" w:after="0" w:line="240" w:lineRule="auto"/>
        <w:contextualSpacing w:val="0"/>
        <w:jc w:val="left"/>
      </w:pPr>
      <w:r>
        <w:t>Zdraví</w:t>
      </w:r>
      <w:r>
        <w:rPr>
          <w:spacing w:val="-4"/>
        </w:rPr>
        <w:t xml:space="preserve"> </w:t>
      </w:r>
      <w:r>
        <w:t>žen</w:t>
      </w:r>
    </w:p>
    <w:p w14:paraId="70F167F3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55" w:after="0" w:line="240" w:lineRule="auto"/>
        <w:contextualSpacing w:val="0"/>
        <w:jc w:val="left"/>
      </w:pPr>
      <w:r>
        <w:t>Omezení kardiovaskulárních</w:t>
      </w:r>
      <w:r>
        <w:rPr>
          <w:spacing w:val="-8"/>
        </w:rPr>
        <w:t xml:space="preserve"> </w:t>
      </w:r>
      <w:r>
        <w:t>nemocí</w:t>
      </w:r>
    </w:p>
    <w:p w14:paraId="782DC2AB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55" w:after="0" w:line="240" w:lineRule="auto"/>
        <w:ind w:hanging="412"/>
        <w:contextualSpacing w:val="0"/>
        <w:jc w:val="left"/>
      </w:pPr>
      <w:r>
        <w:t>Zhoubné nádory</w:t>
      </w:r>
    </w:p>
    <w:p w14:paraId="0E9221D2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55" w:after="0" w:line="240" w:lineRule="auto"/>
        <w:ind w:hanging="404"/>
        <w:contextualSpacing w:val="0"/>
        <w:jc w:val="left"/>
      </w:pPr>
      <w:r>
        <w:lastRenderedPageBreak/>
        <w:t>Úrazy</w:t>
      </w:r>
    </w:p>
    <w:p w14:paraId="172826F8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55" w:after="0" w:line="240" w:lineRule="auto"/>
        <w:ind w:hanging="412"/>
        <w:contextualSpacing w:val="0"/>
        <w:jc w:val="left"/>
      </w:pPr>
      <w:r>
        <w:t>Omezení duševních poruch a</w:t>
      </w:r>
      <w:r>
        <w:rPr>
          <w:spacing w:val="-10"/>
        </w:rPr>
        <w:t xml:space="preserve"> </w:t>
      </w:r>
      <w:r>
        <w:t>sebevražd</w:t>
      </w:r>
    </w:p>
    <w:p w14:paraId="7A6BBBFA" w14:textId="77777777" w:rsidR="00854E15" w:rsidRDefault="00854E15" w:rsidP="00854E15">
      <w:pPr>
        <w:tabs>
          <w:tab w:val="left" w:pos="2201"/>
        </w:tabs>
        <w:spacing w:before="197"/>
        <w:ind w:left="1492"/>
      </w:pPr>
      <w:r>
        <w:rPr>
          <w:b/>
        </w:rPr>
        <w:t>II.</w:t>
      </w:r>
      <w:r>
        <w:rPr>
          <w:b/>
          <w:spacing w:val="-14"/>
        </w:rPr>
        <w:t xml:space="preserve"> </w:t>
      </w:r>
      <w:r>
        <w:rPr>
          <w:b/>
        </w:rPr>
        <w:t>A</w:t>
      </w:r>
      <w:r>
        <w:rPr>
          <w:b/>
        </w:rPr>
        <w:tab/>
        <w:t xml:space="preserve">ŽIVOTNÍ STYL </w:t>
      </w:r>
      <w:r>
        <w:t>(cíle 13</w:t>
      </w:r>
      <w:r>
        <w:rPr>
          <w:spacing w:val="-27"/>
        </w:rPr>
        <w:t xml:space="preserve"> </w:t>
      </w:r>
      <w:r>
        <w:t>–17):</w:t>
      </w:r>
    </w:p>
    <w:p w14:paraId="12175564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85" w:after="0" w:line="240" w:lineRule="auto"/>
        <w:ind w:hanging="412"/>
        <w:contextualSpacing w:val="0"/>
        <w:jc w:val="left"/>
      </w:pPr>
      <w:r>
        <w:t>Politika a</w:t>
      </w:r>
      <w:r>
        <w:rPr>
          <w:spacing w:val="-3"/>
        </w:rPr>
        <w:t xml:space="preserve"> </w:t>
      </w:r>
      <w:r>
        <w:t>zdraví</w:t>
      </w:r>
    </w:p>
    <w:p w14:paraId="2433A2A4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55" w:after="0" w:line="240" w:lineRule="auto"/>
        <w:ind w:hanging="412"/>
        <w:contextualSpacing w:val="0"/>
        <w:jc w:val="left"/>
      </w:pPr>
      <w:r>
        <w:t>Rozvoj zdraví na lokální</w:t>
      </w:r>
      <w:r>
        <w:rPr>
          <w:spacing w:val="-6"/>
        </w:rPr>
        <w:t xml:space="preserve"> </w:t>
      </w:r>
      <w:r>
        <w:t>úrovni</w:t>
      </w:r>
    </w:p>
    <w:p w14:paraId="6BF321BA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55" w:after="0" w:line="240" w:lineRule="auto"/>
        <w:ind w:hanging="412"/>
        <w:contextualSpacing w:val="0"/>
        <w:jc w:val="left"/>
      </w:pPr>
      <w:r>
        <w:t>Zdravotní</w:t>
      </w:r>
      <w:r>
        <w:rPr>
          <w:spacing w:val="-5"/>
        </w:rPr>
        <w:t xml:space="preserve"> </w:t>
      </w:r>
      <w:r>
        <w:t>kompetence</w:t>
      </w:r>
    </w:p>
    <w:p w14:paraId="6961C697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55" w:after="0" w:line="240" w:lineRule="auto"/>
        <w:ind w:hanging="412"/>
        <w:contextualSpacing w:val="0"/>
        <w:jc w:val="left"/>
      </w:pPr>
      <w:r>
        <w:t>Zdravý</w:t>
      </w:r>
      <w:r>
        <w:rPr>
          <w:spacing w:val="-3"/>
        </w:rPr>
        <w:t xml:space="preserve"> </w:t>
      </w:r>
      <w:r>
        <w:t>život</w:t>
      </w:r>
    </w:p>
    <w:p w14:paraId="670C8FF4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55" w:after="0" w:line="240" w:lineRule="auto"/>
        <w:ind w:hanging="412"/>
        <w:contextualSpacing w:val="0"/>
        <w:jc w:val="left"/>
      </w:pPr>
      <w:r>
        <w:rPr>
          <w:spacing w:val="-4"/>
        </w:rPr>
        <w:t xml:space="preserve">Tabák, </w:t>
      </w:r>
      <w:r>
        <w:t>alkohol, psychotropní</w:t>
      </w:r>
      <w:r>
        <w:rPr>
          <w:spacing w:val="3"/>
        </w:rPr>
        <w:t xml:space="preserve"> </w:t>
      </w:r>
      <w:r>
        <w:t>látky</w:t>
      </w:r>
    </w:p>
    <w:p w14:paraId="67FB8291" w14:textId="77777777" w:rsidR="00854E15" w:rsidRDefault="00854E15" w:rsidP="00854E15">
      <w:pPr>
        <w:tabs>
          <w:tab w:val="left" w:pos="2201"/>
        </w:tabs>
        <w:spacing w:before="197"/>
        <w:ind w:left="1492"/>
      </w:pPr>
      <w:r>
        <w:rPr>
          <w:b/>
        </w:rPr>
        <w:t>II. B</w:t>
      </w:r>
      <w:r>
        <w:rPr>
          <w:b/>
        </w:rPr>
        <w:tab/>
        <w:t xml:space="preserve">ŽIVOTNÍ PROSTŘEDÍ </w:t>
      </w:r>
      <w:r>
        <w:t>(cíle 18 –</w:t>
      </w:r>
      <w:r>
        <w:rPr>
          <w:spacing w:val="-17"/>
        </w:rPr>
        <w:t xml:space="preserve"> </w:t>
      </w:r>
      <w:r>
        <w:t>25):</w:t>
      </w:r>
    </w:p>
    <w:p w14:paraId="36CCE957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2342"/>
        </w:tabs>
        <w:autoSpaceDE w:val="0"/>
        <w:autoSpaceDN w:val="0"/>
        <w:spacing w:before="83" w:after="0" w:line="240" w:lineRule="auto"/>
        <w:ind w:hanging="412"/>
        <w:contextualSpacing w:val="0"/>
        <w:jc w:val="left"/>
      </w:pPr>
      <w:r>
        <w:t>Politika a životní</w:t>
      </w:r>
      <w:r>
        <w:rPr>
          <w:spacing w:val="-6"/>
        </w:rPr>
        <w:t xml:space="preserve"> </w:t>
      </w:r>
      <w:r>
        <w:t>prostředí</w:t>
      </w:r>
    </w:p>
    <w:p w14:paraId="127BC115" w14:textId="1278F45B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90" w:after="0" w:line="240" w:lineRule="auto"/>
        <w:ind w:left="1676" w:hanging="414"/>
        <w:contextualSpacing w:val="0"/>
        <w:jc w:val="left"/>
      </w:pPr>
      <w:r>
        <w:t>Řízení a životní</w:t>
      </w:r>
      <w:r>
        <w:rPr>
          <w:spacing w:val="-8"/>
        </w:rPr>
        <w:t xml:space="preserve"> </w:t>
      </w:r>
      <w:r>
        <w:t>prostředí</w:t>
      </w:r>
    </w:p>
    <w:p w14:paraId="30AAF86E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Kvalita</w:t>
      </w:r>
      <w:r>
        <w:rPr>
          <w:spacing w:val="-2"/>
        </w:rPr>
        <w:t xml:space="preserve"> </w:t>
      </w:r>
      <w:r>
        <w:t>vody</w:t>
      </w:r>
    </w:p>
    <w:p w14:paraId="2A095779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Kvalita</w:t>
      </w:r>
      <w:r>
        <w:rPr>
          <w:spacing w:val="-4"/>
        </w:rPr>
        <w:t xml:space="preserve"> </w:t>
      </w:r>
      <w:r>
        <w:t>ovzduší</w:t>
      </w:r>
    </w:p>
    <w:p w14:paraId="436D89AF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Kvalita a bezpečnost</w:t>
      </w:r>
      <w:r>
        <w:rPr>
          <w:spacing w:val="-10"/>
        </w:rPr>
        <w:t xml:space="preserve"> </w:t>
      </w:r>
      <w:r>
        <w:t>potravin</w:t>
      </w:r>
    </w:p>
    <w:p w14:paraId="5C47D869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Skládky a znečišťování</w:t>
      </w:r>
      <w:r>
        <w:rPr>
          <w:spacing w:val="-6"/>
        </w:rPr>
        <w:t xml:space="preserve"> </w:t>
      </w:r>
      <w:r>
        <w:t>půdy</w:t>
      </w:r>
    </w:p>
    <w:p w14:paraId="4B462C2E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Humánní ekologie a</w:t>
      </w:r>
      <w:r>
        <w:rPr>
          <w:spacing w:val="-9"/>
        </w:rPr>
        <w:t xml:space="preserve"> </w:t>
      </w:r>
      <w:r>
        <w:t>osídlení</w:t>
      </w:r>
    </w:p>
    <w:p w14:paraId="5E19BA19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Zdraví lidí v</w:t>
      </w:r>
      <w:r>
        <w:rPr>
          <w:spacing w:val="-4"/>
        </w:rPr>
        <w:t xml:space="preserve"> </w:t>
      </w:r>
      <w:r>
        <w:t>práci</w:t>
      </w:r>
    </w:p>
    <w:p w14:paraId="1C0545AC" w14:textId="77777777" w:rsidR="00854E15" w:rsidRDefault="00854E15" w:rsidP="0039381C">
      <w:pPr>
        <w:pStyle w:val="Odstavecseseznamem"/>
        <w:widowControl w:val="0"/>
        <w:numPr>
          <w:ilvl w:val="0"/>
          <w:numId w:val="7"/>
        </w:numPr>
        <w:tabs>
          <w:tab w:val="left" w:pos="1132"/>
          <w:tab w:val="left" w:pos="1533"/>
        </w:tabs>
        <w:autoSpaceDE w:val="0"/>
        <w:autoSpaceDN w:val="0"/>
        <w:spacing w:before="198" w:after="0" w:line="240" w:lineRule="auto"/>
        <w:ind w:hanging="305"/>
        <w:contextualSpacing w:val="0"/>
      </w:pPr>
      <w:r>
        <w:rPr>
          <w:b/>
        </w:rPr>
        <w:t>C</w:t>
      </w:r>
      <w:r>
        <w:rPr>
          <w:b/>
        </w:rPr>
        <w:tab/>
        <w:t xml:space="preserve">VHODNÁ PÉČE O </w:t>
      </w:r>
      <w:r>
        <w:rPr>
          <w:b/>
          <w:spacing w:val="-7"/>
        </w:rPr>
        <w:t xml:space="preserve">ZDRAVÍ </w:t>
      </w:r>
      <w:r>
        <w:t>(cíle 26 –</w:t>
      </w:r>
      <w:r>
        <w:rPr>
          <w:spacing w:val="8"/>
        </w:rPr>
        <w:t xml:space="preserve"> </w:t>
      </w:r>
      <w:r>
        <w:t>31):</w:t>
      </w:r>
    </w:p>
    <w:p w14:paraId="114EA33D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84" w:after="0" w:line="240" w:lineRule="auto"/>
        <w:ind w:left="1676" w:hanging="414"/>
        <w:contextualSpacing w:val="0"/>
        <w:jc w:val="left"/>
      </w:pPr>
      <w:r>
        <w:t>Zaměření zdravotnických</w:t>
      </w:r>
      <w:r>
        <w:rPr>
          <w:spacing w:val="-11"/>
        </w:rPr>
        <w:t xml:space="preserve"> </w:t>
      </w:r>
      <w:r>
        <w:t>služeb</w:t>
      </w:r>
    </w:p>
    <w:p w14:paraId="10D92724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Zdroje zdravotnictví a jejich</w:t>
      </w:r>
      <w:r>
        <w:rPr>
          <w:spacing w:val="-9"/>
        </w:rPr>
        <w:t xml:space="preserve"> </w:t>
      </w:r>
      <w:r>
        <w:t>řízení</w:t>
      </w:r>
    </w:p>
    <w:p w14:paraId="75BF4A98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Základní zdravotní</w:t>
      </w:r>
      <w:r>
        <w:rPr>
          <w:spacing w:val="-7"/>
        </w:rPr>
        <w:t xml:space="preserve"> </w:t>
      </w:r>
      <w:r>
        <w:t>péče</w:t>
      </w:r>
    </w:p>
    <w:p w14:paraId="469DA41A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Nemocniční</w:t>
      </w:r>
      <w:r>
        <w:rPr>
          <w:spacing w:val="-7"/>
        </w:rPr>
        <w:t xml:space="preserve"> </w:t>
      </w:r>
      <w:r>
        <w:t>péče</w:t>
      </w:r>
    </w:p>
    <w:p w14:paraId="28AD4F17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Podíl společnosti na uspokojování zvláštních</w:t>
      </w:r>
      <w:r>
        <w:rPr>
          <w:spacing w:val="-13"/>
        </w:rPr>
        <w:t xml:space="preserve"> </w:t>
      </w:r>
      <w:r>
        <w:t>potřeb</w:t>
      </w:r>
    </w:p>
    <w:p w14:paraId="1BBFF070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Kvalita péče a přiměřená</w:t>
      </w:r>
      <w:r>
        <w:rPr>
          <w:spacing w:val="-12"/>
        </w:rPr>
        <w:t xml:space="preserve"> </w:t>
      </w:r>
      <w:r>
        <w:t>technologie</w:t>
      </w:r>
    </w:p>
    <w:p w14:paraId="2D77AC51" w14:textId="77777777" w:rsidR="00854E15" w:rsidRDefault="00854E15" w:rsidP="0039381C">
      <w:pPr>
        <w:pStyle w:val="Odstavecseseznamem"/>
        <w:widowControl w:val="0"/>
        <w:numPr>
          <w:ilvl w:val="0"/>
          <w:numId w:val="7"/>
        </w:numPr>
        <w:tabs>
          <w:tab w:val="left" w:pos="1533"/>
          <w:tab w:val="left" w:pos="1534"/>
        </w:tabs>
        <w:autoSpaceDE w:val="0"/>
        <w:autoSpaceDN w:val="0"/>
        <w:spacing w:before="198" w:after="0" w:line="240" w:lineRule="auto"/>
        <w:ind w:left="1534" w:hanging="708"/>
        <w:contextualSpacing w:val="0"/>
      </w:pPr>
      <w:r>
        <w:rPr>
          <w:b/>
        </w:rPr>
        <w:t xml:space="preserve">ROZVOJ </w:t>
      </w:r>
      <w:r>
        <w:rPr>
          <w:b/>
          <w:spacing w:val="-7"/>
        </w:rPr>
        <w:t xml:space="preserve">ZDRAVÍ </w:t>
      </w:r>
      <w:r>
        <w:rPr>
          <w:b/>
        </w:rPr>
        <w:t xml:space="preserve">PRO VŠECHNY </w:t>
      </w:r>
      <w:r>
        <w:t>(cíle 32 –</w:t>
      </w:r>
      <w:r>
        <w:rPr>
          <w:spacing w:val="-13"/>
        </w:rPr>
        <w:t xml:space="preserve"> </w:t>
      </w:r>
      <w:r>
        <w:t>38):</w:t>
      </w:r>
    </w:p>
    <w:p w14:paraId="631A58AB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86" w:after="0" w:line="240" w:lineRule="auto"/>
        <w:ind w:left="1676" w:hanging="414"/>
        <w:contextualSpacing w:val="0"/>
        <w:jc w:val="left"/>
      </w:pPr>
      <w:r>
        <w:t>Zdravotní výzkum a</w:t>
      </w:r>
      <w:r>
        <w:rPr>
          <w:spacing w:val="-7"/>
        </w:rPr>
        <w:t xml:space="preserve"> </w:t>
      </w:r>
      <w:r>
        <w:t>rozvoj</w:t>
      </w:r>
    </w:p>
    <w:p w14:paraId="04C88FA3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Zaměření strategie „Zdraví pro</w:t>
      </w:r>
      <w:r>
        <w:rPr>
          <w:spacing w:val="-15"/>
        </w:rPr>
        <w:t xml:space="preserve"> </w:t>
      </w:r>
      <w:r>
        <w:t>všechny“</w:t>
      </w:r>
    </w:p>
    <w:p w14:paraId="1D3B08D4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Řízení strategie „Zdraví pro všechny do roku</w:t>
      </w:r>
      <w:r>
        <w:rPr>
          <w:spacing w:val="-12"/>
        </w:rPr>
        <w:t xml:space="preserve"> </w:t>
      </w:r>
      <w:r>
        <w:t>2000“</w:t>
      </w:r>
    </w:p>
    <w:p w14:paraId="7CCE71B9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Informační systém ve</w:t>
      </w:r>
      <w:r>
        <w:rPr>
          <w:spacing w:val="-9"/>
        </w:rPr>
        <w:t xml:space="preserve"> </w:t>
      </w:r>
      <w:r>
        <w:t>zdravotnictví</w:t>
      </w:r>
    </w:p>
    <w:p w14:paraId="16EDB5B4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Příprava a výchova lidí ke</w:t>
      </w:r>
      <w:r>
        <w:rPr>
          <w:spacing w:val="-7"/>
        </w:rPr>
        <w:t xml:space="preserve"> </w:t>
      </w:r>
      <w:r>
        <w:t>zdraví</w:t>
      </w:r>
    </w:p>
    <w:p w14:paraId="386078A8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Partnerství pro</w:t>
      </w:r>
      <w:r>
        <w:rPr>
          <w:spacing w:val="-5"/>
        </w:rPr>
        <w:t xml:space="preserve"> </w:t>
      </w:r>
      <w:r>
        <w:t>zdraví</w:t>
      </w:r>
    </w:p>
    <w:p w14:paraId="68019CB2" w14:textId="77777777" w:rsidR="00854E15" w:rsidRDefault="00854E15" w:rsidP="0039381C">
      <w:pPr>
        <w:pStyle w:val="Odstavecseseznamem"/>
        <w:widowControl w:val="0"/>
        <w:numPr>
          <w:ilvl w:val="0"/>
          <w:numId w:val="6"/>
        </w:numPr>
        <w:tabs>
          <w:tab w:val="left" w:pos="1676"/>
        </w:tabs>
        <w:autoSpaceDE w:val="0"/>
        <w:autoSpaceDN w:val="0"/>
        <w:spacing w:before="56" w:after="0" w:line="240" w:lineRule="auto"/>
        <w:ind w:left="1676" w:hanging="414"/>
        <w:contextualSpacing w:val="0"/>
        <w:jc w:val="left"/>
      </w:pPr>
      <w:r>
        <w:t>Zdraví a</w:t>
      </w:r>
      <w:r>
        <w:rPr>
          <w:spacing w:val="-5"/>
        </w:rPr>
        <w:t xml:space="preserve"> </w:t>
      </w:r>
      <w:r>
        <w:t>etika</w:t>
      </w:r>
    </w:p>
    <w:p w14:paraId="20E54670" w14:textId="1D04C867" w:rsidR="00854E15" w:rsidRDefault="00854E15" w:rsidP="00854E15">
      <w:pPr>
        <w:pStyle w:val="Zkladntext"/>
        <w:spacing w:before="112"/>
        <w:ind w:left="115" w:right="110" w:firstLine="284"/>
        <w:jc w:val="both"/>
      </w:pPr>
      <w:r>
        <w:t>Na program „Zdraví pro všechny do roku 2000“ navázaly další programy a projekty orientované na dílčí aspekty úsilí o co nejlepší zdraví lidí.</w:t>
      </w:r>
    </w:p>
    <w:p w14:paraId="16CBEE23" w14:textId="6E43DAC1" w:rsidR="00854E15" w:rsidRDefault="00854E15" w:rsidP="00854E15">
      <w:pPr>
        <w:pStyle w:val="Zkladntext"/>
        <w:spacing w:before="170"/>
        <w:ind w:left="115" w:right="110" w:firstLine="284"/>
        <w:jc w:val="both"/>
      </w:pPr>
      <w:r>
        <w:t xml:space="preserve">Program </w:t>
      </w:r>
      <w:r>
        <w:rPr>
          <w:b/>
        </w:rPr>
        <w:t xml:space="preserve">CINDI </w:t>
      </w:r>
      <w:r>
        <w:t>(</w:t>
      </w:r>
      <w:r>
        <w:rPr>
          <w:i/>
        </w:rPr>
        <w:t>Countrywide Integrated Non- communicable Diseases Intervention Programme</w:t>
      </w:r>
      <w:r>
        <w:t>) vychází z potřeby pomoci aktivitě veřejnosti v oblasti životního stylu a vytváření zdravých životních podmínek. Program je zaměřený na některé chronické neinfekční nemoci (kardiovaskulární choroby, nádory, cukrovka, duševní nemoci, chronické nemoci dýchacího systému a úrazy) a zdravotně rizikových faktorů. Pozornost je věnovaná hlavně kouření, nezdravé výživě, alkoholismu, sedavému způsobu života a psychosociálnímu stresu.</w:t>
      </w:r>
    </w:p>
    <w:p w14:paraId="287B7814" w14:textId="77777777" w:rsidR="00854E15" w:rsidRDefault="00854E15" w:rsidP="00854E15">
      <w:pPr>
        <w:spacing w:before="170"/>
        <w:ind w:left="115" w:right="116" w:firstLine="284"/>
        <w:jc w:val="both"/>
      </w:pPr>
      <w:r>
        <w:t xml:space="preserve">Program </w:t>
      </w:r>
      <w:r>
        <w:rPr>
          <w:b/>
        </w:rPr>
        <w:t xml:space="preserve">Zdravá města </w:t>
      </w:r>
      <w:r>
        <w:t>(</w:t>
      </w:r>
      <w:r>
        <w:rPr>
          <w:i/>
        </w:rPr>
        <w:t>Healthy Cities</w:t>
      </w:r>
      <w:r>
        <w:t>) je zaměřen na pozitivní motivaci jak politického vedení měst, tak veřejného mínění občanů.</w:t>
      </w:r>
    </w:p>
    <w:p w14:paraId="23BA560F" w14:textId="013C3738" w:rsidR="00854E15" w:rsidRDefault="00854E15" w:rsidP="00854E15">
      <w:pPr>
        <w:spacing w:before="170"/>
        <w:ind w:left="115" w:right="112" w:firstLine="284"/>
        <w:jc w:val="both"/>
      </w:pPr>
      <w:r>
        <w:t xml:space="preserve">Program </w:t>
      </w:r>
      <w:r>
        <w:rPr>
          <w:b/>
        </w:rPr>
        <w:t xml:space="preserve">Zdraví podporující škola  </w:t>
      </w:r>
      <w:r>
        <w:t>(</w:t>
      </w:r>
      <w:r>
        <w:rPr>
          <w:i/>
        </w:rPr>
        <w:t>Health Promoting School</w:t>
      </w:r>
      <w:r>
        <w:t>) vychází ze skutečnosti,   že škola hraje významnou roli v rozvoji osobnosti – formování systému hodnot a při vytváření a volbě životního</w:t>
      </w:r>
      <w:r>
        <w:rPr>
          <w:spacing w:val="-8"/>
        </w:rPr>
        <w:t xml:space="preserve"> </w:t>
      </w:r>
      <w:r w:rsidR="008049DF">
        <w:t>s</w:t>
      </w:r>
      <w:r>
        <w:t>tylu.</w:t>
      </w:r>
    </w:p>
    <w:p w14:paraId="3E84392B" w14:textId="77777777" w:rsidR="00854E15" w:rsidRDefault="00854E15" w:rsidP="00854E15">
      <w:pPr>
        <w:spacing w:before="170"/>
        <w:ind w:left="115" w:right="112" w:firstLine="284"/>
        <w:jc w:val="both"/>
      </w:pPr>
      <w:r>
        <w:t xml:space="preserve">Další programy zaměřeny na prevenci jsou </w:t>
      </w:r>
      <w:r>
        <w:rPr>
          <w:b/>
        </w:rPr>
        <w:t>Zdravý podnik, Zdravá rodina a Zdravý region</w:t>
      </w:r>
      <w:r>
        <w:t>.</w:t>
      </w:r>
    </w:p>
    <w:p w14:paraId="39C05B66" w14:textId="17E14340" w:rsidR="00854E15" w:rsidRDefault="00854E15" w:rsidP="00854E15">
      <w:pPr>
        <w:pStyle w:val="Nadpis2"/>
      </w:pPr>
      <w:bookmarkStart w:id="3" w:name="_Toc55892456"/>
      <w:r>
        <w:t>Zdraví 21</w:t>
      </w:r>
      <w:bookmarkEnd w:id="3"/>
    </w:p>
    <w:p w14:paraId="7D8A38A8" w14:textId="77777777" w:rsidR="00854E15" w:rsidRDefault="00854E15" w:rsidP="00854E15">
      <w:pPr>
        <w:pStyle w:val="Zkladntext"/>
        <w:spacing w:before="204"/>
        <w:ind w:left="75" w:right="102" w:firstLine="282"/>
        <w:jc w:val="both"/>
      </w:pPr>
      <w:r>
        <w:t>Východiskem pro přípravu programu Zdraví 21 byl program Zdraví pro všechny do roku 2000 a celá řada dalších okolností, které provázely realizaci předchozího programu a ovlivnily diskuse o nové variantě programu. Jde zejména o následující:</w:t>
      </w:r>
    </w:p>
    <w:p w14:paraId="3AAC9053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26"/>
        </w:tabs>
        <w:autoSpaceDE w:val="0"/>
        <w:autoSpaceDN w:val="0"/>
        <w:spacing w:before="113" w:after="0" w:line="240" w:lineRule="auto"/>
        <w:contextualSpacing w:val="0"/>
      </w:pPr>
      <w:r>
        <w:t>politická vůle k pokračování v programové</w:t>
      </w:r>
      <w:r>
        <w:rPr>
          <w:spacing w:val="-11"/>
        </w:rPr>
        <w:t xml:space="preserve"> </w:t>
      </w:r>
      <w:r>
        <w:t>aktivitě;</w:t>
      </w:r>
    </w:p>
    <w:p w14:paraId="09298D68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26"/>
        </w:tabs>
        <w:autoSpaceDE w:val="0"/>
        <w:autoSpaceDN w:val="0"/>
        <w:spacing w:before="55" w:after="0" w:line="240" w:lineRule="auto"/>
        <w:ind w:right="114"/>
        <w:contextualSpacing w:val="0"/>
      </w:pPr>
      <w:r>
        <w:t>uznání ostatními mezinárodními organizacemi (Dětský fond OSN, UNESCO, Rozvojový fond OSN a Rada</w:t>
      </w:r>
      <w:r>
        <w:rPr>
          <w:spacing w:val="-10"/>
        </w:rPr>
        <w:t xml:space="preserve"> </w:t>
      </w:r>
      <w:r>
        <w:t>Evropy);</w:t>
      </w:r>
    </w:p>
    <w:p w14:paraId="1A228CAD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26"/>
        </w:tabs>
        <w:autoSpaceDE w:val="0"/>
        <w:autoSpaceDN w:val="0"/>
        <w:spacing w:before="55" w:after="0" w:line="240" w:lineRule="auto"/>
        <w:contextualSpacing w:val="0"/>
      </w:pPr>
      <w:r>
        <w:t>věrohodná návaznost politického a vědeckého</w:t>
      </w:r>
      <w:r>
        <w:rPr>
          <w:spacing w:val="-11"/>
        </w:rPr>
        <w:t xml:space="preserve"> </w:t>
      </w:r>
      <w:r>
        <w:t>přístupu;</w:t>
      </w:r>
    </w:p>
    <w:p w14:paraId="3A7B7DAC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26"/>
        </w:tabs>
        <w:autoSpaceDE w:val="0"/>
        <w:autoSpaceDN w:val="0"/>
        <w:spacing w:before="55" w:after="0" w:line="240" w:lineRule="auto"/>
        <w:contextualSpacing w:val="0"/>
      </w:pPr>
      <w:r>
        <w:t>rostoucí zájem o sociální</w:t>
      </w:r>
      <w:r>
        <w:rPr>
          <w:spacing w:val="-11"/>
        </w:rPr>
        <w:t xml:space="preserve"> </w:t>
      </w:r>
      <w:r>
        <w:t>oblast;</w:t>
      </w:r>
    </w:p>
    <w:p w14:paraId="2E910B7F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26"/>
        </w:tabs>
        <w:autoSpaceDE w:val="0"/>
        <w:autoSpaceDN w:val="0"/>
        <w:spacing w:before="55" w:after="0" w:line="240" w:lineRule="auto"/>
        <w:contextualSpacing w:val="0"/>
      </w:pPr>
      <w:r>
        <w:t>příznivá odezva z členských</w:t>
      </w:r>
      <w:r>
        <w:rPr>
          <w:spacing w:val="-11"/>
        </w:rPr>
        <w:t xml:space="preserve"> </w:t>
      </w:r>
      <w:r>
        <w:t>zemí.</w:t>
      </w:r>
    </w:p>
    <w:p w14:paraId="0D72E314" w14:textId="6D83ACEC" w:rsidR="00854E15" w:rsidRDefault="00854E15" w:rsidP="00854E15">
      <w:pPr>
        <w:pStyle w:val="Zkladntext"/>
        <w:spacing w:before="111"/>
        <w:ind w:left="75" w:right="105" w:firstLine="282"/>
        <w:jc w:val="both"/>
      </w:pPr>
      <w:r>
        <w:t>Program Zdraví 21 vychází z potřeb a zájmu jednotlivých států a jejich obyvatel, staví na dobrém metodickém základu a respektuje dosavadní získané zkušenosti.</w:t>
      </w:r>
    </w:p>
    <w:p w14:paraId="0B7E24E0" w14:textId="0C21A804" w:rsidR="00854E15" w:rsidRDefault="00854E15" w:rsidP="00854E15">
      <w:pPr>
        <w:pStyle w:val="Zkladntext"/>
        <w:spacing w:before="169"/>
        <w:ind w:left="75" w:right="104" w:firstLine="282"/>
        <w:jc w:val="both"/>
      </w:pPr>
      <w:r>
        <w:rPr>
          <w:b/>
        </w:rPr>
        <w:t xml:space="preserve">Zdravotní politika </w:t>
      </w:r>
      <w:r>
        <w:t>je ponímána jako projev výrazného zájmu o zdraví a touhy po sprave- dlnosti při spravování záležitostí obce i jako forma odpovědnosti za zdraví lidí. Hlavním cílem zdravotní politiky je vytvořit a rozvíjet příznivé životní prostředí, v němž by lidé mohli žít</w:t>
      </w:r>
      <w:r>
        <w:rPr>
          <w:spacing w:val="-4"/>
        </w:rPr>
        <w:t xml:space="preserve"> </w:t>
      </w:r>
      <w:r>
        <w:t>zdravě.</w:t>
      </w:r>
    </w:p>
    <w:p w14:paraId="0159581B" w14:textId="2DDE9B72" w:rsidR="00854E15" w:rsidRDefault="00854E15" w:rsidP="00854E15">
      <w:pPr>
        <w:pStyle w:val="Zkladntext"/>
        <w:spacing w:before="169"/>
        <w:ind w:left="75" w:right="107" w:firstLine="282"/>
        <w:jc w:val="both"/>
      </w:pPr>
      <w:r>
        <w:t>„</w:t>
      </w:r>
      <w:r>
        <w:rPr>
          <w:i/>
        </w:rPr>
        <w:t xml:space="preserve">Zdraví 21 – Zdraví </w:t>
      </w:r>
      <w:r>
        <w:rPr>
          <w:i/>
          <w:spacing w:val="-4"/>
        </w:rPr>
        <w:t xml:space="preserve">pro </w:t>
      </w:r>
      <w:r>
        <w:rPr>
          <w:i/>
        </w:rPr>
        <w:t>všechny v 21. století</w:t>
      </w:r>
      <w:r>
        <w:t xml:space="preserve">“je nástrojem evropské zdravotní </w:t>
      </w:r>
      <w:r>
        <w:rPr>
          <w:spacing w:val="-3"/>
        </w:rPr>
        <w:t xml:space="preserve">politiky. </w:t>
      </w:r>
      <w:r>
        <w:t>Program Zdraví 21 vychází z potřeb a zájmu jednotlivých  států  a jejich  obyvatel,  staví  na dobrém metodickém základu a respektuje dosavadní získané</w:t>
      </w:r>
      <w:r>
        <w:rPr>
          <w:spacing w:val="-17"/>
        </w:rPr>
        <w:t xml:space="preserve"> </w:t>
      </w:r>
      <w:r>
        <w:t>zkušenosti.</w:t>
      </w:r>
    </w:p>
    <w:p w14:paraId="5B95B629" w14:textId="77777777" w:rsidR="00854E15" w:rsidRDefault="00854E15" w:rsidP="00854E15">
      <w:pPr>
        <w:pStyle w:val="Zkladntext"/>
        <w:spacing w:before="169"/>
        <w:ind w:left="75" w:right="102" w:firstLine="282"/>
        <w:jc w:val="both"/>
      </w:pPr>
      <w:r>
        <w:t xml:space="preserve">Na 51. světovém zdravotnickém shromáždění v </w:t>
      </w:r>
      <w:r>
        <w:rPr>
          <w:b/>
        </w:rPr>
        <w:t xml:space="preserve">květnu 1998 </w:t>
      </w:r>
      <w:r>
        <w:t xml:space="preserve">se členské státy Světové zdravotnické organizace usnesly na deklaraci, která formulovala základní politické principy péče o zdraví v jeho nejširších společenských souvislostech. Zdraví je v deklaraci, obdobně jako v české ústavě, stanoveno jedním ze základních lidských práv a jeho zlepšování hlavním cílem sociálního a hospodářského vývoje. Uskutečňování této zásady vyžaduje spravedlnost   a solidaritu, všeobecný přístup ke zdravotním službám, založeným na současných vědeckých poznatcích, dobré kvalitě a udržitelnosti pozitivního rozvoje. Deklarace byla přijata, aby zdů- raznila a podpořila program Světové zdravotnické organizace </w:t>
      </w:r>
      <w:r>
        <w:rPr>
          <w:i/>
        </w:rPr>
        <w:t xml:space="preserve">Zdraví 21 – Zdraví </w:t>
      </w:r>
      <w:r>
        <w:rPr>
          <w:i/>
          <w:spacing w:val="-3"/>
        </w:rPr>
        <w:t xml:space="preserve">pro </w:t>
      </w:r>
      <w:r>
        <w:rPr>
          <w:i/>
        </w:rPr>
        <w:t>všechny v 21. století (Health 21 – health for all  in the  21st  century)</w:t>
      </w:r>
      <w:r>
        <w:t xml:space="preserve">. Jeho hlavními  cíli je  </w:t>
      </w:r>
      <w:r>
        <w:rPr>
          <w:b/>
        </w:rPr>
        <w:t xml:space="preserve">ochrana  a rozvoj zdraví lidí po jejich celý život a snížení výskytu nemocí i úrazů </w:t>
      </w:r>
      <w:r>
        <w:t>a omezení strá- dání,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lidem</w:t>
      </w:r>
      <w:r>
        <w:rPr>
          <w:spacing w:val="43"/>
        </w:rPr>
        <w:t xml:space="preserve"> </w:t>
      </w:r>
      <w:r>
        <w:t>přinášejí.</w:t>
      </w:r>
      <w:r>
        <w:rPr>
          <w:spacing w:val="46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signatářům</w:t>
      </w:r>
      <w:r>
        <w:rPr>
          <w:spacing w:val="43"/>
        </w:rPr>
        <w:t xml:space="preserve"> </w:t>
      </w:r>
      <w:r>
        <w:t>deklarace</w:t>
      </w:r>
      <w:r>
        <w:rPr>
          <w:spacing w:val="44"/>
        </w:rPr>
        <w:t xml:space="preserve"> </w:t>
      </w:r>
      <w:r>
        <w:t>patřila</w:t>
      </w:r>
      <w:r>
        <w:rPr>
          <w:spacing w:val="46"/>
        </w:rPr>
        <w:t xml:space="preserve"> </w:t>
      </w:r>
      <w:r>
        <w:t>také</w:t>
      </w:r>
      <w:r>
        <w:rPr>
          <w:spacing w:val="44"/>
        </w:rPr>
        <w:t xml:space="preserve"> </w:t>
      </w:r>
      <w:r>
        <w:t>Česká</w:t>
      </w:r>
      <w:r>
        <w:rPr>
          <w:spacing w:val="46"/>
        </w:rPr>
        <w:t xml:space="preserve"> </w:t>
      </w:r>
      <w:r>
        <w:t>republika</w:t>
      </w:r>
      <w:r>
        <w:rPr>
          <w:spacing w:val="46"/>
        </w:rPr>
        <w:t xml:space="preserve"> </w:t>
      </w:r>
      <w:r>
        <w:t>(dále</w:t>
      </w:r>
      <w:r>
        <w:rPr>
          <w:spacing w:val="46"/>
        </w:rPr>
        <w:t xml:space="preserve"> </w:t>
      </w:r>
      <w:r>
        <w:t>jen</w:t>
      </w:r>
    </w:p>
    <w:p w14:paraId="197A1F23" w14:textId="77777777" w:rsidR="00854E15" w:rsidRDefault="00854E15" w:rsidP="00854E15">
      <w:pPr>
        <w:pStyle w:val="Zkladntext"/>
        <w:ind w:left="75"/>
      </w:pPr>
      <w:r>
        <w:t>„ČR“), jejíž vláda nyní schvaluje národní rozpracování tohoto programu, vědoma si, že zdraví obyvatelstva patří mezi nejvýznamnější priority její činnosti a činnosti všech resortů.</w:t>
      </w:r>
    </w:p>
    <w:p w14:paraId="11AD0A46" w14:textId="6BB520F5" w:rsidR="00854E15" w:rsidRDefault="00854E15" w:rsidP="00854E15">
      <w:pPr>
        <w:pStyle w:val="Zkladntext"/>
        <w:spacing w:before="90"/>
        <w:ind w:left="115" w:right="110"/>
        <w:jc w:val="both"/>
      </w:pPr>
      <w:r>
        <w:t xml:space="preserve">Význam dlouhodobého programu zlepšování zdravotního stavu obyvatelstva České republiky – </w:t>
      </w:r>
      <w:r>
        <w:rPr>
          <w:i/>
        </w:rPr>
        <w:t xml:space="preserve">Zdraví 21 – Zdraví pro všechny v 21. století (dále jen „ZDRAVÍ 21“) </w:t>
      </w:r>
      <w:r>
        <w:t>je v tom, že před</w:t>
      </w:r>
      <w:r w:rsidRPr="00854E15">
        <w:t xml:space="preserve"> </w:t>
      </w:r>
      <w:r>
        <w:t xml:space="preserve">stavuje </w:t>
      </w:r>
      <w:r>
        <w:rPr>
          <w:b/>
        </w:rPr>
        <w:t>racionální, dobře  strukturovaný  model  komplexní  péče  společnosti  o zdraví  a jeho rozvoj</w:t>
      </w:r>
      <w:r>
        <w:t xml:space="preserve">, vypracovaný týmy předních světových odborníků z medicínských oborů a od- borníků pro zdravotní politiku a ekonomiku. Pro členské státy Světové zdravotnické organiza- ce je </w:t>
      </w:r>
      <w:r>
        <w:rPr>
          <w:spacing w:val="-6"/>
        </w:rPr>
        <w:t xml:space="preserve">ZDRAVÍ </w:t>
      </w:r>
      <w:r>
        <w:t>21 podnětem a návodem k vlastnímu řešení otázek péče o zdraví, k vlastním cestám, jak dosáhnout 21 cílů společného evropského programu k povznesení zdravotního stavu národů a regionu. Protože cíle vesměs nejsou stanoveny v absolutních ukazatelích, ale koncipovány jako zlepšení současných národních úrovní, jsou stejně náročné pro státy s růz- nou výchozí úrovní zdraví</w:t>
      </w:r>
      <w:r>
        <w:rPr>
          <w:spacing w:val="-10"/>
        </w:rPr>
        <w:t xml:space="preserve"> </w:t>
      </w:r>
      <w:r>
        <w:t>obyvatelstva.</w:t>
      </w:r>
    </w:p>
    <w:p w14:paraId="366FDA66" w14:textId="77777777" w:rsidR="00854E15" w:rsidRDefault="00854E15" w:rsidP="00854E15">
      <w:pPr>
        <w:pStyle w:val="Zkladntext"/>
        <w:spacing w:before="170"/>
        <w:ind w:left="115" w:right="110" w:firstLine="284"/>
        <w:jc w:val="both"/>
      </w:pPr>
      <w:r>
        <w:t xml:space="preserve">Důležitým cílem </w:t>
      </w:r>
      <w:r>
        <w:rPr>
          <w:spacing w:val="-6"/>
        </w:rPr>
        <w:t xml:space="preserve">ZDRAVÍ </w:t>
      </w:r>
      <w:r>
        <w:t xml:space="preserve">21 je </w:t>
      </w:r>
      <w:r>
        <w:rPr>
          <w:b/>
        </w:rPr>
        <w:t xml:space="preserve">snížit rozdíly ve zdravotním stavu uvnitř států a mezi státy </w:t>
      </w:r>
      <w:r>
        <w:rPr>
          <w:b/>
          <w:spacing w:val="-3"/>
        </w:rPr>
        <w:t>Evropy</w:t>
      </w:r>
      <w:r>
        <w:rPr>
          <w:spacing w:val="-3"/>
        </w:rPr>
        <w:t xml:space="preserve">, </w:t>
      </w:r>
      <w:r>
        <w:t>protože jsou jedním z prvků sociálních nerovností a faktorem, který může ovlivňovat stabilitu národních společenství a v důsledcích i regionu. ČR z tohoto hlediska ne- patří mezi země s kritickou úrovní zdravotního stavu obyvatelstva, není však bez problémů    a přes znatelný pokrok dosud nedosáhla parametrů zdraví v nejvyspělejších demokratických průmyslových státech. Nadto má úroveň zdraví výraznou časovou dynamiku a teoretická i re- álná hladina zdraví jednotlivce a populace se v prosperujících společnostech stále posunuje výš.</w:t>
      </w:r>
    </w:p>
    <w:p w14:paraId="7C1A5304" w14:textId="77777777" w:rsidR="00854E15" w:rsidRDefault="00854E15" w:rsidP="00854E15">
      <w:pPr>
        <w:pStyle w:val="Zkladntext"/>
        <w:rPr>
          <w:sz w:val="22"/>
        </w:rPr>
      </w:pPr>
    </w:p>
    <w:p w14:paraId="18EFCA19" w14:textId="77777777" w:rsidR="00854E15" w:rsidRDefault="00854E15" w:rsidP="00854E15">
      <w:pPr>
        <w:spacing w:before="1"/>
        <w:ind w:left="400"/>
        <w:rPr>
          <w:b/>
        </w:rPr>
      </w:pPr>
      <w:r>
        <w:rPr>
          <w:b/>
        </w:rPr>
        <w:t>Zdraví pro všechny v 21. století (ZDRAVÍ 21):</w:t>
      </w:r>
    </w:p>
    <w:p w14:paraId="4228EE7C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66"/>
        </w:tabs>
        <w:autoSpaceDE w:val="0"/>
        <w:autoSpaceDN w:val="0"/>
        <w:spacing w:before="86" w:after="0" w:line="240" w:lineRule="auto"/>
        <w:ind w:left="966"/>
        <w:contextualSpacing w:val="0"/>
      </w:pPr>
      <w:r>
        <w:t>nejnovější program</w:t>
      </w:r>
      <w:r>
        <w:rPr>
          <w:spacing w:val="-10"/>
        </w:rPr>
        <w:t xml:space="preserve"> </w:t>
      </w:r>
      <w:r>
        <w:t>WHO;</w:t>
      </w:r>
    </w:p>
    <w:p w14:paraId="3751D6E0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ind w:left="966"/>
        <w:contextualSpacing w:val="0"/>
      </w:pPr>
      <w:r>
        <w:t>mobilizace společnosti pro rozvoj</w:t>
      </w:r>
      <w:r>
        <w:rPr>
          <w:spacing w:val="-8"/>
        </w:rPr>
        <w:t xml:space="preserve"> </w:t>
      </w:r>
      <w:r>
        <w:t>zdraví;</w:t>
      </w:r>
    </w:p>
    <w:p w14:paraId="59AD2252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ind w:left="966"/>
        <w:contextualSpacing w:val="0"/>
      </w:pPr>
      <w:r>
        <w:t>priority: společenská závažnost, prevence, ekonomická</w:t>
      </w:r>
      <w:r>
        <w:rPr>
          <w:spacing w:val="-19"/>
        </w:rPr>
        <w:t xml:space="preserve"> </w:t>
      </w:r>
      <w:r>
        <w:t>hlediska;</w:t>
      </w:r>
    </w:p>
    <w:p w14:paraId="620A808C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right="120"/>
        <w:contextualSpacing w:val="0"/>
      </w:pPr>
      <w:r>
        <w:t xml:space="preserve">hlavní problémy: kardiovaskulární </w:t>
      </w:r>
      <w:r>
        <w:rPr>
          <w:spacing w:val="-3"/>
        </w:rPr>
        <w:t xml:space="preserve">choroby, nádory, úrazy, </w:t>
      </w:r>
      <w:r>
        <w:t xml:space="preserve">poruchy reprodukce, duševní </w:t>
      </w:r>
      <w:r>
        <w:rPr>
          <w:spacing w:val="-3"/>
        </w:rPr>
        <w:t xml:space="preserve">choroby, </w:t>
      </w:r>
      <w:r>
        <w:rPr>
          <w:spacing w:val="-4"/>
        </w:rPr>
        <w:t>drogy,</w:t>
      </w:r>
      <w:r>
        <w:t xml:space="preserve"> AIDS;</w:t>
      </w:r>
    </w:p>
    <w:p w14:paraId="47F2761E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ind w:left="966"/>
        <w:contextualSpacing w:val="0"/>
      </w:pPr>
      <w:r>
        <w:t xml:space="preserve">snižování rizik: výživa, kouření, alkohol, </w:t>
      </w:r>
      <w:r>
        <w:rPr>
          <w:spacing w:val="-4"/>
        </w:rPr>
        <w:t xml:space="preserve">drogy, </w:t>
      </w:r>
      <w:r>
        <w:t>sex, pohybové</w:t>
      </w:r>
      <w:r>
        <w:rPr>
          <w:spacing w:val="-10"/>
        </w:rPr>
        <w:t xml:space="preserve"> </w:t>
      </w:r>
      <w:r>
        <w:t>aktivity;</w:t>
      </w:r>
    </w:p>
    <w:p w14:paraId="3BAA2F05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right="113"/>
        <w:contextualSpacing w:val="0"/>
        <w:jc w:val="both"/>
      </w:pPr>
      <w:r>
        <w:t>ve srovnání s předchozí variantou programu do programu bylo nově zařazeno celoživotní pojetí (life cycle approach) a byla zdůrazněna multisektorová zdravotní strategie.</w:t>
      </w:r>
    </w:p>
    <w:p w14:paraId="7D09314A" w14:textId="451344F6" w:rsidR="00854E15" w:rsidRDefault="00854E15" w:rsidP="00854E15">
      <w:pPr>
        <w:pStyle w:val="Nadpis2"/>
      </w:pPr>
      <w:bookmarkStart w:id="4" w:name="_Toc55892457"/>
      <w:r>
        <w:t>Pravidla a zásady Zdraví 21</w:t>
      </w:r>
      <w:bookmarkEnd w:id="4"/>
    </w:p>
    <w:p w14:paraId="63445E55" w14:textId="77777777" w:rsidR="00854E15" w:rsidRDefault="00854E15" w:rsidP="00854E15">
      <w:pPr>
        <w:ind w:left="400"/>
        <w:rPr>
          <w:b/>
        </w:rPr>
      </w:pPr>
      <w:r>
        <w:rPr>
          <w:b/>
        </w:rPr>
        <w:t xml:space="preserve">Pravidla a zásady </w:t>
      </w:r>
      <w:r>
        <w:t xml:space="preserve">Health 21 </w:t>
      </w:r>
      <w:r>
        <w:rPr>
          <w:b/>
        </w:rPr>
        <w:t>pro evropský region:</w:t>
      </w:r>
    </w:p>
    <w:p w14:paraId="50E3CF26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66"/>
        </w:tabs>
        <w:autoSpaceDE w:val="0"/>
        <w:autoSpaceDN w:val="0"/>
        <w:spacing w:before="84" w:after="0" w:line="338" w:lineRule="auto"/>
        <w:ind w:left="1108" w:right="1974" w:hanging="364"/>
        <w:contextualSpacing w:val="0"/>
      </w:pPr>
      <w:r>
        <w:t xml:space="preserve">trvalým cílem: je dosažení úplného potenciálu zdraví pro </w:t>
      </w:r>
      <w:r>
        <w:rPr>
          <w:spacing w:val="-3"/>
        </w:rPr>
        <w:t xml:space="preserve">všechny. </w:t>
      </w:r>
      <w:r>
        <w:t>Na tento cíl navazují dva hlavní</w:t>
      </w:r>
      <w:r>
        <w:rPr>
          <w:spacing w:val="-9"/>
        </w:rPr>
        <w:t xml:space="preserve"> </w:t>
      </w:r>
      <w:r>
        <w:t>cíle:</w:t>
      </w:r>
    </w:p>
    <w:p w14:paraId="4E8ED0B3" w14:textId="77777777" w:rsidR="00854E15" w:rsidRDefault="00854E15" w:rsidP="0039381C">
      <w:pPr>
        <w:pStyle w:val="Odstavecseseznamem"/>
        <w:widowControl w:val="0"/>
        <w:numPr>
          <w:ilvl w:val="4"/>
          <w:numId w:val="8"/>
        </w:numPr>
        <w:tabs>
          <w:tab w:val="left" w:pos="1250"/>
        </w:tabs>
        <w:autoSpaceDE w:val="0"/>
        <w:autoSpaceDN w:val="0"/>
        <w:spacing w:before="3" w:after="0" w:line="240" w:lineRule="auto"/>
        <w:contextualSpacing w:val="0"/>
      </w:pPr>
      <w:r>
        <w:t>podporovat a chránit zdraví lidí po celý</w:t>
      </w:r>
      <w:r>
        <w:rPr>
          <w:spacing w:val="-10"/>
        </w:rPr>
        <w:t xml:space="preserve"> </w:t>
      </w:r>
      <w:r>
        <w:t>život;</w:t>
      </w:r>
    </w:p>
    <w:p w14:paraId="57E95272" w14:textId="77777777" w:rsidR="00854E15" w:rsidRDefault="00854E15" w:rsidP="0039381C">
      <w:pPr>
        <w:pStyle w:val="Odstavecseseznamem"/>
        <w:widowControl w:val="0"/>
        <w:numPr>
          <w:ilvl w:val="4"/>
          <w:numId w:val="8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snížit výskyt nebezpečných nemocí a zranění a zmírnit utrpení, které</w:t>
      </w:r>
      <w:r>
        <w:rPr>
          <w:spacing w:val="-20"/>
        </w:rPr>
        <w:t xml:space="preserve"> </w:t>
      </w:r>
      <w:r>
        <w:t>způsobují.</w:t>
      </w:r>
    </w:p>
    <w:p w14:paraId="2D0CBD13" w14:textId="77777777" w:rsidR="00854E15" w:rsidRDefault="00854E15" w:rsidP="00854E15">
      <w:pPr>
        <w:pStyle w:val="Zkladntext"/>
        <w:spacing w:before="198"/>
        <w:ind w:left="400"/>
      </w:pPr>
      <w:r>
        <w:t>Etický základ programu je tvořen třemi základními hodnotami:</w:t>
      </w:r>
    </w:p>
    <w:p w14:paraId="5CBE5DB0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66"/>
        </w:tabs>
        <w:autoSpaceDE w:val="0"/>
        <w:autoSpaceDN w:val="0"/>
        <w:spacing w:before="86" w:after="0" w:line="240" w:lineRule="auto"/>
        <w:ind w:left="966"/>
        <w:contextualSpacing w:val="0"/>
      </w:pPr>
      <w:r>
        <w:t>zdraví jako základní lidské</w:t>
      </w:r>
      <w:r>
        <w:rPr>
          <w:spacing w:val="-8"/>
        </w:rPr>
        <w:t xml:space="preserve"> </w:t>
      </w:r>
      <w:r>
        <w:t>právo</w:t>
      </w:r>
    </w:p>
    <w:p w14:paraId="0E1D1656" w14:textId="10B25165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right="119"/>
        <w:contextualSpacing w:val="0"/>
      </w:pPr>
      <w:r>
        <w:t>ekvita (spravedlnost) ve zdraví a solidarita při činnosti mezi jednotlivými zeměmi     i mezi skupinami lidí uvnitř jednotlivých zemí, a to včetně žen a</w:t>
      </w:r>
      <w:r>
        <w:rPr>
          <w:spacing w:val="-18"/>
        </w:rPr>
        <w:t xml:space="preserve"> </w:t>
      </w:r>
      <w:r>
        <w:t>mužů</w:t>
      </w:r>
    </w:p>
    <w:p w14:paraId="0CEE9C37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right="112"/>
        <w:contextualSpacing w:val="0"/>
      </w:pPr>
      <w:r>
        <w:t>spoluúčast a odpovědnost jednotlivců, skupin, institucí a obcí za trvalý rozvoj péče   o</w:t>
      </w:r>
      <w:r>
        <w:rPr>
          <w:spacing w:val="-2"/>
        </w:rPr>
        <w:t xml:space="preserve"> </w:t>
      </w:r>
      <w:r>
        <w:t>zdraví.</w:t>
      </w:r>
    </w:p>
    <w:p w14:paraId="62A6111E" w14:textId="22094820" w:rsidR="00854E15" w:rsidRDefault="00854E15" w:rsidP="00854E15">
      <w:pPr>
        <w:pStyle w:val="Zkladntext"/>
        <w:spacing w:before="90"/>
        <w:ind w:left="124" w:firstLine="282"/>
      </w:pPr>
      <w:r>
        <w:t xml:space="preserve">Byly </w:t>
      </w:r>
      <w:r w:rsidR="00551DD6">
        <w:t>z</w:t>
      </w:r>
      <w:r>
        <w:t>voleny 4 základní postupy, jejichž smyslem je přispět k realizaci programu využitím vědeckých, ekonomických i politických podmínek:</w:t>
      </w:r>
    </w:p>
    <w:p w14:paraId="17EB8C2F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74"/>
        </w:tabs>
        <w:autoSpaceDE w:val="0"/>
        <w:autoSpaceDN w:val="0"/>
        <w:spacing w:before="84" w:after="0" w:line="240" w:lineRule="auto"/>
        <w:ind w:left="974" w:right="106"/>
        <w:contextualSpacing w:val="0"/>
        <w:jc w:val="both"/>
      </w:pPr>
      <w:r>
        <w:t>meziresortní strategie postihující determinanty zdraví a beroucí v úvahu zdravotní, ekonomické, sociální, kulturní i další okolnosti a soustavně hodnotící zdravotní dopad přijatých</w:t>
      </w:r>
      <w:r>
        <w:rPr>
          <w:spacing w:val="-5"/>
        </w:rPr>
        <w:t xml:space="preserve"> </w:t>
      </w:r>
      <w:r>
        <w:t>opatření;</w:t>
      </w:r>
    </w:p>
    <w:p w14:paraId="426DAA36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74"/>
          <w:tab w:val="left" w:pos="1977"/>
          <w:tab w:val="left" w:pos="3201"/>
          <w:tab w:val="left" w:pos="4338"/>
          <w:tab w:val="left" w:pos="5701"/>
          <w:tab w:val="left" w:pos="7101"/>
          <w:tab w:val="left" w:pos="8172"/>
        </w:tabs>
        <w:autoSpaceDE w:val="0"/>
        <w:autoSpaceDN w:val="0"/>
        <w:spacing w:before="56" w:after="0" w:line="240" w:lineRule="auto"/>
        <w:ind w:left="974" w:right="103"/>
        <w:contextualSpacing w:val="0"/>
      </w:pPr>
      <w:r>
        <w:t>příprava</w:t>
      </w:r>
      <w:r>
        <w:tab/>
        <w:t>a</w:t>
      </w:r>
      <w:r>
        <w:rPr>
          <w:spacing w:val="-1"/>
        </w:rPr>
        <w:t xml:space="preserve"> </w:t>
      </w:r>
      <w:r>
        <w:t>realizace</w:t>
      </w:r>
      <w:r>
        <w:tab/>
        <w:t>programů</w:t>
      </w:r>
      <w:r>
        <w:tab/>
        <w:t>zaměřených</w:t>
      </w:r>
      <w:r>
        <w:tab/>
        <w:t>na</w:t>
      </w:r>
      <w:r>
        <w:rPr>
          <w:spacing w:val="2"/>
        </w:rPr>
        <w:t xml:space="preserve"> </w:t>
      </w:r>
      <w:r>
        <w:t>zdravotní</w:t>
      </w:r>
      <w:r>
        <w:tab/>
        <w:t>výsledky</w:t>
      </w:r>
      <w:r>
        <w:tab/>
        <w:t>a důsledné hodnocení investic do zdraví z hlediska jejich</w:t>
      </w:r>
      <w:r>
        <w:rPr>
          <w:spacing w:val="-12"/>
        </w:rPr>
        <w:t xml:space="preserve"> </w:t>
      </w:r>
      <w:r>
        <w:t>přínosu;</w:t>
      </w:r>
    </w:p>
    <w:p w14:paraId="0427A9DF" w14:textId="77777777" w:rsidR="00854E15" w:rsidRDefault="00854E15" w:rsidP="0039381C">
      <w:pPr>
        <w:pStyle w:val="Odstavecseseznamem"/>
        <w:widowControl w:val="0"/>
        <w:numPr>
          <w:ilvl w:val="3"/>
          <w:numId w:val="8"/>
        </w:numPr>
        <w:tabs>
          <w:tab w:val="left" w:pos="974"/>
        </w:tabs>
        <w:autoSpaceDE w:val="0"/>
        <w:autoSpaceDN w:val="0"/>
        <w:spacing w:before="56" w:after="0" w:line="240" w:lineRule="auto"/>
        <w:ind w:left="974" w:right="104"/>
        <w:contextualSpacing w:val="0"/>
      </w:pPr>
      <w:r>
        <w:t>integrovaná základní zdravotní péče zaměřená na rodinu a celé společenství podporovaná pružným a citlivým nemocničním</w:t>
      </w:r>
      <w:r>
        <w:rPr>
          <w:spacing w:val="-15"/>
        </w:rPr>
        <w:t xml:space="preserve"> </w:t>
      </w:r>
      <w:r>
        <w:t>systémem;</w:t>
      </w:r>
    </w:p>
    <w:p w14:paraId="0F4962BE" w14:textId="1AB38009" w:rsidR="00854E15" w:rsidRDefault="00854E15" w:rsidP="000426EB">
      <w:pPr>
        <w:pStyle w:val="Tlotextu"/>
        <w:jc w:val="left"/>
      </w:pPr>
      <w:r>
        <w:t>participační zdravotní rozvoj, jehož prostřednictvím bude rozvíjena účast všech, kteří mohou ke zdraví lidí přispět, např. rodin, škol, pracovišť, místních společenství a</w:t>
      </w:r>
      <w:r w:rsidR="000426EB">
        <w:t xml:space="preserve"> </w:t>
      </w:r>
      <w:r>
        <w:t>územních celků, přičemž smyslem je posílit společné rozhodování, realizace    i</w:t>
      </w:r>
      <w:r>
        <w:rPr>
          <w:spacing w:val="-3"/>
        </w:rPr>
        <w:t xml:space="preserve"> </w:t>
      </w:r>
      <w:r>
        <w:t>odpovědnost.</w:t>
      </w:r>
    </w:p>
    <w:p w14:paraId="027C5497" w14:textId="584703E7" w:rsidR="00551DD6" w:rsidRDefault="00551DD6" w:rsidP="00551DD6">
      <w:pPr>
        <w:pStyle w:val="Nadpis2"/>
      </w:pPr>
      <w:bookmarkStart w:id="5" w:name="_Toc55892458"/>
      <w:r>
        <w:t>21 cílů programu Zdraví 21</w:t>
      </w:r>
      <w:bookmarkEnd w:id="5"/>
    </w:p>
    <w:p w14:paraId="35A071E8" w14:textId="77777777" w:rsidR="00551DD6" w:rsidRDefault="00551DD6" w:rsidP="00551DD6">
      <w:pPr>
        <w:ind w:left="405"/>
        <w:rPr>
          <w:b/>
        </w:rPr>
      </w:pPr>
      <w:r>
        <w:rPr>
          <w:b/>
        </w:rPr>
        <w:t>21 cílů programu „Zdraví pro všechny v 21. století“ (1998):</w:t>
      </w:r>
    </w:p>
    <w:p w14:paraId="673EA712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74"/>
        </w:tabs>
        <w:autoSpaceDE w:val="0"/>
        <w:autoSpaceDN w:val="0"/>
        <w:spacing w:before="86" w:after="0" w:line="240" w:lineRule="auto"/>
        <w:contextualSpacing w:val="0"/>
        <w:jc w:val="left"/>
        <w:rPr>
          <w:b/>
        </w:rPr>
      </w:pPr>
      <w:r>
        <w:rPr>
          <w:b/>
        </w:rPr>
        <w:t>Solidarita zdraví v Evropském</w:t>
      </w:r>
      <w:r>
        <w:rPr>
          <w:b/>
          <w:spacing w:val="-22"/>
        </w:rPr>
        <w:t xml:space="preserve"> </w:t>
      </w:r>
      <w:r>
        <w:rPr>
          <w:b/>
        </w:rPr>
        <w:t>regionu</w:t>
      </w:r>
    </w:p>
    <w:p w14:paraId="699C5CEA" w14:textId="77777777" w:rsidR="00551DD6" w:rsidRDefault="00551DD6" w:rsidP="00551DD6">
      <w:pPr>
        <w:pStyle w:val="Zkladntext"/>
        <w:spacing w:before="56"/>
        <w:ind w:left="974" w:right="107"/>
        <w:jc w:val="both"/>
      </w:pPr>
      <w:r>
        <w:t>Do roku 2020 by se měl současný rozdíl ve zdravotním stavu mezi členskými státy Evropského regionu snížit alespoň o jednu třetinu.</w:t>
      </w:r>
    </w:p>
    <w:p w14:paraId="2EA5751F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  <w:jc w:val="left"/>
        <w:rPr>
          <w:b/>
        </w:rPr>
      </w:pPr>
      <w:r>
        <w:rPr>
          <w:b/>
        </w:rPr>
        <w:t>Spravedlnost (ekvita) ve</w:t>
      </w:r>
      <w:r>
        <w:rPr>
          <w:b/>
          <w:spacing w:val="-7"/>
        </w:rPr>
        <w:t xml:space="preserve"> </w:t>
      </w:r>
      <w:r>
        <w:rPr>
          <w:b/>
        </w:rPr>
        <w:t>zdraví</w:t>
      </w:r>
    </w:p>
    <w:p w14:paraId="1C8AE042" w14:textId="77777777" w:rsidR="00551DD6" w:rsidRDefault="00551DD6" w:rsidP="00551DD6">
      <w:pPr>
        <w:pStyle w:val="Zkladntext"/>
        <w:spacing w:before="56"/>
        <w:ind w:left="974" w:right="104"/>
        <w:jc w:val="both"/>
      </w:pPr>
      <w:r>
        <w:t>Do roku 2020 by se měly zdravotní rozdíly mezi socioekonomickými skupinami uvnitř jednotlivých členských zemí snížit nejméně o jednu čtvrtinu, a to podstatným zlepšením úrovně zdraví deprivovaných populačních skupin.</w:t>
      </w:r>
    </w:p>
    <w:p w14:paraId="16CA0E15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  <w:jc w:val="left"/>
        <w:rPr>
          <w:b/>
        </w:rPr>
      </w:pPr>
      <w:r>
        <w:rPr>
          <w:b/>
        </w:rPr>
        <w:t>Zdravý start do</w:t>
      </w:r>
      <w:r>
        <w:rPr>
          <w:b/>
          <w:spacing w:val="-9"/>
        </w:rPr>
        <w:t xml:space="preserve"> </w:t>
      </w:r>
      <w:r>
        <w:rPr>
          <w:b/>
        </w:rPr>
        <w:t>života</w:t>
      </w:r>
    </w:p>
    <w:p w14:paraId="608B07C1" w14:textId="77777777" w:rsidR="00551DD6" w:rsidRDefault="00551DD6" w:rsidP="00551DD6">
      <w:pPr>
        <w:pStyle w:val="Zkladntext"/>
        <w:spacing w:before="56"/>
        <w:ind w:left="974" w:right="111"/>
        <w:jc w:val="both"/>
      </w:pPr>
      <w:r>
        <w:t>Do roku 2020 by ve všech členských zemích Evropského regionu měly mít všechny narozené děti a děti předškolního  věku  lepší  zdraví  umožňující  jim  zdravý  start do života.</w:t>
      </w:r>
    </w:p>
    <w:p w14:paraId="50B565EE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  <w:jc w:val="left"/>
        <w:rPr>
          <w:b/>
        </w:rPr>
      </w:pPr>
      <w:r>
        <w:rPr>
          <w:b/>
        </w:rPr>
        <w:t>Zdraví</w:t>
      </w:r>
      <w:r>
        <w:rPr>
          <w:b/>
          <w:spacing w:val="-7"/>
        </w:rPr>
        <w:t xml:space="preserve"> </w:t>
      </w:r>
      <w:r>
        <w:rPr>
          <w:b/>
        </w:rPr>
        <w:t>mladých</w:t>
      </w:r>
    </w:p>
    <w:p w14:paraId="5A144E1A" w14:textId="77777777" w:rsidR="00551DD6" w:rsidRDefault="00551DD6" w:rsidP="00551DD6">
      <w:pPr>
        <w:pStyle w:val="Zkladntext"/>
        <w:spacing w:before="56"/>
        <w:ind w:left="974" w:right="103"/>
        <w:jc w:val="both"/>
      </w:pPr>
      <w:r>
        <w:t>Do roku 2020 by měli mladí lidé Evropského regionu být zdravější a schopnější plnit svoji roli ve společnosti.</w:t>
      </w:r>
    </w:p>
    <w:p w14:paraId="580511D6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  <w:jc w:val="left"/>
        <w:rPr>
          <w:b/>
        </w:rPr>
      </w:pPr>
      <w:r>
        <w:rPr>
          <w:b/>
        </w:rPr>
        <w:t>Zdravé</w:t>
      </w:r>
      <w:r>
        <w:rPr>
          <w:b/>
          <w:spacing w:val="-7"/>
        </w:rPr>
        <w:t xml:space="preserve"> </w:t>
      </w:r>
      <w:r>
        <w:rPr>
          <w:b/>
        </w:rPr>
        <w:t>stárnutí</w:t>
      </w:r>
    </w:p>
    <w:p w14:paraId="558A2924" w14:textId="77777777" w:rsidR="00551DD6" w:rsidRDefault="00551DD6" w:rsidP="00551DD6">
      <w:pPr>
        <w:pStyle w:val="Zkladntext"/>
        <w:spacing w:before="56"/>
        <w:ind w:left="974" w:right="112"/>
        <w:jc w:val="both"/>
      </w:pPr>
      <w:r>
        <w:t>Do roku 2020 by měli mít lidé nad 65 let možnost plně využívat svůj zdravotní potenciál a aktivně se podílet na životě společnosti.</w:t>
      </w:r>
    </w:p>
    <w:p w14:paraId="30592139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  <w:jc w:val="left"/>
        <w:rPr>
          <w:b/>
        </w:rPr>
      </w:pPr>
      <w:r>
        <w:rPr>
          <w:b/>
        </w:rPr>
        <w:t>Zlepšení duševního</w:t>
      </w:r>
      <w:r>
        <w:rPr>
          <w:b/>
          <w:spacing w:val="-11"/>
        </w:rPr>
        <w:t xml:space="preserve"> </w:t>
      </w:r>
      <w:r>
        <w:rPr>
          <w:b/>
        </w:rPr>
        <w:t>zdraví</w:t>
      </w:r>
    </w:p>
    <w:p w14:paraId="665C44B2" w14:textId="77777777" w:rsidR="00551DD6" w:rsidRDefault="00551DD6" w:rsidP="00551DD6">
      <w:pPr>
        <w:pStyle w:val="Zkladntext"/>
        <w:spacing w:before="56"/>
        <w:ind w:left="974" w:right="105"/>
        <w:jc w:val="both"/>
      </w:pPr>
      <w:r>
        <w:t>Do roku 2020 by se měla zlepšit psychosociální pohoda lidí a pro lidi s duševními problémy by měly být plně dostupné komplexní služby.</w:t>
      </w:r>
    </w:p>
    <w:p w14:paraId="7CC45B51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  <w:jc w:val="left"/>
        <w:rPr>
          <w:b/>
        </w:rPr>
      </w:pPr>
      <w:r>
        <w:rPr>
          <w:b/>
        </w:rPr>
        <w:t>Snížení výskytu infekčních</w:t>
      </w:r>
      <w:r>
        <w:rPr>
          <w:b/>
          <w:spacing w:val="-14"/>
        </w:rPr>
        <w:t xml:space="preserve"> </w:t>
      </w:r>
      <w:r>
        <w:rPr>
          <w:b/>
        </w:rPr>
        <w:t>nemocí</w:t>
      </w:r>
    </w:p>
    <w:p w14:paraId="13F03FE5" w14:textId="77777777" w:rsidR="00551DD6" w:rsidRDefault="00551DD6" w:rsidP="00551DD6">
      <w:pPr>
        <w:pStyle w:val="Zkladntext"/>
        <w:spacing w:before="56"/>
        <w:ind w:left="974" w:right="106"/>
        <w:jc w:val="both"/>
      </w:pPr>
      <w:r>
        <w:t>Do roku 2020 by se měly podstatně snížit nežádoucí důsledky infekčních nemocí prostřednictvím systematicky realizovaných programů na vymýcení, eliminaci nebo zvládnutí společensky závažných infekčních nemocí.</w:t>
      </w:r>
    </w:p>
    <w:p w14:paraId="02CFE546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  <w:jc w:val="left"/>
        <w:rPr>
          <w:b/>
        </w:rPr>
      </w:pPr>
      <w:r>
        <w:rPr>
          <w:b/>
        </w:rPr>
        <w:t>Snížení výskytu neinfekčních</w:t>
      </w:r>
      <w:r>
        <w:rPr>
          <w:b/>
          <w:spacing w:val="-15"/>
        </w:rPr>
        <w:t xml:space="preserve"> </w:t>
      </w:r>
      <w:r>
        <w:rPr>
          <w:b/>
        </w:rPr>
        <w:t>nemocí</w:t>
      </w:r>
    </w:p>
    <w:p w14:paraId="7C9B60EE" w14:textId="77777777" w:rsidR="00551DD6" w:rsidRDefault="00551DD6" w:rsidP="00551DD6">
      <w:pPr>
        <w:pStyle w:val="Zkladntext"/>
        <w:spacing w:before="56"/>
        <w:ind w:left="974"/>
        <w:jc w:val="both"/>
      </w:pPr>
      <w:r>
        <w:t>Do roku 2020 by se v Evropském regionu měla na co nejnižší možnou úroveň   snížit</w:t>
      </w:r>
    </w:p>
    <w:p w14:paraId="1E30D4F6" w14:textId="77777777" w:rsidR="00551DD6" w:rsidRDefault="00551DD6" w:rsidP="00551DD6">
      <w:pPr>
        <w:pStyle w:val="Zkladntext"/>
        <w:spacing w:before="90"/>
        <w:ind w:left="966" w:right="112"/>
        <w:jc w:val="both"/>
      </w:pPr>
      <w:r>
        <w:t>nemocnost, invalidita a předčasná úmrtnost v důsledku hlavních chronických  nemocí.</w:t>
      </w:r>
    </w:p>
    <w:p w14:paraId="5266AED8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hanging="292"/>
        <w:contextualSpacing w:val="0"/>
        <w:jc w:val="left"/>
        <w:rPr>
          <w:b/>
        </w:rPr>
      </w:pPr>
      <w:r>
        <w:rPr>
          <w:b/>
        </w:rPr>
        <w:t>Snížení výskytu poranění způsobených násilím a</w:t>
      </w:r>
      <w:r>
        <w:rPr>
          <w:b/>
          <w:spacing w:val="-13"/>
        </w:rPr>
        <w:t xml:space="preserve"> </w:t>
      </w:r>
      <w:r>
        <w:rPr>
          <w:b/>
        </w:rPr>
        <w:t>úrazy</w:t>
      </w:r>
    </w:p>
    <w:p w14:paraId="484E6744" w14:textId="77777777" w:rsidR="00551DD6" w:rsidRDefault="00551DD6" w:rsidP="00551DD6">
      <w:pPr>
        <w:pStyle w:val="Zkladntext"/>
        <w:spacing w:before="56"/>
        <w:ind w:left="966" w:right="113"/>
        <w:jc w:val="both"/>
      </w:pPr>
      <w:r>
        <w:t>Do roku 2020 by v Evropském regionu měly trvale a výrazně klesat počty zranění, invalidit a úmrtí v důsledku nehod a násilí.</w:t>
      </w:r>
    </w:p>
    <w:p w14:paraId="02DC6A88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hanging="412"/>
        <w:contextualSpacing w:val="0"/>
        <w:jc w:val="left"/>
        <w:rPr>
          <w:b/>
        </w:rPr>
      </w:pPr>
      <w:r>
        <w:rPr>
          <w:b/>
        </w:rPr>
        <w:t>Zdravé a bezpečné životní</w:t>
      </w:r>
      <w:r>
        <w:rPr>
          <w:b/>
          <w:spacing w:val="-14"/>
        </w:rPr>
        <w:t xml:space="preserve"> </w:t>
      </w:r>
      <w:r>
        <w:rPr>
          <w:b/>
        </w:rPr>
        <w:t>prostředí</w:t>
      </w:r>
    </w:p>
    <w:p w14:paraId="5CEF9A2D" w14:textId="77777777" w:rsidR="00551DD6" w:rsidRDefault="00551DD6" w:rsidP="00551DD6">
      <w:pPr>
        <w:pStyle w:val="Zkladntext"/>
        <w:spacing w:before="56"/>
        <w:ind w:left="966" w:right="113"/>
        <w:jc w:val="both"/>
      </w:pPr>
      <w:r>
        <w:t>Do roku 2015 by měli lidé v Evropském regionu žít v bezpečnějším životním prostředí, v němž by výskyt zdraví nebezpečných látek neměl přesahovat mezinárodně schválen normy.</w:t>
      </w:r>
    </w:p>
    <w:p w14:paraId="6EFAA815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hanging="400"/>
        <w:contextualSpacing w:val="0"/>
        <w:jc w:val="left"/>
        <w:rPr>
          <w:b/>
        </w:rPr>
      </w:pPr>
      <w:r>
        <w:rPr>
          <w:b/>
        </w:rPr>
        <w:t>Zdravější životní</w:t>
      </w:r>
      <w:r>
        <w:rPr>
          <w:b/>
          <w:spacing w:val="-6"/>
        </w:rPr>
        <w:t xml:space="preserve"> </w:t>
      </w:r>
      <w:r>
        <w:rPr>
          <w:b/>
        </w:rPr>
        <w:t>styl</w:t>
      </w:r>
    </w:p>
    <w:p w14:paraId="210F2883" w14:textId="77777777" w:rsidR="00551DD6" w:rsidRDefault="00551DD6" w:rsidP="00551DD6">
      <w:pPr>
        <w:pStyle w:val="Zkladntext"/>
        <w:spacing w:before="56"/>
        <w:ind w:left="966"/>
        <w:jc w:val="both"/>
      </w:pPr>
      <w:r>
        <w:t>Do roku 2015 by si lidé v celé společnosti měli osvojit zdravější životní styl.</w:t>
      </w:r>
    </w:p>
    <w:p w14:paraId="5D91FF3B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hanging="412"/>
        <w:contextualSpacing w:val="0"/>
        <w:jc w:val="left"/>
        <w:rPr>
          <w:b/>
        </w:rPr>
      </w:pPr>
      <w:r>
        <w:rPr>
          <w:b/>
        </w:rPr>
        <w:t>Snížení škod způsobených alkoholem, drogami a</w:t>
      </w:r>
      <w:r>
        <w:rPr>
          <w:b/>
          <w:spacing w:val="-19"/>
        </w:rPr>
        <w:t xml:space="preserve"> </w:t>
      </w:r>
      <w:r>
        <w:rPr>
          <w:b/>
        </w:rPr>
        <w:t>tabákem</w:t>
      </w:r>
    </w:p>
    <w:p w14:paraId="44F96BE0" w14:textId="77777777" w:rsidR="00551DD6" w:rsidRDefault="00551DD6" w:rsidP="00551DD6">
      <w:pPr>
        <w:pStyle w:val="Zkladntext"/>
        <w:spacing w:before="56"/>
        <w:ind w:left="966" w:right="114"/>
        <w:jc w:val="both"/>
      </w:pPr>
      <w:r>
        <w:t>Ve všech členských státech by se do roku 2015 měly výrazně snížit nepříznivé důsledky návykových látek, jako je tabák, alkohol a psychoaktivní látky.</w:t>
      </w:r>
    </w:p>
    <w:p w14:paraId="2FAC4A5D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hanging="412"/>
        <w:contextualSpacing w:val="0"/>
        <w:jc w:val="left"/>
        <w:rPr>
          <w:b/>
        </w:rPr>
      </w:pPr>
      <w:r>
        <w:rPr>
          <w:b/>
        </w:rPr>
        <w:t>Zdravé místní životní</w:t>
      </w:r>
      <w:r>
        <w:rPr>
          <w:b/>
          <w:spacing w:val="-11"/>
        </w:rPr>
        <w:t xml:space="preserve"> </w:t>
      </w:r>
      <w:r>
        <w:rPr>
          <w:b/>
        </w:rPr>
        <w:t>podmínky</w:t>
      </w:r>
    </w:p>
    <w:p w14:paraId="7FADB164" w14:textId="77777777" w:rsidR="00551DD6" w:rsidRDefault="00551DD6" w:rsidP="00551DD6">
      <w:pPr>
        <w:pStyle w:val="Zkladntext"/>
        <w:spacing w:before="56"/>
        <w:ind w:left="966" w:right="112"/>
        <w:jc w:val="both"/>
      </w:pPr>
      <w:r>
        <w:t>Do roku  2015  by  obyvatelé  Evropského  regionu  měli  mít  více  příležitostí  žít  ve zdravých sociálních  a ekonomických  životních  podmínkách  doma,  ve škole,  na pracovišti a v místním</w:t>
      </w:r>
      <w:r>
        <w:rPr>
          <w:spacing w:val="-11"/>
        </w:rPr>
        <w:t xml:space="preserve"> </w:t>
      </w:r>
      <w:r>
        <w:t>společenství.</w:t>
      </w:r>
    </w:p>
    <w:p w14:paraId="457B40D7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hanging="412"/>
        <w:contextualSpacing w:val="0"/>
        <w:jc w:val="left"/>
        <w:rPr>
          <w:b/>
        </w:rPr>
      </w:pPr>
      <w:r>
        <w:rPr>
          <w:b/>
        </w:rPr>
        <w:t>Společná odpovědnost různých odvětví za</w:t>
      </w:r>
      <w:r>
        <w:rPr>
          <w:b/>
          <w:spacing w:val="-9"/>
        </w:rPr>
        <w:t xml:space="preserve"> </w:t>
      </w:r>
      <w:r>
        <w:rPr>
          <w:b/>
        </w:rPr>
        <w:t>zdraví</w:t>
      </w:r>
    </w:p>
    <w:p w14:paraId="24734728" w14:textId="77777777" w:rsidR="00551DD6" w:rsidRDefault="00551DD6" w:rsidP="00551DD6">
      <w:pPr>
        <w:pStyle w:val="Zkladntext"/>
        <w:spacing w:before="56"/>
        <w:ind w:left="966" w:right="113"/>
        <w:jc w:val="both"/>
      </w:pPr>
      <w:r>
        <w:t>Do roku 2020 by si měly všechny resorty uvědomit a přijmout svoji odpovědnost    za</w:t>
      </w:r>
      <w:r>
        <w:rPr>
          <w:spacing w:val="-3"/>
        </w:rPr>
        <w:t xml:space="preserve"> </w:t>
      </w:r>
      <w:r>
        <w:t>zdraví.</w:t>
      </w:r>
    </w:p>
    <w:p w14:paraId="757D9535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hanging="412"/>
        <w:contextualSpacing w:val="0"/>
        <w:jc w:val="left"/>
        <w:rPr>
          <w:b/>
        </w:rPr>
      </w:pPr>
      <w:r>
        <w:rPr>
          <w:b/>
        </w:rPr>
        <w:t>Integrovaný resort</w:t>
      </w:r>
      <w:r>
        <w:rPr>
          <w:b/>
          <w:spacing w:val="-17"/>
        </w:rPr>
        <w:t xml:space="preserve"> </w:t>
      </w:r>
      <w:r>
        <w:rPr>
          <w:b/>
        </w:rPr>
        <w:t>zdravotnictví</w:t>
      </w:r>
    </w:p>
    <w:p w14:paraId="6DD1FDA0" w14:textId="77777777" w:rsidR="00551DD6" w:rsidRDefault="00551DD6" w:rsidP="00551DD6">
      <w:pPr>
        <w:pStyle w:val="Zkladntext"/>
        <w:spacing w:before="56"/>
        <w:ind w:left="966" w:right="109"/>
        <w:jc w:val="both"/>
      </w:pPr>
      <w:r>
        <w:t>Do roku 2010 by lidé Evropského regionu měli mít mnohem lepší přístup k základní zdravotní  péči,  která   je   orientovaná   na rodinu   i místní   společenství   a opírá   se o flexibilní a vhodně reagující nemocniční</w:t>
      </w:r>
      <w:r>
        <w:rPr>
          <w:spacing w:val="-16"/>
        </w:rPr>
        <w:t xml:space="preserve"> </w:t>
      </w:r>
      <w:r>
        <w:t>systém.</w:t>
      </w:r>
    </w:p>
    <w:p w14:paraId="2BFBC834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hanging="412"/>
        <w:contextualSpacing w:val="0"/>
        <w:jc w:val="left"/>
        <w:rPr>
          <w:b/>
        </w:rPr>
      </w:pPr>
      <w:r>
        <w:rPr>
          <w:b/>
        </w:rPr>
        <w:t>Řízení v zájmu kvality</w:t>
      </w:r>
      <w:r>
        <w:rPr>
          <w:b/>
          <w:spacing w:val="-9"/>
        </w:rPr>
        <w:t xml:space="preserve"> </w:t>
      </w:r>
      <w:r>
        <w:rPr>
          <w:b/>
        </w:rPr>
        <w:t>péče</w:t>
      </w:r>
    </w:p>
    <w:p w14:paraId="753C4E13" w14:textId="77777777" w:rsidR="00551DD6" w:rsidRDefault="00551DD6" w:rsidP="00551DD6">
      <w:pPr>
        <w:pStyle w:val="Zkladntext"/>
        <w:spacing w:before="56"/>
        <w:ind w:left="966" w:right="115"/>
        <w:jc w:val="both"/>
      </w:pPr>
      <w:r>
        <w:t>Do roku 2010 by všechny členské státy měly zajistit, aby řízení resortu zdravotnictví od populačních programů po individuální péči o pacienta na klinické úrovni, bylo orientováno na výsledek.</w:t>
      </w:r>
    </w:p>
    <w:p w14:paraId="258C3148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hanging="412"/>
        <w:contextualSpacing w:val="0"/>
        <w:jc w:val="left"/>
        <w:rPr>
          <w:b/>
        </w:rPr>
      </w:pPr>
      <w:r>
        <w:rPr>
          <w:b/>
        </w:rPr>
        <w:t>Financování zdravotnických služeb a rozdělování</w:t>
      </w:r>
      <w:r>
        <w:rPr>
          <w:b/>
          <w:spacing w:val="-22"/>
        </w:rPr>
        <w:t xml:space="preserve"> </w:t>
      </w:r>
      <w:r>
        <w:rPr>
          <w:b/>
        </w:rPr>
        <w:t>zdrojů</w:t>
      </w:r>
    </w:p>
    <w:p w14:paraId="0E4B4CBC" w14:textId="77777777" w:rsidR="00551DD6" w:rsidRDefault="00551DD6" w:rsidP="00551DD6">
      <w:pPr>
        <w:pStyle w:val="Zkladntext"/>
        <w:spacing w:before="56"/>
        <w:ind w:left="966" w:right="110"/>
        <w:jc w:val="both"/>
      </w:pPr>
      <w:r>
        <w:t>Do roku  2010   by   členské   státy   měly   mít   takový   mechanismus   financování a rozdělování zdrojů pro zdravotnictví, který by spočíval na zásadách rovného přístupu, hospodárnosti, solidarity a optimální kvality.</w:t>
      </w:r>
    </w:p>
    <w:p w14:paraId="79CB76E6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hanging="412"/>
        <w:contextualSpacing w:val="0"/>
        <w:jc w:val="left"/>
        <w:rPr>
          <w:b/>
        </w:rPr>
      </w:pPr>
      <w:r>
        <w:rPr>
          <w:b/>
        </w:rPr>
        <w:t>Příprava zdravotnických</w:t>
      </w:r>
      <w:r>
        <w:rPr>
          <w:b/>
          <w:spacing w:val="-10"/>
        </w:rPr>
        <w:t xml:space="preserve"> </w:t>
      </w:r>
      <w:r>
        <w:rPr>
          <w:b/>
        </w:rPr>
        <w:t>pracovníků</w:t>
      </w:r>
    </w:p>
    <w:p w14:paraId="0D9D5503" w14:textId="77777777" w:rsidR="00551DD6" w:rsidRDefault="00551DD6" w:rsidP="00551DD6">
      <w:pPr>
        <w:pStyle w:val="Zkladntext"/>
        <w:spacing w:before="56"/>
        <w:ind w:left="966" w:right="109"/>
        <w:jc w:val="both"/>
      </w:pPr>
      <w:r>
        <w:t>Do roku 2010 by měly všechny členské státy zajistit, aby pracovníci ve zdravotnictví i zaměstnanci dalších odvětví získali odpovídající vědomosti, postoje a dovednosti    k ochraně a rozvoji</w:t>
      </w:r>
      <w:r>
        <w:rPr>
          <w:spacing w:val="-6"/>
        </w:rPr>
        <w:t xml:space="preserve"> </w:t>
      </w:r>
      <w:r>
        <w:t>zdraví.</w:t>
      </w:r>
    </w:p>
    <w:p w14:paraId="67D30684" w14:textId="77777777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hanging="412"/>
        <w:contextualSpacing w:val="0"/>
        <w:jc w:val="left"/>
        <w:rPr>
          <w:b/>
        </w:rPr>
      </w:pPr>
      <w:r>
        <w:rPr>
          <w:b/>
        </w:rPr>
        <w:t>Výzkum a znalosti pro</w:t>
      </w:r>
      <w:r>
        <w:rPr>
          <w:b/>
          <w:spacing w:val="-14"/>
        </w:rPr>
        <w:t xml:space="preserve"> </w:t>
      </w:r>
      <w:r>
        <w:rPr>
          <w:b/>
        </w:rPr>
        <w:t>zdraví</w:t>
      </w:r>
    </w:p>
    <w:p w14:paraId="25ADD929" w14:textId="77777777" w:rsidR="00551DD6" w:rsidRDefault="00551DD6" w:rsidP="00551DD6">
      <w:pPr>
        <w:pStyle w:val="Zkladntext"/>
        <w:spacing w:before="56"/>
        <w:ind w:left="966" w:right="111"/>
        <w:jc w:val="both"/>
      </w:pPr>
      <w:r>
        <w:t>Do roku 2005 by všechny členské státy měly mít takový zdravotní výzkum, informační i komunikační systém, který by umožnil získávat, využívat a předávat znalosti vedoucí k rozvoji zdraví všech lidí.</w:t>
      </w:r>
    </w:p>
    <w:p w14:paraId="1970C041" w14:textId="2A5E8EF3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hanging="412"/>
        <w:contextualSpacing w:val="0"/>
        <w:jc w:val="left"/>
        <w:rPr>
          <w:b/>
        </w:rPr>
      </w:pPr>
      <w:r>
        <w:rPr>
          <w:b/>
        </w:rPr>
        <w:t>Mobilizace partnerů pro</w:t>
      </w:r>
      <w:r>
        <w:rPr>
          <w:b/>
          <w:spacing w:val="-13"/>
        </w:rPr>
        <w:t xml:space="preserve"> </w:t>
      </w:r>
      <w:r>
        <w:rPr>
          <w:b/>
        </w:rPr>
        <w:t>zdraví</w:t>
      </w:r>
    </w:p>
    <w:p w14:paraId="747F3E55" w14:textId="4F0F8D8C" w:rsidR="00551DD6" w:rsidRDefault="00551DD6" w:rsidP="00551DD6">
      <w:pPr>
        <w:pStyle w:val="Zkladntext"/>
        <w:spacing w:before="56"/>
        <w:ind w:left="974"/>
      </w:pPr>
      <w:r>
        <w:t>Do roku  2005  by  do realizace  strategie  zdraví  pro  všechny  měli  být      zapojenijednotlivci, skupiny a organizace jak veřejného, tak soukromého sektoru, občanských společností a sdružení pro zdraví.</w:t>
      </w:r>
    </w:p>
    <w:p w14:paraId="089EC6B7" w14:textId="77777777" w:rsidR="00551DD6" w:rsidRDefault="00551DD6" w:rsidP="00551DD6">
      <w:pPr>
        <w:pStyle w:val="Odstavecseseznamem"/>
        <w:widowControl w:val="0"/>
        <w:tabs>
          <w:tab w:val="left" w:pos="966"/>
        </w:tabs>
        <w:autoSpaceDE w:val="0"/>
        <w:autoSpaceDN w:val="0"/>
        <w:spacing w:before="56" w:after="0" w:line="240" w:lineRule="auto"/>
        <w:ind w:left="966"/>
        <w:contextualSpacing w:val="0"/>
        <w:rPr>
          <w:b/>
        </w:rPr>
      </w:pPr>
    </w:p>
    <w:p w14:paraId="71084DD6" w14:textId="7B5C81DB" w:rsidR="00551DD6" w:rsidRDefault="00551DD6" w:rsidP="0039381C">
      <w:pPr>
        <w:pStyle w:val="Odstavecseseznamem"/>
        <w:widowControl w:val="0"/>
        <w:numPr>
          <w:ilvl w:val="0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ind w:left="966" w:hanging="412"/>
        <w:contextualSpacing w:val="0"/>
        <w:jc w:val="left"/>
        <w:rPr>
          <w:b/>
        </w:rPr>
      </w:pPr>
      <w:r w:rsidRPr="00551DD6">
        <w:rPr>
          <w:b/>
        </w:rPr>
        <w:t>Opatření a postupy směřující ke zdraví pro</w:t>
      </w:r>
      <w:r w:rsidRPr="00551DD6">
        <w:rPr>
          <w:b/>
          <w:spacing w:val="-19"/>
        </w:rPr>
        <w:t xml:space="preserve"> </w:t>
      </w:r>
      <w:r w:rsidRPr="00551DD6">
        <w:rPr>
          <w:b/>
        </w:rPr>
        <w:t>všechny</w:t>
      </w:r>
    </w:p>
    <w:p w14:paraId="41FD2490" w14:textId="4B81309B" w:rsidR="00551DD6" w:rsidRPr="00551DD6" w:rsidRDefault="00551DD6" w:rsidP="00551DD6">
      <w:pPr>
        <w:pStyle w:val="Zkladntext"/>
        <w:spacing w:before="56"/>
        <w:ind w:left="974" w:right="105"/>
      </w:pPr>
      <w:r>
        <w:t xml:space="preserve">Do roku 2010 by měly všechny členské státy přijmout a zavádět opatření                               směřující  ke zdraví pro </w:t>
      </w:r>
      <w:r>
        <w:rPr>
          <w:spacing w:val="-3"/>
        </w:rPr>
        <w:t xml:space="preserve">všechny, </w:t>
      </w:r>
      <w:r>
        <w:t>a to na celostátní, krajské i místní úrovni, která by byla      podporována vhodnou institucionální infrastrukturou, řízením a novými metodami vedení.</w:t>
      </w:r>
    </w:p>
    <w:p w14:paraId="27706F7F" w14:textId="04943DDF" w:rsidR="00551DD6" w:rsidRDefault="00551DD6" w:rsidP="00551DD6">
      <w:pPr>
        <w:pStyle w:val="Zkladntext"/>
        <w:spacing w:before="56"/>
        <w:ind w:right="105"/>
        <w:jc w:val="both"/>
      </w:pPr>
      <w:r>
        <w:t xml:space="preserve">               </w:t>
      </w:r>
    </w:p>
    <w:p w14:paraId="1F72240B" w14:textId="77777777" w:rsidR="00551DD6" w:rsidRDefault="00551DD6" w:rsidP="00551DD6">
      <w:pPr>
        <w:pStyle w:val="Zkladntext"/>
        <w:spacing w:before="112"/>
        <w:ind w:left="784" w:right="102" w:firstLine="282"/>
        <w:jc w:val="both"/>
      </w:pPr>
      <w:r>
        <w:t>Program Zdraví 21 je od svého vzniku provázen v jednotlivých zemích jak velmi příz- nivým přijetím spojeným s rozsáhlou výzkumnou, organizační i politickou prací, tak i určitou skepsí, rezervovaností, pasivitou až odporem ke změnám a ulpíváním na „tradičním“ biome- dicínském modelu medicíny i na mocensko autoritářském stylu řízení.</w:t>
      </w:r>
    </w:p>
    <w:p w14:paraId="78DD89B7" w14:textId="52843374" w:rsidR="00551DD6" w:rsidRDefault="00551DD6" w:rsidP="00551DD6">
      <w:pPr>
        <w:pStyle w:val="Zkladntext"/>
        <w:spacing w:before="170"/>
        <w:ind w:left="1066"/>
      </w:pPr>
      <w:r>
        <w:t xml:space="preserve">Důležitým  krokem  konkretizace  a využití  programu  Zdraví  21  v ČR  byla      </w:t>
      </w:r>
      <w:r>
        <w:rPr>
          <w:spacing w:val="53"/>
        </w:rPr>
        <w:t xml:space="preserve"> </w:t>
      </w:r>
      <w:r>
        <w:t>příprava</w:t>
      </w:r>
    </w:p>
    <w:p w14:paraId="34B6C621" w14:textId="77777777" w:rsidR="000426EB" w:rsidRDefault="000426EB" w:rsidP="00551DD6">
      <w:pPr>
        <w:pStyle w:val="Zkladntext"/>
        <w:spacing w:before="170"/>
        <w:ind w:left="1066"/>
      </w:pPr>
    </w:p>
    <w:p w14:paraId="65F93BDF" w14:textId="77777777" w:rsidR="00551DD6" w:rsidRDefault="00551DD6" w:rsidP="00551DD6">
      <w:pPr>
        <w:pStyle w:val="Zkladntext"/>
        <w:ind w:left="784"/>
      </w:pPr>
      <w:r>
        <w:t>„Dlouhodobého programu zlepšování zdravotního stavu obyvatelstva ČR“, který Vláda ČR schválila 30.10.2002.</w:t>
      </w:r>
    </w:p>
    <w:p w14:paraId="376D94C1" w14:textId="2CF0C3DB" w:rsidR="00E93B6E" w:rsidRDefault="00E93B6E">
      <w:r>
        <w:br w:type="page"/>
      </w:r>
    </w:p>
    <w:p w14:paraId="29D70C64" w14:textId="77777777" w:rsidR="00A55E36" w:rsidRPr="004B005B" w:rsidRDefault="00A55E36" w:rsidP="00A55E36">
      <w:pPr>
        <w:pStyle w:val="parNadpisPrvkuCerveny"/>
      </w:pPr>
      <w:bookmarkStart w:id="6" w:name="_Ref496517263"/>
      <w:bookmarkStart w:id="7" w:name="_Ref496517279"/>
      <w:bookmarkStart w:id="8" w:name="_Ref496517289"/>
      <w:r w:rsidRPr="004B005B">
        <w:t>Průvodce studiem</w:t>
      </w:r>
    </w:p>
    <w:p w14:paraId="3A032308" w14:textId="77777777" w:rsidR="00A55E36" w:rsidRDefault="00A55E36" w:rsidP="00A55E36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3AA8857B" wp14:editId="6E15A06A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3C76B" w14:textId="77777777" w:rsidR="00A55E36" w:rsidRDefault="00A55E36" w:rsidP="00A55E36">
      <w:pPr>
        <w:pStyle w:val="Tlotextu"/>
      </w:pPr>
      <w:r w:rsidRPr="009004E1">
        <w:t>Obory 090-Zdravotní a sociální péče, péče o příznivé životní podmínky – obory d. n., 091-Zdravotní péče, 0922-Péče o děti a mládež.</w:t>
      </w:r>
    </w:p>
    <w:p w14:paraId="7FE621B8" w14:textId="4EFFFC9D" w:rsidR="00A55E36" w:rsidRPr="009004E1" w:rsidRDefault="00A55E36" w:rsidP="00A55E36">
      <w:pPr>
        <w:pStyle w:val="Tlotextu"/>
      </w:pPr>
      <w:r w:rsidRPr="00A55E36">
        <w:t>Po prostudování této kapitoly a shlédnutí videa ke kapitole, budou studenti seznámeni s problematikou Program SZO Zdraví pro všechny v 21. století, jsou zde uvedeny definice jednotlivých pojmů a zapojení studentů do úkolů, či zodpovězení otázek, které se týkají daného tématu. Průvodní listy jsou logicky seřazeny, pro dobrý přehled jednotlivých kapitol pro studenty a odpovídají tématům v prezentaci a ve videích.</w:t>
      </w:r>
      <w:bookmarkStart w:id="9" w:name="_GoBack"/>
      <w:bookmarkEnd w:id="9"/>
    </w:p>
    <w:bookmarkEnd w:id="6"/>
    <w:bookmarkEnd w:id="7"/>
    <w:bookmarkEnd w:id="8"/>
    <w:p w14:paraId="50970819" w14:textId="77777777" w:rsidR="00A55E36" w:rsidRPr="004B005B" w:rsidRDefault="00A55E36" w:rsidP="00A55E36">
      <w:pPr>
        <w:pStyle w:val="parNadpisPrvkuOranzovy"/>
      </w:pPr>
      <w:r w:rsidRPr="004B005B">
        <w:t>Úkol k zamyšlení</w:t>
      </w:r>
    </w:p>
    <w:p w14:paraId="4D1E81D2" w14:textId="77777777" w:rsidR="00A55E36" w:rsidRDefault="00A55E36" w:rsidP="00A55E36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F56F8DB" wp14:editId="2695E2A5">
            <wp:extent cx="381635" cy="38163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72DDB" w14:textId="77777777" w:rsidR="00A55E36" w:rsidRDefault="00A55E36" w:rsidP="00A55E36">
      <w:pPr>
        <w:pStyle w:val="Tlotextu"/>
      </w:pPr>
      <w:r>
        <w:t xml:space="preserve">Pokud jste pozorně četli uvedený text, zkuste si odpovědět na otázku co je cílem WHO? </w:t>
      </w:r>
    </w:p>
    <w:p w14:paraId="1ACF9DFF" w14:textId="77777777" w:rsidR="00CF098A" w:rsidRPr="004B005B" w:rsidRDefault="00CF098A" w:rsidP="00CF098A">
      <w:pPr>
        <w:pStyle w:val="parNadpisPrvkuCerveny"/>
      </w:pPr>
      <w:r w:rsidRPr="004B005B">
        <w:t>Námět na tutoriál</w:t>
      </w:r>
    </w:p>
    <w:p w14:paraId="29ED101D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F00E1A2" wp14:editId="5FDD082C">
            <wp:extent cx="381635" cy="3816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FDF29" w14:textId="05D62B83" w:rsidR="00CF098A" w:rsidRDefault="00C97CA4" w:rsidP="00592199">
      <w:pPr>
        <w:pStyle w:val="Tlotextu"/>
      </w:pPr>
      <w:r>
        <w:t>Změní se nějakým způsobem Váš pohled na WHO po prostudování tohoto textu?</w:t>
      </w: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3D796" w14:textId="52350F21" w:rsidR="00CF098A" w:rsidRDefault="00C97CA4" w:rsidP="00592199">
      <w:pPr>
        <w:pStyle w:val="Tlotextu"/>
        <w:numPr>
          <w:ilvl w:val="0"/>
          <w:numId w:val="12"/>
        </w:numPr>
      </w:pPr>
      <w:r>
        <w:t>Co předcházelo programu Zdraví 21?</w:t>
      </w:r>
    </w:p>
    <w:p w14:paraId="58924A4A" w14:textId="3B94FF47" w:rsidR="00C97CA4" w:rsidRDefault="00C97CA4" w:rsidP="00592199">
      <w:pPr>
        <w:pStyle w:val="Tlotextu"/>
        <w:numPr>
          <w:ilvl w:val="0"/>
          <w:numId w:val="12"/>
        </w:numPr>
      </w:pPr>
      <w:r>
        <w:t>Kolik cílů má Zdraví pro všechny do roku 2000?</w:t>
      </w:r>
    </w:p>
    <w:p w14:paraId="5E122640" w14:textId="0255125D" w:rsidR="00C97CA4" w:rsidRPr="00592199" w:rsidRDefault="00C97CA4" w:rsidP="00592199">
      <w:pPr>
        <w:pStyle w:val="Tlotextu"/>
        <w:numPr>
          <w:ilvl w:val="0"/>
          <w:numId w:val="12"/>
        </w:numPr>
      </w:pPr>
      <w:r w:rsidRPr="00592199">
        <w:t>Vyjmenujte cíle programu Zdraví 21.</w:t>
      </w:r>
    </w:p>
    <w:p w14:paraId="21324B71" w14:textId="77777777" w:rsidR="00CF098A" w:rsidRPr="004B005B" w:rsidRDefault="00CF098A" w:rsidP="00CF098A">
      <w:pPr>
        <w:pStyle w:val="parNadpisPrvkuModry"/>
      </w:pPr>
      <w:r w:rsidRPr="004B005B"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E13F7" w14:textId="7E09E533" w:rsidR="00CF098A" w:rsidRDefault="00C97CA4" w:rsidP="00592199">
      <w:pPr>
        <w:pStyle w:val="Tlotextu"/>
      </w:pPr>
      <w:r>
        <w:t xml:space="preserve">Vypracujte seznam Světových dnů </w:t>
      </w:r>
      <w:r w:rsidR="000426EB">
        <w:t>SZO</w:t>
      </w: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CC85D" w14:textId="61FE062E" w:rsidR="000F0EE0" w:rsidRDefault="00C97CA4" w:rsidP="00592199">
      <w:pPr>
        <w:pStyle w:val="Tlotextu"/>
      </w:pPr>
      <w:r>
        <w:t>Zjistěte ve svém okolí, jaké znalosti mají ohledně programu Zdraví 21.</w:t>
      </w: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A55E36" w:rsidP="00CC3B3A">
          <w:pPr>
            <w:pStyle w:val="Tlotextu"/>
            <w:sectPr w:rsidR="00CC3B3A" w:rsidSect="006A4C4F">
              <w:headerReference w:type="even" r:id="rId32"/>
              <w:headerReference w:type="default" r:id="rId33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0" w:name="_Toc55892459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0" w:displacedByCustomXml="prev"/>
    <w:p w14:paraId="2E681F32" w14:textId="77777777" w:rsidR="00C97CA4" w:rsidRDefault="00C97CA4" w:rsidP="00C97CA4">
      <w:pPr>
        <w:widowControl w:val="0"/>
        <w:tabs>
          <w:tab w:val="left" w:pos="1350"/>
        </w:tabs>
        <w:autoSpaceDE w:val="0"/>
        <w:autoSpaceDN w:val="0"/>
        <w:spacing w:before="53" w:after="0" w:line="240" w:lineRule="auto"/>
        <w:ind w:right="106"/>
      </w:pPr>
      <w:r>
        <w:t xml:space="preserve">HANZLÍKOVÁ, A. a kol. </w:t>
      </w:r>
      <w:r w:rsidRPr="00C97CA4">
        <w:rPr>
          <w:i/>
        </w:rPr>
        <w:t>Úloha ošetrovateľstva v ochrane komunitného zdravia 1</w:t>
      </w:r>
      <w:r>
        <w:t>. 1. vyd. Bratislava: Univerzita Komenského, 2002. 176 s. ISBN</w:t>
      </w:r>
      <w:r w:rsidRPr="00C97CA4">
        <w:rPr>
          <w:spacing w:val="-17"/>
        </w:rPr>
        <w:t xml:space="preserve"> </w:t>
      </w:r>
      <w:r>
        <w:t>80-223-1533-8.</w:t>
      </w:r>
    </w:p>
    <w:p w14:paraId="0F503E42" w14:textId="77777777" w:rsidR="00C97CA4" w:rsidRDefault="00C97CA4" w:rsidP="00C97CA4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8"/>
        <w:jc w:val="both"/>
      </w:pPr>
      <w:r w:rsidRPr="00C97CA4">
        <w:rPr>
          <w:i/>
          <w:spacing w:val="-3"/>
        </w:rPr>
        <w:t xml:space="preserve">ZDRAVÍ </w:t>
      </w:r>
      <w:r w:rsidRPr="00C97CA4">
        <w:rPr>
          <w:i/>
        </w:rPr>
        <w:t xml:space="preserve">21: VÝKLAD ZÁKLADNÍCH POJMŮ: </w:t>
      </w:r>
      <w:r w:rsidRPr="00C97CA4">
        <w:rPr>
          <w:i/>
          <w:spacing w:val="-3"/>
        </w:rPr>
        <w:t xml:space="preserve">ÚVOD </w:t>
      </w:r>
      <w:r w:rsidRPr="00C97CA4">
        <w:rPr>
          <w:i/>
        </w:rPr>
        <w:t xml:space="preserve">DO EVROPSKÉ </w:t>
      </w:r>
      <w:r w:rsidRPr="00C97CA4">
        <w:rPr>
          <w:i/>
          <w:spacing w:val="-3"/>
        </w:rPr>
        <w:t xml:space="preserve">ZDRAVOTNÍ </w:t>
      </w:r>
      <w:r w:rsidRPr="00C97CA4">
        <w:rPr>
          <w:i/>
        </w:rPr>
        <w:t xml:space="preserve">STRATEGIE </w:t>
      </w:r>
      <w:r w:rsidRPr="00C97CA4">
        <w:rPr>
          <w:i/>
          <w:spacing w:val="-3"/>
        </w:rPr>
        <w:t xml:space="preserve">ZDRAVÍ </w:t>
      </w:r>
      <w:r w:rsidRPr="00C97CA4">
        <w:rPr>
          <w:i/>
        </w:rPr>
        <w:t xml:space="preserve">PRO VŠECHNY V 21. STOLETÍ. </w:t>
      </w:r>
      <w:r>
        <w:t>1. vyd. Praha: Ministerstvo zdravotnictví ČR, 2004. 160 s. ISBN</w:t>
      </w:r>
      <w:r w:rsidRPr="00C97CA4">
        <w:rPr>
          <w:spacing w:val="-9"/>
        </w:rPr>
        <w:t xml:space="preserve"> </w:t>
      </w:r>
      <w:r>
        <w:t>80-85047-33-</w:t>
      </w:r>
    </w:p>
    <w:p w14:paraId="21E561A2" w14:textId="77777777" w:rsidR="00C97CA4" w:rsidRDefault="00A55E36" w:rsidP="00C97CA4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8"/>
        <w:jc w:val="both"/>
      </w:pPr>
      <w:hyperlink r:id="rId34" w:history="1">
        <w:r w:rsidR="00C97CA4" w:rsidRPr="00DD196D">
          <w:rPr>
            <w:rStyle w:val="Hypertextovodkaz"/>
            <w:spacing w:val="-1"/>
          </w:rPr>
          <w:t>http://www.mou.cz/mou/section_show.jsp?</w:t>
        </w:r>
      </w:hyperlink>
      <w:r w:rsidR="00C97CA4" w:rsidRPr="00C97CA4">
        <w:rPr>
          <w:spacing w:val="-12"/>
        </w:rPr>
        <w:t xml:space="preserve"> </w:t>
      </w:r>
      <w:r w:rsidR="00C97CA4">
        <w:t>s=901|907|939&amp;selIdDoc=10</w:t>
      </w:r>
    </w:p>
    <w:p w14:paraId="5170A9B8" w14:textId="0EA7D225" w:rsidR="00C97CA4" w:rsidRDefault="00A55E36" w:rsidP="00C97CA4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8"/>
        <w:jc w:val="both"/>
      </w:pPr>
      <w:hyperlink r:id="rId35" w:history="1">
        <w:r w:rsidR="00C97CA4" w:rsidRPr="00DD196D">
          <w:rPr>
            <w:rStyle w:val="Hypertextovodkaz"/>
          </w:rPr>
          <w:t>www.who.dk</w:t>
        </w:r>
      </w:hyperlink>
      <w:r w:rsidR="00C97CA4">
        <w:tab/>
        <w:t>SZO v</w:t>
      </w:r>
      <w:r w:rsidR="00C97CA4">
        <w:rPr>
          <w:spacing w:val="-3"/>
        </w:rPr>
        <w:t> </w:t>
      </w:r>
      <w:r w:rsidR="00C97CA4">
        <w:t>Kodani</w:t>
      </w:r>
    </w:p>
    <w:p w14:paraId="02932DBC" w14:textId="48AEC9F9" w:rsidR="00C97CA4" w:rsidRDefault="00A55E36" w:rsidP="00C97CA4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8"/>
        <w:jc w:val="both"/>
      </w:pPr>
      <w:hyperlink r:id="rId36" w:history="1">
        <w:r w:rsidR="00C97CA4" w:rsidRPr="00DD196D">
          <w:rPr>
            <w:rStyle w:val="Hypertextovodkaz"/>
          </w:rPr>
          <w:t>www.who.int</w:t>
        </w:r>
      </w:hyperlink>
      <w:r w:rsidR="00C97CA4">
        <w:tab/>
        <w:t>SZO v</w:t>
      </w:r>
      <w:r w:rsidR="00C97CA4">
        <w:rPr>
          <w:spacing w:val="-4"/>
        </w:rPr>
        <w:t> </w:t>
      </w:r>
      <w:r w:rsidR="00C97CA4">
        <w:t>Ženevě</w:t>
      </w:r>
    </w:p>
    <w:p w14:paraId="702E3535" w14:textId="1980F066" w:rsidR="00C97CA4" w:rsidRDefault="00A55E36" w:rsidP="00C97CA4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8"/>
        <w:jc w:val="both"/>
      </w:pPr>
      <w:hyperlink r:id="rId37" w:history="1">
        <w:r w:rsidR="00C97CA4" w:rsidRPr="00DD196D">
          <w:rPr>
            <w:rStyle w:val="Hypertextovodkaz"/>
            <w:spacing w:val="-3"/>
          </w:rPr>
          <w:t>www.mzcr.cz</w:t>
        </w:r>
      </w:hyperlink>
      <w:r w:rsidR="00C97CA4" w:rsidRPr="00C97CA4">
        <w:rPr>
          <w:spacing w:val="-3"/>
        </w:rPr>
        <w:tab/>
      </w:r>
      <w:r w:rsidR="00C97CA4">
        <w:t>Ministerstvo</w:t>
      </w:r>
      <w:r w:rsidR="00C97CA4" w:rsidRPr="00C97CA4">
        <w:rPr>
          <w:spacing w:val="-8"/>
        </w:rPr>
        <w:t xml:space="preserve"> </w:t>
      </w:r>
      <w:r w:rsidR="00C97CA4">
        <w:t>zdravotnictví</w:t>
      </w:r>
    </w:p>
    <w:p w14:paraId="18C4675A" w14:textId="77777777" w:rsidR="00C97CA4" w:rsidRDefault="00A55E36" w:rsidP="00C97CA4">
      <w:pPr>
        <w:widowControl w:val="0"/>
        <w:tabs>
          <w:tab w:val="left" w:pos="1350"/>
          <w:tab w:val="left" w:pos="3477"/>
        </w:tabs>
        <w:autoSpaceDE w:val="0"/>
        <w:autoSpaceDN w:val="0"/>
        <w:spacing w:before="170" w:after="0" w:line="240" w:lineRule="auto"/>
      </w:pPr>
      <w:hyperlink r:id="rId38" w:history="1">
        <w:r w:rsidR="00C97CA4" w:rsidRPr="00DD196D">
          <w:rPr>
            <w:rStyle w:val="Hypertextovodkaz"/>
          </w:rPr>
          <w:t>www.uzis.cz</w:t>
        </w:r>
      </w:hyperlink>
      <w:r w:rsidR="00C97CA4">
        <w:tab/>
        <w:t>Ústav zdravotnických informací a</w:t>
      </w:r>
      <w:r w:rsidR="00C97CA4" w:rsidRPr="00C97CA4">
        <w:rPr>
          <w:spacing w:val="-10"/>
        </w:rPr>
        <w:t xml:space="preserve"> </w:t>
      </w:r>
      <w:r w:rsidR="00C97CA4">
        <w:t>statistiky</w:t>
      </w:r>
    </w:p>
    <w:p w14:paraId="45E0929B" w14:textId="2BB6A428" w:rsidR="00C97CA4" w:rsidRDefault="00A55E36" w:rsidP="00C97CA4">
      <w:pPr>
        <w:widowControl w:val="0"/>
        <w:tabs>
          <w:tab w:val="left" w:pos="1350"/>
          <w:tab w:val="left" w:pos="3477"/>
        </w:tabs>
        <w:autoSpaceDE w:val="0"/>
        <w:autoSpaceDN w:val="0"/>
        <w:spacing w:before="170" w:after="0" w:line="240" w:lineRule="auto"/>
      </w:pPr>
      <w:hyperlink r:id="rId39" w:history="1">
        <w:r w:rsidR="00C97CA4" w:rsidRPr="00DD196D">
          <w:rPr>
            <w:rStyle w:val="Hypertextovodkaz"/>
          </w:rPr>
          <w:t>www.szu.cz</w:t>
        </w:r>
      </w:hyperlink>
      <w:r w:rsidR="00C97CA4">
        <w:tab/>
        <w:t>Státní zdravotní</w:t>
      </w:r>
      <w:r w:rsidR="00C97CA4" w:rsidRPr="00C97CA4">
        <w:rPr>
          <w:spacing w:val="-6"/>
        </w:rPr>
        <w:t xml:space="preserve"> </w:t>
      </w:r>
      <w:r w:rsidR="00C97CA4">
        <w:t>ústav</w:t>
      </w:r>
    </w:p>
    <w:p w14:paraId="445A3201" w14:textId="7658F083" w:rsidR="00576254" w:rsidRDefault="00A55E36" w:rsidP="00C97CA4">
      <w:pPr>
        <w:widowControl w:val="0"/>
        <w:tabs>
          <w:tab w:val="left" w:pos="1350"/>
          <w:tab w:val="left" w:pos="3477"/>
        </w:tabs>
        <w:autoSpaceDE w:val="0"/>
        <w:autoSpaceDN w:val="0"/>
        <w:spacing w:before="170" w:after="0" w:line="240" w:lineRule="auto"/>
      </w:pPr>
      <w:hyperlink r:id="rId40">
        <w:r w:rsidR="00C97CA4">
          <w:t>www.izpe.cz</w:t>
        </w:r>
      </w:hyperlink>
      <w:r w:rsidR="00C97CA4">
        <w:tab/>
        <w:t>Institut pro zdravotní politiku a</w:t>
      </w:r>
      <w:r w:rsidR="00C97CA4" w:rsidRPr="00C97CA4">
        <w:rPr>
          <w:spacing w:val="-7"/>
        </w:rPr>
        <w:t xml:space="preserve"> </w:t>
      </w:r>
      <w:r w:rsidR="00C97CA4">
        <w:t>ekonomiku</w:t>
      </w:r>
    </w:p>
    <w:p w14:paraId="7B3C3EBF" w14:textId="77777777" w:rsidR="0027156A" w:rsidRDefault="0027156A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41"/>
          <w:headerReference w:type="default" r:id="rId42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1" w:name="_Toc55892460"/>
      <w:r w:rsidRPr="004E2697">
        <w:t>Přehled dostupných ikon</w:t>
      </w:r>
      <w:bookmarkEnd w:id="11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2" w:name="frmCas" w:colFirst="0" w:colLast="0"/>
            <w:bookmarkStart w:id="13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14" w:name="frmKlicovaSlova" w:colFirst="0" w:colLast="0"/>
            <w:bookmarkStart w:id="15" w:name="frmOdpocinek" w:colFirst="2" w:colLast="2"/>
            <w:bookmarkEnd w:id="12"/>
            <w:bookmarkEnd w:id="13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16" w:name="frmPruvodceStudiem" w:colFirst="0" w:colLast="0"/>
            <w:bookmarkStart w:id="17" w:name="frmPruvodceTextem" w:colFirst="2" w:colLast="2"/>
            <w:bookmarkEnd w:id="14"/>
            <w:bookmarkEnd w:id="15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18" w:name="frmRychlyNahled" w:colFirst="0" w:colLast="0"/>
            <w:bookmarkStart w:id="19" w:name="frmShrnuti" w:colFirst="2" w:colLast="2"/>
            <w:bookmarkEnd w:id="16"/>
            <w:bookmarkEnd w:id="17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0" w:name="frmTutorialy" w:colFirst="0" w:colLast="0"/>
            <w:bookmarkStart w:id="21" w:name="frmDefinice" w:colFirst="2" w:colLast="2"/>
            <w:bookmarkEnd w:id="18"/>
            <w:bookmarkEnd w:id="19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2" w:name="frmKZapamatovani" w:colFirst="0" w:colLast="0"/>
            <w:bookmarkStart w:id="23" w:name="frmPripadovaStudie" w:colFirst="2" w:colLast="2"/>
            <w:bookmarkEnd w:id="20"/>
            <w:bookmarkEnd w:id="21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24" w:name="frmResenaUloha" w:colFirst="0" w:colLast="0"/>
            <w:bookmarkStart w:id="25" w:name="frmVeta" w:colFirst="2" w:colLast="2"/>
            <w:bookmarkEnd w:id="22"/>
            <w:bookmarkEnd w:id="23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26" w:name="frmKontrolniOtazka" w:colFirst="0" w:colLast="0"/>
            <w:bookmarkStart w:id="27" w:name="frmKorespondencniUkol" w:colFirst="2" w:colLast="2"/>
            <w:bookmarkEnd w:id="24"/>
            <w:bookmarkEnd w:id="25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28" w:name="frmOdpovedi" w:colFirst="0" w:colLast="0"/>
            <w:bookmarkStart w:id="29" w:name="frmOtazky" w:colFirst="2" w:colLast="2"/>
            <w:bookmarkEnd w:id="26"/>
            <w:bookmarkEnd w:id="27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0" w:name="frmSamostatnyUkol" w:colFirst="0" w:colLast="0"/>
            <w:bookmarkStart w:id="31" w:name="frmLiteratura" w:colFirst="2" w:colLast="2"/>
            <w:bookmarkEnd w:id="28"/>
            <w:bookmarkEnd w:id="29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2" w:name="frmProZajemce" w:colFirst="0" w:colLast="0"/>
            <w:bookmarkStart w:id="33" w:name="frmUkolKZamysleni" w:colFirst="2" w:colLast="2"/>
            <w:bookmarkEnd w:id="30"/>
            <w:bookmarkEnd w:id="31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2"/>
      <w:bookmarkEnd w:id="33"/>
    </w:tbl>
    <w:p w14:paraId="7836C96D" w14:textId="77777777" w:rsidR="004E2697" w:rsidRDefault="004E2697" w:rsidP="008D302D">
      <w:pPr>
        <w:pStyle w:val="Tlotextu"/>
      </w:pPr>
    </w:p>
    <w:p w14:paraId="68DA4990" w14:textId="77777777" w:rsidR="00E95668" w:rsidRDefault="00C826EC" w:rsidP="008D302D">
      <w:pPr>
        <w:pStyle w:val="Tlotextu"/>
      </w:pPr>
      <w:r>
        <w:t>Pozn. Tuto část dokumentu nedoporučujeme upravovat</w:t>
      </w:r>
      <w:r w:rsidR="00B112D3">
        <w:t>, aby byla</w:t>
      </w:r>
      <w:r>
        <w:t xml:space="preserve"> </w:t>
      </w:r>
      <w:r w:rsidR="00B112D3">
        <w:t>zachována</w:t>
      </w:r>
      <w:r>
        <w:t xml:space="preserve"> správn</w:t>
      </w:r>
      <w:r w:rsidR="00B112D3">
        <w:t>á</w:t>
      </w:r>
      <w:r>
        <w:t xml:space="preserve"> funkčnost vložených maker. </w:t>
      </w:r>
      <w:r w:rsidR="00B112D3">
        <w:t>Tento poslední o</w:t>
      </w:r>
      <w:r>
        <w:t xml:space="preserve">ddíl </w:t>
      </w:r>
      <w:r w:rsidR="00B112D3">
        <w:t>může být</w:t>
      </w:r>
      <w:r>
        <w:t xml:space="preserve"> zamknut</w:t>
      </w:r>
      <w:r w:rsidR="00CF3DE1">
        <w:t xml:space="preserve"> v MS Word 2010 </w:t>
      </w:r>
      <w:r w:rsidR="008D302D">
        <w:t xml:space="preserve">prostřednictvím menu </w:t>
      </w:r>
      <w:r>
        <w:t>Revize/Omezit úpravy.</w:t>
      </w:r>
    </w:p>
    <w:p w14:paraId="194519F8" w14:textId="77777777" w:rsidR="00C826EC" w:rsidRDefault="00E95668" w:rsidP="008D302D">
      <w:pPr>
        <w:pStyle w:val="Tlotextu"/>
      </w:pPr>
      <w:r>
        <w:t>Takto je rovněž omezena možnost měnit například styly v dokumentu. Pro jejich úpravu nebo přidávání či odebírání je opět nutné omezení úprav zrušit. Zámek není chráněn heslem.</w:t>
      </w: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54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4A5EDD73" w:rsidR="007C7BE5" w:rsidRDefault="00A55E36" w:rsidP="00E55C68">
      <w:pPr>
        <w:pStyle w:val="Tlotextu"/>
        <w:ind w:left="2124" w:hanging="1840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>
            <w:rPr>
              <w:b/>
              <w:noProof/>
            </w:rPr>
            <w:fldChar w:fldCharType="begin"/>
          </w:r>
          <w:r w:rsidR="00E1190B">
            <w:rPr>
              <w:b/>
              <w:noProof/>
            </w:rPr>
            <w:instrText xml:space="preserve"> STYLEREF  "Název knihy"  \* MERGEFORMAT </w:instrText>
          </w:r>
          <w:r w:rsidR="00E1190B">
            <w:rPr>
              <w:b/>
              <w:noProof/>
            </w:rPr>
            <w:fldChar w:fldCharType="separate"/>
          </w:r>
          <w:r w:rsidR="00982CC8">
            <w:rPr>
              <w:b/>
              <w:noProof/>
            </w:rPr>
            <w:t xml:space="preserve">Zdravý životní styl - </w:t>
          </w:r>
          <w:r w:rsidR="00E55C68">
            <w:rPr>
              <w:b/>
              <w:noProof/>
            </w:rPr>
            <w:t>Program SZO "Zdraví pro všechny v 21. století"</w:t>
          </w:r>
          <w:r w:rsidR="006035C9" w:rsidRPr="006035C9">
            <w:rPr>
              <w:noProof/>
            </w:rPr>
            <w:cr/>
          </w:r>
          <w:r w:rsidR="00E1190B">
            <w:rPr>
              <w:noProof/>
            </w:rPr>
            <w:fldChar w:fldCharType="end"/>
          </w:r>
        </w:sdtContent>
      </w:sdt>
    </w:p>
    <w:p w14:paraId="09474BAE" w14:textId="1E5879A3" w:rsidR="007C7BE5" w:rsidRDefault="00A55E36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F2257D">
            <w:rPr>
              <w:b/>
            </w:rPr>
            <w:t>Mgr. Gabriela Světnická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FA168B6" w:rsidR="007C7BE5" w:rsidRDefault="00F2257D" w:rsidP="007C7BE5">
          <w:pPr>
            <w:pStyle w:val="Tlotextu"/>
            <w:ind w:left="1416" w:firstLine="708"/>
          </w:pPr>
          <w:r>
            <w:t>Fakulta veřejných politik</w:t>
          </w:r>
          <w:r w:rsidR="007C7BE5">
            <w:t xml:space="preserve"> v </w:t>
          </w:r>
          <w:r w:rsidR="00D9582E">
            <w:t>Opavě</w:t>
          </w:r>
        </w:p>
        <w:p w14:paraId="67D90EC5" w14:textId="222EAB52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982CC8">
            <w:t>pedagogickým zaměstnancům SU</w:t>
          </w:r>
        </w:p>
      </w:sdtContent>
    </w:sdt>
    <w:p w14:paraId="0D18933B" w14:textId="19931BA7" w:rsidR="007C7BE5" w:rsidRDefault="00A55E36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592199">
            <w:rPr>
              <w:noProof/>
            </w:rPr>
            <w:t>15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55"/>
      <w:headerReference w:type="default" r:id="rId56"/>
      <w:footerReference w:type="even" r:id="rId57"/>
      <w:footerReference w:type="default" r:id="rId58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EF3DE" w14:textId="77777777" w:rsidR="0039381C" w:rsidRDefault="0039381C" w:rsidP="00B60DC8">
      <w:pPr>
        <w:spacing w:after="0" w:line="240" w:lineRule="auto"/>
      </w:pPr>
      <w:r>
        <w:separator/>
      </w:r>
    </w:p>
  </w:endnote>
  <w:endnote w:type="continuationSeparator" w:id="0">
    <w:p w14:paraId="157D0965" w14:textId="77777777" w:rsidR="0039381C" w:rsidRDefault="0039381C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6E8891AD" w:rsidR="00483CF6" w:rsidRDefault="00483CF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483CF6" w:rsidRDefault="00483C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483CF6" w:rsidRDefault="00483C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483CF6" w:rsidRDefault="00483C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2234F022" w:rsidR="00483CF6" w:rsidRDefault="00483CF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E36">
          <w:rPr>
            <w:noProof/>
          </w:rPr>
          <w:t>12</w:t>
        </w:r>
        <w:r>
          <w:fldChar w:fldCharType="end"/>
        </w:r>
      </w:p>
    </w:sdtContent>
  </w:sdt>
  <w:p w14:paraId="5572053D" w14:textId="77777777" w:rsidR="00483CF6" w:rsidRDefault="00483CF6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60F41E7D" w:rsidR="00483CF6" w:rsidRDefault="00483C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E36">
          <w:rPr>
            <w:noProof/>
          </w:rPr>
          <w:t>13</w:t>
        </w:r>
        <w:r>
          <w:fldChar w:fldCharType="end"/>
        </w:r>
      </w:p>
    </w:sdtContent>
  </w:sdt>
  <w:p w14:paraId="3EB9FB73" w14:textId="77777777" w:rsidR="00483CF6" w:rsidRDefault="00483CF6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E51F" w14:textId="77777777" w:rsidR="00483CF6" w:rsidRDefault="00483CF6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EFA7" w14:textId="77777777" w:rsidR="00483CF6" w:rsidRDefault="00483C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90E1B" w14:textId="77777777" w:rsidR="0039381C" w:rsidRDefault="0039381C" w:rsidP="00B60DC8">
      <w:pPr>
        <w:spacing w:after="0" w:line="240" w:lineRule="auto"/>
      </w:pPr>
      <w:r>
        <w:separator/>
      </w:r>
    </w:p>
  </w:footnote>
  <w:footnote w:type="continuationSeparator" w:id="0">
    <w:p w14:paraId="2F55639F" w14:textId="77777777" w:rsidR="0039381C" w:rsidRDefault="0039381C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4034" w14:textId="77777777" w:rsidR="00483CF6" w:rsidRDefault="00483CF6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F7E2" w14:textId="77777777" w:rsidR="00483CF6" w:rsidRDefault="00483CF6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72EC" w14:textId="28625029" w:rsidR="00483CF6" w:rsidRPr="006A4C4F" w:rsidRDefault="00483CF6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A55E36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A55E36">
      <w:rPr>
        <w:i/>
        <w:noProof/>
      </w:rPr>
      <w:t>Program SZO „Zdraví pro všechny v 21. století“</w:t>
    </w:r>
    <w:r w:rsidR="00A55E36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DCB0" w14:textId="4C56F0CF" w:rsidR="00483CF6" w:rsidRDefault="00483CF6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>
      <w:rPr>
        <w:i/>
        <w:noProof/>
      </w:rPr>
      <w:t>Program SZO „Zdraví pro všechny v 21. století“</w:t>
    </w:r>
    <w:r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65E1" w14:textId="6A98E310" w:rsidR="00483CF6" w:rsidRPr="008F55D1" w:rsidRDefault="00483CF6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A55E36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A55E36">
      <w:rPr>
        <w:i/>
        <w:noProof/>
      </w:rPr>
      <w:t>Program SZO „Zdraví pro všechny v 21. století“</w:t>
    </w:r>
    <w:r w:rsidR="00A55E36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BF75E" w14:textId="38CA55B7" w:rsidR="00483CF6" w:rsidRDefault="00483CF6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A55E36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A55E36">
      <w:rPr>
        <w:i/>
        <w:noProof/>
      </w:rPr>
      <w:t>Program SZO „Zdraví pro všechny v 21. století“</w:t>
    </w:r>
    <w:r w:rsidR="00A55E36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2BBC" w14:textId="06DA40F0" w:rsidR="00483CF6" w:rsidRPr="00B37E40" w:rsidRDefault="00483CF6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A55E36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A55E36">
      <w:rPr>
        <w:i/>
        <w:noProof/>
      </w:rPr>
      <w:t>Program SZO „Zdraví pro všechny v 21. století“</w:t>
    </w:r>
    <w:r w:rsidR="00A55E36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7687" w14:textId="6B453D1E" w:rsidR="00483CF6" w:rsidRDefault="00483CF6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A55E36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A55E36">
      <w:rPr>
        <w:i/>
        <w:noProof/>
      </w:rPr>
      <w:t>Program SZO „Zdraví pro všechny v 21. století“</w:t>
    </w:r>
    <w:r w:rsidR="00A55E36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DE10" w14:textId="77777777" w:rsidR="00483CF6" w:rsidRPr="00C87D9B" w:rsidRDefault="00483CF6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9741" w14:textId="77777777" w:rsidR="00483CF6" w:rsidRPr="00C87D9B" w:rsidRDefault="00483CF6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C3196B"/>
    <w:multiLevelType w:val="hybridMultilevel"/>
    <w:tmpl w:val="BF3E53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F31B90"/>
    <w:multiLevelType w:val="hybridMultilevel"/>
    <w:tmpl w:val="84ECDF76"/>
    <w:lvl w:ilvl="0" w:tplc="9D100C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9D78F4"/>
    <w:multiLevelType w:val="hybridMultilevel"/>
    <w:tmpl w:val="05BEB6D0"/>
    <w:lvl w:ilvl="0" w:tplc="E050040C">
      <w:numFmt w:val="bullet"/>
      <w:lvlText w:val="●"/>
      <w:lvlJc w:val="left"/>
      <w:pPr>
        <w:ind w:left="163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9CD6514C">
      <w:numFmt w:val="bullet"/>
      <w:lvlText w:val="•"/>
      <w:lvlJc w:val="left"/>
      <w:pPr>
        <w:ind w:left="2472" w:hanging="222"/>
      </w:pPr>
      <w:rPr>
        <w:rFonts w:hint="default"/>
      </w:rPr>
    </w:lvl>
    <w:lvl w:ilvl="2" w:tplc="4D680880">
      <w:numFmt w:val="bullet"/>
      <w:lvlText w:val="•"/>
      <w:lvlJc w:val="left"/>
      <w:pPr>
        <w:ind w:left="3304" w:hanging="222"/>
      </w:pPr>
      <w:rPr>
        <w:rFonts w:hint="default"/>
      </w:rPr>
    </w:lvl>
    <w:lvl w:ilvl="3" w:tplc="6DFAAF36">
      <w:numFmt w:val="bullet"/>
      <w:lvlText w:val="•"/>
      <w:lvlJc w:val="left"/>
      <w:pPr>
        <w:ind w:left="4136" w:hanging="222"/>
      </w:pPr>
      <w:rPr>
        <w:rFonts w:hint="default"/>
      </w:rPr>
    </w:lvl>
    <w:lvl w:ilvl="4" w:tplc="4D727888">
      <w:numFmt w:val="bullet"/>
      <w:lvlText w:val="•"/>
      <w:lvlJc w:val="left"/>
      <w:pPr>
        <w:ind w:left="4968" w:hanging="222"/>
      </w:pPr>
      <w:rPr>
        <w:rFonts w:hint="default"/>
      </w:rPr>
    </w:lvl>
    <w:lvl w:ilvl="5" w:tplc="870697D8">
      <w:numFmt w:val="bullet"/>
      <w:lvlText w:val="•"/>
      <w:lvlJc w:val="left"/>
      <w:pPr>
        <w:ind w:left="5800" w:hanging="222"/>
      </w:pPr>
      <w:rPr>
        <w:rFonts w:hint="default"/>
      </w:rPr>
    </w:lvl>
    <w:lvl w:ilvl="6" w:tplc="9E128284">
      <w:numFmt w:val="bullet"/>
      <w:lvlText w:val="•"/>
      <w:lvlJc w:val="left"/>
      <w:pPr>
        <w:ind w:left="6632" w:hanging="222"/>
      </w:pPr>
      <w:rPr>
        <w:rFonts w:hint="default"/>
      </w:rPr>
    </w:lvl>
    <w:lvl w:ilvl="7" w:tplc="93DCDD08">
      <w:numFmt w:val="bullet"/>
      <w:lvlText w:val="•"/>
      <w:lvlJc w:val="left"/>
      <w:pPr>
        <w:ind w:left="7464" w:hanging="222"/>
      </w:pPr>
      <w:rPr>
        <w:rFonts w:hint="default"/>
      </w:rPr>
    </w:lvl>
    <w:lvl w:ilvl="8" w:tplc="2104E8B0">
      <w:numFmt w:val="bullet"/>
      <w:lvlText w:val="•"/>
      <w:lvlJc w:val="left"/>
      <w:pPr>
        <w:ind w:left="8296" w:hanging="222"/>
      </w:pPr>
      <w:rPr>
        <w:rFonts w:hint="default"/>
      </w:rPr>
    </w:lvl>
  </w:abstractNum>
  <w:abstractNum w:abstractNumId="4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11A72C7"/>
    <w:multiLevelType w:val="multilevel"/>
    <w:tmpl w:val="3FF4FFB8"/>
    <w:lvl w:ilvl="0">
      <w:start w:val="3"/>
      <w:numFmt w:val="decimal"/>
      <w:lvlText w:val="%1"/>
      <w:lvlJc w:val="left"/>
      <w:pPr>
        <w:ind w:left="958" w:hanging="81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8" w:hanging="8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816"/>
      </w:pPr>
      <w:rPr>
        <w:rFonts w:ascii="Arial" w:eastAsia="Arial" w:hAnsi="Arial" w:cs="Arial" w:hint="default"/>
        <w:b/>
        <w:bCs/>
        <w:color w:val="00007F"/>
        <w:spacing w:val="-6"/>
        <w:w w:val="100"/>
        <w:sz w:val="24"/>
        <w:szCs w:val="24"/>
      </w:rPr>
    </w:lvl>
    <w:lvl w:ilvl="3">
      <w:numFmt w:val="bullet"/>
      <w:lvlText w:val="●"/>
      <w:lvlJc w:val="left"/>
      <w:pPr>
        <w:ind w:left="92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○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5">
      <w:numFmt w:val="bullet"/>
      <w:lvlText w:val="•"/>
      <w:lvlJc w:val="left"/>
      <w:pPr>
        <w:ind w:left="3383" w:hanging="222"/>
      </w:pPr>
      <w:rPr>
        <w:rFonts w:hint="default"/>
      </w:rPr>
    </w:lvl>
    <w:lvl w:ilvl="6">
      <w:numFmt w:val="bullet"/>
      <w:lvlText w:val="•"/>
      <w:lvlJc w:val="left"/>
      <w:pPr>
        <w:ind w:left="4445" w:hanging="222"/>
      </w:pPr>
      <w:rPr>
        <w:rFonts w:hint="default"/>
      </w:rPr>
    </w:lvl>
    <w:lvl w:ilvl="7">
      <w:numFmt w:val="bullet"/>
      <w:lvlText w:val="•"/>
      <w:lvlJc w:val="left"/>
      <w:pPr>
        <w:ind w:left="5506" w:hanging="222"/>
      </w:pPr>
      <w:rPr>
        <w:rFonts w:hint="default"/>
      </w:rPr>
    </w:lvl>
    <w:lvl w:ilvl="8">
      <w:numFmt w:val="bullet"/>
      <w:lvlText w:val="•"/>
      <w:lvlJc w:val="left"/>
      <w:pPr>
        <w:ind w:left="6568" w:hanging="222"/>
      </w:pPr>
      <w:rPr>
        <w:rFonts w:hint="default"/>
      </w:rPr>
    </w:lvl>
  </w:abstractNum>
  <w:abstractNum w:abstractNumId="6" w15:restartNumberingAfterBreak="0">
    <w:nsid w:val="31AF452D"/>
    <w:multiLevelType w:val="hybridMultilevel"/>
    <w:tmpl w:val="3A7AB06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3B1597"/>
    <w:multiLevelType w:val="multilevel"/>
    <w:tmpl w:val="F4AE6C06"/>
    <w:lvl w:ilvl="0">
      <w:start w:val="3"/>
      <w:numFmt w:val="decimal"/>
      <w:lvlText w:val="%1"/>
      <w:lvlJc w:val="left"/>
      <w:pPr>
        <w:ind w:left="966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8"/>
        <w:szCs w:val="28"/>
      </w:rPr>
    </w:lvl>
    <w:lvl w:ilvl="2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3">
      <w:numFmt w:val="bullet"/>
      <w:lvlText w:val="○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•"/>
      <w:lvlJc w:val="left"/>
      <w:pPr>
        <w:ind w:left="3387" w:hanging="222"/>
      </w:pPr>
      <w:rPr>
        <w:rFonts w:hint="default"/>
      </w:rPr>
    </w:lvl>
    <w:lvl w:ilvl="5">
      <w:numFmt w:val="bullet"/>
      <w:lvlText w:val="•"/>
      <w:lvlJc w:val="left"/>
      <w:pPr>
        <w:ind w:left="4260" w:hanging="222"/>
      </w:pPr>
      <w:rPr>
        <w:rFonts w:hint="default"/>
      </w:rPr>
    </w:lvl>
    <w:lvl w:ilvl="6">
      <w:numFmt w:val="bullet"/>
      <w:lvlText w:val="•"/>
      <w:lvlJc w:val="left"/>
      <w:pPr>
        <w:ind w:left="5134" w:hanging="222"/>
      </w:pPr>
      <w:rPr>
        <w:rFonts w:hint="default"/>
      </w:rPr>
    </w:lvl>
    <w:lvl w:ilvl="7">
      <w:numFmt w:val="bullet"/>
      <w:lvlText w:val="•"/>
      <w:lvlJc w:val="left"/>
      <w:pPr>
        <w:ind w:left="6008" w:hanging="222"/>
      </w:pPr>
      <w:rPr>
        <w:rFonts w:hint="default"/>
      </w:rPr>
    </w:lvl>
    <w:lvl w:ilvl="8">
      <w:numFmt w:val="bullet"/>
      <w:lvlText w:val="•"/>
      <w:lvlJc w:val="left"/>
      <w:pPr>
        <w:ind w:left="6881" w:hanging="222"/>
      </w:pPr>
      <w:rPr>
        <w:rFonts w:hint="default"/>
      </w:rPr>
    </w:lvl>
  </w:abstractNum>
  <w:abstractNum w:abstractNumId="8" w15:restartNumberingAfterBreak="0">
    <w:nsid w:val="541607E6"/>
    <w:multiLevelType w:val="hybridMultilevel"/>
    <w:tmpl w:val="7180CEBE"/>
    <w:lvl w:ilvl="0" w:tplc="CE16B0B8">
      <w:start w:val="1"/>
      <w:numFmt w:val="decimal"/>
      <w:lvlText w:val="%1."/>
      <w:lvlJc w:val="left"/>
      <w:pPr>
        <w:ind w:left="974" w:hanging="294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395CCA40">
      <w:numFmt w:val="bullet"/>
      <w:lvlText w:val="•"/>
      <w:lvlJc w:val="left"/>
      <w:pPr>
        <w:ind w:left="1812" w:hanging="294"/>
      </w:pPr>
      <w:rPr>
        <w:rFonts w:hint="default"/>
      </w:rPr>
    </w:lvl>
    <w:lvl w:ilvl="2" w:tplc="6DCCBE6C">
      <w:numFmt w:val="bullet"/>
      <w:lvlText w:val="•"/>
      <w:lvlJc w:val="left"/>
      <w:pPr>
        <w:ind w:left="2644" w:hanging="294"/>
      </w:pPr>
      <w:rPr>
        <w:rFonts w:hint="default"/>
      </w:rPr>
    </w:lvl>
    <w:lvl w:ilvl="3" w:tplc="CC069EE6">
      <w:numFmt w:val="bullet"/>
      <w:lvlText w:val="•"/>
      <w:lvlJc w:val="left"/>
      <w:pPr>
        <w:ind w:left="3476" w:hanging="294"/>
      </w:pPr>
      <w:rPr>
        <w:rFonts w:hint="default"/>
      </w:rPr>
    </w:lvl>
    <w:lvl w:ilvl="4" w:tplc="4E103328">
      <w:numFmt w:val="bullet"/>
      <w:lvlText w:val="•"/>
      <w:lvlJc w:val="left"/>
      <w:pPr>
        <w:ind w:left="4308" w:hanging="294"/>
      </w:pPr>
      <w:rPr>
        <w:rFonts w:hint="default"/>
      </w:rPr>
    </w:lvl>
    <w:lvl w:ilvl="5" w:tplc="F3909CDC">
      <w:numFmt w:val="bullet"/>
      <w:lvlText w:val="•"/>
      <w:lvlJc w:val="left"/>
      <w:pPr>
        <w:ind w:left="5140" w:hanging="294"/>
      </w:pPr>
      <w:rPr>
        <w:rFonts w:hint="default"/>
      </w:rPr>
    </w:lvl>
    <w:lvl w:ilvl="6" w:tplc="22F0BBA4">
      <w:numFmt w:val="bullet"/>
      <w:lvlText w:val="•"/>
      <w:lvlJc w:val="left"/>
      <w:pPr>
        <w:ind w:left="5972" w:hanging="294"/>
      </w:pPr>
      <w:rPr>
        <w:rFonts w:hint="default"/>
      </w:rPr>
    </w:lvl>
    <w:lvl w:ilvl="7" w:tplc="16564FD6">
      <w:numFmt w:val="bullet"/>
      <w:lvlText w:val="•"/>
      <w:lvlJc w:val="left"/>
      <w:pPr>
        <w:ind w:left="6804" w:hanging="294"/>
      </w:pPr>
      <w:rPr>
        <w:rFonts w:hint="default"/>
      </w:rPr>
    </w:lvl>
    <w:lvl w:ilvl="8" w:tplc="167A8B4E">
      <w:numFmt w:val="bullet"/>
      <w:lvlText w:val="•"/>
      <w:lvlJc w:val="left"/>
      <w:pPr>
        <w:ind w:left="7636" w:hanging="294"/>
      </w:pPr>
      <w:rPr>
        <w:rFonts w:hint="default"/>
      </w:rPr>
    </w:lvl>
  </w:abstractNum>
  <w:abstractNum w:abstractNumId="9" w15:restartNumberingAfterBreak="0">
    <w:nsid w:val="69AA7CBA"/>
    <w:multiLevelType w:val="hybridMultilevel"/>
    <w:tmpl w:val="0E50633A"/>
    <w:lvl w:ilvl="0" w:tplc="0405000F">
      <w:start w:val="1"/>
      <w:numFmt w:val="decimal"/>
      <w:lvlText w:val="%1."/>
      <w:lvlJc w:val="left"/>
      <w:pPr>
        <w:ind w:left="2342" w:hanging="292"/>
        <w:jc w:val="right"/>
      </w:pPr>
      <w:rPr>
        <w:rFonts w:hint="default"/>
        <w:spacing w:val="-8"/>
        <w:w w:val="100"/>
        <w:sz w:val="24"/>
        <w:szCs w:val="24"/>
      </w:rPr>
    </w:lvl>
    <w:lvl w:ilvl="1" w:tplc="BD12F91C">
      <w:numFmt w:val="bullet"/>
      <w:lvlText w:val="•"/>
      <w:lvlJc w:val="left"/>
      <w:pPr>
        <w:ind w:left="3102" w:hanging="292"/>
      </w:pPr>
      <w:rPr>
        <w:rFonts w:hint="default"/>
      </w:rPr>
    </w:lvl>
    <w:lvl w:ilvl="2" w:tplc="687E24D8">
      <w:numFmt w:val="bullet"/>
      <w:lvlText w:val="•"/>
      <w:lvlJc w:val="left"/>
      <w:pPr>
        <w:ind w:left="3864" w:hanging="292"/>
      </w:pPr>
      <w:rPr>
        <w:rFonts w:hint="default"/>
      </w:rPr>
    </w:lvl>
    <w:lvl w:ilvl="3" w:tplc="F1784F66">
      <w:numFmt w:val="bullet"/>
      <w:lvlText w:val="•"/>
      <w:lvlJc w:val="left"/>
      <w:pPr>
        <w:ind w:left="4626" w:hanging="292"/>
      </w:pPr>
      <w:rPr>
        <w:rFonts w:hint="default"/>
      </w:rPr>
    </w:lvl>
    <w:lvl w:ilvl="4" w:tplc="696A9C56">
      <w:numFmt w:val="bullet"/>
      <w:lvlText w:val="•"/>
      <w:lvlJc w:val="left"/>
      <w:pPr>
        <w:ind w:left="5388" w:hanging="292"/>
      </w:pPr>
      <w:rPr>
        <w:rFonts w:hint="default"/>
      </w:rPr>
    </w:lvl>
    <w:lvl w:ilvl="5" w:tplc="00308BAA">
      <w:numFmt w:val="bullet"/>
      <w:lvlText w:val="•"/>
      <w:lvlJc w:val="left"/>
      <w:pPr>
        <w:ind w:left="6150" w:hanging="292"/>
      </w:pPr>
      <w:rPr>
        <w:rFonts w:hint="default"/>
      </w:rPr>
    </w:lvl>
    <w:lvl w:ilvl="6" w:tplc="5D260C84">
      <w:numFmt w:val="bullet"/>
      <w:lvlText w:val="•"/>
      <w:lvlJc w:val="left"/>
      <w:pPr>
        <w:ind w:left="6912" w:hanging="292"/>
      </w:pPr>
      <w:rPr>
        <w:rFonts w:hint="default"/>
      </w:rPr>
    </w:lvl>
    <w:lvl w:ilvl="7" w:tplc="99F6E43C">
      <w:numFmt w:val="bullet"/>
      <w:lvlText w:val="•"/>
      <w:lvlJc w:val="left"/>
      <w:pPr>
        <w:ind w:left="7674" w:hanging="292"/>
      </w:pPr>
      <w:rPr>
        <w:rFonts w:hint="default"/>
      </w:rPr>
    </w:lvl>
    <w:lvl w:ilvl="8" w:tplc="7182F7B2">
      <w:numFmt w:val="bullet"/>
      <w:lvlText w:val="•"/>
      <w:lvlJc w:val="left"/>
      <w:pPr>
        <w:ind w:left="8436" w:hanging="292"/>
      </w:pPr>
      <w:rPr>
        <w:rFonts w:hint="default"/>
      </w:rPr>
    </w:lvl>
  </w:abstractNum>
  <w:abstractNum w:abstractNumId="10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 w15:restartNumberingAfterBreak="0">
    <w:nsid w:val="77F42D11"/>
    <w:multiLevelType w:val="hybridMultilevel"/>
    <w:tmpl w:val="354898F2"/>
    <w:lvl w:ilvl="0" w:tplc="0ED67708">
      <w:start w:val="2"/>
      <w:numFmt w:val="upperRoman"/>
      <w:lvlText w:val="%1."/>
      <w:lvlJc w:val="left"/>
      <w:pPr>
        <w:ind w:left="1131" w:hanging="306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</w:rPr>
    </w:lvl>
    <w:lvl w:ilvl="1" w:tplc="F0661B5C">
      <w:numFmt w:val="bullet"/>
      <w:lvlText w:val="•"/>
      <w:lvlJc w:val="left"/>
      <w:pPr>
        <w:ind w:left="1956" w:hanging="306"/>
      </w:pPr>
      <w:rPr>
        <w:rFonts w:hint="default"/>
      </w:rPr>
    </w:lvl>
    <w:lvl w:ilvl="2" w:tplc="00201B92">
      <w:numFmt w:val="bullet"/>
      <w:lvlText w:val="•"/>
      <w:lvlJc w:val="left"/>
      <w:pPr>
        <w:ind w:left="2772" w:hanging="306"/>
      </w:pPr>
      <w:rPr>
        <w:rFonts w:hint="default"/>
      </w:rPr>
    </w:lvl>
    <w:lvl w:ilvl="3" w:tplc="1ADCC342">
      <w:numFmt w:val="bullet"/>
      <w:lvlText w:val="•"/>
      <w:lvlJc w:val="left"/>
      <w:pPr>
        <w:ind w:left="3588" w:hanging="306"/>
      </w:pPr>
      <w:rPr>
        <w:rFonts w:hint="default"/>
      </w:rPr>
    </w:lvl>
    <w:lvl w:ilvl="4" w:tplc="6C5ED0AE">
      <w:numFmt w:val="bullet"/>
      <w:lvlText w:val="•"/>
      <w:lvlJc w:val="left"/>
      <w:pPr>
        <w:ind w:left="4404" w:hanging="306"/>
      </w:pPr>
      <w:rPr>
        <w:rFonts w:hint="default"/>
      </w:rPr>
    </w:lvl>
    <w:lvl w:ilvl="5" w:tplc="5782A81C">
      <w:numFmt w:val="bullet"/>
      <w:lvlText w:val="•"/>
      <w:lvlJc w:val="left"/>
      <w:pPr>
        <w:ind w:left="5220" w:hanging="306"/>
      </w:pPr>
      <w:rPr>
        <w:rFonts w:hint="default"/>
      </w:rPr>
    </w:lvl>
    <w:lvl w:ilvl="6" w:tplc="AD52AEEE">
      <w:numFmt w:val="bullet"/>
      <w:lvlText w:val="•"/>
      <w:lvlJc w:val="left"/>
      <w:pPr>
        <w:ind w:left="6036" w:hanging="306"/>
      </w:pPr>
      <w:rPr>
        <w:rFonts w:hint="default"/>
      </w:rPr>
    </w:lvl>
    <w:lvl w:ilvl="7" w:tplc="50180992">
      <w:numFmt w:val="bullet"/>
      <w:lvlText w:val="•"/>
      <w:lvlJc w:val="left"/>
      <w:pPr>
        <w:ind w:left="6852" w:hanging="306"/>
      </w:pPr>
      <w:rPr>
        <w:rFonts w:hint="default"/>
      </w:rPr>
    </w:lvl>
    <w:lvl w:ilvl="8" w:tplc="694E5BA0">
      <w:numFmt w:val="bullet"/>
      <w:lvlText w:val="•"/>
      <w:lvlJc w:val="left"/>
      <w:pPr>
        <w:ind w:left="7668" w:hanging="30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E6"/>
    <w:rsid w:val="0000763F"/>
    <w:rsid w:val="00021BF3"/>
    <w:rsid w:val="00024132"/>
    <w:rsid w:val="0003015C"/>
    <w:rsid w:val="000377C0"/>
    <w:rsid w:val="000426EB"/>
    <w:rsid w:val="0004575C"/>
    <w:rsid w:val="00047A4F"/>
    <w:rsid w:val="00056397"/>
    <w:rsid w:val="00057B6D"/>
    <w:rsid w:val="00060811"/>
    <w:rsid w:val="00061A01"/>
    <w:rsid w:val="00065443"/>
    <w:rsid w:val="000726A1"/>
    <w:rsid w:val="00072948"/>
    <w:rsid w:val="00077C2B"/>
    <w:rsid w:val="00082747"/>
    <w:rsid w:val="00085FFF"/>
    <w:rsid w:val="00095CA1"/>
    <w:rsid w:val="000A0376"/>
    <w:rsid w:val="000A4FDC"/>
    <w:rsid w:val="000C0AEC"/>
    <w:rsid w:val="000C6359"/>
    <w:rsid w:val="000D4534"/>
    <w:rsid w:val="000E408B"/>
    <w:rsid w:val="000F0EE0"/>
    <w:rsid w:val="000F3A0E"/>
    <w:rsid w:val="000F3E25"/>
    <w:rsid w:val="00106112"/>
    <w:rsid w:val="00106135"/>
    <w:rsid w:val="00111B97"/>
    <w:rsid w:val="001132BC"/>
    <w:rsid w:val="0011745D"/>
    <w:rsid w:val="001252BD"/>
    <w:rsid w:val="00143091"/>
    <w:rsid w:val="00144D19"/>
    <w:rsid w:val="00150F58"/>
    <w:rsid w:val="001531DD"/>
    <w:rsid w:val="00162747"/>
    <w:rsid w:val="00174C18"/>
    <w:rsid w:val="00174D53"/>
    <w:rsid w:val="001912E4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E2B7F"/>
    <w:rsid w:val="001F6C64"/>
    <w:rsid w:val="0021176E"/>
    <w:rsid w:val="00211F29"/>
    <w:rsid w:val="00213E90"/>
    <w:rsid w:val="00222B7D"/>
    <w:rsid w:val="0024438F"/>
    <w:rsid w:val="00250ABE"/>
    <w:rsid w:val="00250D0F"/>
    <w:rsid w:val="00253DF7"/>
    <w:rsid w:val="00260C30"/>
    <w:rsid w:val="00262122"/>
    <w:rsid w:val="0027156A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7864"/>
    <w:rsid w:val="00307024"/>
    <w:rsid w:val="00320A5E"/>
    <w:rsid w:val="0032298B"/>
    <w:rsid w:val="0032499A"/>
    <w:rsid w:val="003265A0"/>
    <w:rsid w:val="0033481A"/>
    <w:rsid w:val="00345C68"/>
    <w:rsid w:val="003479A6"/>
    <w:rsid w:val="003633BF"/>
    <w:rsid w:val="00376F3B"/>
    <w:rsid w:val="00377D6B"/>
    <w:rsid w:val="0039381C"/>
    <w:rsid w:val="003A2644"/>
    <w:rsid w:val="003A5D90"/>
    <w:rsid w:val="003B3945"/>
    <w:rsid w:val="003C7FEE"/>
    <w:rsid w:val="003D0905"/>
    <w:rsid w:val="003D2134"/>
    <w:rsid w:val="003D250F"/>
    <w:rsid w:val="003D667E"/>
    <w:rsid w:val="003E3E94"/>
    <w:rsid w:val="003F65B2"/>
    <w:rsid w:val="00402B71"/>
    <w:rsid w:val="00407651"/>
    <w:rsid w:val="00410F8D"/>
    <w:rsid w:val="00411D4D"/>
    <w:rsid w:val="0041362C"/>
    <w:rsid w:val="00441FA8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83CF6"/>
    <w:rsid w:val="0049549D"/>
    <w:rsid w:val="004970D6"/>
    <w:rsid w:val="004A3356"/>
    <w:rsid w:val="004A407D"/>
    <w:rsid w:val="004A535F"/>
    <w:rsid w:val="004A5A84"/>
    <w:rsid w:val="004A6CC6"/>
    <w:rsid w:val="004B005B"/>
    <w:rsid w:val="004B7409"/>
    <w:rsid w:val="004C14E4"/>
    <w:rsid w:val="004D0D56"/>
    <w:rsid w:val="004D0D67"/>
    <w:rsid w:val="004E2697"/>
    <w:rsid w:val="004E6978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1DD6"/>
    <w:rsid w:val="00554453"/>
    <w:rsid w:val="00560D56"/>
    <w:rsid w:val="00563017"/>
    <w:rsid w:val="005633CC"/>
    <w:rsid w:val="00566B72"/>
    <w:rsid w:val="00576254"/>
    <w:rsid w:val="00584B36"/>
    <w:rsid w:val="00592199"/>
    <w:rsid w:val="005A3544"/>
    <w:rsid w:val="005B5F3E"/>
    <w:rsid w:val="005B6A7A"/>
    <w:rsid w:val="005C0D6E"/>
    <w:rsid w:val="005C29EA"/>
    <w:rsid w:val="005C3325"/>
    <w:rsid w:val="005D56E6"/>
    <w:rsid w:val="005D7101"/>
    <w:rsid w:val="005E2341"/>
    <w:rsid w:val="005E35B4"/>
    <w:rsid w:val="005E6570"/>
    <w:rsid w:val="006035C9"/>
    <w:rsid w:val="00603CB1"/>
    <w:rsid w:val="0060768D"/>
    <w:rsid w:val="00611DAA"/>
    <w:rsid w:val="006200F1"/>
    <w:rsid w:val="00631A0C"/>
    <w:rsid w:val="0063253B"/>
    <w:rsid w:val="0063623F"/>
    <w:rsid w:val="0067784C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E5D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AE8"/>
    <w:rsid w:val="007C7BE5"/>
    <w:rsid w:val="007D340A"/>
    <w:rsid w:val="007E01F7"/>
    <w:rsid w:val="007E1665"/>
    <w:rsid w:val="007E7C0A"/>
    <w:rsid w:val="008049DF"/>
    <w:rsid w:val="00810CD1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4E15"/>
    <w:rsid w:val="00856E96"/>
    <w:rsid w:val="00860D20"/>
    <w:rsid w:val="00862485"/>
    <w:rsid w:val="008804A4"/>
    <w:rsid w:val="00885506"/>
    <w:rsid w:val="008900DB"/>
    <w:rsid w:val="00892691"/>
    <w:rsid w:val="008A0D1B"/>
    <w:rsid w:val="008B059D"/>
    <w:rsid w:val="008B7B33"/>
    <w:rsid w:val="008C36F8"/>
    <w:rsid w:val="008C6708"/>
    <w:rsid w:val="008D281C"/>
    <w:rsid w:val="008D302D"/>
    <w:rsid w:val="008D46C2"/>
    <w:rsid w:val="008E53FE"/>
    <w:rsid w:val="008E6EBB"/>
    <w:rsid w:val="008E7EA5"/>
    <w:rsid w:val="008F55D1"/>
    <w:rsid w:val="009011E0"/>
    <w:rsid w:val="00902F6A"/>
    <w:rsid w:val="009336AD"/>
    <w:rsid w:val="00942A42"/>
    <w:rsid w:val="00947452"/>
    <w:rsid w:val="00951C86"/>
    <w:rsid w:val="00953D60"/>
    <w:rsid w:val="00955756"/>
    <w:rsid w:val="0096322D"/>
    <w:rsid w:val="00964AB4"/>
    <w:rsid w:val="00965E49"/>
    <w:rsid w:val="00970CE9"/>
    <w:rsid w:val="00970D02"/>
    <w:rsid w:val="009714C0"/>
    <w:rsid w:val="00977051"/>
    <w:rsid w:val="00982CC8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A13F7C"/>
    <w:rsid w:val="00A50070"/>
    <w:rsid w:val="00A51BA3"/>
    <w:rsid w:val="00A55E36"/>
    <w:rsid w:val="00A61994"/>
    <w:rsid w:val="00A619F1"/>
    <w:rsid w:val="00A63833"/>
    <w:rsid w:val="00A66262"/>
    <w:rsid w:val="00A74971"/>
    <w:rsid w:val="00A803C2"/>
    <w:rsid w:val="00A82C3B"/>
    <w:rsid w:val="00A909E9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6863"/>
    <w:rsid w:val="00B60DC8"/>
    <w:rsid w:val="00B67555"/>
    <w:rsid w:val="00B73B55"/>
    <w:rsid w:val="00B74081"/>
    <w:rsid w:val="00B75879"/>
    <w:rsid w:val="00B76054"/>
    <w:rsid w:val="00B96873"/>
    <w:rsid w:val="00BA4C9E"/>
    <w:rsid w:val="00BA5116"/>
    <w:rsid w:val="00BA66EE"/>
    <w:rsid w:val="00BA7197"/>
    <w:rsid w:val="00BB666F"/>
    <w:rsid w:val="00BC08A4"/>
    <w:rsid w:val="00BC6C21"/>
    <w:rsid w:val="00BD4269"/>
    <w:rsid w:val="00BD5267"/>
    <w:rsid w:val="00BF697F"/>
    <w:rsid w:val="00C07D62"/>
    <w:rsid w:val="00C10C2E"/>
    <w:rsid w:val="00C2152D"/>
    <w:rsid w:val="00C2242A"/>
    <w:rsid w:val="00C244DE"/>
    <w:rsid w:val="00C37391"/>
    <w:rsid w:val="00C547EF"/>
    <w:rsid w:val="00C666D2"/>
    <w:rsid w:val="00C826EC"/>
    <w:rsid w:val="00C8561B"/>
    <w:rsid w:val="00C8618B"/>
    <w:rsid w:val="00C87D9B"/>
    <w:rsid w:val="00C94C17"/>
    <w:rsid w:val="00C97CA4"/>
    <w:rsid w:val="00CA7308"/>
    <w:rsid w:val="00CC3B3A"/>
    <w:rsid w:val="00CC7FFB"/>
    <w:rsid w:val="00CD5337"/>
    <w:rsid w:val="00CE30AD"/>
    <w:rsid w:val="00CF098A"/>
    <w:rsid w:val="00CF3DE1"/>
    <w:rsid w:val="00D13959"/>
    <w:rsid w:val="00D15B94"/>
    <w:rsid w:val="00D254E3"/>
    <w:rsid w:val="00D31C96"/>
    <w:rsid w:val="00D46101"/>
    <w:rsid w:val="00D77C97"/>
    <w:rsid w:val="00D830FF"/>
    <w:rsid w:val="00D9582E"/>
    <w:rsid w:val="00D96223"/>
    <w:rsid w:val="00DA00BD"/>
    <w:rsid w:val="00DB46A9"/>
    <w:rsid w:val="00DD0FDA"/>
    <w:rsid w:val="00DD11C6"/>
    <w:rsid w:val="00DE1746"/>
    <w:rsid w:val="00DE59BE"/>
    <w:rsid w:val="00DE6E5F"/>
    <w:rsid w:val="00DF4CEA"/>
    <w:rsid w:val="00E01C82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55C68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3B6E"/>
    <w:rsid w:val="00E95668"/>
    <w:rsid w:val="00E9679B"/>
    <w:rsid w:val="00EA00A6"/>
    <w:rsid w:val="00EA7DB5"/>
    <w:rsid w:val="00EB00AC"/>
    <w:rsid w:val="00EB0A73"/>
    <w:rsid w:val="00EC0A58"/>
    <w:rsid w:val="00EC0C5C"/>
    <w:rsid w:val="00ED00B2"/>
    <w:rsid w:val="00ED5600"/>
    <w:rsid w:val="00EE0B52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257D"/>
    <w:rsid w:val="00F27CDE"/>
    <w:rsid w:val="00F35AFE"/>
    <w:rsid w:val="00F41D83"/>
    <w:rsid w:val="00F4209E"/>
    <w:rsid w:val="00F42B40"/>
    <w:rsid w:val="00F46ED8"/>
    <w:rsid w:val="00F47233"/>
    <w:rsid w:val="00F53D68"/>
    <w:rsid w:val="00F61EE6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A55E36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1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854E1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54E15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54E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7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hyperlink" Target="http://www.szu.cz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://www.mou.cz/mou/section_show.jsp?" TargetMode="External"/><Relationship Id="rId42" Type="http://schemas.openxmlformats.org/officeDocument/2006/relationships/header" Target="header7.xml"/><Relationship Id="rId47" Type="http://schemas.openxmlformats.org/officeDocument/2006/relationships/image" Target="media/image18.png"/><Relationship Id="rId50" Type="http://schemas.openxmlformats.org/officeDocument/2006/relationships/image" Target="media/image21.png"/><Relationship Id="rId55" Type="http://schemas.openxmlformats.org/officeDocument/2006/relationships/header" Target="header9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4.xml"/><Relationship Id="rId37" Type="http://schemas.openxmlformats.org/officeDocument/2006/relationships/hyperlink" Target="http://www.mzcr.cz" TargetMode="External"/><Relationship Id="rId40" Type="http://schemas.openxmlformats.org/officeDocument/2006/relationships/hyperlink" Target="http://www.izpe.cz/" TargetMode="External"/><Relationship Id="rId45" Type="http://schemas.openxmlformats.org/officeDocument/2006/relationships/image" Target="media/image16.png"/><Relationship Id="rId53" Type="http://schemas.openxmlformats.org/officeDocument/2006/relationships/image" Target="media/image24.png"/><Relationship Id="rId58" Type="http://schemas.openxmlformats.org/officeDocument/2006/relationships/footer" Target="footer6.xml"/><Relationship Id="rId5" Type="http://schemas.openxmlformats.org/officeDocument/2006/relationships/customXml" Target="../customXml/item4.xml"/><Relationship Id="rId61" Type="http://schemas.openxmlformats.org/officeDocument/2006/relationships/theme" Target="theme/theme1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yperlink" Target="http://www.who.dk" TargetMode="External"/><Relationship Id="rId43" Type="http://schemas.openxmlformats.org/officeDocument/2006/relationships/image" Target="media/image14.png"/><Relationship Id="rId48" Type="http://schemas.openxmlformats.org/officeDocument/2006/relationships/image" Target="media/image19.png"/><Relationship Id="rId56" Type="http://schemas.openxmlformats.org/officeDocument/2006/relationships/header" Target="header10.xml"/><Relationship Id="rId8" Type="http://schemas.openxmlformats.org/officeDocument/2006/relationships/settings" Target="settings.xml"/><Relationship Id="rId51" Type="http://schemas.openxmlformats.org/officeDocument/2006/relationships/image" Target="media/image22.png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eader" Target="header5.xml"/><Relationship Id="rId38" Type="http://schemas.openxmlformats.org/officeDocument/2006/relationships/hyperlink" Target="http://www.uzis.cz" TargetMode="External"/><Relationship Id="rId46" Type="http://schemas.openxmlformats.org/officeDocument/2006/relationships/image" Target="media/image17.png"/><Relationship Id="rId59" Type="http://schemas.openxmlformats.org/officeDocument/2006/relationships/fontTable" Target="fontTable.xml"/><Relationship Id="rId20" Type="http://schemas.openxmlformats.org/officeDocument/2006/relationships/footer" Target="footer4.xml"/><Relationship Id="rId41" Type="http://schemas.openxmlformats.org/officeDocument/2006/relationships/header" Target="header6.xml"/><Relationship Id="rId54" Type="http://schemas.openxmlformats.org/officeDocument/2006/relationships/header" Target="header8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hyperlink" Target="http://www.who.int" TargetMode="External"/><Relationship Id="rId49" Type="http://schemas.openxmlformats.org/officeDocument/2006/relationships/image" Target="media/image20.png"/><Relationship Id="rId57" Type="http://schemas.openxmlformats.org/officeDocument/2006/relationships/footer" Target="footer5.xml"/><Relationship Id="rId10" Type="http://schemas.openxmlformats.org/officeDocument/2006/relationships/footnotes" Target="footnotes.xml"/><Relationship Id="rId31" Type="http://schemas.openxmlformats.org/officeDocument/2006/relationships/image" Target="media/image13.png"/><Relationship Id="rId44" Type="http://schemas.openxmlformats.org/officeDocument/2006/relationships/image" Target="media/image15.png"/><Relationship Id="rId52" Type="http://schemas.openxmlformats.org/officeDocument/2006/relationships/image" Target="media/image23.png"/><Relationship Id="rId60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F0"/>
    <w:rsid w:val="00030F6B"/>
    <w:rsid w:val="000F32F1"/>
    <w:rsid w:val="0022418E"/>
    <w:rsid w:val="00231964"/>
    <w:rsid w:val="002D48AB"/>
    <w:rsid w:val="002F0299"/>
    <w:rsid w:val="0033312D"/>
    <w:rsid w:val="004B1D18"/>
    <w:rsid w:val="004B2106"/>
    <w:rsid w:val="005F5A46"/>
    <w:rsid w:val="006B0B42"/>
    <w:rsid w:val="0077244D"/>
    <w:rsid w:val="00781E62"/>
    <w:rsid w:val="007822D3"/>
    <w:rsid w:val="007D3569"/>
    <w:rsid w:val="008102EA"/>
    <w:rsid w:val="0089079A"/>
    <w:rsid w:val="008A67F0"/>
    <w:rsid w:val="008C3C3A"/>
    <w:rsid w:val="008D71AC"/>
    <w:rsid w:val="009F23AE"/>
    <w:rsid w:val="00B76D21"/>
    <w:rsid w:val="00BB36DB"/>
    <w:rsid w:val="00C17660"/>
    <w:rsid w:val="00C51E8D"/>
    <w:rsid w:val="00C542F9"/>
    <w:rsid w:val="00C743CC"/>
    <w:rsid w:val="00D642F0"/>
    <w:rsid w:val="00DA3205"/>
    <w:rsid w:val="00DF6E01"/>
    <w:rsid w:val="00DF6FD0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8AB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2EB89D28BCF4BA9CF1F41266CAF7E" ma:contentTypeVersion="6" ma:contentTypeDescription="Vytvoří nový dokument" ma:contentTypeScope="" ma:versionID="baa63bb9c86b75f2850d33f5f1d027ab">
  <xsd:schema xmlns:xsd="http://www.w3.org/2001/XMLSchema" xmlns:xs="http://www.w3.org/2001/XMLSchema" xmlns:p="http://schemas.microsoft.com/office/2006/metadata/properties" xmlns:ns2="0472367c-626d-476f-aaf6-30500715ffb4" xmlns:ns3="3b9ecc8b-7375-43cc-9aca-6ce3fcbe8345" targetNamespace="http://schemas.microsoft.com/office/2006/metadata/properties" ma:root="true" ma:fieldsID="f6dd51f85471ba2c451b0083b34468d5" ns2:_="" ns3:_="">
    <xsd:import namespace="0472367c-626d-476f-aaf6-30500715ffb4"/>
    <xsd:import namespace="3b9ecc8b-7375-43cc-9aca-6ce3fcbe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2367c-626d-476f-aaf6-30500715f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cc8b-7375-43cc-9aca-6ce3fcbe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5517E1-F64A-4508-8233-CA2576E5D8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FB2F1-7F14-4896-B1F3-FC8C9368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2367c-626d-476f-aaf6-30500715ffb4"/>
    <ds:schemaRef ds:uri="3b9ecc8b-7375-43cc-9aca-6ce3fcbe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9B0907-6EF5-4BF1-99EA-9F457FFB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3216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Jiří Zemánek</cp:lastModifiedBy>
  <cp:revision>7</cp:revision>
  <cp:lastPrinted>2015-04-15T12:20:00Z</cp:lastPrinted>
  <dcterms:created xsi:type="dcterms:W3CDTF">2020-10-30T12:16:00Z</dcterms:created>
  <dcterms:modified xsi:type="dcterms:W3CDTF">2020-12-01T08:47:00Z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0x010100BCE2EB89D28BCF4BA9CF1F41266CAF7E</vt:lpwstr>
  </property>
</Properties>
</file>