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  <w:bCs/>
          <w:sz w:val="27"/>
          <w:szCs w:val="27"/>
        </w:rPr>
        <w:id w:val="-1648662772"/>
        <w:lock w:val="sdtContentLocked"/>
        <w:placeholder>
          <w:docPart w:val="DefaultPlaceholder_1081868574"/>
        </w:placeholder>
      </w:sdtPr>
      <w:sdtEndPr>
        <w:rPr>
          <w:b w:val="0"/>
          <w:bCs w:val="0"/>
          <w:sz w:val="24"/>
          <w:szCs w:val="24"/>
        </w:rPr>
      </w:sdtEndPr>
      <w:sdtContent>
        <w:p w14:paraId="2606256D" w14:textId="7FD52523" w:rsidR="00B60DC8" w:rsidRDefault="00777F5E" w:rsidP="0049549D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  <w:r>
            <w:rPr>
              <w:noProof/>
            </w:rPr>
            <w:drawing>
              <wp:inline distT="0" distB="0" distL="0" distR="0" wp14:anchorId="4A56B94F" wp14:editId="7C0FEC94">
                <wp:extent cx="5502910" cy="1219318"/>
                <wp:effectExtent l="0" t="0" r="2540" b="0"/>
                <wp:docPr id="8" name="Obrázek 8" descr="Logolink_OP_VVV_hor_barva_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link_OP_VVV_hor_barva_c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2910" cy="12193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FEA1E8" w14:textId="7F839AE0" w:rsidR="001531DD" w:rsidRDefault="001531DD" w:rsidP="0049549D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</w:p>
        <w:tbl>
          <w:tblPr>
            <w:tblW w:w="0" w:type="dxa"/>
            <w:jc w:val="center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2968"/>
            <w:gridCol w:w="5517"/>
          </w:tblGrid>
          <w:tr w:rsidR="001531DD" w14:paraId="582EF65B" w14:textId="77777777" w:rsidTr="001531DD">
            <w:trPr>
              <w:trHeight w:val="343"/>
              <w:jc w:val="center"/>
            </w:trPr>
            <w:tc>
              <w:tcPr>
                <w:tcW w:w="29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981E3A"/>
                <w:hideMark/>
              </w:tcPr>
              <w:p w14:paraId="785BB97A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Times New Roman"/>
                    <w:bCs/>
                    <w:color w:val="FFFFFF" w:themeColor="background1"/>
                    <w:sz w:val="22"/>
                  </w:rPr>
                </w:pPr>
                <w:r>
                  <w:rPr>
                    <w:rFonts w:cs="Times New Roman"/>
                    <w:bCs/>
                    <w:color w:val="FFFFFF" w:themeColor="background1"/>
                  </w:rPr>
                  <w:t>Název projektu</w:t>
                </w:r>
              </w:p>
            </w:tc>
            <w:tc>
              <w:tcPr>
                <w:tcW w:w="55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981E3A"/>
                <w:hideMark/>
              </w:tcPr>
              <w:p w14:paraId="71E7798C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FFFFFF" w:themeColor="background1"/>
                  </w:rPr>
                </w:pPr>
                <w:r>
                  <w:rPr>
                    <w:rFonts w:cs="Times New Roman"/>
                    <w:bCs/>
                    <w:color w:val="FFFFFF" w:themeColor="background1"/>
                  </w:rPr>
                  <w:t>Rozvoj vzdělávání na Slezské univerzitě v Opavě</w:t>
                </w:r>
              </w:p>
            </w:tc>
          </w:tr>
          <w:tr w:rsidR="001531DD" w14:paraId="5B2526D6" w14:textId="77777777" w:rsidTr="000C6359">
            <w:trPr>
              <w:trHeight w:val="343"/>
              <w:jc w:val="center"/>
            </w:trPr>
            <w:tc>
              <w:tcPr>
                <w:tcW w:w="29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1CADDCB3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000000"/>
                  </w:rPr>
                </w:pPr>
                <w:r>
                  <w:rPr>
                    <w:rFonts w:cs="Times New Roman"/>
                    <w:bCs/>
                    <w:color w:val="000000"/>
                  </w:rPr>
                  <w:t>Registrační číslo projektu</w:t>
                </w:r>
              </w:p>
            </w:tc>
            <w:tc>
              <w:tcPr>
                <w:tcW w:w="55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54F8781F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000000"/>
                  </w:rPr>
                </w:pPr>
                <w:r>
                  <w:rPr>
                    <w:rFonts w:cs="Times New Roman"/>
                    <w:bCs/>
                    <w:color w:val="000000"/>
                  </w:rPr>
                  <w:t>CZ.02.2.69/0.0./0.0/16_015/0002400</w:t>
                </w:r>
              </w:p>
            </w:tc>
          </w:tr>
        </w:tbl>
        <w:p w14:paraId="54D68F0D" w14:textId="77777777" w:rsidR="00B60DC8" w:rsidRDefault="00676E77" w:rsidP="00B60DC8">
          <w:pPr>
            <w:pStyle w:val="Normlnweb"/>
            <w:spacing w:before="0" w:after="0"/>
            <w:ind w:firstLine="0"/>
            <w:jc w:val="center"/>
          </w:pPr>
        </w:p>
      </w:sdtContent>
    </w:sdt>
    <w:p w14:paraId="463AD85D" w14:textId="77777777" w:rsidR="00D96223" w:rsidRDefault="00D96223" w:rsidP="00D96223">
      <w:pPr>
        <w:pStyle w:val="Zhlav"/>
        <w:jc w:val="center"/>
        <w:rPr>
          <w:sz w:val="2"/>
        </w:rPr>
      </w:pPr>
    </w:p>
    <w:p w14:paraId="4D745375" w14:textId="32715426" w:rsidR="0049549D" w:rsidRDefault="0049549D" w:rsidP="00E50585">
      <w:pPr>
        <w:pStyle w:val="Bezmezer"/>
      </w:pPr>
    </w:p>
    <w:p w14:paraId="21C8BB0C" w14:textId="77777777" w:rsidR="00E50585" w:rsidRDefault="00E50585" w:rsidP="00E50585">
      <w:pPr>
        <w:pStyle w:val="Bezmezer"/>
      </w:pPr>
    </w:p>
    <w:p w14:paraId="02B2824E" w14:textId="06687491" w:rsidR="0049549D" w:rsidRDefault="0049549D" w:rsidP="00E50585">
      <w:pPr>
        <w:pStyle w:val="Bezmezer"/>
      </w:pPr>
    </w:p>
    <w:p w14:paraId="704C9CF0" w14:textId="462DA138" w:rsidR="00FF3CC8" w:rsidRDefault="00FF3CC8" w:rsidP="00E50585">
      <w:pPr>
        <w:pStyle w:val="Bezmezer"/>
      </w:pPr>
    </w:p>
    <w:p w14:paraId="5F8EA8E6" w14:textId="77777777" w:rsidR="00FF3CC8" w:rsidRDefault="00FF3CC8" w:rsidP="00E50585">
      <w:pPr>
        <w:pStyle w:val="Bezmezer"/>
      </w:pPr>
    </w:p>
    <w:p w14:paraId="125E58B0" w14:textId="77777777" w:rsidR="00E50585" w:rsidRPr="0049549D" w:rsidRDefault="00E50585" w:rsidP="00E50585">
      <w:pPr>
        <w:pStyle w:val="Bezmezer"/>
      </w:pPr>
    </w:p>
    <w:sdt>
      <w:sdtPr>
        <w:rPr>
          <w:rStyle w:val="Nzevknihy"/>
        </w:rPr>
        <w:id w:val="1985426447"/>
        <w:lock w:val="sdtLocked"/>
        <w:placeholder>
          <w:docPart w:val="DefaultPlaceholder_1081868574"/>
        </w:placeholder>
      </w:sdtPr>
      <w:sdtEndPr>
        <w:rPr>
          <w:rStyle w:val="Nzevknihy"/>
        </w:rPr>
      </w:sdtEndPr>
      <w:sdtContent>
        <w:p w14:paraId="03D215F3" w14:textId="701A92B9" w:rsidR="001912E4" w:rsidRDefault="001912E4" w:rsidP="00B60DC8">
          <w:pPr>
            <w:pStyle w:val="Normlnweb"/>
            <w:spacing w:before="0" w:after="0"/>
            <w:ind w:firstLine="0"/>
            <w:jc w:val="center"/>
            <w:rPr>
              <w:rStyle w:val="Nzevknihy"/>
            </w:rPr>
          </w:pPr>
          <w:r>
            <w:rPr>
              <w:rStyle w:val="Nzevknihy"/>
            </w:rPr>
            <w:t>Zdravý životní styl</w:t>
          </w:r>
          <w:r w:rsidR="005E36E3">
            <w:rPr>
              <w:rStyle w:val="Nzevknihy"/>
            </w:rPr>
            <w:t xml:space="preserve"> - </w:t>
          </w:r>
        </w:p>
        <w:p w14:paraId="153D92CD" w14:textId="6CAA06F5" w:rsidR="0041362C" w:rsidRPr="001531DD" w:rsidRDefault="006C7EA6" w:rsidP="00B60DC8">
          <w:pPr>
            <w:pStyle w:val="Normlnweb"/>
            <w:spacing w:before="0" w:after="0"/>
            <w:ind w:firstLine="0"/>
            <w:jc w:val="center"/>
            <w:rPr>
              <w:rStyle w:val="Nzevknihy"/>
            </w:rPr>
          </w:pPr>
          <w:r>
            <w:rPr>
              <w:rStyle w:val="Nzevknihy"/>
            </w:rPr>
            <w:t>Výživa a tělesná aktivita</w:t>
          </w:r>
        </w:p>
      </w:sdtContent>
    </w:sdt>
    <w:p w14:paraId="7635793F" w14:textId="77777777" w:rsidR="00B60DC8" w:rsidRDefault="00B60DC8" w:rsidP="00E50585">
      <w:pPr>
        <w:pStyle w:val="Bezmezer"/>
      </w:pPr>
    </w:p>
    <w:sdt>
      <w:sdtPr>
        <w:rPr>
          <w:sz w:val="48"/>
          <w:szCs w:val="48"/>
        </w:rPr>
        <w:id w:val="2071690294"/>
        <w:lock w:val="sdtContentLocked"/>
        <w:placeholder>
          <w:docPart w:val="DefaultPlaceholder_1081868574"/>
        </w:placeholder>
      </w:sdtPr>
      <w:sdtEndPr/>
      <w:sdtContent>
        <w:p w14:paraId="7C794E42" w14:textId="26F06883" w:rsidR="00B60DC8" w:rsidRDefault="00FF3CC8" w:rsidP="00B60DC8">
          <w:pPr>
            <w:pStyle w:val="Normlnweb"/>
            <w:spacing w:before="0" w:after="0"/>
            <w:ind w:firstLine="0"/>
            <w:jc w:val="center"/>
          </w:pPr>
          <w:r>
            <w:rPr>
              <w:sz w:val="48"/>
              <w:szCs w:val="48"/>
            </w:rPr>
            <w:t xml:space="preserve">Průvodní list </w:t>
          </w:r>
          <w:r w:rsidR="00B60DC8">
            <w:rPr>
              <w:sz w:val="48"/>
              <w:szCs w:val="48"/>
            </w:rPr>
            <w:t>studijní</w:t>
          </w:r>
          <w:r>
            <w:rPr>
              <w:sz w:val="48"/>
              <w:szCs w:val="48"/>
            </w:rPr>
            <w:t>ho materiálu</w:t>
          </w:r>
        </w:p>
      </w:sdtContent>
    </w:sdt>
    <w:p w14:paraId="543906A5" w14:textId="77777777" w:rsidR="00B60DC8" w:rsidRDefault="00B60DC8" w:rsidP="00E50585">
      <w:pPr>
        <w:pStyle w:val="Bezmezer"/>
      </w:pPr>
    </w:p>
    <w:p w14:paraId="5FE3F633" w14:textId="77777777" w:rsidR="00E50585" w:rsidRDefault="00E50585" w:rsidP="00E50585">
      <w:pPr>
        <w:pStyle w:val="Bezmezer"/>
      </w:pPr>
    </w:p>
    <w:p w14:paraId="066CCC5D" w14:textId="77777777" w:rsidR="00E50585" w:rsidRDefault="00E50585" w:rsidP="00E50585">
      <w:pPr>
        <w:pStyle w:val="Bezmezer"/>
      </w:pPr>
    </w:p>
    <w:p w14:paraId="487D0019" w14:textId="77777777" w:rsidR="00E50585" w:rsidRDefault="00E50585" w:rsidP="00E50585">
      <w:pPr>
        <w:pStyle w:val="Bezmezer"/>
      </w:pPr>
    </w:p>
    <w:p w14:paraId="2AC0DB55" w14:textId="77777777" w:rsidR="00B60DC8" w:rsidRDefault="00B60DC8" w:rsidP="00E50585">
      <w:pPr>
        <w:pStyle w:val="Bezmezer"/>
      </w:pPr>
    </w:p>
    <w:p w14:paraId="2CBC8EAE" w14:textId="77777777" w:rsidR="00E50585" w:rsidRDefault="00E50585" w:rsidP="00E50585">
      <w:pPr>
        <w:pStyle w:val="Bezmezer"/>
      </w:pPr>
    </w:p>
    <w:sdt>
      <w:sdtPr>
        <w:rPr>
          <w:rStyle w:val="autoiChar"/>
        </w:rPr>
        <w:id w:val="-1506675305"/>
        <w:lock w:val="sdtLocked"/>
        <w:placeholder>
          <w:docPart w:val="DefaultPlaceholder_1081868574"/>
        </w:placeholder>
      </w:sdtPr>
      <w:sdtEndPr>
        <w:rPr>
          <w:rStyle w:val="autoiChar"/>
        </w:rPr>
      </w:sdtEndPr>
      <w:sdtContent>
        <w:p w14:paraId="43AB1B3A" w14:textId="3AC843FA" w:rsidR="00B60DC8" w:rsidRDefault="00162747" w:rsidP="00C244DE">
          <w:pPr>
            <w:pStyle w:val="autoi"/>
          </w:pPr>
          <w:r>
            <w:t>Gabriela Světnická</w:t>
          </w:r>
        </w:p>
      </w:sdtContent>
    </w:sdt>
    <w:p w14:paraId="75A46972" w14:textId="77777777" w:rsidR="00B60DC8" w:rsidRDefault="00B60DC8" w:rsidP="00E50585">
      <w:pPr>
        <w:pStyle w:val="Bezmezer"/>
      </w:pPr>
    </w:p>
    <w:p w14:paraId="3F6E21BE" w14:textId="77777777" w:rsidR="00B60DC8" w:rsidRDefault="00B60DC8" w:rsidP="00E50585">
      <w:pPr>
        <w:pStyle w:val="Bezmezer"/>
      </w:pPr>
    </w:p>
    <w:p w14:paraId="7F113C14" w14:textId="0E7B95FF" w:rsidR="00B60DC8" w:rsidRDefault="00676E77" w:rsidP="00B60DC8">
      <w:pPr>
        <w:pStyle w:val="Normlnweb"/>
        <w:spacing w:before="0" w:after="0"/>
        <w:ind w:firstLine="0"/>
        <w:jc w:val="center"/>
      </w:pPr>
      <w:sdt>
        <w:sdtPr>
          <w:rPr>
            <w:b/>
            <w:bCs/>
            <w:sz w:val="27"/>
            <w:szCs w:val="27"/>
          </w:rPr>
          <w:id w:val="921605386"/>
          <w:lock w:val="sdtContentLocked"/>
          <w:placeholder>
            <w:docPart w:val="DefaultPlaceholder_1081868574"/>
          </w:placeholder>
        </w:sdtPr>
        <w:sdtEndPr/>
        <w:sdtContent>
          <w:r w:rsidR="00D9582E">
            <w:rPr>
              <w:b/>
              <w:bCs/>
              <w:sz w:val="27"/>
              <w:szCs w:val="27"/>
            </w:rPr>
            <w:t>Opava</w:t>
          </w:r>
          <w:r w:rsidR="00B60DC8">
            <w:rPr>
              <w:b/>
              <w:bCs/>
              <w:sz w:val="27"/>
              <w:szCs w:val="27"/>
            </w:rPr>
            <w:t xml:space="preserve"> 20</w:t>
          </w:r>
        </w:sdtContent>
      </w:sdt>
      <w:sdt>
        <w:sdtPr>
          <w:rPr>
            <w:b/>
            <w:bCs/>
            <w:sz w:val="27"/>
            <w:szCs w:val="27"/>
          </w:rPr>
          <w:id w:val="-2042199070"/>
          <w:lock w:val="sdtLocked"/>
          <w:placeholder>
            <w:docPart w:val="DefaultPlaceholder_1081868575"/>
          </w:placeholder>
          <w:dropDownList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</w:dropDownList>
        </w:sdtPr>
        <w:sdtEndPr/>
        <w:sdtContent>
          <w:r w:rsidR="00162747">
            <w:rPr>
              <w:b/>
              <w:bCs/>
              <w:sz w:val="27"/>
              <w:szCs w:val="27"/>
            </w:rPr>
            <w:t>20</w:t>
          </w:r>
        </w:sdtContent>
      </w:sdt>
    </w:p>
    <w:p w14:paraId="7962D1B4" w14:textId="77777777" w:rsidR="00F61EE6" w:rsidRDefault="00F61EE6" w:rsidP="00E50585">
      <w:pPr>
        <w:pStyle w:val="Bezmezer"/>
      </w:pPr>
    </w:p>
    <w:p w14:paraId="4768FD42" w14:textId="77777777" w:rsidR="00E50585" w:rsidRDefault="00E50585" w:rsidP="00E50585">
      <w:pPr>
        <w:pStyle w:val="Bezmezer"/>
      </w:pPr>
    </w:p>
    <w:p w14:paraId="4D88713B" w14:textId="77777777" w:rsidR="00E50585" w:rsidRDefault="00E50585" w:rsidP="00E50585">
      <w:pPr>
        <w:pStyle w:val="Bezmezer"/>
      </w:pPr>
    </w:p>
    <w:p w14:paraId="5F13EACA" w14:textId="77777777" w:rsidR="00ED00B2" w:rsidRDefault="00ED00B2" w:rsidP="00E50585">
      <w:pPr>
        <w:pStyle w:val="Bezmezer"/>
      </w:pPr>
    </w:p>
    <w:p w14:paraId="72B08916" w14:textId="77777777" w:rsidR="00E50585" w:rsidRDefault="00E50585" w:rsidP="00E50585">
      <w:pPr>
        <w:pStyle w:val="Bezmezer"/>
      </w:pPr>
    </w:p>
    <w:p w14:paraId="1A231FBA" w14:textId="77777777" w:rsidR="00F61EE6" w:rsidRDefault="00F61EE6" w:rsidP="00E50585">
      <w:pPr>
        <w:pStyle w:val="Bezmezer"/>
      </w:pPr>
    </w:p>
    <w:sdt>
      <w:sdtPr>
        <w:rPr>
          <w:b/>
          <w:bCs/>
          <w:sz w:val="27"/>
          <w:szCs w:val="27"/>
        </w:rPr>
        <w:id w:val="-429581338"/>
        <w:lock w:val="contentLocked"/>
        <w:placeholder>
          <w:docPart w:val="44C596C452024FEE9C13FE3AAE8A92C5"/>
        </w:placeholder>
      </w:sdtPr>
      <w:sdtEndPr>
        <w:rPr>
          <w:b w:val="0"/>
          <w:bCs w:val="0"/>
          <w:sz w:val="24"/>
          <w:szCs w:val="24"/>
        </w:rPr>
      </w:sdtEndPr>
      <w:sdtContent>
        <w:p w14:paraId="5084DBF7" w14:textId="77777777" w:rsidR="00ED00B2" w:rsidRDefault="00ED00B2" w:rsidP="00ED00B2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</w:p>
        <w:p w14:paraId="13F771D1" w14:textId="5B8EF3C4" w:rsidR="00ED00B2" w:rsidRDefault="004824F2" w:rsidP="00ED00B2">
          <w:pPr>
            <w:pStyle w:val="Normlnweb"/>
            <w:spacing w:before="0" w:after="0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162A7ABA" wp14:editId="19E7B5EE">
                <wp:extent cx="1800000" cy="646697"/>
                <wp:effectExtent l="0" t="0" r="0" b="127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SU-znacka-hlavni-horizont.png"/>
                        <pic:cNvPicPr/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466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6D625A9" w14:textId="77777777" w:rsidR="00ED00B2" w:rsidRDefault="00676E77" w:rsidP="00ED00B2">
          <w:pPr>
            <w:pStyle w:val="Normlnweb"/>
            <w:spacing w:after="0"/>
            <w:jc w:val="center"/>
          </w:pPr>
        </w:p>
      </w:sdtContent>
    </w:sdt>
    <w:p w14:paraId="420858A5" w14:textId="77777777" w:rsidR="00717801" w:rsidRDefault="001B16A5">
      <w:pPr>
        <w:sectPr w:rsidR="00717801" w:rsidSect="006A4C4F">
          <w:headerReference w:type="even" r:id="rId14"/>
          <w:footerReference w:type="even" r:id="rId15"/>
          <w:footerReference w:type="first" r:id="rId16"/>
          <w:pgSz w:w="11906" w:h="16838" w:code="9"/>
          <w:pgMar w:top="1440" w:right="1440" w:bottom="1440" w:left="1800" w:header="709" w:footer="709" w:gutter="0"/>
          <w:cols w:space="708"/>
          <w:formProt w:val="0"/>
          <w:docGrid w:linePitch="360"/>
        </w:sectPr>
      </w:pPr>
      <w:r>
        <w:br w:type="page"/>
      </w:r>
    </w:p>
    <w:sdt>
      <w:sdtPr>
        <w:rPr>
          <w:rFonts w:ascii="Times New Roman" w:eastAsiaTheme="minorHAnsi" w:hAnsi="Times New Roman" w:cstheme="minorBidi"/>
          <w:b w:val="0"/>
          <w:bCs w:val="0"/>
          <w:color w:val="52765D"/>
          <w:sz w:val="24"/>
          <w:szCs w:val="22"/>
          <w:lang w:eastAsia="en-US"/>
        </w:rPr>
        <w:id w:val="1437408242"/>
        <w:docPartObj>
          <w:docPartGallery w:val="Table of Contents"/>
          <w:docPartUnique/>
        </w:docPartObj>
      </w:sdtPr>
      <w:sdtEndPr>
        <w:rPr>
          <w:color w:val="auto"/>
        </w:rPr>
      </w:sdtEndPr>
      <w:sdtContent>
        <w:sdt>
          <w:sdtPr>
            <w:rPr>
              <w:rFonts w:ascii="Times New Roman" w:eastAsiaTheme="minorHAnsi" w:hAnsi="Times New Roman" w:cstheme="minorBidi"/>
              <w:b w:val="0"/>
              <w:bCs w:val="0"/>
              <w:color w:val="52765D"/>
              <w:sz w:val="24"/>
              <w:szCs w:val="22"/>
              <w:lang w:eastAsia="en-US"/>
            </w:rPr>
            <w:id w:val="-38902465"/>
            <w:lock w:val="sdtLocked"/>
            <w:placeholder>
              <w:docPart w:val="DefaultPlaceholder_1081868574"/>
            </w:placeholder>
          </w:sdtPr>
          <w:sdtEndPr>
            <w:rPr>
              <w:b/>
              <w:bCs/>
              <w:color w:val="auto"/>
            </w:rPr>
          </w:sdtEndPr>
          <w:sdtContent>
            <w:p w14:paraId="40A64F13" w14:textId="77777777" w:rsidR="005633CC" w:rsidRPr="000C6359" w:rsidRDefault="005633CC">
              <w:pPr>
                <w:pStyle w:val="Nadpisobsahu"/>
                <w:rPr>
                  <w:color w:val="981E3A"/>
                </w:rPr>
              </w:pPr>
              <w:r w:rsidRPr="000C6359">
                <w:rPr>
                  <w:color w:val="981E3A"/>
                </w:rPr>
                <w:t>Obsah</w:t>
              </w:r>
            </w:p>
            <w:p w14:paraId="78B86C8E" w14:textId="2E28F977" w:rsidR="00ED3067" w:rsidRDefault="005633CC">
              <w:pPr>
                <w:pStyle w:val="Obsah1"/>
                <w:tabs>
                  <w:tab w:val="left" w:pos="480"/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54967711" w:history="1">
                <w:r w:rsidR="00ED3067" w:rsidRPr="007F3986">
                  <w:rPr>
                    <w:rStyle w:val="Hypertextovodkaz"/>
                    <w:noProof/>
                  </w:rPr>
                  <w:t>1</w:t>
                </w:r>
                <w:r w:rsidR="00ED3067">
                  <w:rPr>
                    <w:rFonts w:asciiTheme="minorHAnsi" w:eastAsiaTheme="minorEastAsia" w:hAnsiTheme="minorHAnsi"/>
                    <w:caps w:val="0"/>
                    <w:noProof/>
                    <w:sz w:val="22"/>
                    <w:lang w:eastAsia="cs-CZ"/>
                  </w:rPr>
                  <w:tab/>
                </w:r>
                <w:r w:rsidR="00ED3067" w:rsidRPr="007F3986">
                  <w:rPr>
                    <w:rStyle w:val="Hypertextovodkaz"/>
                    <w:noProof/>
                  </w:rPr>
                  <w:t>Výživa a tělesná aktivita</w:t>
                </w:r>
                <w:r w:rsidR="00ED3067">
                  <w:rPr>
                    <w:noProof/>
                    <w:webHidden/>
                  </w:rPr>
                  <w:tab/>
                </w:r>
                <w:r w:rsidR="00ED3067">
                  <w:rPr>
                    <w:noProof/>
                    <w:webHidden/>
                  </w:rPr>
                  <w:fldChar w:fldCharType="begin"/>
                </w:r>
                <w:r w:rsidR="00ED3067">
                  <w:rPr>
                    <w:noProof/>
                    <w:webHidden/>
                  </w:rPr>
                  <w:instrText xml:space="preserve"> PAGEREF _Toc54967711 \h </w:instrText>
                </w:r>
                <w:r w:rsidR="00ED3067">
                  <w:rPr>
                    <w:noProof/>
                    <w:webHidden/>
                  </w:rPr>
                </w:r>
                <w:r w:rsidR="00ED3067">
                  <w:rPr>
                    <w:noProof/>
                    <w:webHidden/>
                  </w:rPr>
                  <w:fldChar w:fldCharType="separate"/>
                </w:r>
                <w:r w:rsidR="00ED3067">
                  <w:rPr>
                    <w:noProof/>
                    <w:webHidden/>
                  </w:rPr>
                  <w:t>3</w:t>
                </w:r>
                <w:r w:rsidR="00ED3067">
                  <w:rPr>
                    <w:noProof/>
                    <w:webHidden/>
                  </w:rPr>
                  <w:fldChar w:fldCharType="end"/>
                </w:r>
              </w:hyperlink>
            </w:p>
            <w:p w14:paraId="56297E64" w14:textId="67407176" w:rsidR="00ED3067" w:rsidRDefault="00676E77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54967712" w:history="1">
                <w:r w:rsidR="00ED3067" w:rsidRPr="007F3986">
                  <w:rPr>
                    <w:rStyle w:val="Hypertextovodkaz"/>
                    <w:noProof/>
                  </w:rPr>
                  <w:t>1.1</w:t>
                </w:r>
                <w:r w:rsidR="00ED3067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ED3067" w:rsidRPr="007F3986">
                  <w:rPr>
                    <w:rStyle w:val="Hypertextovodkaz"/>
                    <w:noProof/>
                  </w:rPr>
                  <w:t>Výživa</w:t>
                </w:r>
                <w:r w:rsidR="00ED3067">
                  <w:rPr>
                    <w:noProof/>
                    <w:webHidden/>
                  </w:rPr>
                  <w:tab/>
                </w:r>
                <w:r w:rsidR="00ED3067">
                  <w:rPr>
                    <w:noProof/>
                    <w:webHidden/>
                  </w:rPr>
                  <w:fldChar w:fldCharType="begin"/>
                </w:r>
                <w:r w:rsidR="00ED3067">
                  <w:rPr>
                    <w:noProof/>
                    <w:webHidden/>
                  </w:rPr>
                  <w:instrText xml:space="preserve"> PAGEREF _Toc54967712 \h </w:instrText>
                </w:r>
                <w:r w:rsidR="00ED3067">
                  <w:rPr>
                    <w:noProof/>
                    <w:webHidden/>
                  </w:rPr>
                </w:r>
                <w:r w:rsidR="00ED3067">
                  <w:rPr>
                    <w:noProof/>
                    <w:webHidden/>
                  </w:rPr>
                  <w:fldChar w:fldCharType="separate"/>
                </w:r>
                <w:r w:rsidR="00ED3067">
                  <w:rPr>
                    <w:noProof/>
                    <w:webHidden/>
                  </w:rPr>
                  <w:t>4</w:t>
                </w:r>
                <w:r w:rsidR="00ED3067">
                  <w:rPr>
                    <w:noProof/>
                    <w:webHidden/>
                  </w:rPr>
                  <w:fldChar w:fldCharType="end"/>
                </w:r>
              </w:hyperlink>
            </w:p>
            <w:p w14:paraId="10E2B772" w14:textId="016A643D" w:rsidR="00ED3067" w:rsidRDefault="00676E77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54967713" w:history="1">
                <w:r w:rsidR="00ED3067" w:rsidRPr="007F3986">
                  <w:rPr>
                    <w:rStyle w:val="Hypertextovodkaz"/>
                    <w:noProof/>
                  </w:rPr>
                  <w:t>1.2</w:t>
                </w:r>
                <w:r w:rsidR="00ED3067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ED3067" w:rsidRPr="007F3986">
                  <w:rPr>
                    <w:rStyle w:val="Hypertextovodkaz"/>
                    <w:noProof/>
                  </w:rPr>
                  <w:t>Komponenty výživy</w:t>
                </w:r>
                <w:bookmarkStart w:id="0" w:name="_GoBack"/>
                <w:bookmarkEnd w:id="0"/>
                <w:r w:rsidR="00ED3067">
                  <w:rPr>
                    <w:noProof/>
                    <w:webHidden/>
                  </w:rPr>
                  <w:tab/>
                </w:r>
                <w:r w:rsidR="00ED3067">
                  <w:rPr>
                    <w:noProof/>
                    <w:webHidden/>
                  </w:rPr>
                  <w:fldChar w:fldCharType="begin"/>
                </w:r>
                <w:r w:rsidR="00ED3067">
                  <w:rPr>
                    <w:noProof/>
                    <w:webHidden/>
                  </w:rPr>
                  <w:instrText xml:space="preserve"> PAGEREF _Toc54967713 \h </w:instrText>
                </w:r>
                <w:r w:rsidR="00ED3067">
                  <w:rPr>
                    <w:noProof/>
                    <w:webHidden/>
                  </w:rPr>
                </w:r>
                <w:r w:rsidR="00ED3067">
                  <w:rPr>
                    <w:noProof/>
                    <w:webHidden/>
                  </w:rPr>
                  <w:fldChar w:fldCharType="separate"/>
                </w:r>
                <w:r w:rsidR="00ED3067">
                  <w:rPr>
                    <w:noProof/>
                    <w:webHidden/>
                  </w:rPr>
                  <w:t>4</w:t>
                </w:r>
                <w:r w:rsidR="00ED3067">
                  <w:rPr>
                    <w:noProof/>
                    <w:webHidden/>
                  </w:rPr>
                  <w:fldChar w:fldCharType="end"/>
                </w:r>
              </w:hyperlink>
            </w:p>
            <w:p w14:paraId="64A44037" w14:textId="40D866AD" w:rsidR="00ED3067" w:rsidRDefault="00676E77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54967714" w:history="1">
                <w:r w:rsidR="00ED3067" w:rsidRPr="007F3986">
                  <w:rPr>
                    <w:rStyle w:val="Hypertextovodkaz"/>
                    <w:noProof/>
                  </w:rPr>
                  <w:t>1.3</w:t>
                </w:r>
                <w:r w:rsidR="00ED3067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ED3067" w:rsidRPr="007F3986">
                  <w:rPr>
                    <w:rStyle w:val="Hypertextovodkaz"/>
                    <w:noProof/>
                  </w:rPr>
                  <w:t>Zásady zdravé výživy dětí a mládeže</w:t>
                </w:r>
                <w:r w:rsidR="00ED3067">
                  <w:rPr>
                    <w:noProof/>
                    <w:webHidden/>
                  </w:rPr>
                  <w:tab/>
                </w:r>
                <w:r w:rsidR="00ED3067">
                  <w:rPr>
                    <w:noProof/>
                    <w:webHidden/>
                  </w:rPr>
                  <w:fldChar w:fldCharType="begin"/>
                </w:r>
                <w:r w:rsidR="00ED3067">
                  <w:rPr>
                    <w:noProof/>
                    <w:webHidden/>
                  </w:rPr>
                  <w:instrText xml:space="preserve"> PAGEREF _Toc54967714 \h </w:instrText>
                </w:r>
                <w:r w:rsidR="00ED3067">
                  <w:rPr>
                    <w:noProof/>
                    <w:webHidden/>
                  </w:rPr>
                </w:r>
                <w:r w:rsidR="00ED3067">
                  <w:rPr>
                    <w:noProof/>
                    <w:webHidden/>
                  </w:rPr>
                  <w:fldChar w:fldCharType="separate"/>
                </w:r>
                <w:r w:rsidR="00ED3067">
                  <w:rPr>
                    <w:noProof/>
                    <w:webHidden/>
                  </w:rPr>
                  <w:t>7</w:t>
                </w:r>
                <w:r w:rsidR="00ED3067">
                  <w:rPr>
                    <w:noProof/>
                    <w:webHidden/>
                  </w:rPr>
                  <w:fldChar w:fldCharType="end"/>
                </w:r>
              </w:hyperlink>
            </w:p>
            <w:p w14:paraId="0C4079D7" w14:textId="3CDAD637" w:rsidR="00ED3067" w:rsidRDefault="00676E77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54967715" w:history="1">
                <w:r w:rsidR="00ED3067" w:rsidRPr="007F3986">
                  <w:rPr>
                    <w:rStyle w:val="Hypertextovodkaz"/>
                    <w:noProof/>
                  </w:rPr>
                  <w:t>1.4</w:t>
                </w:r>
                <w:r w:rsidR="00ED3067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ED3067" w:rsidRPr="007F3986">
                  <w:rPr>
                    <w:rStyle w:val="Hypertextovodkaz"/>
                    <w:noProof/>
                  </w:rPr>
                  <w:t>Výživa ve stáří</w:t>
                </w:r>
                <w:r w:rsidR="00ED3067">
                  <w:rPr>
                    <w:noProof/>
                    <w:webHidden/>
                  </w:rPr>
                  <w:tab/>
                </w:r>
                <w:r w:rsidR="00ED3067">
                  <w:rPr>
                    <w:noProof/>
                    <w:webHidden/>
                  </w:rPr>
                  <w:fldChar w:fldCharType="begin"/>
                </w:r>
                <w:r w:rsidR="00ED3067">
                  <w:rPr>
                    <w:noProof/>
                    <w:webHidden/>
                  </w:rPr>
                  <w:instrText xml:space="preserve"> PAGEREF _Toc54967715 \h </w:instrText>
                </w:r>
                <w:r w:rsidR="00ED3067">
                  <w:rPr>
                    <w:noProof/>
                    <w:webHidden/>
                  </w:rPr>
                </w:r>
                <w:r w:rsidR="00ED3067">
                  <w:rPr>
                    <w:noProof/>
                    <w:webHidden/>
                  </w:rPr>
                  <w:fldChar w:fldCharType="separate"/>
                </w:r>
                <w:r w:rsidR="00ED3067">
                  <w:rPr>
                    <w:noProof/>
                    <w:webHidden/>
                  </w:rPr>
                  <w:t>7</w:t>
                </w:r>
                <w:r w:rsidR="00ED3067">
                  <w:rPr>
                    <w:noProof/>
                    <w:webHidden/>
                  </w:rPr>
                  <w:fldChar w:fldCharType="end"/>
                </w:r>
              </w:hyperlink>
            </w:p>
            <w:p w14:paraId="208EEA40" w14:textId="02C850B0" w:rsidR="00ED3067" w:rsidRDefault="00676E77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54967716" w:history="1">
                <w:r w:rsidR="00ED3067" w:rsidRPr="007F3986">
                  <w:rPr>
                    <w:rStyle w:val="Hypertextovodkaz"/>
                    <w:noProof/>
                  </w:rPr>
                  <w:t>1.5</w:t>
                </w:r>
                <w:r w:rsidR="00ED3067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ED3067" w:rsidRPr="007F3986">
                  <w:rPr>
                    <w:rStyle w:val="Hypertextovodkaz"/>
                    <w:noProof/>
                  </w:rPr>
                  <w:t>Tělesná aktivita</w:t>
                </w:r>
                <w:r w:rsidR="00ED3067">
                  <w:rPr>
                    <w:noProof/>
                    <w:webHidden/>
                  </w:rPr>
                  <w:tab/>
                </w:r>
                <w:r w:rsidR="00ED3067">
                  <w:rPr>
                    <w:noProof/>
                    <w:webHidden/>
                  </w:rPr>
                  <w:fldChar w:fldCharType="begin"/>
                </w:r>
                <w:r w:rsidR="00ED3067">
                  <w:rPr>
                    <w:noProof/>
                    <w:webHidden/>
                  </w:rPr>
                  <w:instrText xml:space="preserve"> PAGEREF _Toc54967716 \h </w:instrText>
                </w:r>
                <w:r w:rsidR="00ED3067">
                  <w:rPr>
                    <w:noProof/>
                    <w:webHidden/>
                  </w:rPr>
                </w:r>
                <w:r w:rsidR="00ED3067">
                  <w:rPr>
                    <w:noProof/>
                    <w:webHidden/>
                  </w:rPr>
                  <w:fldChar w:fldCharType="separate"/>
                </w:r>
                <w:r w:rsidR="00ED3067">
                  <w:rPr>
                    <w:noProof/>
                    <w:webHidden/>
                  </w:rPr>
                  <w:t>9</w:t>
                </w:r>
                <w:r w:rsidR="00ED3067">
                  <w:rPr>
                    <w:noProof/>
                    <w:webHidden/>
                  </w:rPr>
                  <w:fldChar w:fldCharType="end"/>
                </w:r>
              </w:hyperlink>
            </w:p>
            <w:p w14:paraId="25BD551F" w14:textId="662C4BD8" w:rsidR="00ED3067" w:rsidRDefault="00676E77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54967717" w:history="1">
                <w:r w:rsidR="00ED3067" w:rsidRPr="007F3986">
                  <w:rPr>
                    <w:rStyle w:val="Hypertextovodkaz"/>
                    <w:noProof/>
                  </w:rPr>
                  <w:t>1.6</w:t>
                </w:r>
                <w:r w:rsidR="00ED3067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ED3067" w:rsidRPr="007F3986">
                  <w:rPr>
                    <w:rStyle w:val="Hypertextovodkaz"/>
                    <w:noProof/>
                  </w:rPr>
                  <w:t>Pozitiva fyzické aktivity</w:t>
                </w:r>
                <w:r w:rsidR="00ED3067">
                  <w:rPr>
                    <w:noProof/>
                    <w:webHidden/>
                  </w:rPr>
                  <w:tab/>
                </w:r>
                <w:r w:rsidR="00ED3067">
                  <w:rPr>
                    <w:noProof/>
                    <w:webHidden/>
                  </w:rPr>
                  <w:fldChar w:fldCharType="begin"/>
                </w:r>
                <w:r w:rsidR="00ED3067">
                  <w:rPr>
                    <w:noProof/>
                    <w:webHidden/>
                  </w:rPr>
                  <w:instrText xml:space="preserve"> PAGEREF _Toc54967717 \h </w:instrText>
                </w:r>
                <w:r w:rsidR="00ED3067">
                  <w:rPr>
                    <w:noProof/>
                    <w:webHidden/>
                  </w:rPr>
                </w:r>
                <w:r w:rsidR="00ED3067">
                  <w:rPr>
                    <w:noProof/>
                    <w:webHidden/>
                  </w:rPr>
                  <w:fldChar w:fldCharType="separate"/>
                </w:r>
                <w:r w:rsidR="00ED3067">
                  <w:rPr>
                    <w:noProof/>
                    <w:webHidden/>
                  </w:rPr>
                  <w:t>10</w:t>
                </w:r>
                <w:r w:rsidR="00ED3067">
                  <w:rPr>
                    <w:noProof/>
                    <w:webHidden/>
                  </w:rPr>
                  <w:fldChar w:fldCharType="end"/>
                </w:r>
              </w:hyperlink>
            </w:p>
            <w:p w14:paraId="6B773EC1" w14:textId="5C73ED9D" w:rsidR="00ED3067" w:rsidRDefault="00676E77">
              <w:pPr>
                <w:pStyle w:val="Obsah1"/>
                <w:tabs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hyperlink w:anchor="_Toc54967718" w:history="1">
                <w:r w:rsidR="00ED3067" w:rsidRPr="007F3986">
                  <w:rPr>
                    <w:rStyle w:val="Hypertextovodkaz"/>
                    <w:noProof/>
                  </w:rPr>
                  <w:t>Použitá Literatura</w:t>
                </w:r>
                <w:r w:rsidR="00ED3067">
                  <w:rPr>
                    <w:noProof/>
                    <w:webHidden/>
                  </w:rPr>
                  <w:tab/>
                </w:r>
                <w:r w:rsidR="00ED3067">
                  <w:rPr>
                    <w:noProof/>
                    <w:webHidden/>
                  </w:rPr>
                  <w:fldChar w:fldCharType="begin"/>
                </w:r>
                <w:r w:rsidR="00ED3067">
                  <w:rPr>
                    <w:noProof/>
                    <w:webHidden/>
                  </w:rPr>
                  <w:instrText xml:space="preserve"> PAGEREF _Toc54967718 \h </w:instrText>
                </w:r>
                <w:r w:rsidR="00ED3067">
                  <w:rPr>
                    <w:noProof/>
                    <w:webHidden/>
                  </w:rPr>
                </w:r>
                <w:r w:rsidR="00ED3067">
                  <w:rPr>
                    <w:noProof/>
                    <w:webHidden/>
                  </w:rPr>
                  <w:fldChar w:fldCharType="separate"/>
                </w:r>
                <w:r w:rsidR="00ED3067">
                  <w:rPr>
                    <w:noProof/>
                    <w:webHidden/>
                  </w:rPr>
                  <w:t>12</w:t>
                </w:r>
                <w:r w:rsidR="00ED3067">
                  <w:rPr>
                    <w:noProof/>
                    <w:webHidden/>
                  </w:rPr>
                  <w:fldChar w:fldCharType="end"/>
                </w:r>
              </w:hyperlink>
            </w:p>
            <w:p w14:paraId="58AF70AA" w14:textId="3C2E43D3" w:rsidR="00ED3067" w:rsidRDefault="00676E77">
              <w:pPr>
                <w:pStyle w:val="Obsah1"/>
                <w:tabs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hyperlink w:anchor="_Toc54967719" w:history="1">
                <w:r w:rsidR="00ED3067" w:rsidRPr="007F3986">
                  <w:rPr>
                    <w:rStyle w:val="Hypertextovodkaz"/>
                    <w:noProof/>
                  </w:rPr>
                  <w:t>Přehled dostupných ikon</w:t>
                </w:r>
                <w:r w:rsidR="00ED3067">
                  <w:rPr>
                    <w:noProof/>
                    <w:webHidden/>
                  </w:rPr>
                  <w:tab/>
                </w:r>
                <w:r w:rsidR="00ED3067">
                  <w:rPr>
                    <w:noProof/>
                    <w:webHidden/>
                  </w:rPr>
                  <w:fldChar w:fldCharType="begin"/>
                </w:r>
                <w:r w:rsidR="00ED3067">
                  <w:rPr>
                    <w:noProof/>
                    <w:webHidden/>
                  </w:rPr>
                  <w:instrText xml:space="preserve"> PAGEREF _Toc54967719 \h </w:instrText>
                </w:r>
                <w:r w:rsidR="00ED3067">
                  <w:rPr>
                    <w:noProof/>
                    <w:webHidden/>
                  </w:rPr>
                </w:r>
                <w:r w:rsidR="00ED3067">
                  <w:rPr>
                    <w:noProof/>
                    <w:webHidden/>
                  </w:rPr>
                  <w:fldChar w:fldCharType="separate"/>
                </w:r>
                <w:r w:rsidR="00ED3067">
                  <w:rPr>
                    <w:noProof/>
                    <w:webHidden/>
                  </w:rPr>
                  <w:t>13</w:t>
                </w:r>
                <w:r w:rsidR="00ED3067">
                  <w:rPr>
                    <w:noProof/>
                    <w:webHidden/>
                  </w:rPr>
                  <w:fldChar w:fldCharType="end"/>
                </w:r>
              </w:hyperlink>
            </w:p>
            <w:p w14:paraId="462741A1" w14:textId="73A414A1" w:rsidR="005633CC" w:rsidRDefault="005633CC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6B0D9514" w14:textId="6AC37ED5" w:rsidR="00B60DC8" w:rsidRPr="001B16A5" w:rsidRDefault="00B60DC8">
      <w:pPr>
        <w:rPr>
          <w:b/>
        </w:rPr>
      </w:pPr>
    </w:p>
    <w:sdt>
      <w:sdtPr>
        <w:id w:val="-890807699"/>
        <w:lock w:val="sdtContentLocked"/>
        <w:placeholder>
          <w:docPart w:val="DefaultPlaceholder_1081868574"/>
        </w:placeholder>
      </w:sdtPr>
      <w:sdtEndPr/>
      <w:sdtContent>
        <w:p w14:paraId="7DF7A60F" w14:textId="77777777" w:rsidR="0041362C" w:rsidRDefault="0041362C" w:rsidP="002976F6"/>
        <w:p w14:paraId="20AA7C1F" w14:textId="77777777" w:rsidR="0041362C" w:rsidRDefault="00676E77" w:rsidP="002976F6">
          <w:pPr>
            <w:sectPr w:rsidR="0041362C" w:rsidSect="006A4C4F">
              <w:headerReference w:type="even" r:id="rId17"/>
              <w:headerReference w:type="default" r:id="rId18"/>
              <w:footerReference w:type="even" r:id="rId19"/>
              <w:footerReference w:type="default" r:id="rId20"/>
              <w:pgSz w:w="11906" w:h="16838" w:code="9"/>
              <w:pgMar w:top="1440" w:right="1440" w:bottom="1440" w:left="1800" w:header="709" w:footer="709" w:gutter="0"/>
              <w:cols w:space="708"/>
              <w:formProt w:val="0"/>
              <w:docGrid w:linePitch="360"/>
            </w:sectPr>
          </w:pPr>
        </w:p>
      </w:sdtContent>
    </w:sdt>
    <w:p w14:paraId="1831F3CD" w14:textId="24A10AEA" w:rsidR="00F27CDE" w:rsidRDefault="006C7EA6" w:rsidP="00067546">
      <w:pPr>
        <w:pStyle w:val="Nadpis1"/>
      </w:pPr>
      <w:bookmarkStart w:id="1" w:name="_Toc54967711"/>
      <w:r>
        <w:lastRenderedPageBreak/>
        <w:t>Výživa a tělesná aktivita</w:t>
      </w:r>
      <w:bookmarkEnd w:id="1"/>
    </w:p>
    <w:p w14:paraId="05A244B5" w14:textId="468D1002" w:rsidR="00213E90" w:rsidRPr="004B005B" w:rsidRDefault="00213E90" w:rsidP="00213E90">
      <w:pPr>
        <w:pStyle w:val="parNadpisPrvkuCerveny"/>
      </w:pPr>
      <w:r w:rsidRPr="004B005B">
        <w:t>Průvodce studiem</w:t>
      </w:r>
      <w:r>
        <w:t xml:space="preserve"> – studijní předpoklady</w:t>
      </w:r>
    </w:p>
    <w:p w14:paraId="3D327F23" w14:textId="77777777" w:rsidR="00213E90" w:rsidRDefault="00213E90" w:rsidP="00213E9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573F21DA" wp14:editId="2C029704">
            <wp:extent cx="381635" cy="38163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79D02" w14:textId="5D88DB0E" w:rsidR="00213E90" w:rsidRDefault="00D21404" w:rsidP="00E06FE7">
      <w:pPr>
        <w:pStyle w:val="Tlotextu"/>
      </w:pPr>
      <w:r>
        <w:t>V této kapitole se budeme věnovat výživě a důležitosti tělesné aktivity pro náš organismus v rámci dobrého udržení zdraví.</w:t>
      </w:r>
    </w:p>
    <w:p w14:paraId="0C912574" w14:textId="5B199493" w:rsidR="0044632C" w:rsidRPr="004B005B" w:rsidRDefault="0044632C" w:rsidP="004B005B">
      <w:pPr>
        <w:pStyle w:val="parNadpisPrvkuCerveny"/>
      </w:pPr>
      <w:r w:rsidRPr="004B005B">
        <w:t xml:space="preserve">Rychlý </w:t>
      </w:r>
      <w:r w:rsidR="00213E90">
        <w:t xml:space="preserve">náhled </w:t>
      </w:r>
      <w:r w:rsidR="008F55D1">
        <w:t>studijního materiálu</w:t>
      </w:r>
    </w:p>
    <w:p w14:paraId="3756924E" w14:textId="77777777" w:rsidR="0044632C" w:rsidRDefault="0044632C" w:rsidP="0044632C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0C93FA5C" wp14:editId="23F84F33">
            <wp:extent cx="381635" cy="381635"/>
            <wp:effectExtent l="0" t="0" r="0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D9B0C" w14:textId="439B0EB5" w:rsidR="00D21404" w:rsidRDefault="00D21404" w:rsidP="00E06FE7">
      <w:pPr>
        <w:pStyle w:val="Tlotextu"/>
      </w:pPr>
      <w:r>
        <w:t>Následující kapitola Výživa a tělesná aktivita se věnuje důležitým složkám životního stylu, které mají úzký vztah ke zdraví a vzniku různých nemocí. Obsah kapitoly tvoří komponenty výživy, zásady výživy dětí a mládeže, prevence poruch výživy ve stáří. Pozornost se věnuje také fyzické aktivitě a benefitům z ní plynoucím.</w:t>
      </w:r>
    </w:p>
    <w:p w14:paraId="1AE50542" w14:textId="7D86AA75" w:rsidR="0044632C" w:rsidRPr="004B005B" w:rsidRDefault="0044632C" w:rsidP="004B005B">
      <w:pPr>
        <w:pStyle w:val="parNadpisPrvkuCerveny"/>
      </w:pPr>
      <w:r w:rsidRPr="004B005B">
        <w:t xml:space="preserve">Cíle </w:t>
      </w:r>
      <w:r w:rsidR="008F55D1" w:rsidRPr="008F55D1">
        <w:t>STUDIJNÍHO MATERIÁLU</w:t>
      </w:r>
    </w:p>
    <w:p w14:paraId="5F0762AE" w14:textId="77777777" w:rsidR="0044632C" w:rsidRDefault="0044632C" w:rsidP="0044632C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08031EB7" wp14:editId="7ABDF505">
            <wp:extent cx="381635" cy="381635"/>
            <wp:effectExtent l="0" t="0" r="0" b="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95E43" w14:textId="5BABE9D6" w:rsidR="00D21404" w:rsidRDefault="00D21404" w:rsidP="00E06FE7">
      <w:pPr>
        <w:pStyle w:val="Tlotextu"/>
      </w:pPr>
      <w:r>
        <w:t>Po prostudování této kapitoly budete umět:</w:t>
      </w:r>
    </w:p>
    <w:p w14:paraId="4381DF2C" w14:textId="77777777" w:rsidR="00D21404" w:rsidRDefault="00D21404" w:rsidP="00E06FE7">
      <w:pPr>
        <w:pStyle w:val="Tlotextu"/>
        <w:numPr>
          <w:ilvl w:val="0"/>
          <w:numId w:val="10"/>
        </w:numPr>
      </w:pPr>
      <w:r>
        <w:t>vysvětlit význam správné výživy pro</w:t>
      </w:r>
      <w:r>
        <w:rPr>
          <w:spacing w:val="-12"/>
        </w:rPr>
        <w:t xml:space="preserve"> </w:t>
      </w:r>
      <w:r>
        <w:t>zdraví;</w:t>
      </w:r>
    </w:p>
    <w:p w14:paraId="685B629D" w14:textId="77777777" w:rsidR="00D21404" w:rsidRDefault="00D21404" w:rsidP="00E06FE7">
      <w:pPr>
        <w:pStyle w:val="Tlotextu"/>
        <w:numPr>
          <w:ilvl w:val="0"/>
          <w:numId w:val="10"/>
        </w:numPr>
      </w:pPr>
      <w:r>
        <w:t>popsat složky</w:t>
      </w:r>
      <w:r>
        <w:rPr>
          <w:spacing w:val="-10"/>
        </w:rPr>
        <w:t xml:space="preserve"> </w:t>
      </w:r>
      <w:r>
        <w:t>výživy;</w:t>
      </w:r>
    </w:p>
    <w:p w14:paraId="14E313C1" w14:textId="77777777" w:rsidR="00D21404" w:rsidRDefault="00D21404" w:rsidP="00E06FE7">
      <w:pPr>
        <w:pStyle w:val="Tlotextu"/>
        <w:numPr>
          <w:ilvl w:val="0"/>
          <w:numId w:val="10"/>
        </w:numPr>
      </w:pPr>
      <w:r>
        <w:t>vyjmenovat pozitiva fyzické</w:t>
      </w:r>
      <w:r>
        <w:rPr>
          <w:spacing w:val="-3"/>
        </w:rPr>
        <w:t xml:space="preserve"> aktivity.</w:t>
      </w:r>
    </w:p>
    <w:p w14:paraId="74059878" w14:textId="1AF482CF" w:rsidR="0044632C" w:rsidRPr="004B005B" w:rsidRDefault="0044632C" w:rsidP="004B005B">
      <w:pPr>
        <w:pStyle w:val="parNadpisPrvkuCerveny"/>
      </w:pPr>
      <w:r w:rsidRPr="004B005B">
        <w:t xml:space="preserve">Klíčová </w:t>
      </w:r>
      <w:r w:rsidR="008F55D1" w:rsidRPr="008F55D1">
        <w:t>STUDIJNÍHO MATERIÁLU</w:t>
      </w:r>
    </w:p>
    <w:p w14:paraId="15B71993" w14:textId="77777777" w:rsidR="0044632C" w:rsidRDefault="0044632C" w:rsidP="0044632C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646DB6E7" wp14:editId="600E9FF2">
            <wp:extent cx="381635" cy="381635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43EEE" w14:textId="30B908B5" w:rsidR="00D21404" w:rsidRDefault="00D21404" w:rsidP="00E06FE7">
      <w:pPr>
        <w:pStyle w:val="Tlotextu"/>
      </w:pPr>
      <w:r>
        <w:t xml:space="preserve">Výživa, komponenty </w:t>
      </w:r>
      <w:r>
        <w:rPr>
          <w:spacing w:val="-3"/>
        </w:rPr>
        <w:t xml:space="preserve">výživy, </w:t>
      </w:r>
      <w:r>
        <w:t>makronutrienty, mikronutrienty, seminutrienty, tělesná aktivi- ta, fyzická aktivita, cvičení.</w:t>
      </w:r>
    </w:p>
    <w:p w14:paraId="26315EA0" w14:textId="77777777" w:rsidR="008F55D1" w:rsidRPr="004B005B" w:rsidRDefault="008F55D1" w:rsidP="008F55D1">
      <w:pPr>
        <w:pStyle w:val="parNadpisPrvkuCerveny"/>
      </w:pPr>
      <w:r w:rsidRPr="004B005B">
        <w:t>Čas potřebný ke studiu</w:t>
      </w:r>
    </w:p>
    <w:p w14:paraId="4F07F2EC" w14:textId="77777777" w:rsidR="008F55D1" w:rsidRDefault="008F55D1" w:rsidP="008F55D1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012DA272" wp14:editId="4EBD8D89">
            <wp:extent cx="381635" cy="381635"/>
            <wp:effectExtent l="0" t="0" r="0" b="0"/>
            <wp:docPr id="132" name="Obrázek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F168E" w14:textId="129397EA" w:rsidR="008F55D1" w:rsidRDefault="00B75879" w:rsidP="008F55D1">
      <w:pPr>
        <w:pStyle w:val="Tlotextu"/>
      </w:pPr>
      <w:r>
        <w:t>Stopáž studijního materiálu:</w:t>
      </w:r>
      <w:r w:rsidR="00250ABE">
        <w:t xml:space="preserve"> </w:t>
      </w:r>
      <w:r w:rsidR="006C7EA6">
        <w:t>16</w:t>
      </w:r>
      <w:r w:rsidR="00162747">
        <w:t>:</w:t>
      </w:r>
      <w:r w:rsidR="006C7EA6">
        <w:t>13</w:t>
      </w:r>
    </w:p>
    <w:p w14:paraId="1161CAB1" w14:textId="04A4AF1E" w:rsidR="00B75879" w:rsidRDefault="00B75879" w:rsidP="008F55D1">
      <w:pPr>
        <w:pStyle w:val="Tlotextu"/>
      </w:pPr>
      <w:r>
        <w:t>Doporučený čas ke studiu:</w:t>
      </w:r>
      <w:r w:rsidR="00D21404">
        <w:t xml:space="preserve"> 65 minut</w:t>
      </w:r>
    </w:p>
    <w:p w14:paraId="01D620B5" w14:textId="5CFC9D28" w:rsidR="00CF098A" w:rsidRPr="00CF098A" w:rsidRDefault="00CF098A" w:rsidP="00E06FE7">
      <w:pPr>
        <w:pStyle w:val="Tlotextu"/>
      </w:pPr>
    </w:p>
    <w:p w14:paraId="1B114916" w14:textId="77777777" w:rsidR="008F55D1" w:rsidRDefault="008F55D1" w:rsidP="00E06FE7">
      <w:pPr>
        <w:pStyle w:val="Tlotextu"/>
      </w:pPr>
    </w:p>
    <w:p w14:paraId="72EBE687" w14:textId="20D716D0" w:rsidR="00213E90" w:rsidRPr="004B005B" w:rsidRDefault="00213E90" w:rsidP="00213E90">
      <w:pPr>
        <w:pStyle w:val="parNadpisPrvkuOranzovy"/>
      </w:pPr>
      <w:r w:rsidRPr="004B005B">
        <w:lastRenderedPageBreak/>
        <w:t>Další zdroje</w:t>
      </w:r>
      <w:r>
        <w:t xml:space="preserve"> – doporučená literatura</w:t>
      </w:r>
    </w:p>
    <w:p w14:paraId="5EF7AE58" w14:textId="77777777" w:rsidR="00213E90" w:rsidRDefault="00213E90" w:rsidP="00213E9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7925E909" wp14:editId="3E69EEAA">
            <wp:extent cx="381635" cy="38163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79973" w14:textId="77777777" w:rsidR="00D21404" w:rsidRPr="00F10C1E" w:rsidRDefault="00D21404" w:rsidP="00E06FE7">
      <w:pPr>
        <w:pStyle w:val="Tlotextu"/>
        <w:rPr>
          <w:shd w:val="clear" w:color="auto" w:fill="FDFDFE"/>
        </w:rPr>
      </w:pPr>
      <w:r w:rsidRPr="00F10C1E">
        <w:rPr>
          <w:shd w:val="clear" w:color="auto" w:fill="FDFDFE"/>
        </w:rPr>
        <w:t>ZELENÍKOVÁ, R. Zdravý životní styl. Distanční studijní opora a e-learningový kurz. Opava: Slezská univerzita v Opavě, 2012.</w:t>
      </w:r>
    </w:p>
    <w:p w14:paraId="0AB6CBF7" w14:textId="77777777" w:rsidR="00D21404" w:rsidRPr="00854E15" w:rsidRDefault="00D21404" w:rsidP="00E06FE7">
      <w:pPr>
        <w:pStyle w:val="Tlotextu"/>
      </w:pPr>
      <w:r w:rsidRPr="00F10C1E">
        <w:rPr>
          <w:shd w:val="clear" w:color="auto" w:fill="FDFDFE"/>
        </w:rPr>
        <w:t>ČELEDOVÁ, L., ČEVELA, R. Výchova ke zdraví. Praha: Grada Publishing, 2016. ISBN 978-80-247-5351-5.</w:t>
      </w:r>
    </w:p>
    <w:p w14:paraId="430D8A54" w14:textId="5E080BFC" w:rsidR="00213E90" w:rsidRPr="004B005B" w:rsidRDefault="00213E90" w:rsidP="00213E90">
      <w:pPr>
        <w:pStyle w:val="parNadpisPrvkuOranzovy"/>
      </w:pPr>
      <w:r w:rsidRPr="004B005B">
        <w:t>Další zdroje</w:t>
      </w:r>
      <w:r>
        <w:t xml:space="preserve"> – rozšiřující literatura</w:t>
      </w:r>
    </w:p>
    <w:p w14:paraId="79808072" w14:textId="77777777" w:rsidR="00213E90" w:rsidRDefault="00213E90" w:rsidP="00213E9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78CC2EC9" wp14:editId="4C2BC0B1">
            <wp:extent cx="381635" cy="381635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DB196" w14:textId="77777777" w:rsidR="00D21404" w:rsidRPr="00854E15" w:rsidRDefault="00D21404" w:rsidP="00E06FE7">
      <w:pPr>
        <w:pStyle w:val="Tlotextu"/>
      </w:pPr>
      <w:r w:rsidRPr="00F10C1E">
        <w:rPr>
          <w:shd w:val="clear" w:color="auto" w:fill="FDFDFE"/>
        </w:rPr>
        <w:t>MACHOVÁ, J., KUBÁTOVÁ, D. a kol. </w:t>
      </w:r>
      <w:r w:rsidRPr="00F10C1E">
        <w:rPr>
          <w:i/>
          <w:iCs/>
          <w:shd w:val="clear" w:color="auto" w:fill="FDFDFE"/>
        </w:rPr>
        <w:t>Výchova ke zdraví</w:t>
      </w:r>
      <w:r w:rsidRPr="00F10C1E">
        <w:rPr>
          <w:shd w:val="clear" w:color="auto" w:fill="FDFDFE"/>
        </w:rPr>
        <w:t>. Praha: Grada Publishing, 2009. ISBN 978-80-247-2715-8.</w:t>
      </w:r>
    </w:p>
    <w:p w14:paraId="2CFCC988" w14:textId="77777777" w:rsidR="00213E90" w:rsidRDefault="00213E90" w:rsidP="00E06FE7">
      <w:pPr>
        <w:pStyle w:val="Tlotextu"/>
      </w:pPr>
    </w:p>
    <w:p w14:paraId="18079A77" w14:textId="51015DAA" w:rsidR="006C7E5D" w:rsidRDefault="00D21404" w:rsidP="006C7E5D">
      <w:pPr>
        <w:pStyle w:val="Nadpis2"/>
      </w:pPr>
      <w:bookmarkStart w:id="2" w:name="_Toc54967712"/>
      <w:r>
        <w:t>Výživa</w:t>
      </w:r>
      <w:bookmarkEnd w:id="2"/>
    </w:p>
    <w:p w14:paraId="32CFF6A8" w14:textId="06AF6053" w:rsidR="00D21404" w:rsidRDefault="00D21404" w:rsidP="00D21404">
      <w:pPr>
        <w:pStyle w:val="Zkladntext"/>
        <w:spacing w:before="204"/>
        <w:ind w:left="75" w:right="104" w:firstLine="282"/>
        <w:jc w:val="both"/>
      </w:pPr>
      <w:r>
        <w:t xml:space="preserve">Jako </w:t>
      </w:r>
      <w:r>
        <w:rPr>
          <w:b/>
        </w:rPr>
        <w:t xml:space="preserve">civilizační choroby </w:t>
      </w:r>
      <w:r>
        <w:t>se označují choroby, které mají v populaci vysoký výskyt a jsou vázány na životní styl. Mohou být chápány jako důsledek nedostatečné nebo pro svého nositele nepříznivé adaptace na zevní prostředí.</w:t>
      </w:r>
    </w:p>
    <w:p w14:paraId="3C7313C1" w14:textId="11B437E3" w:rsidR="00D21404" w:rsidRDefault="00D21404" w:rsidP="00D21404">
      <w:pPr>
        <w:pStyle w:val="Tlotextu"/>
      </w:pPr>
      <w:r>
        <w:t xml:space="preserve">Během evoluční krátkého období 200 – 250 let došlo v rozvinutých zemích k zásadnímu </w:t>
      </w:r>
      <w:r>
        <w:rPr>
          <w:b/>
        </w:rPr>
        <w:t xml:space="preserve">poklesu fyzické aktivity člověka </w:t>
      </w:r>
      <w:r>
        <w:t xml:space="preserve">(pokles potřeby energie a snížení kapacity utilizovat tuky)  v kombinaci se </w:t>
      </w:r>
      <w:r>
        <w:rPr>
          <w:b/>
        </w:rPr>
        <w:t xml:space="preserve">snadnou dostupností energeticky denní stravy </w:t>
      </w:r>
      <w:r>
        <w:t>bohaté na tuky a bílkoviny na úkor</w:t>
      </w:r>
      <w:r>
        <w:rPr>
          <w:spacing w:val="-5"/>
        </w:rPr>
        <w:t xml:space="preserve"> </w:t>
      </w:r>
      <w:r>
        <w:t>polysacharidů.</w:t>
      </w:r>
    </w:p>
    <w:p w14:paraId="57B985E9" w14:textId="77777777" w:rsidR="00D21404" w:rsidRDefault="00D21404" w:rsidP="00D21404">
      <w:pPr>
        <w:pStyle w:val="Zkladntext"/>
        <w:spacing w:before="90"/>
        <w:ind w:left="400"/>
      </w:pPr>
      <w:r>
        <w:t>Civilizační choroby jsou následkem kombinace více faktorů:</w:t>
      </w:r>
    </w:p>
    <w:p w14:paraId="03531AE2" w14:textId="77777777" w:rsidR="00D21404" w:rsidRDefault="00D21404" w:rsidP="00B264E4">
      <w:pPr>
        <w:pStyle w:val="Odstavecseseznamem"/>
        <w:widowControl w:val="0"/>
        <w:numPr>
          <w:ilvl w:val="1"/>
          <w:numId w:val="5"/>
        </w:numPr>
        <w:tabs>
          <w:tab w:val="left" w:pos="966"/>
        </w:tabs>
        <w:autoSpaceDE w:val="0"/>
        <w:autoSpaceDN w:val="0"/>
        <w:spacing w:before="84" w:after="0" w:line="240" w:lineRule="auto"/>
        <w:contextualSpacing w:val="0"/>
      </w:pPr>
      <w:r>
        <w:t>nadbytek příjmu energie ve vztahu k nedostatku</w:t>
      </w:r>
      <w:r>
        <w:rPr>
          <w:spacing w:val="-15"/>
        </w:rPr>
        <w:t xml:space="preserve"> </w:t>
      </w:r>
      <w:r>
        <w:t>pohybu;</w:t>
      </w:r>
    </w:p>
    <w:p w14:paraId="263AFE69" w14:textId="77777777" w:rsidR="00D21404" w:rsidRDefault="00D21404" w:rsidP="00B264E4">
      <w:pPr>
        <w:pStyle w:val="Odstavecseseznamem"/>
        <w:widowControl w:val="0"/>
        <w:numPr>
          <w:ilvl w:val="1"/>
          <w:numId w:val="5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větší příjem tuků a bílkovin na úkor škrobových i neškrobových</w:t>
      </w:r>
      <w:r>
        <w:rPr>
          <w:spacing w:val="-12"/>
        </w:rPr>
        <w:t xml:space="preserve"> </w:t>
      </w:r>
      <w:r>
        <w:t>polysacharidů.</w:t>
      </w:r>
    </w:p>
    <w:p w14:paraId="43913F2D" w14:textId="2C3E5C55" w:rsidR="00D21404" w:rsidRDefault="00D21404" w:rsidP="00D21404">
      <w:pPr>
        <w:pStyle w:val="Nadpis2"/>
      </w:pPr>
      <w:bookmarkStart w:id="3" w:name="_Toc54967713"/>
      <w:r>
        <w:t>Komponenty výživy</w:t>
      </w:r>
      <w:bookmarkEnd w:id="3"/>
    </w:p>
    <w:p w14:paraId="54DDFA60" w14:textId="0F0EB6FA" w:rsidR="00D21404" w:rsidRDefault="00D21404" w:rsidP="00D21404">
      <w:pPr>
        <w:pStyle w:val="Zkladntext"/>
        <w:spacing w:before="204"/>
        <w:ind w:left="115" w:right="110" w:firstLine="284"/>
        <w:jc w:val="both"/>
      </w:pPr>
      <w:r>
        <w:rPr>
          <w:b/>
        </w:rPr>
        <w:t xml:space="preserve">Výživa </w:t>
      </w:r>
      <w:r>
        <w:t xml:space="preserve">je významný faktor životního stylu, který ovlivňuje zdraví. Poskytuje nejen pokrytí základních potřeb energie a jednotlivých živin nezbytných k životu, ale je spojena i se smyslovými prožitky – chuti a emocemi, často s pocitem uspokojení. Výživa se spolu s fyzickou aktivitou a genetickými dispozicemi podílí na výsledném výživovém stavu jedince. Komponenty stravy = základní složky výživy se označují jako </w:t>
      </w:r>
      <w:r>
        <w:rPr>
          <w:b/>
        </w:rPr>
        <w:t xml:space="preserve">živiny </w:t>
      </w:r>
      <w:r>
        <w:t xml:space="preserve">(nutrienty). Dělí se na makronutrienty, mikronutrienty a seminutrienty. Makronutrienty jsou nositeli energie, proto jsou někdy také označovány jako </w:t>
      </w:r>
      <w:r>
        <w:rPr>
          <w:b/>
        </w:rPr>
        <w:t>kalorifery</w:t>
      </w:r>
      <w:r>
        <w:t>.</w:t>
      </w:r>
    </w:p>
    <w:p w14:paraId="62DB239E" w14:textId="77777777" w:rsidR="00D21404" w:rsidRDefault="00D21404" w:rsidP="00D21404">
      <w:pPr>
        <w:spacing w:before="169"/>
        <w:ind w:left="400"/>
      </w:pPr>
      <w:r>
        <w:t xml:space="preserve">Mezi </w:t>
      </w:r>
      <w:r>
        <w:rPr>
          <w:b/>
        </w:rPr>
        <w:t xml:space="preserve">komponenty výživy </w:t>
      </w:r>
      <w:r>
        <w:t>patří:</w:t>
      </w:r>
    </w:p>
    <w:p w14:paraId="0BF25013" w14:textId="77777777" w:rsidR="00D21404" w:rsidRDefault="00D21404" w:rsidP="00B264E4">
      <w:pPr>
        <w:pStyle w:val="Odstavecseseznamem"/>
        <w:widowControl w:val="0"/>
        <w:numPr>
          <w:ilvl w:val="3"/>
          <w:numId w:val="6"/>
        </w:numPr>
        <w:tabs>
          <w:tab w:val="left" w:pos="966"/>
        </w:tabs>
        <w:autoSpaceDE w:val="0"/>
        <w:autoSpaceDN w:val="0"/>
        <w:spacing w:before="111" w:after="0" w:line="240" w:lineRule="auto"/>
        <w:contextualSpacing w:val="0"/>
      </w:pPr>
      <w:r>
        <w:rPr>
          <w:b/>
        </w:rPr>
        <w:t>voda</w:t>
      </w:r>
      <w:r>
        <w:t>;</w:t>
      </w:r>
    </w:p>
    <w:p w14:paraId="69F69D0D" w14:textId="77777777" w:rsidR="00D21404" w:rsidRDefault="00D21404" w:rsidP="00B264E4">
      <w:pPr>
        <w:pStyle w:val="Odstavecseseznamem"/>
        <w:widowControl w:val="0"/>
        <w:numPr>
          <w:ilvl w:val="3"/>
          <w:numId w:val="6"/>
        </w:numPr>
        <w:tabs>
          <w:tab w:val="left" w:pos="966"/>
        </w:tabs>
        <w:autoSpaceDE w:val="0"/>
        <w:autoSpaceDN w:val="0"/>
        <w:spacing w:before="55" w:after="0" w:line="240" w:lineRule="auto"/>
        <w:contextualSpacing w:val="0"/>
      </w:pPr>
      <w:r>
        <w:rPr>
          <w:b/>
        </w:rPr>
        <w:t xml:space="preserve">makronutrienty </w:t>
      </w:r>
      <w:r>
        <w:t>– energetické</w:t>
      </w:r>
      <w:r>
        <w:rPr>
          <w:spacing w:val="-22"/>
        </w:rPr>
        <w:t xml:space="preserve"> </w:t>
      </w:r>
      <w:r>
        <w:t>substráty:</w:t>
      </w:r>
    </w:p>
    <w:p w14:paraId="34F3E5BF" w14:textId="77777777" w:rsidR="00D21404" w:rsidRDefault="00D21404" w:rsidP="00B264E4">
      <w:pPr>
        <w:pStyle w:val="Odstavecseseznamem"/>
        <w:widowControl w:val="0"/>
        <w:numPr>
          <w:ilvl w:val="4"/>
          <w:numId w:val="6"/>
        </w:numPr>
        <w:tabs>
          <w:tab w:val="left" w:pos="1250"/>
        </w:tabs>
        <w:autoSpaceDE w:val="0"/>
        <w:autoSpaceDN w:val="0"/>
        <w:spacing w:before="55" w:after="0" w:line="240" w:lineRule="auto"/>
        <w:contextualSpacing w:val="0"/>
      </w:pPr>
      <w:r>
        <w:t>sacharidy (cukry a</w:t>
      </w:r>
      <w:r>
        <w:rPr>
          <w:spacing w:val="-10"/>
        </w:rPr>
        <w:t xml:space="preserve"> </w:t>
      </w:r>
      <w:r>
        <w:t>škroby);</w:t>
      </w:r>
    </w:p>
    <w:p w14:paraId="0BC1AB0E" w14:textId="77777777" w:rsidR="00D21404" w:rsidRDefault="00D21404" w:rsidP="00B264E4">
      <w:pPr>
        <w:pStyle w:val="Odstavecseseznamem"/>
        <w:widowControl w:val="0"/>
        <w:numPr>
          <w:ilvl w:val="4"/>
          <w:numId w:val="6"/>
        </w:numPr>
        <w:tabs>
          <w:tab w:val="left" w:pos="1250"/>
        </w:tabs>
        <w:autoSpaceDE w:val="0"/>
        <w:autoSpaceDN w:val="0"/>
        <w:spacing w:before="55" w:after="0" w:line="240" w:lineRule="auto"/>
        <w:contextualSpacing w:val="0"/>
      </w:pPr>
      <w:r>
        <w:lastRenderedPageBreak/>
        <w:t>lipidy</w:t>
      </w:r>
      <w:r>
        <w:rPr>
          <w:spacing w:val="-6"/>
        </w:rPr>
        <w:t xml:space="preserve"> </w:t>
      </w:r>
      <w:r>
        <w:t>(tuky);</w:t>
      </w:r>
    </w:p>
    <w:p w14:paraId="1FCBE352" w14:textId="77777777" w:rsidR="00D21404" w:rsidRDefault="00D21404" w:rsidP="00B264E4">
      <w:pPr>
        <w:pStyle w:val="Odstavecseseznamem"/>
        <w:widowControl w:val="0"/>
        <w:numPr>
          <w:ilvl w:val="4"/>
          <w:numId w:val="6"/>
        </w:numPr>
        <w:tabs>
          <w:tab w:val="left" w:pos="1250"/>
        </w:tabs>
        <w:autoSpaceDE w:val="0"/>
        <w:autoSpaceDN w:val="0"/>
        <w:spacing w:before="55" w:after="0" w:line="240" w:lineRule="auto"/>
        <w:contextualSpacing w:val="0"/>
      </w:pPr>
      <w:r>
        <w:t>proteiny</w:t>
      </w:r>
      <w:r>
        <w:rPr>
          <w:spacing w:val="-7"/>
        </w:rPr>
        <w:t xml:space="preserve"> </w:t>
      </w:r>
      <w:r>
        <w:t>(bílkoviny);</w:t>
      </w:r>
    </w:p>
    <w:p w14:paraId="6BDC9335" w14:textId="77777777" w:rsidR="00D21404" w:rsidRDefault="00D21404" w:rsidP="00B264E4">
      <w:pPr>
        <w:pStyle w:val="Odstavecseseznamem"/>
        <w:widowControl w:val="0"/>
        <w:numPr>
          <w:ilvl w:val="4"/>
          <w:numId w:val="6"/>
        </w:numPr>
        <w:tabs>
          <w:tab w:val="left" w:pos="1250"/>
        </w:tabs>
        <w:autoSpaceDE w:val="0"/>
        <w:autoSpaceDN w:val="0"/>
        <w:spacing w:before="55" w:after="0" w:line="240" w:lineRule="auto"/>
        <w:contextualSpacing w:val="0"/>
      </w:pPr>
      <w:r>
        <w:t>alkohol a</w:t>
      </w:r>
      <w:r>
        <w:rPr>
          <w:spacing w:val="-8"/>
        </w:rPr>
        <w:t xml:space="preserve"> </w:t>
      </w:r>
      <w:r>
        <w:t>polyfenoly;</w:t>
      </w:r>
    </w:p>
    <w:p w14:paraId="080850F8" w14:textId="77777777" w:rsidR="00D21404" w:rsidRDefault="00D21404" w:rsidP="00B264E4">
      <w:pPr>
        <w:pStyle w:val="Odstavecseseznamem"/>
        <w:widowControl w:val="0"/>
        <w:numPr>
          <w:ilvl w:val="3"/>
          <w:numId w:val="6"/>
        </w:numPr>
        <w:tabs>
          <w:tab w:val="left" w:pos="966"/>
        </w:tabs>
        <w:autoSpaceDE w:val="0"/>
        <w:autoSpaceDN w:val="0"/>
        <w:spacing w:before="55" w:after="0" w:line="240" w:lineRule="auto"/>
        <w:contextualSpacing w:val="0"/>
      </w:pPr>
      <w:r>
        <w:rPr>
          <w:b/>
        </w:rPr>
        <w:t>mikronutrienty</w:t>
      </w:r>
      <w:r>
        <w:t>:</w:t>
      </w:r>
    </w:p>
    <w:p w14:paraId="4216DF2F" w14:textId="77777777" w:rsidR="00D21404" w:rsidRDefault="00D21404" w:rsidP="00B264E4">
      <w:pPr>
        <w:pStyle w:val="Odstavecseseznamem"/>
        <w:widowControl w:val="0"/>
        <w:numPr>
          <w:ilvl w:val="4"/>
          <w:numId w:val="6"/>
        </w:numPr>
        <w:tabs>
          <w:tab w:val="left" w:pos="1250"/>
        </w:tabs>
        <w:autoSpaceDE w:val="0"/>
        <w:autoSpaceDN w:val="0"/>
        <w:spacing w:before="55" w:after="0" w:line="240" w:lineRule="auto"/>
        <w:contextualSpacing w:val="0"/>
      </w:pPr>
      <w:r>
        <w:t>minerály:</w:t>
      </w:r>
    </w:p>
    <w:p w14:paraId="027CE48C" w14:textId="77777777" w:rsidR="00D21404" w:rsidRDefault="00D21404" w:rsidP="00B264E4">
      <w:pPr>
        <w:pStyle w:val="Odstavecseseznamem"/>
        <w:widowControl w:val="0"/>
        <w:numPr>
          <w:ilvl w:val="5"/>
          <w:numId w:val="6"/>
        </w:numPr>
        <w:tabs>
          <w:tab w:val="left" w:pos="1532"/>
        </w:tabs>
        <w:autoSpaceDE w:val="0"/>
        <w:autoSpaceDN w:val="0"/>
        <w:spacing w:before="55" w:after="0" w:line="240" w:lineRule="auto"/>
        <w:contextualSpacing w:val="0"/>
      </w:pPr>
      <w:r>
        <w:t>základní prvky a</w:t>
      </w:r>
      <w:r>
        <w:rPr>
          <w:spacing w:val="-11"/>
        </w:rPr>
        <w:t xml:space="preserve"> </w:t>
      </w:r>
      <w:r>
        <w:t>makroelementy;</w:t>
      </w:r>
    </w:p>
    <w:p w14:paraId="0C587381" w14:textId="77777777" w:rsidR="00D21404" w:rsidRDefault="00D21404" w:rsidP="00B264E4">
      <w:pPr>
        <w:pStyle w:val="Odstavecseseznamem"/>
        <w:widowControl w:val="0"/>
        <w:numPr>
          <w:ilvl w:val="5"/>
          <w:numId w:val="6"/>
        </w:numPr>
        <w:tabs>
          <w:tab w:val="left" w:pos="1532"/>
        </w:tabs>
        <w:autoSpaceDE w:val="0"/>
        <w:autoSpaceDN w:val="0"/>
        <w:spacing w:before="55" w:after="0" w:line="240" w:lineRule="auto"/>
        <w:contextualSpacing w:val="0"/>
      </w:pPr>
      <w:r>
        <w:t>mikroelementy;</w:t>
      </w:r>
    </w:p>
    <w:p w14:paraId="3853C886" w14:textId="77777777" w:rsidR="00D21404" w:rsidRDefault="00D21404" w:rsidP="00B264E4">
      <w:pPr>
        <w:pStyle w:val="Odstavecseseznamem"/>
        <w:widowControl w:val="0"/>
        <w:numPr>
          <w:ilvl w:val="5"/>
          <w:numId w:val="6"/>
        </w:numPr>
        <w:tabs>
          <w:tab w:val="left" w:pos="1532"/>
        </w:tabs>
        <w:autoSpaceDE w:val="0"/>
        <w:autoSpaceDN w:val="0"/>
        <w:spacing w:before="55" w:after="0" w:line="240" w:lineRule="auto"/>
        <w:contextualSpacing w:val="0"/>
      </w:pPr>
      <w:r>
        <w:t>stopové</w:t>
      </w:r>
      <w:r>
        <w:rPr>
          <w:spacing w:val="-4"/>
        </w:rPr>
        <w:t xml:space="preserve"> </w:t>
      </w:r>
      <w:r>
        <w:t>prvky;</w:t>
      </w:r>
    </w:p>
    <w:p w14:paraId="0140910B" w14:textId="77777777" w:rsidR="00D21404" w:rsidRDefault="00D21404" w:rsidP="00B264E4">
      <w:pPr>
        <w:pStyle w:val="Odstavecseseznamem"/>
        <w:widowControl w:val="0"/>
        <w:numPr>
          <w:ilvl w:val="4"/>
          <w:numId w:val="6"/>
        </w:numPr>
        <w:tabs>
          <w:tab w:val="left" w:pos="1250"/>
        </w:tabs>
        <w:autoSpaceDE w:val="0"/>
        <w:autoSpaceDN w:val="0"/>
        <w:spacing w:before="55" w:after="0" w:line="240" w:lineRule="auto"/>
        <w:contextualSpacing w:val="0"/>
      </w:pPr>
      <w:r>
        <w:rPr>
          <w:b/>
        </w:rPr>
        <w:t>vitamíny</w:t>
      </w:r>
      <w:r>
        <w:t>:</w:t>
      </w:r>
    </w:p>
    <w:p w14:paraId="25090B6B" w14:textId="77777777" w:rsidR="00D21404" w:rsidRDefault="00D21404" w:rsidP="00B264E4">
      <w:pPr>
        <w:pStyle w:val="Odstavecseseznamem"/>
        <w:widowControl w:val="0"/>
        <w:numPr>
          <w:ilvl w:val="5"/>
          <w:numId w:val="6"/>
        </w:numPr>
        <w:tabs>
          <w:tab w:val="left" w:pos="1532"/>
        </w:tabs>
        <w:autoSpaceDE w:val="0"/>
        <w:autoSpaceDN w:val="0"/>
        <w:spacing w:before="55" w:after="0" w:line="240" w:lineRule="auto"/>
        <w:contextualSpacing w:val="0"/>
      </w:pPr>
      <w:r>
        <w:t>rozpustné ve</w:t>
      </w:r>
      <w:r>
        <w:rPr>
          <w:spacing w:val="-3"/>
        </w:rPr>
        <w:t xml:space="preserve"> </w:t>
      </w:r>
      <w:r>
        <w:t>vodě;</w:t>
      </w:r>
    </w:p>
    <w:p w14:paraId="6707D918" w14:textId="77777777" w:rsidR="00D21404" w:rsidRDefault="00D21404" w:rsidP="00B264E4">
      <w:pPr>
        <w:pStyle w:val="Odstavecseseznamem"/>
        <w:widowControl w:val="0"/>
        <w:numPr>
          <w:ilvl w:val="5"/>
          <w:numId w:val="6"/>
        </w:numPr>
        <w:tabs>
          <w:tab w:val="left" w:pos="1532"/>
        </w:tabs>
        <w:autoSpaceDE w:val="0"/>
        <w:autoSpaceDN w:val="0"/>
        <w:spacing w:before="55" w:after="0" w:line="240" w:lineRule="auto"/>
        <w:contextualSpacing w:val="0"/>
      </w:pPr>
      <w:r>
        <w:t>rozpustné v</w:t>
      </w:r>
      <w:r>
        <w:rPr>
          <w:spacing w:val="-4"/>
        </w:rPr>
        <w:t xml:space="preserve"> </w:t>
      </w:r>
      <w:r>
        <w:t>tucích;</w:t>
      </w:r>
    </w:p>
    <w:p w14:paraId="33204F2A" w14:textId="77777777" w:rsidR="00D21404" w:rsidRDefault="00D21404" w:rsidP="00B264E4">
      <w:pPr>
        <w:pStyle w:val="Odstavecseseznamem"/>
        <w:widowControl w:val="0"/>
        <w:numPr>
          <w:ilvl w:val="3"/>
          <w:numId w:val="6"/>
        </w:numPr>
        <w:tabs>
          <w:tab w:val="left" w:pos="966"/>
        </w:tabs>
        <w:autoSpaceDE w:val="0"/>
        <w:autoSpaceDN w:val="0"/>
        <w:spacing w:before="55" w:after="0" w:line="240" w:lineRule="auto"/>
        <w:contextualSpacing w:val="0"/>
      </w:pPr>
      <w:r>
        <w:rPr>
          <w:b/>
        </w:rPr>
        <w:t>seminutrienty</w:t>
      </w:r>
      <w:r>
        <w:t>:</w:t>
      </w:r>
    </w:p>
    <w:p w14:paraId="7989CD87" w14:textId="77777777" w:rsidR="00D21404" w:rsidRDefault="00D21404" w:rsidP="00B264E4">
      <w:pPr>
        <w:pStyle w:val="Odstavecseseznamem"/>
        <w:widowControl w:val="0"/>
        <w:numPr>
          <w:ilvl w:val="4"/>
          <w:numId w:val="6"/>
        </w:numPr>
        <w:tabs>
          <w:tab w:val="left" w:pos="1250"/>
        </w:tabs>
        <w:autoSpaceDE w:val="0"/>
        <w:autoSpaceDN w:val="0"/>
        <w:spacing w:before="55" w:after="0" w:line="240" w:lineRule="auto"/>
        <w:contextualSpacing w:val="0"/>
      </w:pPr>
      <w:r>
        <w:t>vláknina potravy</w:t>
      </w:r>
      <w:r>
        <w:rPr>
          <w:spacing w:val="-7"/>
        </w:rPr>
        <w:t xml:space="preserve"> </w:t>
      </w:r>
      <w:r>
        <w:t>(prebiotika);</w:t>
      </w:r>
    </w:p>
    <w:p w14:paraId="369EBAFD" w14:textId="77777777" w:rsidR="00D21404" w:rsidRDefault="00D21404" w:rsidP="00B264E4">
      <w:pPr>
        <w:pStyle w:val="Odstavecseseznamem"/>
        <w:widowControl w:val="0"/>
        <w:numPr>
          <w:ilvl w:val="4"/>
          <w:numId w:val="6"/>
        </w:numPr>
        <w:tabs>
          <w:tab w:val="left" w:pos="1250"/>
        </w:tabs>
        <w:autoSpaceDE w:val="0"/>
        <w:autoSpaceDN w:val="0"/>
        <w:spacing w:before="55" w:after="0" w:line="240" w:lineRule="auto"/>
        <w:contextualSpacing w:val="0"/>
      </w:pPr>
      <w:r>
        <w:t>fytochemické</w:t>
      </w:r>
      <w:r>
        <w:rPr>
          <w:spacing w:val="-10"/>
        </w:rPr>
        <w:t xml:space="preserve"> </w:t>
      </w:r>
      <w:r>
        <w:t>látky;</w:t>
      </w:r>
    </w:p>
    <w:p w14:paraId="02785B00" w14:textId="77777777" w:rsidR="00D21404" w:rsidRDefault="00D21404" w:rsidP="00B264E4">
      <w:pPr>
        <w:pStyle w:val="Odstavecseseznamem"/>
        <w:widowControl w:val="0"/>
        <w:numPr>
          <w:ilvl w:val="3"/>
          <w:numId w:val="6"/>
        </w:numPr>
        <w:tabs>
          <w:tab w:val="left" w:pos="966"/>
        </w:tabs>
        <w:autoSpaceDE w:val="0"/>
        <w:autoSpaceDN w:val="0"/>
        <w:spacing w:before="55" w:after="0" w:line="240" w:lineRule="auto"/>
        <w:contextualSpacing w:val="0"/>
      </w:pPr>
      <w:r>
        <w:rPr>
          <w:b/>
        </w:rPr>
        <w:t>nenutriční komponenty</w:t>
      </w:r>
      <w:r>
        <w:rPr>
          <w:b/>
          <w:spacing w:val="-6"/>
        </w:rPr>
        <w:t xml:space="preserve"> </w:t>
      </w:r>
      <w:r>
        <w:rPr>
          <w:b/>
        </w:rPr>
        <w:t>výživy</w:t>
      </w:r>
      <w:r>
        <w:t>:</w:t>
      </w:r>
    </w:p>
    <w:p w14:paraId="5E47AF5E" w14:textId="77777777" w:rsidR="00D21404" w:rsidRDefault="00D21404" w:rsidP="00B264E4">
      <w:pPr>
        <w:pStyle w:val="Odstavecseseznamem"/>
        <w:widowControl w:val="0"/>
        <w:numPr>
          <w:ilvl w:val="4"/>
          <w:numId w:val="6"/>
        </w:numPr>
        <w:tabs>
          <w:tab w:val="left" w:pos="1250"/>
        </w:tabs>
        <w:autoSpaceDE w:val="0"/>
        <w:autoSpaceDN w:val="0"/>
        <w:spacing w:before="55" w:after="0" w:line="240" w:lineRule="auto"/>
        <w:contextualSpacing w:val="0"/>
      </w:pPr>
      <w:r>
        <w:t>probiotiky;</w:t>
      </w:r>
    </w:p>
    <w:p w14:paraId="7F1F94F8" w14:textId="77777777" w:rsidR="00D21404" w:rsidRDefault="00D21404" w:rsidP="00B264E4">
      <w:pPr>
        <w:pStyle w:val="Odstavecseseznamem"/>
        <w:widowControl w:val="0"/>
        <w:numPr>
          <w:ilvl w:val="4"/>
          <w:numId w:val="6"/>
        </w:numPr>
        <w:tabs>
          <w:tab w:val="left" w:pos="1250"/>
        </w:tabs>
        <w:autoSpaceDE w:val="0"/>
        <w:autoSpaceDN w:val="0"/>
        <w:spacing w:before="55" w:after="0" w:line="240" w:lineRule="auto"/>
        <w:contextualSpacing w:val="0"/>
      </w:pPr>
      <w:r>
        <w:t>symbiotika;</w:t>
      </w:r>
    </w:p>
    <w:p w14:paraId="79A2ED8B" w14:textId="096EDBA0" w:rsidR="00D21404" w:rsidRDefault="00D21404" w:rsidP="00D21404">
      <w:pPr>
        <w:pStyle w:val="Zkladntext"/>
        <w:spacing w:before="113"/>
        <w:ind w:left="115" w:right="112" w:firstLine="284"/>
        <w:jc w:val="both"/>
      </w:pPr>
      <w:r>
        <w:rPr>
          <w:b/>
        </w:rPr>
        <w:t xml:space="preserve">Voda </w:t>
      </w:r>
      <w:r>
        <w:t>tvoří největší část lidského těla, 50 – 75%, v nepřímé závislosti na zastoupení tělesného tuku. Její zastoupení klesá s věkem. U dětí do 1 roku tvoří denní obrat vody 15% tělesné hmotnosti, u dospělého už jenom 4%.</w:t>
      </w:r>
    </w:p>
    <w:p w14:paraId="7A7FECA5" w14:textId="632F823C" w:rsidR="00D21404" w:rsidRDefault="00D21404" w:rsidP="00D21404">
      <w:pPr>
        <w:pStyle w:val="Zkladntext"/>
        <w:spacing w:before="169"/>
        <w:ind w:left="115" w:right="108" w:firstLine="284"/>
        <w:jc w:val="both"/>
      </w:pPr>
      <w:r>
        <w:rPr>
          <w:b/>
        </w:rPr>
        <w:t xml:space="preserve">Proteiny </w:t>
      </w:r>
      <w:r>
        <w:t>(bílkoviny) ve výživě jsou nezbytným zdrojem dusíku, síry a esenciálních aminokyselin, které si lidský organismus není schopen sám vytvořit. Podle původu se bílkoviny rozdělují na živočišné a rostlinné. Živočišné mají v porovnání s rostlinnými vyšší obsah a také většinou zastoupení všech esenciálních aminokyselin. Hlavními zdroji bílkovin jsou maso, mléko a mléčné výrobky, vejce, ryby, luštěniny, obiloviny a zelenina včetně brambor.</w:t>
      </w:r>
    </w:p>
    <w:p w14:paraId="5A2CFF9D" w14:textId="3890886E" w:rsidR="00D21404" w:rsidRDefault="00D21404" w:rsidP="00D21404">
      <w:pPr>
        <w:pStyle w:val="Zkladntext"/>
        <w:spacing w:before="90"/>
        <w:ind w:left="124" w:right="104" w:firstLine="282"/>
        <w:jc w:val="both"/>
      </w:pPr>
      <w:r>
        <w:rPr>
          <w:b/>
        </w:rPr>
        <w:t xml:space="preserve">Lipidy </w:t>
      </w:r>
      <w:r>
        <w:t xml:space="preserve">(tuky) přispívají k podstatnému zvyšování celkové přijaté energie, zvyšují chutnost potravy ovlivněním její konzistence a udržováním vůně a usnadňují vstřebávání vitamínů rozpustných v tucích. Hlavní součástí tuků v potravě jsou </w:t>
      </w:r>
      <w:r>
        <w:rPr>
          <w:i/>
        </w:rPr>
        <w:t xml:space="preserve">triacylglyceroly </w:t>
      </w:r>
      <w:r>
        <w:t>(denní příjem 70-140 g), z kterých se trávením a hydrolýzou uvolňují mastné kyseliny, využívané buňkami jako zdroj energie.</w:t>
      </w:r>
    </w:p>
    <w:p w14:paraId="0B571915" w14:textId="4006DA09" w:rsidR="00D21404" w:rsidRDefault="00D21404" w:rsidP="00D21404">
      <w:pPr>
        <w:spacing w:before="170"/>
        <w:ind w:left="124" w:right="104" w:firstLine="282"/>
        <w:jc w:val="both"/>
      </w:pPr>
      <w:r>
        <w:rPr>
          <w:b/>
        </w:rPr>
        <w:t xml:space="preserve">Sacharidy </w:t>
      </w:r>
      <w:r>
        <w:t xml:space="preserve">(cukry) jsou nezbytnou součástí </w:t>
      </w:r>
      <w:r>
        <w:rPr>
          <w:spacing w:val="-3"/>
        </w:rPr>
        <w:t xml:space="preserve">potravy. </w:t>
      </w:r>
      <w:r>
        <w:t xml:space="preserve">Zdrojem sacharidů jsou kromě mléka potraviny rostlinného původu. Sacharidy se rozdělují na </w:t>
      </w:r>
      <w:r>
        <w:rPr>
          <w:b/>
        </w:rPr>
        <w:t xml:space="preserve">jednoduché sacharidy </w:t>
      </w:r>
      <w:r>
        <w:t>(monosacha</w:t>
      </w:r>
      <w:r>
        <w:rPr>
          <w:spacing w:val="-4"/>
        </w:rPr>
        <w:t xml:space="preserve">ridy, </w:t>
      </w:r>
      <w:r>
        <w:t xml:space="preserve">disacharidy) a polysacharidy. Hlavními monosacharidy v potravě jsou </w:t>
      </w:r>
      <w:r>
        <w:rPr>
          <w:i/>
        </w:rPr>
        <w:t xml:space="preserve">glukóza </w:t>
      </w:r>
      <w:r>
        <w:t xml:space="preserve">(hroznový cukr) a </w:t>
      </w:r>
      <w:r>
        <w:rPr>
          <w:i/>
        </w:rPr>
        <w:t xml:space="preserve">fruktóza </w:t>
      </w:r>
      <w:r>
        <w:t xml:space="preserve">(ovocný cukr), z </w:t>
      </w:r>
      <w:r>
        <w:rPr>
          <w:b/>
        </w:rPr>
        <w:t xml:space="preserve">oligosacharidů </w:t>
      </w:r>
      <w:r>
        <w:t xml:space="preserve">jsou to </w:t>
      </w:r>
      <w:r>
        <w:rPr>
          <w:i/>
        </w:rPr>
        <w:t>sacharóza</w:t>
      </w:r>
      <w:r>
        <w:t xml:space="preserve">, </w:t>
      </w:r>
      <w:r>
        <w:rPr>
          <w:i/>
        </w:rPr>
        <w:t xml:space="preserve">laktóza </w:t>
      </w:r>
      <w:r>
        <w:t xml:space="preserve">a </w:t>
      </w:r>
      <w:r>
        <w:rPr>
          <w:i/>
        </w:rPr>
        <w:t>maltóza</w:t>
      </w:r>
      <w:r>
        <w:t xml:space="preserve">. Polysacharidy se dělí na </w:t>
      </w:r>
      <w:r>
        <w:rPr>
          <w:b/>
        </w:rPr>
        <w:t xml:space="preserve">stravitelné </w:t>
      </w:r>
      <w:r>
        <w:t xml:space="preserve">(využitelné) polysacharidy – hlavní zdroj jsou </w:t>
      </w:r>
      <w:r>
        <w:rPr>
          <w:i/>
          <w:spacing w:val="-4"/>
        </w:rPr>
        <w:t>škroby</w:t>
      </w:r>
      <w:r>
        <w:rPr>
          <w:spacing w:val="-4"/>
        </w:rPr>
        <w:t xml:space="preserve">, </w:t>
      </w:r>
      <w:r>
        <w:t xml:space="preserve">a </w:t>
      </w:r>
      <w:r>
        <w:rPr>
          <w:b/>
        </w:rPr>
        <w:t xml:space="preserve">nestravitelné </w:t>
      </w:r>
      <w:r>
        <w:t xml:space="preserve">polysacharidy – </w:t>
      </w:r>
      <w:r>
        <w:rPr>
          <w:i/>
        </w:rPr>
        <w:t xml:space="preserve">vláknina </w:t>
      </w:r>
      <w:r>
        <w:rPr>
          <w:spacing w:val="-3"/>
        </w:rPr>
        <w:t>potravy.</w:t>
      </w:r>
    </w:p>
    <w:p w14:paraId="2769F573" w14:textId="6637A837" w:rsidR="00D21404" w:rsidRDefault="00D21404" w:rsidP="00D21404">
      <w:pPr>
        <w:pStyle w:val="Zkladntext"/>
        <w:spacing w:before="170"/>
        <w:ind w:left="124" w:right="102" w:firstLine="282"/>
        <w:jc w:val="both"/>
      </w:pPr>
      <w:r>
        <w:rPr>
          <w:b/>
        </w:rPr>
        <w:t xml:space="preserve">Mikronutrienty </w:t>
      </w:r>
      <w:r>
        <w:t xml:space="preserve">ve výživě mají funkci biologických regulátorů a modulátorů, dále mohou ovlivnit genovou expresi, maximalizovat fyziologickou funkci, oddalovat či předcházet chronickým nemocem. Patří mezi ně vitamíny a minerály. Vitamíny jsou </w:t>
      </w:r>
      <w:r>
        <w:rPr>
          <w:i/>
        </w:rPr>
        <w:t xml:space="preserve">rozpustné ve vodě </w:t>
      </w:r>
      <w:r>
        <w:t xml:space="preserve">(B1, B2, niacin, B6, pantothenová kyselina, biotin, listová kyselina, B12, C) a </w:t>
      </w:r>
      <w:r>
        <w:rPr>
          <w:i/>
        </w:rPr>
        <w:t xml:space="preserve">rozpustné v tucích </w:t>
      </w:r>
      <w:r>
        <w:t xml:space="preserve">– tzv. liposolubilní, kterých účinné vstřebávání je podmíněno nerušeným vstřebáváním tuků (A, D, K, E). Minerály se podle množství denního </w:t>
      </w:r>
      <w:r>
        <w:lastRenderedPageBreak/>
        <w:t xml:space="preserve">příjmu rozdělují na </w:t>
      </w:r>
      <w:r>
        <w:rPr>
          <w:i/>
        </w:rPr>
        <w:t xml:space="preserve">základní prvky a makroelementy </w:t>
      </w:r>
      <w:r>
        <w:t xml:space="preserve">– přijímány v denních dávkách nad 100 mg (vápník, fosfor, hořčík, sodík, draslík, chlo- rid, síra), </w:t>
      </w:r>
      <w:r>
        <w:rPr>
          <w:i/>
        </w:rPr>
        <w:t xml:space="preserve">mikroelementy </w:t>
      </w:r>
      <w:r>
        <w:t xml:space="preserve">– denní příjem 1-100 mg (železo, zinek, mangan, fluor, měď) a </w:t>
      </w:r>
      <w:r>
        <w:rPr>
          <w:i/>
        </w:rPr>
        <w:t xml:space="preserve">stopové prvky </w:t>
      </w:r>
      <w:r>
        <w:t>– denní přijem v μg (molybdén, chrom, jód, selen, kobalt, arsen, bor, cín, křemík, nikl, vanad).</w:t>
      </w:r>
    </w:p>
    <w:p w14:paraId="26FA06CF" w14:textId="0D11BDB4" w:rsidR="00D21404" w:rsidRDefault="00D21404" w:rsidP="00D21404">
      <w:pPr>
        <w:pStyle w:val="Zkladntext"/>
        <w:spacing w:before="170"/>
        <w:ind w:left="124" w:right="104" w:firstLine="282"/>
        <w:jc w:val="both"/>
      </w:pPr>
      <w:r>
        <w:rPr>
          <w:b/>
        </w:rPr>
        <w:t xml:space="preserve">Fytochemické látky </w:t>
      </w:r>
      <w:r>
        <w:t xml:space="preserve">se vyskytují v rostlinné stravě (ovoce, zelenina, </w:t>
      </w:r>
      <w:r>
        <w:rPr>
          <w:spacing w:val="-3"/>
        </w:rPr>
        <w:t xml:space="preserve">luštěniny, </w:t>
      </w:r>
      <w:r>
        <w:t xml:space="preserve">obiloviny) a mají na člověka biologický účinek. Patři mezi ně </w:t>
      </w:r>
      <w:r>
        <w:rPr>
          <w:spacing w:val="-5"/>
        </w:rPr>
        <w:t xml:space="preserve">tzv. </w:t>
      </w:r>
      <w:r>
        <w:rPr>
          <w:b/>
        </w:rPr>
        <w:t xml:space="preserve">fytoprotektivní </w:t>
      </w:r>
      <w:r>
        <w:rPr>
          <w:b/>
          <w:spacing w:val="-3"/>
        </w:rPr>
        <w:t>látky</w:t>
      </w:r>
      <w:r>
        <w:rPr>
          <w:spacing w:val="-3"/>
        </w:rPr>
        <w:t xml:space="preserve">, </w:t>
      </w:r>
      <w:r>
        <w:t xml:space="preserve">které jsou semiesenciální a vykazují </w:t>
      </w:r>
      <w:r>
        <w:rPr>
          <w:i/>
        </w:rPr>
        <w:t xml:space="preserve">antikarcinogenní a antiaterogenní </w:t>
      </w:r>
      <w:r>
        <w:rPr>
          <w:i/>
          <w:spacing w:val="-3"/>
        </w:rPr>
        <w:t>účinky</w:t>
      </w:r>
      <w:r>
        <w:rPr>
          <w:spacing w:val="-3"/>
        </w:rPr>
        <w:t xml:space="preserve">. </w:t>
      </w:r>
      <w:r>
        <w:t>Dělí se na flavonoidy,</w:t>
      </w:r>
      <w:r>
        <w:rPr>
          <w:spacing w:val="-27"/>
        </w:rPr>
        <w:t xml:space="preserve"> </w:t>
      </w:r>
      <w:r>
        <w:t>chlo</w:t>
      </w:r>
      <w:r>
        <w:rPr>
          <w:spacing w:val="-3"/>
        </w:rPr>
        <w:t xml:space="preserve">rofyly, </w:t>
      </w:r>
      <w:r>
        <w:t xml:space="preserve">inhibitory proteáz, indol a jeho </w:t>
      </w:r>
      <w:r>
        <w:rPr>
          <w:spacing w:val="-3"/>
        </w:rPr>
        <w:t xml:space="preserve">deriváty, </w:t>
      </w:r>
      <w:r>
        <w:t>isothiocynáty, jednoduché polyfenolové slou</w:t>
      </w:r>
      <w:r>
        <w:rPr>
          <w:spacing w:val="-3"/>
        </w:rPr>
        <w:t xml:space="preserve">čeniny, </w:t>
      </w:r>
      <w:r>
        <w:t xml:space="preserve">karotenoidy (α-karoten, β-karoten), </w:t>
      </w:r>
      <w:r>
        <w:rPr>
          <w:spacing w:val="-3"/>
        </w:rPr>
        <w:t>sulfidy,</w:t>
      </w:r>
      <w:r>
        <w:rPr>
          <w:spacing w:val="6"/>
        </w:rPr>
        <w:t xml:space="preserve"> </w:t>
      </w:r>
      <w:r>
        <w:rPr>
          <w:spacing w:val="-3"/>
        </w:rPr>
        <w:t>terpeny.</w:t>
      </w:r>
    </w:p>
    <w:p w14:paraId="60E3F85B" w14:textId="77777777" w:rsidR="00D21404" w:rsidRDefault="00D21404" w:rsidP="00D21404">
      <w:pPr>
        <w:pStyle w:val="Zkladntext"/>
        <w:spacing w:before="170"/>
        <w:ind w:left="124" w:right="103" w:firstLine="282"/>
        <w:jc w:val="both"/>
      </w:pPr>
      <w:r>
        <w:rPr>
          <w:b/>
        </w:rPr>
        <w:t xml:space="preserve">Prebiotika, probiotika a symbiotika </w:t>
      </w:r>
      <w:r>
        <w:t xml:space="preserve">– látky nenutriční povahy, které jsou ale svým účinkem organismu prospěšné. Jsou jako funkční složky součástí tzv. </w:t>
      </w:r>
      <w:r>
        <w:rPr>
          <w:b/>
        </w:rPr>
        <w:t>funkčních potravin</w:t>
      </w:r>
      <w:r>
        <w:t>, tj. potravin vykazujících kromě vlastního nutričního účinku ještě další prospěšný vliv na jednu či více cílových funkcí organismu (např. snížení rizika určitých onemocnění…).</w:t>
      </w:r>
    </w:p>
    <w:p w14:paraId="24BBAE00" w14:textId="29EE5378" w:rsidR="00D21404" w:rsidRDefault="00D21404" w:rsidP="00D21404">
      <w:pPr>
        <w:pStyle w:val="Zkladntext"/>
        <w:spacing w:before="170"/>
        <w:ind w:left="124" w:right="104" w:firstLine="282"/>
        <w:jc w:val="both"/>
      </w:pPr>
      <w:r>
        <w:t>Pod funkční složky potravin se kromě antioxidantů a rostlinných sterolů zařazují probiotika (zdraví prospěšné živé kultury bakterií) a prebiotika (oligosacharidy).</w:t>
      </w:r>
    </w:p>
    <w:p w14:paraId="4F0F01E7" w14:textId="554EAA33" w:rsidR="00D21404" w:rsidRDefault="00D21404" w:rsidP="00D21404">
      <w:pPr>
        <w:pStyle w:val="Zkladntext"/>
        <w:spacing w:before="170"/>
        <w:ind w:left="124" w:right="104" w:firstLine="282"/>
        <w:jc w:val="both"/>
      </w:pPr>
      <w:r>
        <w:rPr>
          <w:b/>
        </w:rPr>
        <w:t xml:space="preserve">Probiotické potraviny </w:t>
      </w:r>
      <w:r>
        <w:t>jsou potraviny s živou kulturou mikroorganismů, zdravotně příznivě ovlivňující stabilizaci střevní flóry (zejména mléčné výrobky s bakteriemi Bifidus, Lac- tobacilus).</w:t>
      </w:r>
    </w:p>
    <w:p w14:paraId="0DC8D4D6" w14:textId="77777777" w:rsidR="00D21404" w:rsidRDefault="00D21404" w:rsidP="00D21404">
      <w:pPr>
        <w:pStyle w:val="Zkladntext"/>
        <w:spacing w:before="170"/>
        <w:ind w:left="124" w:right="102" w:firstLine="282"/>
        <w:jc w:val="both"/>
      </w:pPr>
      <w:r>
        <w:rPr>
          <w:b/>
        </w:rPr>
        <w:t xml:space="preserve">Prebiotické potraviny </w:t>
      </w:r>
      <w:r>
        <w:t xml:space="preserve">jsou potraviny s nestravitelnou přídatnou látkou, např. inulinem nebo oligofruktózou. Svou přítomností ve střevě podporují růst nebo aktivitu bifidobakterií, které produkují látky s antibiotickými a imunomodulačními </w:t>
      </w:r>
      <w:r>
        <w:rPr>
          <w:spacing w:val="-3"/>
        </w:rPr>
        <w:t xml:space="preserve">účinky. </w:t>
      </w:r>
      <w:r>
        <w:rPr>
          <w:spacing w:val="-6"/>
        </w:rPr>
        <w:t xml:space="preserve">Tak </w:t>
      </w:r>
      <w:r>
        <w:t xml:space="preserve">brání růstu nežádoucí mikroflóry  (Escherichia  coli,  Proteus,  Staphylococcus  aureus,  Salmonella  typhi),  která   se může podílet na vzniku toxických produktů fermentace, jako jsou amoniak, </w:t>
      </w:r>
      <w:r>
        <w:rPr>
          <w:spacing w:val="-4"/>
        </w:rPr>
        <w:t xml:space="preserve">aminy, </w:t>
      </w:r>
      <w:r>
        <w:t xml:space="preserve">nitrosa- </w:t>
      </w:r>
      <w:r>
        <w:rPr>
          <w:spacing w:val="-4"/>
        </w:rPr>
        <w:t xml:space="preserve">miny, </w:t>
      </w:r>
      <w:r>
        <w:rPr>
          <w:spacing w:val="-3"/>
        </w:rPr>
        <w:t xml:space="preserve">fenoly, </w:t>
      </w:r>
      <w:r>
        <w:t>indoly a další. Bifidobakterie přispívají k výživě hostitelského organismu pro- dukcí vitamínů skupiny</w:t>
      </w:r>
      <w:r>
        <w:rPr>
          <w:spacing w:val="-8"/>
        </w:rPr>
        <w:t xml:space="preserve"> </w:t>
      </w:r>
      <w:r>
        <w:t>B.</w:t>
      </w:r>
    </w:p>
    <w:p w14:paraId="6C99C804" w14:textId="77777777" w:rsidR="00D21404" w:rsidRDefault="00D21404" w:rsidP="00D21404">
      <w:pPr>
        <w:pStyle w:val="Zkladntext"/>
        <w:spacing w:before="170"/>
        <w:ind w:left="405"/>
      </w:pPr>
      <w:r>
        <w:rPr>
          <w:b/>
        </w:rPr>
        <w:t xml:space="preserve">Symbiotika </w:t>
      </w:r>
      <w:r>
        <w:t>jsou kombinace probiotik a prebiotik s možným synergickým účinkem.</w:t>
      </w:r>
    </w:p>
    <w:p w14:paraId="7DDA5EA8" w14:textId="4AE807F5" w:rsidR="00D21404" w:rsidRDefault="00D21404" w:rsidP="00D21404">
      <w:pPr>
        <w:pStyle w:val="Zkladntext"/>
        <w:spacing w:before="90" w:line="388" w:lineRule="auto"/>
        <w:ind w:left="400" w:right="2841"/>
      </w:pPr>
      <w:r>
        <w:t>U dospělých na 1 g bílkovin a 1 g tuků připadají 4 g s</w:t>
      </w:r>
      <w:r w:rsidR="00347852">
        <w:t>a</w:t>
      </w:r>
      <w:r>
        <w:t>charidů. Oxidací živin se získá:</w:t>
      </w:r>
    </w:p>
    <w:p w14:paraId="3D6E5AA7" w14:textId="77777777" w:rsidR="00D21404" w:rsidRDefault="00D21404" w:rsidP="00D21404">
      <w:pPr>
        <w:pStyle w:val="Zkladntext"/>
        <w:tabs>
          <w:tab w:val="left" w:pos="5079"/>
        </w:tabs>
        <w:spacing w:line="223" w:lineRule="exact"/>
        <w:ind w:left="966"/>
      </w:pPr>
      <w:r>
        <w:t>z 1 g bílkovin (stejně z 1</w:t>
      </w:r>
      <w:r>
        <w:rPr>
          <w:spacing w:val="-4"/>
        </w:rPr>
        <w:t xml:space="preserve"> </w:t>
      </w:r>
      <w:r>
        <w:t>g</w:t>
      </w:r>
      <w:r>
        <w:rPr>
          <w:spacing w:val="-1"/>
        </w:rPr>
        <w:t xml:space="preserve"> </w:t>
      </w:r>
      <w:r>
        <w:t>sacharidů)</w:t>
      </w:r>
      <w:r>
        <w:tab/>
        <w:t>17,2 kJ (4,1</w:t>
      </w:r>
      <w:r>
        <w:rPr>
          <w:spacing w:val="-3"/>
        </w:rPr>
        <w:t xml:space="preserve"> </w:t>
      </w:r>
      <w:r>
        <w:t>kcal)</w:t>
      </w:r>
    </w:p>
    <w:p w14:paraId="4D9889D1" w14:textId="77777777" w:rsidR="00D21404" w:rsidRDefault="00D21404" w:rsidP="00D21404">
      <w:pPr>
        <w:pStyle w:val="Zkladntext"/>
        <w:tabs>
          <w:tab w:val="left" w:pos="5079"/>
        </w:tabs>
        <w:spacing w:before="56"/>
        <w:ind w:left="966"/>
      </w:pPr>
      <w:r>
        <w:t>z 1 g</w:t>
      </w:r>
      <w:r>
        <w:rPr>
          <w:spacing w:val="-1"/>
        </w:rPr>
        <w:t xml:space="preserve"> </w:t>
      </w:r>
      <w:r>
        <w:t>tuků</w:t>
      </w:r>
      <w:r>
        <w:tab/>
        <w:t>38,9 kJ (9,3</w:t>
      </w:r>
      <w:r>
        <w:rPr>
          <w:spacing w:val="-3"/>
        </w:rPr>
        <w:t xml:space="preserve"> </w:t>
      </w:r>
      <w:r>
        <w:t>kcal)</w:t>
      </w:r>
    </w:p>
    <w:p w14:paraId="6FEBE5E6" w14:textId="77777777" w:rsidR="00D21404" w:rsidRDefault="00D21404" w:rsidP="00D21404">
      <w:pPr>
        <w:pStyle w:val="Zkladntext"/>
        <w:tabs>
          <w:tab w:val="left" w:pos="5079"/>
        </w:tabs>
        <w:spacing w:before="56"/>
        <w:ind w:left="966"/>
      </w:pPr>
      <w:r>
        <w:t>z 1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 xml:space="preserve"> </w:t>
      </w:r>
      <w:r>
        <w:t>alkoholu</w:t>
      </w:r>
      <w:r>
        <w:tab/>
        <w:t>29,3 kJ (7,0</w:t>
      </w:r>
      <w:r>
        <w:rPr>
          <w:spacing w:val="-3"/>
        </w:rPr>
        <w:t xml:space="preserve"> </w:t>
      </w:r>
      <w:r>
        <w:t>kcal)</w:t>
      </w:r>
    </w:p>
    <w:p w14:paraId="47DF93A1" w14:textId="77777777" w:rsidR="00D21404" w:rsidRDefault="00D21404" w:rsidP="00D21404">
      <w:pPr>
        <w:pStyle w:val="Zkladntext"/>
        <w:spacing w:before="114"/>
        <w:ind w:left="115" w:right="115" w:firstLine="284"/>
        <w:jc w:val="both"/>
      </w:pPr>
      <w:r>
        <w:t>U zdravého člověka energetická potřeba závisí na genetických dispozicích, velikosti těla, zejména jeho tuku, růstových nárocích a fyzické aktivitě.</w:t>
      </w:r>
    </w:p>
    <w:p w14:paraId="672F50B1" w14:textId="77777777" w:rsidR="00D21404" w:rsidRDefault="00D21404" w:rsidP="00D21404">
      <w:pPr>
        <w:pStyle w:val="Zkladntext"/>
        <w:spacing w:before="170"/>
        <w:ind w:left="115" w:right="112" w:firstLine="284"/>
        <w:jc w:val="both"/>
      </w:pPr>
      <w:r>
        <w:t>Životní styl představuje z hlediska ovlivnění zdraví jeden z nejvýznamnějších faktorů. Jeho vliv se uplatňuje v celé řadě oblastí života – v rodině, ve škole, na pracovišti, volnočasových aktivitách atd.</w:t>
      </w:r>
    </w:p>
    <w:p w14:paraId="1D3781E6" w14:textId="6043BC13" w:rsidR="00D21404" w:rsidRDefault="00D21404" w:rsidP="00D21404">
      <w:pPr>
        <w:pStyle w:val="Zkladntext"/>
        <w:spacing w:before="170"/>
        <w:ind w:left="115" w:right="110" w:firstLine="284"/>
        <w:jc w:val="both"/>
      </w:pPr>
      <w:r>
        <w:t xml:space="preserve">Na neuspokojivém zdravotním stavu se významně podílela a dosud podílí nevhodná skladba výživy (nadměrný energetický přívod, převaha živočišných tuků, jednoduchých cukrů,  soli, stále ještě nedostatečná konzumace </w:t>
      </w:r>
      <w:r>
        <w:rPr>
          <w:spacing w:val="-3"/>
        </w:rPr>
        <w:t xml:space="preserve">vlákniny, </w:t>
      </w:r>
      <w:r>
        <w:t xml:space="preserve">zeleniny a ovoce), i když v posledních letech došlo ke změnám ve spotřebě potravin, které je možno pokládat za pozitivní (zvýšená spotřeba </w:t>
      </w:r>
      <w:r>
        <w:rPr>
          <w:spacing w:val="-3"/>
        </w:rPr>
        <w:t xml:space="preserve">zeleniny, </w:t>
      </w:r>
      <w:r>
        <w:t xml:space="preserve">ovoce, drůbežího masa, pokles spotřeby vepřového masa, trvanlivých salámů, másla, vajec, cukru). Přesto se vyskytuje příliš často nadváha </w:t>
      </w:r>
      <w:r>
        <w:lastRenderedPageBreak/>
        <w:t>až obezita u mužů i žen. Souvisí to i s nízkou pohybovou aktivitou</w:t>
      </w:r>
      <w:r>
        <w:rPr>
          <w:spacing w:val="-10"/>
        </w:rPr>
        <w:t xml:space="preserve"> </w:t>
      </w:r>
      <w:r>
        <w:t>populace.</w:t>
      </w:r>
    </w:p>
    <w:p w14:paraId="757F2819" w14:textId="35B53514" w:rsidR="00D21404" w:rsidRDefault="00D21404" w:rsidP="00D21404">
      <w:pPr>
        <w:pStyle w:val="Zkladntext"/>
        <w:spacing w:before="170"/>
        <w:ind w:left="115" w:right="110" w:firstLine="284"/>
        <w:jc w:val="both"/>
      </w:pPr>
      <w:r>
        <w:t>Na úseku výživy a nezávadnosti potravin je nutná těsná spolupráce při určování cílů přispívajících ke zdraví v rámci meziresortní potravinové politiky. Důležitost takové spolupráce narůstá. Vhodné potraviny dokážou snížit riziko mnoha chorob a jejich zemědělská a potravinářská produkce může navíc přispívat k trvale udržitelnému rozvoji a zdravému životnímu prostředí.</w:t>
      </w:r>
    </w:p>
    <w:p w14:paraId="2A32353A" w14:textId="77777777" w:rsidR="00D21404" w:rsidRDefault="00D21404" w:rsidP="00D21404">
      <w:pPr>
        <w:pStyle w:val="Zkladntext"/>
        <w:spacing w:before="170"/>
        <w:ind w:left="115" w:right="110" w:firstLine="284"/>
        <w:jc w:val="both"/>
      </w:pPr>
      <w:r>
        <w:t>Řada úkolů i v této oblasti je zapracována a řešena v Akčním plánu zdraví a životního prostředí ČR, v programech podpory zdraví a v materiálu „</w:t>
      </w:r>
      <w:r>
        <w:rPr>
          <w:i/>
        </w:rPr>
        <w:t>Strategie zajištění bezpečnosti (ne- závadnosti) potravin v České republice</w:t>
      </w:r>
      <w:r>
        <w:t>“, který byl přijat vládou usnesením vlády ze dne 10.12.2001 č. 1320 a v Národním programu rozvoje sportu pro všechny přijetím usnesení vlá- dy č. 17 ze dne 5. 1. 2000.</w:t>
      </w:r>
    </w:p>
    <w:p w14:paraId="6F68FD52" w14:textId="1B1F928C" w:rsidR="00D21404" w:rsidRDefault="00D21404" w:rsidP="00D21404">
      <w:pPr>
        <w:pStyle w:val="Nadpis2"/>
      </w:pPr>
      <w:bookmarkStart w:id="4" w:name="_Toc54967714"/>
      <w:r>
        <w:t>Zásady zdravé výživy dětí a mládeže</w:t>
      </w:r>
      <w:bookmarkEnd w:id="4"/>
    </w:p>
    <w:p w14:paraId="18134532" w14:textId="77777777" w:rsidR="00D21404" w:rsidRDefault="00D21404" w:rsidP="00D21404">
      <w:pPr>
        <w:pStyle w:val="Zkladntext"/>
        <w:spacing w:before="205"/>
        <w:ind w:left="400"/>
      </w:pPr>
      <w:r>
        <w:t>Zdravá výživa by měla zahrnovat následující prvky:</w:t>
      </w:r>
    </w:p>
    <w:p w14:paraId="3652408B" w14:textId="77777777" w:rsidR="00D21404" w:rsidRDefault="00D21404" w:rsidP="00B264E4">
      <w:pPr>
        <w:pStyle w:val="Odstavecseseznamem"/>
        <w:widowControl w:val="0"/>
        <w:numPr>
          <w:ilvl w:val="0"/>
          <w:numId w:val="7"/>
        </w:numPr>
        <w:tabs>
          <w:tab w:val="left" w:pos="966"/>
        </w:tabs>
        <w:autoSpaceDE w:val="0"/>
        <w:autoSpaceDN w:val="0"/>
        <w:spacing w:before="112" w:after="0" w:line="240" w:lineRule="auto"/>
        <w:ind w:right="111"/>
        <w:contextualSpacing w:val="0"/>
        <w:jc w:val="both"/>
      </w:pPr>
      <w:r>
        <w:t>pravidelný stravovací režim – konzumace 5 – 6 jídel denně, energeticky přiměřených (snídaně  zhruba 25 %, přesnídávka  15 %, oběd  35 – 40%, svačina 10% a večeře   15 % denní energetické</w:t>
      </w:r>
      <w:r>
        <w:rPr>
          <w:spacing w:val="-12"/>
        </w:rPr>
        <w:t xml:space="preserve"> </w:t>
      </w:r>
      <w:r>
        <w:t>dávky);</w:t>
      </w:r>
    </w:p>
    <w:p w14:paraId="0C82E2E0" w14:textId="77777777" w:rsidR="00D21404" w:rsidRDefault="00D21404" w:rsidP="00B264E4">
      <w:pPr>
        <w:pStyle w:val="Odstavecseseznamem"/>
        <w:widowControl w:val="0"/>
        <w:numPr>
          <w:ilvl w:val="0"/>
          <w:numId w:val="7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dostatečný příjem tekutin – mléko, ovocné čaje a šťávy místo sladkých</w:t>
      </w:r>
      <w:r>
        <w:rPr>
          <w:spacing w:val="-20"/>
        </w:rPr>
        <w:t xml:space="preserve"> </w:t>
      </w:r>
      <w:r>
        <w:t>limonád;</w:t>
      </w:r>
    </w:p>
    <w:p w14:paraId="14465EB4" w14:textId="77777777" w:rsidR="00D21404" w:rsidRDefault="00D21404" w:rsidP="00B264E4">
      <w:pPr>
        <w:pStyle w:val="Odstavecseseznamem"/>
        <w:widowControl w:val="0"/>
        <w:numPr>
          <w:ilvl w:val="0"/>
          <w:numId w:val="7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dostatečný příjem bílkovin v denním</w:t>
      </w:r>
      <w:r>
        <w:rPr>
          <w:spacing w:val="-10"/>
        </w:rPr>
        <w:t xml:space="preserve"> </w:t>
      </w:r>
      <w:r>
        <w:t>jídelníčku:</w:t>
      </w:r>
    </w:p>
    <w:p w14:paraId="6AABE320" w14:textId="77777777" w:rsidR="00D21404" w:rsidRDefault="00D21404" w:rsidP="00B264E4">
      <w:pPr>
        <w:pStyle w:val="Odstavecseseznamem"/>
        <w:widowControl w:val="0"/>
        <w:numPr>
          <w:ilvl w:val="1"/>
          <w:numId w:val="7"/>
        </w:numPr>
        <w:tabs>
          <w:tab w:val="left" w:pos="1250"/>
        </w:tabs>
        <w:autoSpaceDE w:val="0"/>
        <w:autoSpaceDN w:val="0"/>
        <w:spacing w:before="56" w:after="0" w:line="240" w:lineRule="auto"/>
        <w:contextualSpacing w:val="0"/>
      </w:pPr>
      <w:r>
        <w:t>maso 3-4 x týdně (libové, vařené, dušené nebo slabo</w:t>
      </w:r>
      <w:r>
        <w:rPr>
          <w:spacing w:val="-14"/>
        </w:rPr>
        <w:t xml:space="preserve"> </w:t>
      </w:r>
      <w:r>
        <w:t>pečené);</w:t>
      </w:r>
    </w:p>
    <w:p w14:paraId="5F352441" w14:textId="77777777" w:rsidR="00D21404" w:rsidRDefault="00D21404" w:rsidP="00B264E4">
      <w:pPr>
        <w:pStyle w:val="Odstavecseseznamem"/>
        <w:widowControl w:val="0"/>
        <w:numPr>
          <w:ilvl w:val="1"/>
          <w:numId w:val="7"/>
        </w:numPr>
        <w:tabs>
          <w:tab w:val="left" w:pos="1250"/>
        </w:tabs>
        <w:autoSpaceDE w:val="0"/>
        <w:autoSpaceDN w:val="0"/>
        <w:spacing w:before="56" w:after="0" w:line="240" w:lineRule="auto"/>
        <w:contextualSpacing w:val="0"/>
      </w:pPr>
      <w:r>
        <w:t>vejce 2-3 ks</w:t>
      </w:r>
      <w:r>
        <w:rPr>
          <w:spacing w:val="-5"/>
        </w:rPr>
        <w:t xml:space="preserve"> </w:t>
      </w:r>
      <w:r>
        <w:t>týdně;</w:t>
      </w:r>
    </w:p>
    <w:p w14:paraId="14BCC575" w14:textId="77777777" w:rsidR="00D21404" w:rsidRDefault="00D21404" w:rsidP="00B264E4">
      <w:pPr>
        <w:pStyle w:val="Odstavecseseznamem"/>
        <w:widowControl w:val="0"/>
        <w:numPr>
          <w:ilvl w:val="1"/>
          <w:numId w:val="7"/>
        </w:numPr>
        <w:tabs>
          <w:tab w:val="left" w:pos="1250"/>
        </w:tabs>
        <w:autoSpaceDE w:val="0"/>
        <w:autoSpaceDN w:val="0"/>
        <w:spacing w:before="56" w:after="0" w:line="240" w:lineRule="auto"/>
        <w:ind w:right="109"/>
        <w:contextualSpacing w:val="0"/>
      </w:pPr>
      <w:r>
        <w:t>mléko a mléčné výrobky (jogurt, tvaroh, sýry) v množství odpovídajícímu 1/3 l mléka na den (polotučné mléko je možno podávat od ukončeného 2. roku</w:t>
      </w:r>
      <w:r>
        <w:rPr>
          <w:spacing w:val="-15"/>
        </w:rPr>
        <w:t xml:space="preserve"> </w:t>
      </w:r>
      <w:r>
        <w:t>života);</w:t>
      </w:r>
    </w:p>
    <w:p w14:paraId="28EFC5F0" w14:textId="77777777" w:rsidR="00D21404" w:rsidRDefault="00D21404" w:rsidP="00B264E4">
      <w:pPr>
        <w:pStyle w:val="Odstavecseseznamem"/>
        <w:widowControl w:val="0"/>
        <w:numPr>
          <w:ilvl w:val="1"/>
          <w:numId w:val="7"/>
        </w:numPr>
        <w:tabs>
          <w:tab w:val="left" w:pos="1250"/>
        </w:tabs>
        <w:autoSpaceDE w:val="0"/>
        <w:autoSpaceDN w:val="0"/>
        <w:spacing w:before="56" w:after="0" w:line="240" w:lineRule="auto"/>
        <w:ind w:right="112"/>
        <w:contextualSpacing w:val="0"/>
      </w:pPr>
      <w:r>
        <w:t>ryby nebo rybí výrobky (zdroj nenasycených mastných kyselin a jódu) – alespoň 1 x</w:t>
      </w:r>
      <w:r>
        <w:rPr>
          <w:spacing w:val="-2"/>
        </w:rPr>
        <w:t xml:space="preserve"> </w:t>
      </w:r>
      <w:r>
        <w:t>týdně;</w:t>
      </w:r>
    </w:p>
    <w:p w14:paraId="18FEE2CE" w14:textId="77777777" w:rsidR="00067546" w:rsidRDefault="00067546" w:rsidP="00B264E4">
      <w:pPr>
        <w:pStyle w:val="Odstavecseseznamem"/>
        <w:widowControl w:val="0"/>
        <w:numPr>
          <w:ilvl w:val="0"/>
          <w:numId w:val="7"/>
        </w:numPr>
        <w:tabs>
          <w:tab w:val="left" w:pos="974"/>
        </w:tabs>
        <w:autoSpaceDE w:val="0"/>
        <w:autoSpaceDN w:val="0"/>
        <w:spacing w:before="90" w:after="0" w:line="240" w:lineRule="auto"/>
        <w:ind w:left="974" w:right="108" w:hanging="294"/>
        <w:contextualSpacing w:val="0"/>
      </w:pPr>
      <w:r>
        <w:t>denní konzumace zeleniny a ovoce nejméně 3 x denně – zdroj vitaminů, minerálů, stopových prvků a</w:t>
      </w:r>
      <w:r>
        <w:rPr>
          <w:spacing w:val="-9"/>
        </w:rPr>
        <w:t xml:space="preserve"> </w:t>
      </w:r>
      <w:r>
        <w:t>vlákniny;</w:t>
      </w:r>
    </w:p>
    <w:p w14:paraId="054FC9EA" w14:textId="77777777" w:rsidR="00067546" w:rsidRDefault="00067546" w:rsidP="00B264E4">
      <w:pPr>
        <w:pStyle w:val="Odstavecseseznamem"/>
        <w:widowControl w:val="0"/>
        <w:numPr>
          <w:ilvl w:val="0"/>
          <w:numId w:val="7"/>
        </w:numPr>
        <w:tabs>
          <w:tab w:val="left" w:pos="974"/>
        </w:tabs>
        <w:autoSpaceDE w:val="0"/>
        <w:autoSpaceDN w:val="0"/>
        <w:spacing w:before="56" w:after="0" w:line="240" w:lineRule="auto"/>
        <w:ind w:left="974" w:right="103" w:hanging="294"/>
        <w:contextualSpacing w:val="0"/>
      </w:pPr>
      <w:r>
        <w:t>zařazování celozrnného chleba a pečiva, obilovin, luštěnin, olejnatých semen a sóji do jídelníčku</w:t>
      </w:r>
      <w:r>
        <w:rPr>
          <w:spacing w:val="-6"/>
        </w:rPr>
        <w:t xml:space="preserve"> </w:t>
      </w:r>
      <w:r>
        <w:t>dítěte;</w:t>
      </w:r>
    </w:p>
    <w:p w14:paraId="6101B7A6" w14:textId="77777777" w:rsidR="00067546" w:rsidRDefault="00067546" w:rsidP="00B264E4">
      <w:pPr>
        <w:pStyle w:val="Odstavecseseznamem"/>
        <w:widowControl w:val="0"/>
        <w:numPr>
          <w:ilvl w:val="0"/>
          <w:numId w:val="7"/>
        </w:numPr>
        <w:tabs>
          <w:tab w:val="left" w:pos="974"/>
        </w:tabs>
        <w:autoSpaceDE w:val="0"/>
        <w:autoSpaceDN w:val="0"/>
        <w:spacing w:before="56" w:after="0" w:line="240" w:lineRule="auto"/>
        <w:ind w:left="974" w:hanging="294"/>
        <w:contextualSpacing w:val="0"/>
      </w:pPr>
      <w:r>
        <w:t>skladba tuků ve prospěch rostlinných tuků a</w:t>
      </w:r>
      <w:r>
        <w:rPr>
          <w:spacing w:val="-11"/>
        </w:rPr>
        <w:t xml:space="preserve"> </w:t>
      </w:r>
      <w:r>
        <w:t>olejů;</w:t>
      </w:r>
    </w:p>
    <w:p w14:paraId="19EF4A80" w14:textId="77777777" w:rsidR="00067546" w:rsidRDefault="00067546" w:rsidP="00B264E4">
      <w:pPr>
        <w:pStyle w:val="Odstavecseseznamem"/>
        <w:widowControl w:val="0"/>
        <w:numPr>
          <w:ilvl w:val="0"/>
          <w:numId w:val="7"/>
        </w:numPr>
        <w:tabs>
          <w:tab w:val="left" w:pos="974"/>
        </w:tabs>
        <w:autoSpaceDE w:val="0"/>
        <w:autoSpaceDN w:val="0"/>
        <w:spacing w:before="56" w:after="0" w:line="240" w:lineRule="auto"/>
        <w:ind w:left="974" w:hanging="294"/>
        <w:contextualSpacing w:val="0"/>
      </w:pPr>
      <w:r>
        <w:t>omezování příjmu uzenin, tučných, slaných a pikantních pokrmů a</w:t>
      </w:r>
      <w:r>
        <w:rPr>
          <w:spacing w:val="-19"/>
        </w:rPr>
        <w:t xml:space="preserve"> </w:t>
      </w:r>
      <w:r>
        <w:t>sladkostí;</w:t>
      </w:r>
    </w:p>
    <w:p w14:paraId="0C09D942" w14:textId="77777777" w:rsidR="00067546" w:rsidRDefault="00067546" w:rsidP="00B264E4">
      <w:pPr>
        <w:pStyle w:val="Odstavecseseznamem"/>
        <w:widowControl w:val="0"/>
        <w:numPr>
          <w:ilvl w:val="0"/>
          <w:numId w:val="7"/>
        </w:numPr>
        <w:tabs>
          <w:tab w:val="left" w:pos="974"/>
        </w:tabs>
        <w:autoSpaceDE w:val="0"/>
        <w:autoSpaceDN w:val="0"/>
        <w:spacing w:before="56" w:after="0" w:line="240" w:lineRule="auto"/>
        <w:ind w:left="974" w:hanging="294"/>
        <w:contextualSpacing w:val="0"/>
      </w:pPr>
      <w:r>
        <w:t>vytváření žádoucích stravovacích postojů a</w:t>
      </w:r>
      <w:r>
        <w:rPr>
          <w:spacing w:val="-14"/>
        </w:rPr>
        <w:t xml:space="preserve"> </w:t>
      </w:r>
      <w:r>
        <w:t>návyků.</w:t>
      </w:r>
    </w:p>
    <w:p w14:paraId="2545D389" w14:textId="5F12E932" w:rsidR="00D21404" w:rsidRDefault="00067546" w:rsidP="00067546">
      <w:pPr>
        <w:pStyle w:val="Nadpis2"/>
      </w:pPr>
      <w:bookmarkStart w:id="5" w:name="_Toc54967715"/>
      <w:r>
        <w:t>Výživa ve stáří</w:t>
      </w:r>
      <w:bookmarkEnd w:id="5"/>
    </w:p>
    <w:p w14:paraId="4F572F8D" w14:textId="77777777" w:rsidR="00067546" w:rsidRDefault="00067546" w:rsidP="00067546">
      <w:pPr>
        <w:pStyle w:val="Zkladntext"/>
        <w:spacing w:before="204"/>
        <w:ind w:left="405"/>
      </w:pPr>
      <w:r>
        <w:t>Podvýživa je poměrně častým nálezem u starých lidí.</w:t>
      </w:r>
    </w:p>
    <w:p w14:paraId="5EC80452" w14:textId="77777777" w:rsidR="00067546" w:rsidRDefault="00067546" w:rsidP="00067546">
      <w:pPr>
        <w:pStyle w:val="Zkladntext"/>
        <w:spacing w:before="2"/>
        <w:rPr>
          <w:sz w:val="22"/>
        </w:rPr>
      </w:pPr>
    </w:p>
    <w:p w14:paraId="3A5A9E4C" w14:textId="77777777" w:rsidR="00067546" w:rsidRDefault="00067546" w:rsidP="00067546">
      <w:pPr>
        <w:ind w:left="405"/>
        <w:rPr>
          <w:b/>
        </w:rPr>
      </w:pPr>
      <w:r>
        <w:rPr>
          <w:b/>
        </w:rPr>
        <w:t>Důsledky podvýživy:</w:t>
      </w:r>
    </w:p>
    <w:p w14:paraId="4177A1A6" w14:textId="77777777" w:rsidR="00067546" w:rsidRDefault="00067546" w:rsidP="00B264E4">
      <w:pPr>
        <w:pStyle w:val="Odstavecseseznamem"/>
        <w:widowControl w:val="0"/>
        <w:numPr>
          <w:ilvl w:val="3"/>
          <w:numId w:val="6"/>
        </w:numPr>
        <w:tabs>
          <w:tab w:val="left" w:pos="974"/>
        </w:tabs>
        <w:autoSpaceDE w:val="0"/>
        <w:autoSpaceDN w:val="0"/>
        <w:spacing w:before="83" w:after="0" w:line="240" w:lineRule="auto"/>
        <w:ind w:left="974"/>
        <w:contextualSpacing w:val="0"/>
      </w:pPr>
      <w:r>
        <w:t>pokles tělesné</w:t>
      </w:r>
      <w:r>
        <w:rPr>
          <w:spacing w:val="-8"/>
        </w:rPr>
        <w:t xml:space="preserve"> </w:t>
      </w:r>
      <w:r>
        <w:t>hmotnosti;</w:t>
      </w:r>
    </w:p>
    <w:p w14:paraId="2581478E" w14:textId="77777777" w:rsidR="00067546" w:rsidRDefault="00067546" w:rsidP="00B264E4">
      <w:pPr>
        <w:pStyle w:val="Odstavecseseznamem"/>
        <w:widowControl w:val="0"/>
        <w:numPr>
          <w:ilvl w:val="3"/>
          <w:numId w:val="6"/>
        </w:numPr>
        <w:tabs>
          <w:tab w:val="left" w:pos="974"/>
        </w:tabs>
        <w:autoSpaceDE w:val="0"/>
        <w:autoSpaceDN w:val="0"/>
        <w:spacing w:before="55" w:after="0" w:line="240" w:lineRule="auto"/>
        <w:ind w:left="974"/>
        <w:contextualSpacing w:val="0"/>
      </w:pPr>
      <w:r>
        <w:t>pokles</w:t>
      </w:r>
      <w:r>
        <w:rPr>
          <w:spacing w:val="-9"/>
        </w:rPr>
        <w:t xml:space="preserve"> </w:t>
      </w:r>
      <w:r>
        <w:t>proteosyntézy;</w:t>
      </w:r>
    </w:p>
    <w:p w14:paraId="6BA2DBCA" w14:textId="77777777" w:rsidR="00067546" w:rsidRDefault="00067546" w:rsidP="00B264E4">
      <w:pPr>
        <w:pStyle w:val="Odstavecseseznamem"/>
        <w:widowControl w:val="0"/>
        <w:numPr>
          <w:ilvl w:val="3"/>
          <w:numId w:val="6"/>
        </w:numPr>
        <w:tabs>
          <w:tab w:val="left" w:pos="974"/>
        </w:tabs>
        <w:autoSpaceDE w:val="0"/>
        <w:autoSpaceDN w:val="0"/>
        <w:spacing w:before="55" w:after="0" w:line="240" w:lineRule="auto"/>
        <w:ind w:left="974"/>
        <w:contextualSpacing w:val="0"/>
      </w:pPr>
      <w:r>
        <w:lastRenderedPageBreak/>
        <w:t>pokles syntézy proteinů zodpovědných za imunitní</w:t>
      </w:r>
      <w:r>
        <w:rPr>
          <w:spacing w:val="-11"/>
        </w:rPr>
        <w:t xml:space="preserve"> </w:t>
      </w:r>
      <w:r>
        <w:t>funkci;</w:t>
      </w:r>
    </w:p>
    <w:p w14:paraId="61D6BFFA" w14:textId="77777777" w:rsidR="00067546" w:rsidRDefault="00067546" w:rsidP="00B264E4">
      <w:pPr>
        <w:pStyle w:val="Odstavecseseznamem"/>
        <w:widowControl w:val="0"/>
        <w:numPr>
          <w:ilvl w:val="3"/>
          <w:numId w:val="6"/>
        </w:numPr>
        <w:tabs>
          <w:tab w:val="left" w:pos="974"/>
        </w:tabs>
        <w:autoSpaceDE w:val="0"/>
        <w:autoSpaceDN w:val="0"/>
        <w:spacing w:before="55" w:after="0" w:line="240" w:lineRule="auto"/>
        <w:ind w:left="974"/>
        <w:contextualSpacing w:val="0"/>
      </w:pPr>
      <w:r>
        <w:t>zhoršené hojení ran – operačních,</w:t>
      </w:r>
      <w:r>
        <w:rPr>
          <w:spacing w:val="-13"/>
        </w:rPr>
        <w:t xml:space="preserve"> </w:t>
      </w:r>
      <w:r>
        <w:t>traumatických;</w:t>
      </w:r>
    </w:p>
    <w:p w14:paraId="068FD3BC" w14:textId="77777777" w:rsidR="00067546" w:rsidRDefault="00067546" w:rsidP="00B264E4">
      <w:pPr>
        <w:pStyle w:val="Odstavecseseznamem"/>
        <w:widowControl w:val="0"/>
        <w:numPr>
          <w:ilvl w:val="3"/>
          <w:numId w:val="6"/>
        </w:numPr>
        <w:tabs>
          <w:tab w:val="left" w:pos="974"/>
        </w:tabs>
        <w:autoSpaceDE w:val="0"/>
        <w:autoSpaceDN w:val="0"/>
        <w:spacing w:before="55" w:after="0" w:line="240" w:lineRule="auto"/>
        <w:ind w:left="974"/>
        <w:contextualSpacing w:val="0"/>
      </w:pPr>
      <w:r>
        <w:t>spojení se snížením přísunu tekutin – dehydratace s poruchou perfuze</w:t>
      </w:r>
      <w:r>
        <w:rPr>
          <w:spacing w:val="-22"/>
        </w:rPr>
        <w:t xml:space="preserve"> </w:t>
      </w:r>
      <w:r>
        <w:t>orgánů;</w:t>
      </w:r>
    </w:p>
    <w:p w14:paraId="56BA74B7" w14:textId="77777777" w:rsidR="00067546" w:rsidRDefault="00067546" w:rsidP="00B264E4">
      <w:pPr>
        <w:pStyle w:val="Odstavecseseznamem"/>
        <w:widowControl w:val="0"/>
        <w:numPr>
          <w:ilvl w:val="3"/>
          <w:numId w:val="6"/>
        </w:numPr>
        <w:tabs>
          <w:tab w:val="left" w:pos="974"/>
        </w:tabs>
        <w:autoSpaceDE w:val="0"/>
        <w:autoSpaceDN w:val="0"/>
        <w:spacing w:before="55" w:after="0" w:line="240" w:lineRule="auto"/>
        <w:ind w:left="974"/>
        <w:contextualSpacing w:val="0"/>
      </w:pPr>
      <w:r>
        <w:t xml:space="preserve">závratě, tranzitorní ischemické </w:t>
      </w:r>
      <w:r>
        <w:rPr>
          <w:spacing w:val="-4"/>
        </w:rPr>
        <w:t xml:space="preserve">ataky, </w:t>
      </w:r>
      <w:r>
        <w:t>mozkové cévní</w:t>
      </w:r>
      <w:r>
        <w:rPr>
          <w:spacing w:val="-8"/>
        </w:rPr>
        <w:t xml:space="preserve"> </w:t>
      </w:r>
      <w:r>
        <w:t>příhody;</w:t>
      </w:r>
    </w:p>
    <w:p w14:paraId="4A1C6AC5" w14:textId="77777777" w:rsidR="00067546" w:rsidRDefault="00067546" w:rsidP="00B264E4">
      <w:pPr>
        <w:pStyle w:val="Odstavecseseznamem"/>
        <w:widowControl w:val="0"/>
        <w:numPr>
          <w:ilvl w:val="3"/>
          <w:numId w:val="6"/>
        </w:numPr>
        <w:tabs>
          <w:tab w:val="left" w:pos="974"/>
        </w:tabs>
        <w:autoSpaceDE w:val="0"/>
        <w:autoSpaceDN w:val="0"/>
        <w:spacing w:before="55" w:after="0" w:line="240" w:lineRule="auto"/>
        <w:ind w:left="974"/>
        <w:contextualSpacing w:val="0"/>
      </w:pPr>
      <w:r>
        <w:t>flebotrombózy s možnými následnými plicními</w:t>
      </w:r>
      <w:r>
        <w:rPr>
          <w:spacing w:val="-17"/>
        </w:rPr>
        <w:t xml:space="preserve"> </w:t>
      </w:r>
      <w:r>
        <w:t>emboliemi;</w:t>
      </w:r>
    </w:p>
    <w:p w14:paraId="3F38DCAF" w14:textId="77777777" w:rsidR="00067546" w:rsidRDefault="00067546" w:rsidP="00B264E4">
      <w:pPr>
        <w:pStyle w:val="Odstavecseseznamem"/>
        <w:widowControl w:val="0"/>
        <w:numPr>
          <w:ilvl w:val="3"/>
          <w:numId w:val="6"/>
        </w:numPr>
        <w:tabs>
          <w:tab w:val="left" w:pos="974"/>
        </w:tabs>
        <w:autoSpaceDE w:val="0"/>
        <w:autoSpaceDN w:val="0"/>
        <w:spacing w:before="55" w:after="0" w:line="240" w:lineRule="auto"/>
        <w:ind w:left="974" w:right="111"/>
        <w:contextualSpacing w:val="0"/>
      </w:pPr>
      <w:r>
        <w:t>snížení prokrvení ledvin vede k menší tvorbě koncentrované moči – riziko rozvoje močové infekce, případně</w:t>
      </w:r>
      <w:r>
        <w:rPr>
          <w:spacing w:val="-10"/>
        </w:rPr>
        <w:t xml:space="preserve"> </w:t>
      </w:r>
      <w:r>
        <w:t>urosepse;</w:t>
      </w:r>
    </w:p>
    <w:p w14:paraId="03770C9B" w14:textId="77777777" w:rsidR="00067546" w:rsidRDefault="00067546" w:rsidP="00067546">
      <w:pPr>
        <w:spacing w:before="197"/>
        <w:ind w:left="405"/>
        <w:rPr>
          <w:b/>
        </w:rPr>
      </w:pPr>
      <w:r>
        <w:rPr>
          <w:b/>
        </w:rPr>
        <w:t>Příčiny zhoršení výživy ve stáří:</w:t>
      </w:r>
    </w:p>
    <w:p w14:paraId="092B406C" w14:textId="77777777" w:rsidR="00067546" w:rsidRDefault="00067546" w:rsidP="00B264E4">
      <w:pPr>
        <w:pStyle w:val="Odstavecseseznamem"/>
        <w:widowControl w:val="0"/>
        <w:numPr>
          <w:ilvl w:val="3"/>
          <w:numId w:val="6"/>
        </w:numPr>
        <w:tabs>
          <w:tab w:val="left" w:pos="974"/>
        </w:tabs>
        <w:autoSpaceDE w:val="0"/>
        <w:autoSpaceDN w:val="0"/>
        <w:spacing w:before="85" w:after="0" w:line="240" w:lineRule="auto"/>
        <w:ind w:left="974"/>
        <w:contextualSpacing w:val="0"/>
      </w:pPr>
      <w:r>
        <w:t>ekonomické</w:t>
      </w:r>
      <w:r>
        <w:rPr>
          <w:spacing w:val="-6"/>
        </w:rPr>
        <w:t xml:space="preserve"> </w:t>
      </w:r>
      <w:r>
        <w:t>důvody;</w:t>
      </w:r>
    </w:p>
    <w:p w14:paraId="5B5325DB" w14:textId="77777777" w:rsidR="00067546" w:rsidRDefault="00067546" w:rsidP="00B264E4">
      <w:pPr>
        <w:pStyle w:val="Odstavecseseznamem"/>
        <w:widowControl w:val="0"/>
        <w:numPr>
          <w:ilvl w:val="3"/>
          <w:numId w:val="6"/>
        </w:numPr>
        <w:tabs>
          <w:tab w:val="left" w:pos="974"/>
        </w:tabs>
        <w:autoSpaceDE w:val="0"/>
        <w:autoSpaceDN w:val="0"/>
        <w:spacing w:before="55" w:after="0" w:line="240" w:lineRule="auto"/>
        <w:ind w:left="974"/>
        <w:contextualSpacing w:val="0"/>
      </w:pPr>
      <w:r>
        <w:t>psychosociální</w:t>
      </w:r>
      <w:r>
        <w:rPr>
          <w:spacing w:val="-9"/>
        </w:rPr>
        <w:t xml:space="preserve"> </w:t>
      </w:r>
      <w:r>
        <w:t>izolace;</w:t>
      </w:r>
    </w:p>
    <w:p w14:paraId="1FE02C5C" w14:textId="77777777" w:rsidR="00067546" w:rsidRDefault="00067546" w:rsidP="00B264E4">
      <w:pPr>
        <w:pStyle w:val="Odstavecseseznamem"/>
        <w:widowControl w:val="0"/>
        <w:numPr>
          <w:ilvl w:val="3"/>
          <w:numId w:val="6"/>
        </w:numPr>
        <w:tabs>
          <w:tab w:val="left" w:pos="974"/>
        </w:tabs>
        <w:autoSpaceDE w:val="0"/>
        <w:autoSpaceDN w:val="0"/>
        <w:spacing w:before="55" w:after="0" w:line="240" w:lineRule="auto"/>
        <w:ind w:left="974"/>
        <w:contextualSpacing w:val="0"/>
      </w:pPr>
      <w:r>
        <w:t>deprese;</w:t>
      </w:r>
    </w:p>
    <w:p w14:paraId="76128B2D" w14:textId="77777777" w:rsidR="00067546" w:rsidRDefault="00067546" w:rsidP="00B264E4">
      <w:pPr>
        <w:pStyle w:val="Odstavecseseznamem"/>
        <w:widowControl w:val="0"/>
        <w:numPr>
          <w:ilvl w:val="3"/>
          <w:numId w:val="6"/>
        </w:numPr>
        <w:tabs>
          <w:tab w:val="left" w:pos="974"/>
        </w:tabs>
        <w:autoSpaceDE w:val="0"/>
        <w:autoSpaceDN w:val="0"/>
        <w:spacing w:before="55" w:after="0" w:line="240" w:lineRule="auto"/>
        <w:ind w:left="974"/>
        <w:contextualSpacing w:val="0"/>
      </w:pPr>
      <w:r>
        <w:t>demence;</w:t>
      </w:r>
    </w:p>
    <w:p w14:paraId="407241AC" w14:textId="77777777" w:rsidR="00067546" w:rsidRDefault="00067546" w:rsidP="00B264E4">
      <w:pPr>
        <w:pStyle w:val="Odstavecseseznamem"/>
        <w:widowControl w:val="0"/>
        <w:numPr>
          <w:ilvl w:val="3"/>
          <w:numId w:val="6"/>
        </w:numPr>
        <w:tabs>
          <w:tab w:val="left" w:pos="974"/>
        </w:tabs>
        <w:autoSpaceDE w:val="0"/>
        <w:autoSpaceDN w:val="0"/>
        <w:spacing w:before="55" w:after="0" w:line="240" w:lineRule="auto"/>
        <w:ind w:left="974"/>
        <w:contextualSpacing w:val="0"/>
      </w:pPr>
      <w:r>
        <w:t>neschopnost zorganizovat si činností v souvislosti s konzumem</w:t>
      </w:r>
      <w:r>
        <w:rPr>
          <w:spacing w:val="-21"/>
        </w:rPr>
        <w:t xml:space="preserve"> </w:t>
      </w:r>
      <w:r>
        <w:t>jídla:</w:t>
      </w:r>
    </w:p>
    <w:p w14:paraId="7A4E34EE" w14:textId="77777777" w:rsidR="00067546" w:rsidRDefault="00067546" w:rsidP="00B264E4">
      <w:pPr>
        <w:pStyle w:val="Odstavecseseznamem"/>
        <w:widowControl w:val="0"/>
        <w:numPr>
          <w:ilvl w:val="4"/>
          <w:numId w:val="6"/>
        </w:numPr>
        <w:tabs>
          <w:tab w:val="left" w:pos="1256"/>
        </w:tabs>
        <w:autoSpaceDE w:val="0"/>
        <w:autoSpaceDN w:val="0"/>
        <w:spacing w:before="55" w:after="0" w:line="240" w:lineRule="auto"/>
        <w:ind w:left="1256"/>
        <w:contextualSpacing w:val="0"/>
      </w:pPr>
      <w:r>
        <w:t>dojít si</w:t>
      </w:r>
      <w:r>
        <w:rPr>
          <w:spacing w:val="-3"/>
        </w:rPr>
        <w:t xml:space="preserve"> </w:t>
      </w:r>
      <w:r>
        <w:t>nakoupit;</w:t>
      </w:r>
    </w:p>
    <w:p w14:paraId="25517950" w14:textId="77777777" w:rsidR="00067546" w:rsidRDefault="00067546" w:rsidP="00B264E4">
      <w:pPr>
        <w:pStyle w:val="Odstavecseseznamem"/>
        <w:widowControl w:val="0"/>
        <w:numPr>
          <w:ilvl w:val="4"/>
          <w:numId w:val="6"/>
        </w:numPr>
        <w:tabs>
          <w:tab w:val="left" w:pos="1256"/>
        </w:tabs>
        <w:autoSpaceDE w:val="0"/>
        <w:autoSpaceDN w:val="0"/>
        <w:spacing w:before="55" w:after="0" w:line="240" w:lineRule="auto"/>
        <w:ind w:left="1256"/>
        <w:contextualSpacing w:val="0"/>
      </w:pPr>
      <w:r>
        <w:t>donést si</w:t>
      </w:r>
      <w:r>
        <w:rPr>
          <w:spacing w:val="-2"/>
        </w:rPr>
        <w:t xml:space="preserve"> </w:t>
      </w:r>
      <w:r>
        <w:t>nákup;</w:t>
      </w:r>
    </w:p>
    <w:p w14:paraId="41A7A670" w14:textId="77777777" w:rsidR="00067546" w:rsidRDefault="00067546" w:rsidP="00B264E4">
      <w:pPr>
        <w:pStyle w:val="Odstavecseseznamem"/>
        <w:widowControl w:val="0"/>
        <w:numPr>
          <w:ilvl w:val="4"/>
          <w:numId w:val="6"/>
        </w:numPr>
        <w:tabs>
          <w:tab w:val="left" w:pos="1256"/>
        </w:tabs>
        <w:autoSpaceDE w:val="0"/>
        <w:autoSpaceDN w:val="0"/>
        <w:spacing w:before="55" w:after="0" w:line="240" w:lineRule="auto"/>
        <w:ind w:left="1256"/>
        <w:contextualSpacing w:val="0"/>
      </w:pPr>
      <w:r>
        <w:t>řádně uskladnit či uložit nakoupené</w:t>
      </w:r>
      <w:r>
        <w:rPr>
          <w:spacing w:val="-13"/>
        </w:rPr>
        <w:t xml:space="preserve"> </w:t>
      </w:r>
      <w:r>
        <w:t>potraviny;</w:t>
      </w:r>
    </w:p>
    <w:p w14:paraId="57A8EF40" w14:textId="77777777" w:rsidR="00067546" w:rsidRDefault="00067546" w:rsidP="00B264E4">
      <w:pPr>
        <w:pStyle w:val="Odstavecseseznamem"/>
        <w:widowControl w:val="0"/>
        <w:numPr>
          <w:ilvl w:val="4"/>
          <w:numId w:val="6"/>
        </w:numPr>
        <w:tabs>
          <w:tab w:val="left" w:pos="1256"/>
        </w:tabs>
        <w:autoSpaceDE w:val="0"/>
        <w:autoSpaceDN w:val="0"/>
        <w:spacing w:before="55" w:after="0" w:line="240" w:lineRule="auto"/>
        <w:ind w:left="1256"/>
        <w:contextualSpacing w:val="0"/>
      </w:pPr>
      <w:r>
        <w:t>vhodným způsobem z potravin připravit jídlo vhodné ke</w:t>
      </w:r>
      <w:r>
        <w:rPr>
          <w:spacing w:val="-12"/>
        </w:rPr>
        <w:t xml:space="preserve"> </w:t>
      </w:r>
      <w:r>
        <w:t>konzumaci;</w:t>
      </w:r>
    </w:p>
    <w:p w14:paraId="06EF5EEB" w14:textId="77777777" w:rsidR="00067546" w:rsidRDefault="00067546" w:rsidP="00B264E4">
      <w:pPr>
        <w:pStyle w:val="Odstavecseseznamem"/>
        <w:widowControl w:val="0"/>
        <w:numPr>
          <w:ilvl w:val="3"/>
          <w:numId w:val="6"/>
        </w:numPr>
        <w:tabs>
          <w:tab w:val="left" w:pos="974"/>
        </w:tabs>
        <w:autoSpaceDE w:val="0"/>
        <w:autoSpaceDN w:val="0"/>
        <w:spacing w:before="55" w:after="0" w:line="240" w:lineRule="auto"/>
        <w:ind w:left="974" w:right="109"/>
        <w:contextualSpacing w:val="0"/>
      </w:pPr>
      <w:r>
        <w:t>poruchy hybnosti končetin v důsledku mozkových cévních příhod, artróz kyčelních   a kolenních</w:t>
      </w:r>
      <w:r>
        <w:rPr>
          <w:spacing w:val="-4"/>
        </w:rPr>
        <w:t xml:space="preserve"> </w:t>
      </w:r>
      <w:r>
        <w:t>kloubů;</w:t>
      </w:r>
    </w:p>
    <w:p w14:paraId="281909BB" w14:textId="77777777" w:rsidR="00067546" w:rsidRDefault="00067546" w:rsidP="00B264E4">
      <w:pPr>
        <w:pStyle w:val="Odstavecseseznamem"/>
        <w:widowControl w:val="0"/>
        <w:numPr>
          <w:ilvl w:val="3"/>
          <w:numId w:val="6"/>
        </w:numPr>
        <w:tabs>
          <w:tab w:val="left" w:pos="974"/>
        </w:tabs>
        <w:autoSpaceDE w:val="0"/>
        <w:autoSpaceDN w:val="0"/>
        <w:spacing w:before="55" w:after="0" w:line="240" w:lineRule="auto"/>
        <w:ind w:left="974"/>
        <w:contextualSpacing w:val="0"/>
      </w:pPr>
      <w:r>
        <w:t>poruchy</w:t>
      </w:r>
      <w:r>
        <w:rPr>
          <w:spacing w:val="-4"/>
        </w:rPr>
        <w:t xml:space="preserve"> </w:t>
      </w:r>
      <w:r>
        <w:t>polykání;</w:t>
      </w:r>
    </w:p>
    <w:p w14:paraId="639712CA" w14:textId="77777777" w:rsidR="00067546" w:rsidRDefault="00067546" w:rsidP="00B264E4">
      <w:pPr>
        <w:pStyle w:val="Odstavecseseznamem"/>
        <w:widowControl w:val="0"/>
        <w:numPr>
          <w:ilvl w:val="3"/>
          <w:numId w:val="6"/>
        </w:numPr>
        <w:tabs>
          <w:tab w:val="left" w:pos="974"/>
        </w:tabs>
        <w:autoSpaceDE w:val="0"/>
        <w:autoSpaceDN w:val="0"/>
        <w:spacing w:before="55" w:after="0" w:line="240" w:lineRule="auto"/>
        <w:ind w:left="974"/>
        <w:contextualSpacing w:val="0"/>
      </w:pPr>
      <w:r>
        <w:t>hypogeusie, hyposmie (poruchy čichu a</w:t>
      </w:r>
      <w:r>
        <w:rPr>
          <w:spacing w:val="-13"/>
        </w:rPr>
        <w:t xml:space="preserve"> </w:t>
      </w:r>
      <w:r>
        <w:t>chuti);</w:t>
      </w:r>
    </w:p>
    <w:p w14:paraId="35B8B0A4" w14:textId="77777777" w:rsidR="00067546" w:rsidRDefault="00067546" w:rsidP="00B264E4">
      <w:pPr>
        <w:pStyle w:val="Odstavecseseznamem"/>
        <w:widowControl w:val="0"/>
        <w:numPr>
          <w:ilvl w:val="3"/>
          <w:numId w:val="6"/>
        </w:numPr>
        <w:tabs>
          <w:tab w:val="left" w:pos="974"/>
        </w:tabs>
        <w:autoSpaceDE w:val="0"/>
        <w:autoSpaceDN w:val="0"/>
        <w:spacing w:before="55" w:after="0" w:line="240" w:lineRule="auto"/>
        <w:ind w:left="974"/>
        <w:contextualSpacing w:val="0"/>
      </w:pPr>
      <w:r>
        <w:t>snížení tvorby</w:t>
      </w:r>
      <w:r>
        <w:rPr>
          <w:spacing w:val="-6"/>
        </w:rPr>
        <w:t xml:space="preserve"> </w:t>
      </w:r>
      <w:r>
        <w:t>slin;</w:t>
      </w:r>
    </w:p>
    <w:p w14:paraId="095D5494" w14:textId="77777777" w:rsidR="00067546" w:rsidRDefault="00067546" w:rsidP="00B264E4">
      <w:pPr>
        <w:pStyle w:val="Odstavecseseznamem"/>
        <w:widowControl w:val="0"/>
        <w:numPr>
          <w:ilvl w:val="3"/>
          <w:numId w:val="6"/>
        </w:numPr>
        <w:tabs>
          <w:tab w:val="left" w:pos="974"/>
        </w:tabs>
        <w:autoSpaceDE w:val="0"/>
        <w:autoSpaceDN w:val="0"/>
        <w:spacing w:before="55" w:after="0" w:line="240" w:lineRule="auto"/>
        <w:ind w:left="974"/>
        <w:contextualSpacing w:val="0"/>
      </w:pPr>
      <w:r>
        <w:t>ztráta</w:t>
      </w:r>
      <w:r>
        <w:rPr>
          <w:spacing w:val="-4"/>
        </w:rPr>
        <w:t xml:space="preserve"> </w:t>
      </w:r>
      <w:r>
        <w:t>zubů;</w:t>
      </w:r>
    </w:p>
    <w:p w14:paraId="5C8272CD" w14:textId="77777777" w:rsidR="00067546" w:rsidRDefault="00067546" w:rsidP="00B264E4">
      <w:pPr>
        <w:pStyle w:val="Odstavecseseznamem"/>
        <w:widowControl w:val="0"/>
        <w:numPr>
          <w:ilvl w:val="3"/>
          <w:numId w:val="6"/>
        </w:numPr>
        <w:tabs>
          <w:tab w:val="left" w:pos="974"/>
        </w:tabs>
        <w:autoSpaceDE w:val="0"/>
        <w:autoSpaceDN w:val="0"/>
        <w:spacing w:before="55" w:after="0" w:line="240" w:lineRule="auto"/>
        <w:ind w:left="974"/>
        <w:contextualSpacing w:val="0"/>
      </w:pPr>
      <w:r>
        <w:t>problémy se zubní</w:t>
      </w:r>
      <w:r>
        <w:rPr>
          <w:spacing w:val="-4"/>
        </w:rPr>
        <w:t xml:space="preserve"> </w:t>
      </w:r>
      <w:r>
        <w:t>protézou;</w:t>
      </w:r>
    </w:p>
    <w:p w14:paraId="137B15CA" w14:textId="77777777" w:rsidR="00067546" w:rsidRDefault="00067546" w:rsidP="00B264E4">
      <w:pPr>
        <w:pStyle w:val="Odstavecseseznamem"/>
        <w:widowControl w:val="0"/>
        <w:numPr>
          <w:ilvl w:val="3"/>
          <w:numId w:val="6"/>
        </w:numPr>
        <w:tabs>
          <w:tab w:val="left" w:pos="974"/>
        </w:tabs>
        <w:autoSpaceDE w:val="0"/>
        <w:autoSpaceDN w:val="0"/>
        <w:spacing w:before="55" w:after="0" w:line="240" w:lineRule="auto"/>
        <w:ind w:left="974"/>
        <w:contextualSpacing w:val="0"/>
      </w:pPr>
      <w:r>
        <w:t>poruchy žvýkání tuhých</w:t>
      </w:r>
      <w:r>
        <w:rPr>
          <w:spacing w:val="-6"/>
        </w:rPr>
        <w:t xml:space="preserve"> </w:t>
      </w:r>
      <w:r>
        <w:t>soust.</w:t>
      </w:r>
    </w:p>
    <w:p w14:paraId="5FDC8170" w14:textId="77777777" w:rsidR="00067546" w:rsidRDefault="00067546" w:rsidP="00067546">
      <w:pPr>
        <w:spacing w:before="90"/>
        <w:ind w:left="400"/>
        <w:rPr>
          <w:b/>
        </w:rPr>
      </w:pPr>
      <w:r>
        <w:rPr>
          <w:b/>
        </w:rPr>
        <w:t>Prevence poruch výživy u starých lidí:</w:t>
      </w:r>
    </w:p>
    <w:p w14:paraId="295E9482" w14:textId="77777777" w:rsidR="00067546" w:rsidRDefault="00067546" w:rsidP="00B264E4">
      <w:pPr>
        <w:pStyle w:val="Odstavecseseznamem"/>
        <w:widowControl w:val="0"/>
        <w:numPr>
          <w:ilvl w:val="3"/>
          <w:numId w:val="6"/>
        </w:numPr>
        <w:tabs>
          <w:tab w:val="left" w:pos="966"/>
        </w:tabs>
        <w:autoSpaceDE w:val="0"/>
        <w:autoSpaceDN w:val="0"/>
        <w:spacing w:before="84" w:after="0" w:line="240" w:lineRule="auto"/>
        <w:contextualSpacing w:val="0"/>
      </w:pPr>
      <w:r>
        <w:t>Znát problémy konkrétního člověka – definovat, umět je</w:t>
      </w:r>
      <w:r>
        <w:rPr>
          <w:spacing w:val="-13"/>
        </w:rPr>
        <w:t xml:space="preserve"> </w:t>
      </w:r>
      <w:r>
        <w:t>ovlivnit.</w:t>
      </w:r>
    </w:p>
    <w:p w14:paraId="2C740B81" w14:textId="77777777" w:rsidR="00067546" w:rsidRDefault="00067546" w:rsidP="00B264E4">
      <w:pPr>
        <w:pStyle w:val="Odstavecseseznamem"/>
        <w:widowControl w:val="0"/>
        <w:numPr>
          <w:ilvl w:val="3"/>
          <w:numId w:val="6"/>
        </w:numPr>
        <w:tabs>
          <w:tab w:val="left" w:pos="966"/>
        </w:tabs>
        <w:autoSpaceDE w:val="0"/>
        <w:autoSpaceDN w:val="0"/>
        <w:spacing w:before="56" w:after="0" w:line="240" w:lineRule="auto"/>
        <w:ind w:right="119"/>
        <w:contextualSpacing w:val="0"/>
        <w:jc w:val="both"/>
      </w:pPr>
      <w:r>
        <w:t>Znát  somatický  a psychický  stav  klienta,  ekonomické  možnosti,  jeho  vztahy      s blízkými příbuznými a se</w:t>
      </w:r>
      <w:r>
        <w:rPr>
          <w:spacing w:val="-2"/>
        </w:rPr>
        <w:t xml:space="preserve"> </w:t>
      </w:r>
      <w:r>
        <w:rPr>
          <w:spacing w:val="-3"/>
        </w:rPr>
        <w:t>sousedy.</w:t>
      </w:r>
    </w:p>
    <w:p w14:paraId="7AEA2A41" w14:textId="77777777" w:rsidR="00067546" w:rsidRDefault="00067546" w:rsidP="00B264E4">
      <w:pPr>
        <w:pStyle w:val="Odstavecseseznamem"/>
        <w:widowControl w:val="0"/>
        <w:numPr>
          <w:ilvl w:val="3"/>
          <w:numId w:val="6"/>
        </w:numPr>
        <w:tabs>
          <w:tab w:val="left" w:pos="966"/>
        </w:tabs>
        <w:autoSpaceDE w:val="0"/>
        <w:autoSpaceDN w:val="0"/>
        <w:spacing w:before="56" w:after="0" w:line="240" w:lineRule="auto"/>
        <w:ind w:right="113"/>
        <w:contextualSpacing w:val="0"/>
        <w:jc w:val="both"/>
      </w:pPr>
      <w:r>
        <w:t>Zajistit dostatečnou výživu pomocí sousedů, známých, příbuzných, příp. zajistit pečovatelskou službu, event. dům s pečovatelskou péčí, domov důchodců či jiné sociální, respektive charitativní</w:t>
      </w:r>
      <w:r>
        <w:rPr>
          <w:spacing w:val="-12"/>
        </w:rPr>
        <w:t xml:space="preserve"> </w:t>
      </w:r>
      <w:r>
        <w:t>zařízení.</w:t>
      </w:r>
    </w:p>
    <w:p w14:paraId="73890FBB" w14:textId="0B15690E" w:rsidR="00067546" w:rsidRDefault="00067546" w:rsidP="00067546">
      <w:pPr>
        <w:pStyle w:val="Tlotextu"/>
      </w:pPr>
      <w:r>
        <w:t>Problémy se starými lidmi jsou obecně snadněji řešitelné na venkově a v malých městech, než v městech velkých. V zásadě je nutné zabezpečit alespoň jedno velké teplé jídlo</w:t>
      </w:r>
      <w:r>
        <w:rPr>
          <w:spacing w:val="-6"/>
        </w:rPr>
        <w:t xml:space="preserve"> </w:t>
      </w:r>
      <w:r>
        <w:t>denně.</w:t>
      </w:r>
    </w:p>
    <w:p w14:paraId="01974FE2" w14:textId="77777777" w:rsidR="00067546" w:rsidRDefault="00067546" w:rsidP="00067546">
      <w:pPr>
        <w:spacing w:before="90"/>
        <w:ind w:left="405"/>
        <w:rPr>
          <w:b/>
        </w:rPr>
      </w:pPr>
      <w:r>
        <w:rPr>
          <w:b/>
        </w:rPr>
        <w:t>Kontaminující cizorodé látky v potravě</w:t>
      </w:r>
    </w:p>
    <w:p w14:paraId="24E03299" w14:textId="77777777" w:rsidR="00067546" w:rsidRDefault="00067546" w:rsidP="00067546">
      <w:pPr>
        <w:pStyle w:val="Zkladntext"/>
        <w:spacing w:before="142"/>
        <w:ind w:left="124" w:firstLine="282"/>
      </w:pPr>
      <w:r>
        <w:t>Mezi kontaminanty se řadí kadmium, olovo, rtuť, arsen, hliník, dusičnany, polychlorované bifenyly, estery kyseliny ftalové a další.</w:t>
      </w:r>
    </w:p>
    <w:p w14:paraId="4801D27A" w14:textId="77777777" w:rsidR="00067546" w:rsidRDefault="00067546" w:rsidP="00067546">
      <w:pPr>
        <w:pStyle w:val="Zkladntext"/>
        <w:rPr>
          <w:sz w:val="22"/>
        </w:rPr>
      </w:pPr>
    </w:p>
    <w:p w14:paraId="08F46ED3" w14:textId="77777777" w:rsidR="00067546" w:rsidRDefault="00067546" w:rsidP="00067546">
      <w:pPr>
        <w:pStyle w:val="Zkladntext"/>
        <w:spacing w:before="1"/>
        <w:ind w:left="405"/>
      </w:pPr>
      <w:r>
        <w:t>Do potravního řetězce se kontaminující látky dostávají různým způsobem:</w:t>
      </w:r>
    </w:p>
    <w:p w14:paraId="244C3E04" w14:textId="77777777" w:rsidR="00067546" w:rsidRDefault="00067546" w:rsidP="00B264E4">
      <w:pPr>
        <w:pStyle w:val="Odstavecseseznamem"/>
        <w:widowControl w:val="0"/>
        <w:numPr>
          <w:ilvl w:val="3"/>
          <w:numId w:val="6"/>
        </w:numPr>
        <w:tabs>
          <w:tab w:val="left" w:pos="974"/>
        </w:tabs>
        <w:autoSpaceDE w:val="0"/>
        <w:autoSpaceDN w:val="0"/>
        <w:spacing w:before="86" w:after="0" w:line="240" w:lineRule="auto"/>
        <w:ind w:left="974"/>
        <w:contextualSpacing w:val="0"/>
      </w:pPr>
      <w:r>
        <w:lastRenderedPageBreak/>
        <w:t>ze znečištěného životního prostředí (spadem, půdou,</w:t>
      </w:r>
      <w:r>
        <w:rPr>
          <w:spacing w:val="-13"/>
        </w:rPr>
        <w:t xml:space="preserve"> </w:t>
      </w:r>
      <w:r>
        <w:t>vodou);</w:t>
      </w:r>
    </w:p>
    <w:p w14:paraId="1BF3DD1F" w14:textId="77777777" w:rsidR="00067546" w:rsidRDefault="00067546" w:rsidP="00B264E4">
      <w:pPr>
        <w:pStyle w:val="Odstavecseseznamem"/>
        <w:widowControl w:val="0"/>
        <w:numPr>
          <w:ilvl w:val="3"/>
          <w:numId w:val="6"/>
        </w:numPr>
        <w:tabs>
          <w:tab w:val="left" w:pos="974"/>
        </w:tabs>
        <w:autoSpaceDE w:val="0"/>
        <w:autoSpaceDN w:val="0"/>
        <w:spacing w:before="56" w:after="0" w:line="240" w:lineRule="auto"/>
        <w:ind w:left="974"/>
        <w:contextualSpacing w:val="0"/>
      </w:pPr>
      <w:r>
        <w:t>při používání agrochemie a</w:t>
      </w:r>
      <w:r>
        <w:rPr>
          <w:spacing w:val="-12"/>
        </w:rPr>
        <w:t xml:space="preserve"> </w:t>
      </w:r>
      <w:r>
        <w:t>šlechtictví;</w:t>
      </w:r>
    </w:p>
    <w:p w14:paraId="7576B48B" w14:textId="77777777" w:rsidR="00067546" w:rsidRDefault="00067546" w:rsidP="00B264E4">
      <w:pPr>
        <w:pStyle w:val="Odstavecseseznamem"/>
        <w:widowControl w:val="0"/>
        <w:numPr>
          <w:ilvl w:val="3"/>
          <w:numId w:val="6"/>
        </w:numPr>
        <w:tabs>
          <w:tab w:val="left" w:pos="974"/>
        </w:tabs>
        <w:autoSpaceDE w:val="0"/>
        <w:autoSpaceDN w:val="0"/>
        <w:spacing w:before="56" w:after="0" w:line="240" w:lineRule="auto"/>
        <w:ind w:left="974"/>
        <w:contextualSpacing w:val="0"/>
      </w:pPr>
      <w:r>
        <w:t xml:space="preserve">během užité potravinářské technologie, </w:t>
      </w:r>
      <w:r>
        <w:rPr>
          <w:spacing w:val="-3"/>
        </w:rPr>
        <w:t xml:space="preserve">výroby, </w:t>
      </w:r>
      <w:r>
        <w:t>balení a</w:t>
      </w:r>
      <w:r>
        <w:rPr>
          <w:spacing w:val="-8"/>
        </w:rPr>
        <w:t xml:space="preserve"> </w:t>
      </w:r>
      <w:r>
        <w:t>transportu.</w:t>
      </w:r>
    </w:p>
    <w:p w14:paraId="65F920DF" w14:textId="77777777" w:rsidR="00067546" w:rsidRDefault="00067546" w:rsidP="00067546">
      <w:pPr>
        <w:pStyle w:val="Zkladntext"/>
        <w:spacing w:before="2"/>
        <w:rPr>
          <w:sz w:val="23"/>
        </w:rPr>
      </w:pPr>
    </w:p>
    <w:p w14:paraId="4F6BE4D3" w14:textId="0756AF78" w:rsidR="00067546" w:rsidRDefault="00067546" w:rsidP="00067546">
      <w:pPr>
        <w:pStyle w:val="Nadpis2"/>
      </w:pPr>
      <w:bookmarkStart w:id="6" w:name="_Toc54967716"/>
      <w:r>
        <w:t>Tělesná aktivita</w:t>
      </w:r>
      <w:bookmarkEnd w:id="6"/>
    </w:p>
    <w:p w14:paraId="25FD1C30" w14:textId="77777777" w:rsidR="00067546" w:rsidRDefault="00067546" w:rsidP="00067546">
      <w:pPr>
        <w:pStyle w:val="Zkladntext"/>
        <w:ind w:left="124" w:firstLine="282"/>
      </w:pPr>
      <w:r>
        <w:t>Na udržení tělesné zdatnosti je potřeba dostatek tělesného pohybu. Na posouzení tělesné zdatnosti u lidí v mladším dospělém věku používá sestra 5 kriterií:</w:t>
      </w:r>
    </w:p>
    <w:p w14:paraId="7A2F176E" w14:textId="77777777" w:rsidR="00067546" w:rsidRDefault="00067546" w:rsidP="00B264E4">
      <w:pPr>
        <w:pStyle w:val="Odstavecseseznamem"/>
        <w:widowControl w:val="0"/>
        <w:numPr>
          <w:ilvl w:val="0"/>
          <w:numId w:val="8"/>
        </w:numPr>
        <w:tabs>
          <w:tab w:val="left" w:pos="974"/>
        </w:tabs>
        <w:autoSpaceDE w:val="0"/>
        <w:autoSpaceDN w:val="0"/>
        <w:spacing w:before="84" w:after="0" w:line="240" w:lineRule="auto"/>
        <w:contextualSpacing w:val="0"/>
      </w:pPr>
      <w:r>
        <w:t>kardiorespirační</w:t>
      </w:r>
      <w:r>
        <w:rPr>
          <w:spacing w:val="-10"/>
        </w:rPr>
        <w:t xml:space="preserve"> </w:t>
      </w:r>
      <w:r>
        <w:t>vytrvalost;</w:t>
      </w:r>
    </w:p>
    <w:p w14:paraId="7BA2C76D" w14:textId="77777777" w:rsidR="00067546" w:rsidRDefault="00067546" w:rsidP="00B264E4">
      <w:pPr>
        <w:pStyle w:val="Odstavecseseznamem"/>
        <w:widowControl w:val="0"/>
        <w:numPr>
          <w:ilvl w:val="0"/>
          <w:numId w:val="8"/>
        </w:numPr>
        <w:tabs>
          <w:tab w:val="left" w:pos="974"/>
        </w:tabs>
        <w:autoSpaceDE w:val="0"/>
        <w:autoSpaceDN w:val="0"/>
        <w:spacing w:before="56" w:after="0" w:line="240" w:lineRule="auto"/>
        <w:contextualSpacing w:val="0"/>
      </w:pPr>
      <w:r>
        <w:t>svalová síla a</w:t>
      </w:r>
      <w:r>
        <w:rPr>
          <w:spacing w:val="-8"/>
        </w:rPr>
        <w:t xml:space="preserve"> </w:t>
      </w:r>
      <w:r>
        <w:t>vytrvalost;</w:t>
      </w:r>
    </w:p>
    <w:p w14:paraId="2EC9932A" w14:textId="77777777" w:rsidR="00067546" w:rsidRDefault="00067546" w:rsidP="00B264E4">
      <w:pPr>
        <w:pStyle w:val="Odstavecseseznamem"/>
        <w:widowControl w:val="0"/>
        <w:numPr>
          <w:ilvl w:val="0"/>
          <w:numId w:val="8"/>
        </w:numPr>
        <w:tabs>
          <w:tab w:val="left" w:pos="974"/>
        </w:tabs>
        <w:autoSpaceDE w:val="0"/>
        <w:autoSpaceDN w:val="0"/>
        <w:spacing w:before="56" w:after="0" w:line="240" w:lineRule="auto"/>
        <w:contextualSpacing w:val="0"/>
      </w:pPr>
      <w:r>
        <w:t>ohybnost</w:t>
      </w:r>
      <w:r>
        <w:rPr>
          <w:spacing w:val="-4"/>
        </w:rPr>
        <w:t xml:space="preserve"> </w:t>
      </w:r>
      <w:r>
        <w:t>kloubů;</w:t>
      </w:r>
    </w:p>
    <w:p w14:paraId="061F81C3" w14:textId="77777777" w:rsidR="00067546" w:rsidRDefault="00067546" w:rsidP="00B264E4">
      <w:pPr>
        <w:pStyle w:val="Odstavecseseznamem"/>
        <w:widowControl w:val="0"/>
        <w:numPr>
          <w:ilvl w:val="0"/>
          <w:numId w:val="8"/>
        </w:numPr>
        <w:tabs>
          <w:tab w:val="left" w:pos="974"/>
        </w:tabs>
        <w:autoSpaceDE w:val="0"/>
        <w:autoSpaceDN w:val="0"/>
        <w:spacing w:before="56" w:after="0" w:line="240" w:lineRule="auto"/>
        <w:contextualSpacing w:val="0"/>
      </w:pPr>
      <w:r>
        <w:t>tělesná hmotnost a poměr</w:t>
      </w:r>
      <w:r>
        <w:rPr>
          <w:spacing w:val="-6"/>
        </w:rPr>
        <w:t xml:space="preserve"> </w:t>
      </w:r>
      <w:r>
        <w:t>tuku;</w:t>
      </w:r>
    </w:p>
    <w:p w14:paraId="01C1BE9B" w14:textId="505CB910" w:rsidR="00067546" w:rsidRDefault="00067546" w:rsidP="00B264E4">
      <w:pPr>
        <w:pStyle w:val="Odstavecseseznamem"/>
        <w:widowControl w:val="0"/>
        <w:numPr>
          <w:ilvl w:val="0"/>
          <w:numId w:val="8"/>
        </w:numPr>
        <w:tabs>
          <w:tab w:val="left" w:pos="974"/>
        </w:tabs>
        <w:autoSpaceDE w:val="0"/>
        <w:autoSpaceDN w:val="0"/>
        <w:spacing w:before="56" w:after="0" w:line="240" w:lineRule="auto"/>
        <w:contextualSpacing w:val="0"/>
      </w:pPr>
      <w:r>
        <w:t>motorické</w:t>
      </w:r>
      <w:r>
        <w:rPr>
          <w:spacing w:val="-7"/>
        </w:rPr>
        <w:t xml:space="preserve"> </w:t>
      </w:r>
      <w:r>
        <w:t>schopnosti.</w:t>
      </w:r>
    </w:p>
    <w:p w14:paraId="103471E2" w14:textId="77777777" w:rsidR="00067546" w:rsidRDefault="00067546" w:rsidP="00067546">
      <w:pPr>
        <w:pStyle w:val="Odstavecseseznamem"/>
        <w:widowControl w:val="0"/>
        <w:tabs>
          <w:tab w:val="left" w:pos="974"/>
        </w:tabs>
        <w:autoSpaceDE w:val="0"/>
        <w:autoSpaceDN w:val="0"/>
        <w:spacing w:before="56" w:after="0" w:line="240" w:lineRule="auto"/>
        <w:ind w:left="974"/>
        <w:contextualSpacing w:val="0"/>
      </w:pPr>
    </w:p>
    <w:p w14:paraId="3460E278" w14:textId="7EAADD84" w:rsidR="00067546" w:rsidRPr="00067546" w:rsidRDefault="00067546" w:rsidP="00067546">
      <w:pPr>
        <w:pStyle w:val="Odstavecseseznamem"/>
        <w:ind w:left="974"/>
        <w:rPr>
          <w:i/>
        </w:rPr>
      </w:pPr>
      <w:r w:rsidRPr="00067546">
        <w:rPr>
          <w:i/>
        </w:rPr>
        <w:t>Kritéria tělesné zdatnosti.</w:t>
      </w:r>
    </w:p>
    <w:p w14:paraId="03DCE6E5" w14:textId="77777777" w:rsidR="00067546" w:rsidRDefault="00067546" w:rsidP="00067546">
      <w:pPr>
        <w:pStyle w:val="Zkladntext"/>
        <w:spacing w:before="3"/>
        <w:ind w:left="974"/>
        <w:rPr>
          <w:i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8"/>
        <w:gridCol w:w="3012"/>
        <w:gridCol w:w="3030"/>
      </w:tblGrid>
      <w:tr w:rsidR="00067546" w14:paraId="45C98941" w14:textId="77777777" w:rsidTr="00067546">
        <w:trPr>
          <w:trHeight w:hRule="exact" w:val="288"/>
        </w:trPr>
        <w:tc>
          <w:tcPr>
            <w:tcW w:w="3028" w:type="dxa"/>
          </w:tcPr>
          <w:p w14:paraId="4C9295BD" w14:textId="77777777" w:rsidR="00067546" w:rsidRDefault="00067546" w:rsidP="00067546">
            <w:pPr>
              <w:pStyle w:val="TableParagraph"/>
              <w:ind w:left="1053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Kritérium</w:t>
            </w:r>
          </w:p>
        </w:tc>
        <w:tc>
          <w:tcPr>
            <w:tcW w:w="3012" w:type="dxa"/>
          </w:tcPr>
          <w:p w14:paraId="2E87567E" w14:textId="77777777" w:rsidR="00067546" w:rsidRDefault="00067546" w:rsidP="00067546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 xml:space="preserve">Člověk </w:t>
            </w:r>
            <w:r>
              <w:rPr>
                <w:b/>
                <w:sz w:val="20"/>
              </w:rPr>
              <w:t xml:space="preserve">s </w:t>
            </w:r>
            <w:r>
              <w:rPr>
                <w:b/>
                <w:spacing w:val="-6"/>
                <w:sz w:val="20"/>
              </w:rPr>
              <w:t>vysokou tělesnou zdatností</w:t>
            </w:r>
          </w:p>
        </w:tc>
        <w:tc>
          <w:tcPr>
            <w:tcW w:w="3030" w:type="dxa"/>
          </w:tcPr>
          <w:p w14:paraId="190DE9A8" w14:textId="77777777" w:rsidR="00067546" w:rsidRDefault="00067546" w:rsidP="00067546">
            <w:pPr>
              <w:pStyle w:val="TableParagraph"/>
              <w:ind w:left="138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 xml:space="preserve">Člověk </w:t>
            </w:r>
            <w:r>
              <w:rPr>
                <w:b/>
                <w:sz w:val="20"/>
              </w:rPr>
              <w:t xml:space="preserve">s </w:t>
            </w:r>
            <w:r>
              <w:rPr>
                <w:b/>
                <w:spacing w:val="-6"/>
                <w:sz w:val="20"/>
              </w:rPr>
              <w:t>nízkou tělesnou zdatností</w:t>
            </w:r>
          </w:p>
        </w:tc>
      </w:tr>
      <w:tr w:rsidR="00067546" w14:paraId="44C44D13" w14:textId="77777777" w:rsidTr="00067546">
        <w:trPr>
          <w:trHeight w:hRule="exact" w:val="2598"/>
        </w:trPr>
        <w:tc>
          <w:tcPr>
            <w:tcW w:w="3028" w:type="dxa"/>
          </w:tcPr>
          <w:p w14:paraId="5FA3576E" w14:textId="77777777" w:rsidR="00067546" w:rsidRDefault="00067546" w:rsidP="00067546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Kardiorespirační vytrvalost</w:t>
            </w:r>
          </w:p>
        </w:tc>
        <w:tc>
          <w:tcPr>
            <w:tcW w:w="3012" w:type="dxa"/>
          </w:tcPr>
          <w:p w14:paraId="185E087B" w14:textId="77777777" w:rsidR="00067546" w:rsidRDefault="00067546" w:rsidP="0006754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Pomalejší klidový puls</w:t>
            </w:r>
          </w:p>
          <w:p w14:paraId="6A781146" w14:textId="77777777" w:rsidR="00067546" w:rsidRDefault="00067546" w:rsidP="00067546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Zvýšený jednorázový srdeční </w:t>
            </w:r>
            <w:r>
              <w:rPr>
                <w:spacing w:val="-5"/>
                <w:sz w:val="20"/>
              </w:rPr>
              <w:t xml:space="preserve">objem </w:t>
            </w:r>
            <w:r>
              <w:rPr>
                <w:spacing w:val="-6"/>
                <w:sz w:val="20"/>
              </w:rPr>
              <w:t xml:space="preserve">Bezpečné překročení klidového </w:t>
            </w:r>
            <w:r>
              <w:rPr>
                <w:spacing w:val="-5"/>
                <w:sz w:val="20"/>
              </w:rPr>
              <w:t xml:space="preserve">pulsu </w:t>
            </w:r>
            <w:r>
              <w:rPr>
                <w:spacing w:val="-4"/>
                <w:sz w:val="20"/>
              </w:rPr>
              <w:t xml:space="preserve">dva </w:t>
            </w:r>
            <w:r>
              <w:rPr>
                <w:spacing w:val="-5"/>
                <w:sz w:val="20"/>
              </w:rPr>
              <w:t xml:space="preserve">nebo </w:t>
            </w:r>
            <w:r>
              <w:rPr>
                <w:spacing w:val="-6"/>
                <w:sz w:val="20"/>
              </w:rPr>
              <w:t xml:space="preserve">třikrát </w:t>
            </w:r>
            <w:r>
              <w:rPr>
                <w:sz w:val="20"/>
              </w:rPr>
              <w:t xml:space="preserve">v </w:t>
            </w:r>
            <w:r>
              <w:rPr>
                <w:spacing w:val="-6"/>
                <w:sz w:val="20"/>
              </w:rPr>
              <w:t xml:space="preserve">průběhu </w:t>
            </w:r>
            <w:r>
              <w:rPr>
                <w:spacing w:val="-5"/>
                <w:sz w:val="20"/>
              </w:rPr>
              <w:t xml:space="preserve">namáhavé- </w:t>
            </w:r>
            <w:r>
              <w:rPr>
                <w:spacing w:val="-3"/>
                <w:sz w:val="20"/>
              </w:rPr>
              <w:t xml:space="preserve">ho </w:t>
            </w:r>
            <w:r>
              <w:rPr>
                <w:spacing w:val="-6"/>
                <w:sz w:val="20"/>
              </w:rPr>
              <w:t>cvičení</w:t>
            </w:r>
          </w:p>
        </w:tc>
        <w:tc>
          <w:tcPr>
            <w:tcW w:w="3030" w:type="dxa"/>
          </w:tcPr>
          <w:p w14:paraId="1B3BAC48" w14:textId="77777777" w:rsidR="00067546" w:rsidRDefault="00067546" w:rsidP="00067546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Zrychlený klidový puls</w:t>
            </w:r>
          </w:p>
          <w:p w14:paraId="5B4D17AD" w14:textId="77777777" w:rsidR="00067546" w:rsidRDefault="00067546" w:rsidP="00067546">
            <w:pPr>
              <w:pStyle w:val="TableParagraph"/>
              <w:spacing w:before="1"/>
              <w:ind w:right="24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Snížený  </w:t>
            </w:r>
            <w:r>
              <w:rPr>
                <w:spacing w:val="-6"/>
                <w:sz w:val="20"/>
              </w:rPr>
              <w:t xml:space="preserve">jednorázový  srdeční   objem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klidu</w:t>
            </w:r>
          </w:p>
          <w:p w14:paraId="379239AA" w14:textId="77777777" w:rsidR="00067546" w:rsidRDefault="00067546" w:rsidP="00067546">
            <w:pPr>
              <w:pStyle w:val="TableParagraph"/>
              <w:spacing w:before="1"/>
              <w:ind w:right="22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Žádná </w:t>
            </w:r>
            <w:r>
              <w:rPr>
                <w:spacing w:val="-6"/>
                <w:sz w:val="20"/>
              </w:rPr>
              <w:t xml:space="preserve">kardiorespirační rezerva </w:t>
            </w:r>
            <w:r>
              <w:rPr>
                <w:spacing w:val="-5"/>
                <w:sz w:val="20"/>
              </w:rPr>
              <w:t xml:space="preserve">při </w:t>
            </w:r>
            <w:r>
              <w:rPr>
                <w:sz w:val="20"/>
              </w:rPr>
              <w:t xml:space="preserve">cvi- </w:t>
            </w:r>
            <w:r>
              <w:rPr>
                <w:spacing w:val="-5"/>
                <w:sz w:val="20"/>
              </w:rPr>
              <w:t xml:space="preserve">čení, </w:t>
            </w:r>
            <w:r>
              <w:rPr>
                <w:spacing w:val="-6"/>
                <w:sz w:val="20"/>
              </w:rPr>
              <w:t xml:space="preserve">potenciální přetížení srdce, </w:t>
            </w:r>
            <w:r>
              <w:rPr>
                <w:spacing w:val="-5"/>
                <w:sz w:val="20"/>
              </w:rPr>
              <w:t xml:space="preserve">nebez- pečí </w:t>
            </w:r>
            <w:r>
              <w:rPr>
                <w:spacing w:val="-6"/>
                <w:sz w:val="20"/>
              </w:rPr>
              <w:t xml:space="preserve">nepravidelného srdečního rytmu </w:t>
            </w:r>
            <w:r>
              <w:rPr>
                <w:spacing w:val="-5"/>
                <w:sz w:val="20"/>
              </w:rPr>
              <w:t xml:space="preserve">při </w:t>
            </w:r>
            <w:r>
              <w:rPr>
                <w:spacing w:val="-6"/>
                <w:sz w:val="20"/>
              </w:rPr>
              <w:t>cvičení</w:t>
            </w:r>
          </w:p>
          <w:p w14:paraId="7FBB0539" w14:textId="77777777" w:rsidR="00067546" w:rsidRDefault="00067546" w:rsidP="00067546">
            <w:pPr>
              <w:pStyle w:val="TableParagraph"/>
              <w:spacing w:before="1"/>
              <w:ind w:right="22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Krátký </w:t>
            </w:r>
            <w:r>
              <w:rPr>
                <w:spacing w:val="-6"/>
                <w:sz w:val="20"/>
              </w:rPr>
              <w:t xml:space="preserve">dech, bolest </w:t>
            </w:r>
            <w:r>
              <w:rPr>
                <w:sz w:val="20"/>
              </w:rPr>
              <w:t xml:space="preserve">v </w:t>
            </w:r>
            <w:r>
              <w:rPr>
                <w:spacing w:val="-6"/>
                <w:sz w:val="20"/>
              </w:rPr>
              <w:t xml:space="preserve">hrudníku </w:t>
            </w:r>
            <w:r>
              <w:rPr>
                <w:sz w:val="20"/>
              </w:rPr>
              <w:t xml:space="preserve">a bo- </w:t>
            </w:r>
            <w:r>
              <w:rPr>
                <w:spacing w:val="-5"/>
                <w:sz w:val="20"/>
              </w:rPr>
              <w:t xml:space="preserve">lesti </w:t>
            </w:r>
            <w:r>
              <w:rPr>
                <w:spacing w:val="-6"/>
                <w:sz w:val="20"/>
              </w:rPr>
              <w:t xml:space="preserve">kostrového svalstva </w:t>
            </w:r>
            <w:r>
              <w:rPr>
                <w:spacing w:val="-5"/>
                <w:sz w:val="20"/>
              </w:rPr>
              <w:t xml:space="preserve">jako </w:t>
            </w:r>
            <w:r>
              <w:rPr>
                <w:spacing w:val="-6"/>
                <w:sz w:val="20"/>
              </w:rPr>
              <w:t xml:space="preserve">příznak nedostatečného prokrvení srdečního </w:t>
            </w:r>
            <w:r>
              <w:rPr>
                <w:spacing w:val="-5"/>
                <w:sz w:val="20"/>
              </w:rPr>
              <w:t xml:space="preserve">svalu </w:t>
            </w:r>
            <w:r>
              <w:rPr>
                <w:sz w:val="20"/>
              </w:rPr>
              <w:t xml:space="preserve">a </w:t>
            </w:r>
            <w:r>
              <w:rPr>
                <w:spacing w:val="-6"/>
                <w:sz w:val="20"/>
              </w:rPr>
              <w:t xml:space="preserve">pracujícího kostrového </w:t>
            </w:r>
            <w:r>
              <w:rPr>
                <w:spacing w:val="-5"/>
                <w:sz w:val="20"/>
              </w:rPr>
              <w:t>svalu</w:t>
            </w:r>
          </w:p>
        </w:tc>
      </w:tr>
      <w:tr w:rsidR="00067546" w14:paraId="7013F665" w14:textId="77777777" w:rsidTr="00067546">
        <w:trPr>
          <w:trHeight w:hRule="exact" w:val="1444"/>
        </w:trPr>
        <w:tc>
          <w:tcPr>
            <w:tcW w:w="3028" w:type="dxa"/>
          </w:tcPr>
          <w:p w14:paraId="39CDA500" w14:textId="77777777" w:rsidR="00067546" w:rsidRDefault="00067546" w:rsidP="00067546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Svalová síla a vytrvalost</w:t>
            </w:r>
          </w:p>
        </w:tc>
        <w:tc>
          <w:tcPr>
            <w:tcW w:w="3012" w:type="dxa"/>
          </w:tcPr>
          <w:p w14:paraId="213FB556" w14:textId="77777777" w:rsidR="00067546" w:rsidRDefault="00067546" w:rsidP="00067546">
            <w:pPr>
              <w:pStyle w:val="TableParagraph"/>
              <w:ind w:right="46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Pevné </w:t>
            </w:r>
            <w:r>
              <w:rPr>
                <w:spacing w:val="-6"/>
                <w:sz w:val="20"/>
              </w:rPr>
              <w:t xml:space="preserve">svalstvo, </w:t>
            </w:r>
            <w:r>
              <w:rPr>
                <w:spacing w:val="-5"/>
                <w:sz w:val="20"/>
              </w:rPr>
              <w:t xml:space="preserve">zvýšený </w:t>
            </w:r>
            <w:r>
              <w:rPr>
                <w:spacing w:val="-6"/>
                <w:sz w:val="20"/>
              </w:rPr>
              <w:t xml:space="preserve">tonus Přiměřená svalová </w:t>
            </w:r>
            <w:r>
              <w:rPr>
                <w:spacing w:val="-5"/>
                <w:sz w:val="20"/>
              </w:rPr>
              <w:t xml:space="preserve">hmota </w:t>
            </w:r>
            <w:r>
              <w:rPr>
                <w:spacing w:val="-6"/>
                <w:sz w:val="20"/>
              </w:rPr>
              <w:t xml:space="preserve">Zvýšená svalová </w:t>
            </w:r>
            <w:r>
              <w:rPr>
                <w:spacing w:val="-5"/>
                <w:sz w:val="20"/>
              </w:rPr>
              <w:t>síla</w:t>
            </w:r>
          </w:p>
          <w:p w14:paraId="241C70E5" w14:textId="77777777" w:rsidR="00067546" w:rsidRDefault="00067546" w:rsidP="0006754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Zvýšená svalová vytrvalost</w:t>
            </w:r>
          </w:p>
        </w:tc>
        <w:tc>
          <w:tcPr>
            <w:tcW w:w="3030" w:type="dxa"/>
          </w:tcPr>
          <w:p w14:paraId="7223D40F" w14:textId="77777777" w:rsidR="00067546" w:rsidRDefault="00067546" w:rsidP="00067546">
            <w:pPr>
              <w:pStyle w:val="TableParagraph"/>
              <w:tabs>
                <w:tab w:val="left" w:pos="1068"/>
                <w:tab w:val="left" w:pos="1864"/>
                <w:tab w:val="left" w:pos="2621"/>
              </w:tabs>
              <w:spacing w:line="242" w:lineRule="auto"/>
              <w:ind w:right="22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Ochablé svalstvo, </w:t>
            </w:r>
            <w:r>
              <w:rPr>
                <w:spacing w:val="-5"/>
                <w:sz w:val="20"/>
              </w:rPr>
              <w:t xml:space="preserve">snížený </w:t>
            </w:r>
            <w:r>
              <w:rPr>
                <w:spacing w:val="-6"/>
                <w:sz w:val="20"/>
              </w:rPr>
              <w:t xml:space="preserve">tonus </w:t>
            </w:r>
            <w:r>
              <w:rPr>
                <w:spacing w:val="-5"/>
                <w:sz w:val="20"/>
              </w:rPr>
              <w:t>Zvýšený</w:t>
            </w:r>
            <w:r>
              <w:rPr>
                <w:spacing w:val="-5"/>
                <w:sz w:val="20"/>
              </w:rPr>
              <w:tab/>
              <w:t>tonus</w:t>
            </w:r>
            <w:r>
              <w:rPr>
                <w:spacing w:val="-5"/>
                <w:sz w:val="20"/>
              </w:rPr>
              <w:tab/>
              <w:t>nebo</w:t>
            </w:r>
            <w:r>
              <w:rPr>
                <w:spacing w:val="-5"/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příliš kontrahované </w:t>
            </w:r>
            <w:r>
              <w:rPr>
                <w:spacing w:val="-8"/>
                <w:sz w:val="20"/>
              </w:rPr>
              <w:t xml:space="preserve">svaly, </w:t>
            </w:r>
            <w:r>
              <w:rPr>
                <w:spacing w:val="-6"/>
                <w:sz w:val="20"/>
              </w:rPr>
              <w:t xml:space="preserve">napnuté </w:t>
            </w:r>
            <w:r>
              <w:rPr>
                <w:spacing w:val="-8"/>
                <w:sz w:val="20"/>
              </w:rPr>
              <w:t xml:space="preserve">vazy, </w:t>
            </w:r>
            <w:r>
              <w:rPr>
                <w:spacing w:val="-6"/>
                <w:sz w:val="20"/>
              </w:rPr>
              <w:t>zmenšená svalová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hmota</w:t>
            </w:r>
          </w:p>
          <w:p w14:paraId="638B3F9B" w14:textId="77777777" w:rsidR="00067546" w:rsidRDefault="00067546" w:rsidP="00067546">
            <w:pPr>
              <w:pStyle w:val="TableParagraph"/>
              <w:spacing w:before="0" w:line="242" w:lineRule="auto"/>
              <w:ind w:right="991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Snížená svalová </w:t>
            </w:r>
            <w:r>
              <w:rPr>
                <w:spacing w:val="-5"/>
                <w:sz w:val="20"/>
              </w:rPr>
              <w:t xml:space="preserve">síla </w:t>
            </w:r>
            <w:r>
              <w:rPr>
                <w:spacing w:val="-6"/>
                <w:sz w:val="20"/>
              </w:rPr>
              <w:t>Snížená svalová vytrvalost</w:t>
            </w:r>
          </w:p>
        </w:tc>
      </w:tr>
      <w:tr w:rsidR="00067546" w14:paraId="6E88F507" w14:textId="77777777" w:rsidTr="00067546">
        <w:trPr>
          <w:trHeight w:hRule="exact" w:val="288"/>
        </w:trPr>
        <w:tc>
          <w:tcPr>
            <w:tcW w:w="3028" w:type="dxa"/>
          </w:tcPr>
          <w:p w14:paraId="48E07FC5" w14:textId="77777777" w:rsidR="00067546" w:rsidRDefault="00067546" w:rsidP="00067546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Ohybnost kloubů</w:t>
            </w:r>
          </w:p>
        </w:tc>
        <w:tc>
          <w:tcPr>
            <w:tcW w:w="3012" w:type="dxa"/>
          </w:tcPr>
          <w:p w14:paraId="679284CD" w14:textId="77777777" w:rsidR="00067546" w:rsidRDefault="00067546" w:rsidP="0006754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Zvýšená ohybnost kloubů</w:t>
            </w:r>
          </w:p>
        </w:tc>
        <w:tc>
          <w:tcPr>
            <w:tcW w:w="3030" w:type="dxa"/>
          </w:tcPr>
          <w:p w14:paraId="7AFD9D50" w14:textId="77777777" w:rsidR="00067546" w:rsidRDefault="00067546" w:rsidP="0006754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Snížená ohybnost kloubů</w:t>
            </w:r>
          </w:p>
        </w:tc>
      </w:tr>
      <w:tr w:rsidR="00067546" w14:paraId="5715BD0C" w14:textId="77777777" w:rsidTr="00067546">
        <w:trPr>
          <w:trHeight w:hRule="exact" w:val="980"/>
        </w:trPr>
        <w:tc>
          <w:tcPr>
            <w:tcW w:w="3028" w:type="dxa"/>
          </w:tcPr>
          <w:p w14:paraId="172D0E33" w14:textId="77777777" w:rsidR="00067546" w:rsidRDefault="00067546" w:rsidP="00067546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Tělesná hmotnost a poměr tuku</w:t>
            </w:r>
          </w:p>
        </w:tc>
        <w:tc>
          <w:tcPr>
            <w:tcW w:w="3012" w:type="dxa"/>
          </w:tcPr>
          <w:p w14:paraId="3686695C" w14:textId="77777777" w:rsidR="00067546" w:rsidRDefault="00067546" w:rsidP="00067546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Poměr hmotnosti </w:t>
            </w:r>
            <w:r>
              <w:rPr>
                <w:sz w:val="20"/>
              </w:rPr>
              <w:t xml:space="preserve">a </w:t>
            </w:r>
            <w:r>
              <w:rPr>
                <w:spacing w:val="-5"/>
                <w:sz w:val="20"/>
              </w:rPr>
              <w:t xml:space="preserve">výšky </w:t>
            </w:r>
            <w:r>
              <w:rPr>
                <w:sz w:val="20"/>
              </w:rPr>
              <w:t xml:space="preserve">v </w:t>
            </w:r>
            <w:r>
              <w:rPr>
                <w:spacing w:val="-5"/>
                <w:sz w:val="20"/>
              </w:rPr>
              <w:t xml:space="preserve">normě </w:t>
            </w:r>
            <w:r>
              <w:rPr>
                <w:spacing w:val="-6"/>
                <w:sz w:val="20"/>
              </w:rPr>
              <w:t xml:space="preserve">Procento tělesného </w:t>
            </w:r>
            <w:r>
              <w:rPr>
                <w:spacing w:val="-5"/>
                <w:sz w:val="20"/>
              </w:rPr>
              <w:t xml:space="preserve">tuku méně jak </w:t>
            </w:r>
            <w:r>
              <w:rPr>
                <w:spacing w:val="-4"/>
                <w:sz w:val="20"/>
              </w:rPr>
              <w:t xml:space="preserve">15% </w:t>
            </w:r>
            <w:r>
              <w:rPr>
                <w:sz w:val="20"/>
              </w:rPr>
              <w:t xml:space="preserve">u </w:t>
            </w:r>
            <w:r>
              <w:rPr>
                <w:spacing w:val="-5"/>
                <w:sz w:val="20"/>
              </w:rPr>
              <w:t xml:space="preserve">mužů </w:t>
            </w:r>
            <w:r>
              <w:rPr>
                <w:sz w:val="20"/>
              </w:rPr>
              <w:t xml:space="preserve">a </w:t>
            </w:r>
            <w:r>
              <w:rPr>
                <w:spacing w:val="-5"/>
                <w:sz w:val="20"/>
              </w:rPr>
              <w:t xml:space="preserve">méně jak </w:t>
            </w:r>
            <w:r>
              <w:rPr>
                <w:spacing w:val="-4"/>
                <w:sz w:val="20"/>
              </w:rPr>
              <w:t xml:space="preserve">25% </w:t>
            </w:r>
            <w:r>
              <w:rPr>
                <w:sz w:val="20"/>
              </w:rPr>
              <w:t xml:space="preserve">u </w:t>
            </w:r>
            <w:r>
              <w:rPr>
                <w:spacing w:val="-4"/>
                <w:sz w:val="20"/>
              </w:rPr>
              <w:t>žen</w:t>
            </w:r>
          </w:p>
        </w:tc>
        <w:tc>
          <w:tcPr>
            <w:tcW w:w="3030" w:type="dxa"/>
          </w:tcPr>
          <w:p w14:paraId="5D84B60D" w14:textId="77777777" w:rsidR="00067546" w:rsidRDefault="00067546" w:rsidP="00067546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Nevyvážený </w:t>
            </w:r>
            <w:r>
              <w:rPr>
                <w:spacing w:val="-5"/>
                <w:sz w:val="20"/>
              </w:rPr>
              <w:t xml:space="preserve">poměr </w:t>
            </w:r>
            <w:r>
              <w:rPr>
                <w:spacing w:val="-6"/>
                <w:sz w:val="20"/>
              </w:rPr>
              <w:t xml:space="preserve">hmotnosti </w:t>
            </w:r>
            <w:r>
              <w:rPr>
                <w:sz w:val="20"/>
              </w:rPr>
              <w:t xml:space="preserve">a </w:t>
            </w:r>
            <w:r>
              <w:rPr>
                <w:spacing w:val="-5"/>
                <w:sz w:val="20"/>
              </w:rPr>
              <w:t xml:space="preserve">výšky </w:t>
            </w:r>
            <w:r>
              <w:rPr>
                <w:spacing w:val="-6"/>
                <w:sz w:val="20"/>
              </w:rPr>
              <w:t>(Nadměrná hmotnost)</w:t>
            </w:r>
          </w:p>
          <w:p w14:paraId="47490370" w14:textId="77777777" w:rsidR="00067546" w:rsidRDefault="00067546" w:rsidP="0006754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Procento tělesného tuku nad 16 % u mužů a nad 26 % u žen.</w:t>
            </w:r>
          </w:p>
        </w:tc>
      </w:tr>
      <w:tr w:rsidR="00067546" w14:paraId="4A9DA141" w14:textId="77777777" w:rsidTr="00067546">
        <w:trPr>
          <w:trHeight w:hRule="exact" w:val="520"/>
        </w:trPr>
        <w:tc>
          <w:tcPr>
            <w:tcW w:w="3028" w:type="dxa"/>
          </w:tcPr>
          <w:p w14:paraId="78025BA2" w14:textId="77777777" w:rsidR="00067546" w:rsidRDefault="00067546" w:rsidP="00067546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Motorické schopnosti</w:t>
            </w:r>
          </w:p>
        </w:tc>
        <w:tc>
          <w:tcPr>
            <w:tcW w:w="3012" w:type="dxa"/>
          </w:tcPr>
          <w:p w14:paraId="0D8253BC" w14:textId="77777777" w:rsidR="00067546" w:rsidRDefault="00067546" w:rsidP="00067546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Zvýšená stabilita, </w:t>
            </w:r>
            <w:r>
              <w:rPr>
                <w:spacing w:val="-5"/>
                <w:sz w:val="20"/>
              </w:rPr>
              <w:t xml:space="preserve">síla, </w:t>
            </w:r>
            <w:r>
              <w:rPr>
                <w:spacing w:val="-6"/>
                <w:sz w:val="20"/>
              </w:rPr>
              <w:t xml:space="preserve">agilnost, </w:t>
            </w:r>
            <w:r>
              <w:rPr>
                <w:spacing w:val="-4"/>
                <w:sz w:val="20"/>
              </w:rPr>
              <w:t xml:space="preserve">rych- </w:t>
            </w:r>
            <w:r>
              <w:rPr>
                <w:spacing w:val="-6"/>
                <w:sz w:val="20"/>
              </w:rPr>
              <w:t xml:space="preserve">lost, reakční </w:t>
            </w:r>
            <w:r>
              <w:rPr>
                <w:spacing w:val="-5"/>
                <w:sz w:val="20"/>
              </w:rPr>
              <w:t xml:space="preserve">čas </w:t>
            </w:r>
            <w:r>
              <w:rPr>
                <w:sz w:val="20"/>
              </w:rPr>
              <w:t xml:space="preserve">i </w:t>
            </w:r>
            <w:r>
              <w:rPr>
                <w:spacing w:val="-6"/>
                <w:sz w:val="20"/>
              </w:rPr>
              <w:t>koordinace</w:t>
            </w:r>
          </w:p>
        </w:tc>
        <w:tc>
          <w:tcPr>
            <w:tcW w:w="3030" w:type="dxa"/>
          </w:tcPr>
          <w:p w14:paraId="5BD30CC4" w14:textId="77777777" w:rsidR="00067546" w:rsidRDefault="00067546" w:rsidP="00067546">
            <w:pPr>
              <w:pStyle w:val="TableParagraph"/>
              <w:spacing w:line="242" w:lineRule="auto"/>
              <w:ind w:right="16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Snížená stabilita, </w:t>
            </w:r>
            <w:r>
              <w:rPr>
                <w:spacing w:val="-5"/>
                <w:sz w:val="20"/>
              </w:rPr>
              <w:t xml:space="preserve">síla, </w:t>
            </w:r>
            <w:r>
              <w:rPr>
                <w:spacing w:val="-6"/>
                <w:sz w:val="20"/>
              </w:rPr>
              <w:t xml:space="preserve">agilnost, rychlost, reakční </w:t>
            </w:r>
            <w:r>
              <w:rPr>
                <w:spacing w:val="-5"/>
                <w:sz w:val="20"/>
              </w:rPr>
              <w:t xml:space="preserve">čas </w:t>
            </w:r>
            <w:r>
              <w:rPr>
                <w:sz w:val="20"/>
              </w:rPr>
              <w:t xml:space="preserve">i </w:t>
            </w:r>
            <w:r>
              <w:rPr>
                <w:spacing w:val="-6"/>
                <w:sz w:val="20"/>
              </w:rPr>
              <w:t>koordinace</w:t>
            </w:r>
          </w:p>
        </w:tc>
      </w:tr>
    </w:tbl>
    <w:p w14:paraId="23963FF9" w14:textId="073CB237" w:rsidR="00067546" w:rsidRDefault="00067546" w:rsidP="00067546">
      <w:pPr>
        <w:pStyle w:val="Tlotextu"/>
      </w:pPr>
    </w:p>
    <w:p w14:paraId="3E8D98E9" w14:textId="77777777" w:rsidR="00067546" w:rsidRDefault="00067546" w:rsidP="00067546">
      <w:pPr>
        <w:pStyle w:val="Tlotextu"/>
      </w:pPr>
    </w:p>
    <w:p w14:paraId="3DA7785F" w14:textId="77777777" w:rsidR="00067546" w:rsidRDefault="00067546" w:rsidP="00067546">
      <w:pPr>
        <w:pStyle w:val="Zkladntext"/>
        <w:spacing w:before="90"/>
        <w:ind w:left="400"/>
      </w:pPr>
      <w:r>
        <w:t>Být zdatný znamená:</w:t>
      </w:r>
    </w:p>
    <w:p w14:paraId="5CC19EEA" w14:textId="77777777" w:rsidR="00067546" w:rsidRDefault="00067546" w:rsidP="00B264E4">
      <w:pPr>
        <w:pStyle w:val="Odstavecseseznamem"/>
        <w:widowControl w:val="0"/>
        <w:numPr>
          <w:ilvl w:val="3"/>
          <w:numId w:val="6"/>
        </w:numPr>
        <w:tabs>
          <w:tab w:val="left" w:pos="966"/>
        </w:tabs>
        <w:autoSpaceDE w:val="0"/>
        <w:autoSpaceDN w:val="0"/>
        <w:spacing w:before="84" w:after="0" w:line="240" w:lineRule="auto"/>
        <w:contextualSpacing w:val="0"/>
      </w:pPr>
      <w:r>
        <w:t>udržet si přiměřenou tělesnou hmotnost</w:t>
      </w:r>
      <w:r>
        <w:rPr>
          <w:spacing w:val="-11"/>
        </w:rPr>
        <w:t xml:space="preserve"> </w:t>
      </w:r>
      <w:r>
        <w:t>(BMI);</w:t>
      </w:r>
    </w:p>
    <w:p w14:paraId="0AFA5F03" w14:textId="77777777" w:rsidR="00067546" w:rsidRDefault="00067546" w:rsidP="00B264E4">
      <w:pPr>
        <w:pStyle w:val="Odstavecseseznamem"/>
        <w:widowControl w:val="0"/>
        <w:numPr>
          <w:ilvl w:val="3"/>
          <w:numId w:val="6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mít zdravé a výkonné srdce a</w:t>
      </w:r>
      <w:r>
        <w:rPr>
          <w:spacing w:val="-7"/>
        </w:rPr>
        <w:t xml:space="preserve"> </w:t>
      </w:r>
      <w:r>
        <w:t>plíce;</w:t>
      </w:r>
    </w:p>
    <w:p w14:paraId="421BAE10" w14:textId="77777777" w:rsidR="00067546" w:rsidRDefault="00067546" w:rsidP="00B264E4">
      <w:pPr>
        <w:pStyle w:val="Odstavecseseznamem"/>
        <w:widowControl w:val="0"/>
        <w:numPr>
          <w:ilvl w:val="3"/>
          <w:numId w:val="6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lastRenderedPageBreak/>
        <w:t>mít přiměřeně silné</w:t>
      </w:r>
      <w:r>
        <w:rPr>
          <w:spacing w:val="-8"/>
        </w:rPr>
        <w:t xml:space="preserve"> </w:t>
      </w:r>
      <w:r>
        <w:t>svalstvo;</w:t>
      </w:r>
    </w:p>
    <w:p w14:paraId="3AF16997" w14:textId="77777777" w:rsidR="00067546" w:rsidRDefault="00067546" w:rsidP="00B264E4">
      <w:pPr>
        <w:pStyle w:val="Odstavecseseznamem"/>
        <w:widowControl w:val="0"/>
        <w:numPr>
          <w:ilvl w:val="3"/>
          <w:numId w:val="6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udržet si pohyblivost kloubů, šlach a</w:t>
      </w:r>
      <w:r>
        <w:rPr>
          <w:spacing w:val="-9"/>
        </w:rPr>
        <w:t xml:space="preserve"> </w:t>
      </w:r>
      <w:r>
        <w:t>vazů;</w:t>
      </w:r>
    </w:p>
    <w:p w14:paraId="5A6C8E29" w14:textId="27F80C0B" w:rsidR="00067546" w:rsidRDefault="00067546" w:rsidP="00B264E4">
      <w:pPr>
        <w:pStyle w:val="Odstavecseseznamem"/>
        <w:widowControl w:val="0"/>
        <w:numPr>
          <w:ilvl w:val="3"/>
          <w:numId w:val="6"/>
        </w:numPr>
        <w:tabs>
          <w:tab w:val="left" w:pos="966"/>
        </w:tabs>
        <w:autoSpaceDE w:val="0"/>
        <w:autoSpaceDN w:val="0"/>
        <w:spacing w:before="56" w:after="0" w:line="240" w:lineRule="auto"/>
        <w:contextualSpacing w:val="0"/>
      </w:pPr>
      <w:r>
        <w:t>udržet si duševní pohodu (schopnost zvládat</w:t>
      </w:r>
      <w:r>
        <w:rPr>
          <w:spacing w:val="-9"/>
        </w:rPr>
        <w:t xml:space="preserve"> </w:t>
      </w:r>
      <w:r>
        <w:t>stres).</w:t>
      </w:r>
    </w:p>
    <w:p w14:paraId="71F2B791" w14:textId="0C876B33" w:rsidR="00067546" w:rsidRDefault="00067546" w:rsidP="00067546">
      <w:pPr>
        <w:widowControl w:val="0"/>
        <w:tabs>
          <w:tab w:val="left" w:pos="966"/>
        </w:tabs>
        <w:autoSpaceDE w:val="0"/>
        <w:autoSpaceDN w:val="0"/>
        <w:spacing w:before="56" w:after="0" w:line="240" w:lineRule="auto"/>
      </w:pPr>
    </w:p>
    <w:p w14:paraId="422833DB" w14:textId="655F63B2" w:rsidR="00067546" w:rsidRDefault="00067546" w:rsidP="00067546">
      <w:pPr>
        <w:pStyle w:val="Nadpis2"/>
      </w:pPr>
      <w:bookmarkStart w:id="7" w:name="_Toc54967717"/>
      <w:r>
        <w:t>Pozitiva fyzické aktivity</w:t>
      </w:r>
      <w:bookmarkEnd w:id="7"/>
    </w:p>
    <w:p w14:paraId="290DB559" w14:textId="1C26ADF7" w:rsidR="00067546" w:rsidRDefault="00067546" w:rsidP="00067546">
      <w:pPr>
        <w:pStyle w:val="Zkladntext"/>
        <w:spacing w:before="204"/>
        <w:ind w:left="115" w:right="110" w:firstLine="284"/>
        <w:jc w:val="both"/>
      </w:pPr>
      <w:r>
        <w:t>Zdravotní výhody pravidelné fyzické aktivity jsou mnohé. Na dosažení těchto výhod postačuje již 30 minut přiměřené fyzické aktivity denně, např. rychlé chůze. Zvýšení množství fyzické aktivity vede také k zvyšování benefitů.</w:t>
      </w:r>
    </w:p>
    <w:p w14:paraId="0DF2EBA1" w14:textId="77777777" w:rsidR="00067546" w:rsidRDefault="00067546" w:rsidP="00067546">
      <w:pPr>
        <w:pStyle w:val="Zkladntext"/>
        <w:spacing w:before="169"/>
        <w:ind w:left="400"/>
      </w:pPr>
      <w:r>
        <w:t>Pravidelná fyzická aktivita:</w:t>
      </w:r>
    </w:p>
    <w:p w14:paraId="3B46403A" w14:textId="77777777" w:rsidR="00067546" w:rsidRDefault="00067546" w:rsidP="00B264E4">
      <w:pPr>
        <w:pStyle w:val="Odstavecseseznamem"/>
        <w:widowControl w:val="0"/>
        <w:numPr>
          <w:ilvl w:val="3"/>
          <w:numId w:val="6"/>
        </w:numPr>
        <w:tabs>
          <w:tab w:val="left" w:pos="966"/>
        </w:tabs>
        <w:autoSpaceDE w:val="0"/>
        <w:autoSpaceDN w:val="0"/>
        <w:spacing w:before="111" w:after="0" w:line="240" w:lineRule="auto"/>
        <w:contextualSpacing w:val="0"/>
      </w:pPr>
      <w:r>
        <w:t>redukuje riziko předčasného</w:t>
      </w:r>
      <w:r>
        <w:rPr>
          <w:spacing w:val="-6"/>
        </w:rPr>
        <w:t xml:space="preserve"> </w:t>
      </w:r>
      <w:r>
        <w:t>úmrtí;</w:t>
      </w:r>
    </w:p>
    <w:p w14:paraId="111AC884" w14:textId="77777777" w:rsidR="00067546" w:rsidRDefault="00067546" w:rsidP="00B264E4">
      <w:pPr>
        <w:pStyle w:val="Odstavecseseznamem"/>
        <w:widowControl w:val="0"/>
        <w:numPr>
          <w:ilvl w:val="3"/>
          <w:numId w:val="6"/>
        </w:numPr>
        <w:tabs>
          <w:tab w:val="left" w:pos="966"/>
        </w:tabs>
        <w:autoSpaceDE w:val="0"/>
        <w:autoSpaceDN w:val="0"/>
        <w:spacing w:before="55" w:after="0" w:line="240" w:lineRule="auto"/>
        <w:ind w:right="120"/>
        <w:contextualSpacing w:val="0"/>
      </w:pPr>
      <w:r>
        <w:t>redukuje riziko úmrtí zapříčiněného srdečním selháním nebo mozkovou příhodou, které jsou odpovědné za třetinu všech</w:t>
      </w:r>
      <w:r>
        <w:rPr>
          <w:spacing w:val="-10"/>
        </w:rPr>
        <w:t xml:space="preserve"> </w:t>
      </w:r>
      <w:r>
        <w:t>úmrtí;</w:t>
      </w:r>
    </w:p>
    <w:p w14:paraId="4B8B2274" w14:textId="77777777" w:rsidR="00067546" w:rsidRDefault="00067546" w:rsidP="00B264E4">
      <w:pPr>
        <w:pStyle w:val="Odstavecseseznamem"/>
        <w:widowControl w:val="0"/>
        <w:numPr>
          <w:ilvl w:val="3"/>
          <w:numId w:val="6"/>
        </w:numPr>
        <w:tabs>
          <w:tab w:val="left" w:pos="966"/>
        </w:tabs>
        <w:autoSpaceDE w:val="0"/>
        <w:autoSpaceDN w:val="0"/>
        <w:spacing w:before="55" w:after="0" w:line="240" w:lineRule="auto"/>
        <w:contextualSpacing w:val="0"/>
      </w:pPr>
      <w:r>
        <w:t>redukuje riziko rozvoje onemocnění srdce a karcinomu tlustého střeva až do</w:t>
      </w:r>
      <w:r>
        <w:rPr>
          <w:spacing w:val="-16"/>
        </w:rPr>
        <w:t xml:space="preserve"> </w:t>
      </w:r>
      <w:r>
        <w:t>50%;</w:t>
      </w:r>
    </w:p>
    <w:p w14:paraId="33B5A651" w14:textId="77777777" w:rsidR="00067546" w:rsidRDefault="00067546" w:rsidP="00B264E4">
      <w:pPr>
        <w:pStyle w:val="Odstavecseseznamem"/>
        <w:widowControl w:val="0"/>
        <w:numPr>
          <w:ilvl w:val="3"/>
          <w:numId w:val="6"/>
        </w:numPr>
        <w:tabs>
          <w:tab w:val="left" w:pos="966"/>
        </w:tabs>
        <w:autoSpaceDE w:val="0"/>
        <w:autoSpaceDN w:val="0"/>
        <w:spacing w:before="55" w:after="0" w:line="240" w:lineRule="auto"/>
        <w:contextualSpacing w:val="0"/>
      </w:pPr>
      <w:r>
        <w:t>redukuje riziko rozvoje onemocnění diabetes mellitus 2. typu</w:t>
      </w:r>
      <w:r>
        <w:rPr>
          <w:spacing w:val="-16"/>
        </w:rPr>
        <w:t xml:space="preserve"> </w:t>
      </w:r>
      <w:r>
        <w:t>(50%);</w:t>
      </w:r>
    </w:p>
    <w:p w14:paraId="5ABA33A9" w14:textId="77777777" w:rsidR="00067546" w:rsidRDefault="00067546" w:rsidP="00B264E4">
      <w:pPr>
        <w:pStyle w:val="Odstavecseseznamem"/>
        <w:widowControl w:val="0"/>
        <w:numPr>
          <w:ilvl w:val="3"/>
          <w:numId w:val="6"/>
        </w:numPr>
        <w:tabs>
          <w:tab w:val="left" w:pos="966"/>
        </w:tabs>
        <w:autoSpaceDE w:val="0"/>
        <w:autoSpaceDN w:val="0"/>
        <w:spacing w:before="55" w:after="0" w:line="240" w:lineRule="auto"/>
        <w:ind w:right="120"/>
        <w:contextualSpacing w:val="0"/>
      </w:pPr>
      <w:r>
        <w:t>pomáhá předcházet/redukuje hypertenzi, která ovlivňuje pětinu dospělé světové populace;</w:t>
      </w:r>
    </w:p>
    <w:p w14:paraId="345CCA1D" w14:textId="77777777" w:rsidR="00067546" w:rsidRDefault="00067546" w:rsidP="00B264E4">
      <w:pPr>
        <w:pStyle w:val="Odstavecseseznamem"/>
        <w:widowControl w:val="0"/>
        <w:numPr>
          <w:ilvl w:val="3"/>
          <w:numId w:val="6"/>
        </w:numPr>
        <w:tabs>
          <w:tab w:val="left" w:pos="966"/>
        </w:tabs>
        <w:autoSpaceDE w:val="0"/>
        <w:autoSpaceDN w:val="0"/>
        <w:spacing w:before="55" w:after="0" w:line="240" w:lineRule="auto"/>
        <w:ind w:right="109"/>
        <w:contextualSpacing w:val="0"/>
      </w:pPr>
      <w:r>
        <w:t>pomáhá předcházet/redukuje osteoporózu, redukuje riziko zlomeniny až do výše  50% u</w:t>
      </w:r>
      <w:r>
        <w:rPr>
          <w:spacing w:val="-1"/>
        </w:rPr>
        <w:t xml:space="preserve"> </w:t>
      </w:r>
      <w:r>
        <w:t>žen;</w:t>
      </w:r>
    </w:p>
    <w:p w14:paraId="66C28DB4" w14:textId="77777777" w:rsidR="00067546" w:rsidRDefault="00067546" w:rsidP="00B264E4">
      <w:pPr>
        <w:pStyle w:val="Odstavecseseznamem"/>
        <w:widowControl w:val="0"/>
        <w:numPr>
          <w:ilvl w:val="3"/>
          <w:numId w:val="6"/>
        </w:numPr>
        <w:tabs>
          <w:tab w:val="left" w:pos="966"/>
        </w:tabs>
        <w:autoSpaceDE w:val="0"/>
        <w:autoSpaceDN w:val="0"/>
        <w:spacing w:before="55" w:after="0" w:line="240" w:lineRule="auto"/>
        <w:contextualSpacing w:val="0"/>
      </w:pPr>
      <w:r>
        <w:t>redukuje riziko rozvoje bolesti dolní části</w:t>
      </w:r>
      <w:r>
        <w:rPr>
          <w:spacing w:val="-11"/>
        </w:rPr>
        <w:t xml:space="preserve"> </w:t>
      </w:r>
      <w:r>
        <w:t>páteře;</w:t>
      </w:r>
    </w:p>
    <w:p w14:paraId="50C3240E" w14:textId="77777777" w:rsidR="00067546" w:rsidRDefault="00067546" w:rsidP="00B264E4">
      <w:pPr>
        <w:pStyle w:val="Odstavecseseznamem"/>
        <w:widowControl w:val="0"/>
        <w:numPr>
          <w:ilvl w:val="3"/>
          <w:numId w:val="6"/>
        </w:numPr>
        <w:tabs>
          <w:tab w:val="left" w:pos="966"/>
        </w:tabs>
        <w:autoSpaceDE w:val="0"/>
        <w:autoSpaceDN w:val="0"/>
        <w:spacing w:before="55" w:after="0" w:line="240" w:lineRule="auto"/>
        <w:contextualSpacing w:val="0"/>
      </w:pPr>
      <w:r>
        <w:t>podporuje duševní pohodu, redukuje stres, úzkost a pocity deprese a</w:t>
      </w:r>
      <w:r>
        <w:rPr>
          <w:spacing w:val="-13"/>
        </w:rPr>
        <w:t xml:space="preserve"> </w:t>
      </w:r>
      <w:r>
        <w:t>osamělosti;</w:t>
      </w:r>
    </w:p>
    <w:p w14:paraId="694B1BFA" w14:textId="77777777" w:rsidR="00067546" w:rsidRDefault="00067546" w:rsidP="00B264E4">
      <w:pPr>
        <w:pStyle w:val="Odstavecseseznamem"/>
        <w:widowControl w:val="0"/>
        <w:numPr>
          <w:ilvl w:val="3"/>
          <w:numId w:val="6"/>
        </w:numPr>
        <w:tabs>
          <w:tab w:val="left" w:pos="966"/>
        </w:tabs>
        <w:autoSpaceDE w:val="0"/>
        <w:autoSpaceDN w:val="0"/>
        <w:spacing w:before="55" w:after="0" w:line="240" w:lineRule="auto"/>
        <w:ind w:right="111"/>
        <w:contextualSpacing w:val="0"/>
      </w:pPr>
      <w:r>
        <w:t>pomáhá předcházet rizikovému chování, speciální mezi dětmi a adolescenty, jako je kouření, užívání alkoholu a jiných drog, nezdravá výživa či</w:t>
      </w:r>
      <w:r>
        <w:rPr>
          <w:spacing w:val="-16"/>
        </w:rPr>
        <w:t xml:space="preserve"> </w:t>
      </w:r>
      <w:r>
        <w:t>násilí;</w:t>
      </w:r>
    </w:p>
    <w:p w14:paraId="017D3F6F" w14:textId="77777777" w:rsidR="00067546" w:rsidRDefault="00067546" w:rsidP="00B264E4">
      <w:pPr>
        <w:pStyle w:val="Odstavecseseznamem"/>
        <w:widowControl w:val="0"/>
        <w:numPr>
          <w:ilvl w:val="3"/>
          <w:numId w:val="6"/>
        </w:numPr>
        <w:tabs>
          <w:tab w:val="left" w:pos="966"/>
        </w:tabs>
        <w:autoSpaceDE w:val="0"/>
        <w:autoSpaceDN w:val="0"/>
        <w:spacing w:before="55" w:after="0" w:line="240" w:lineRule="auto"/>
        <w:ind w:right="111"/>
        <w:contextualSpacing w:val="0"/>
      </w:pPr>
      <w:r>
        <w:t>pomáhá kontrolovat hmotnost  a snižuje  riziko  obezity (50%)  v porovnání  s lidmi se sedavým způsobem</w:t>
      </w:r>
      <w:r>
        <w:rPr>
          <w:spacing w:val="-9"/>
        </w:rPr>
        <w:t xml:space="preserve"> </w:t>
      </w:r>
      <w:r>
        <w:t>života;</w:t>
      </w:r>
    </w:p>
    <w:p w14:paraId="3CF7313C" w14:textId="77777777" w:rsidR="00067546" w:rsidRDefault="00067546" w:rsidP="00B264E4">
      <w:pPr>
        <w:pStyle w:val="Odstavecseseznamem"/>
        <w:widowControl w:val="0"/>
        <w:numPr>
          <w:ilvl w:val="3"/>
          <w:numId w:val="6"/>
        </w:numPr>
        <w:tabs>
          <w:tab w:val="left" w:pos="966"/>
        </w:tabs>
        <w:autoSpaceDE w:val="0"/>
        <w:autoSpaceDN w:val="0"/>
        <w:spacing w:before="55" w:after="0" w:line="240" w:lineRule="auto"/>
        <w:ind w:right="109"/>
        <w:contextualSpacing w:val="0"/>
      </w:pPr>
      <w:r>
        <w:t xml:space="preserve">pomáhá vytvářet a udržovat zdravé kosti, svaly a </w:t>
      </w:r>
      <w:r>
        <w:rPr>
          <w:spacing w:val="-3"/>
        </w:rPr>
        <w:t xml:space="preserve">klouby,  </w:t>
      </w:r>
      <w:r>
        <w:t>zlepšuje vytrvalost u lidí   se</w:t>
      </w:r>
      <w:r>
        <w:rPr>
          <w:spacing w:val="-5"/>
        </w:rPr>
        <w:t xml:space="preserve"> </w:t>
      </w:r>
      <w:r>
        <w:t>znevýhodněním;</w:t>
      </w:r>
    </w:p>
    <w:p w14:paraId="72288F34" w14:textId="77777777" w:rsidR="00067546" w:rsidRDefault="00067546" w:rsidP="00B264E4">
      <w:pPr>
        <w:pStyle w:val="Odstavecseseznamem"/>
        <w:widowControl w:val="0"/>
        <w:numPr>
          <w:ilvl w:val="3"/>
          <w:numId w:val="6"/>
        </w:numPr>
        <w:tabs>
          <w:tab w:val="left" w:pos="966"/>
        </w:tabs>
        <w:autoSpaceDE w:val="0"/>
        <w:autoSpaceDN w:val="0"/>
        <w:spacing w:before="55" w:after="0" w:line="240" w:lineRule="auto"/>
        <w:ind w:right="113"/>
        <w:contextualSpacing w:val="0"/>
      </w:pPr>
      <w:r>
        <w:t>může pomoct v zvládání bolesti, jako je bolest páteře nebo kolenního kloubů. (WHO).</w:t>
      </w:r>
    </w:p>
    <w:p w14:paraId="5D4A14DB" w14:textId="2A6AF5A3" w:rsidR="000F0EE0" w:rsidRDefault="00067546" w:rsidP="00067546">
      <w:pPr>
        <w:pStyle w:val="Zkladntext"/>
        <w:spacing w:before="113"/>
        <w:ind w:left="115" w:right="111" w:firstLine="284"/>
        <w:jc w:val="both"/>
      </w:pPr>
      <w:r>
        <w:t xml:space="preserve">Fyzická aktivita (chůze, cyklistika, tanec, plavání) způsobuje, že se člověk „cítí lépe“. Pravidelná fyzická aktivita přináší mnohem víc </w:t>
      </w:r>
      <w:r>
        <w:rPr>
          <w:spacing w:val="-3"/>
        </w:rPr>
        <w:t xml:space="preserve">pozitiv. </w:t>
      </w:r>
      <w:r>
        <w:t xml:space="preserve">Není to jenom zlepšení a udržení zdraví, ale taky přináší sociální a ekonomické </w:t>
      </w:r>
      <w:r>
        <w:rPr>
          <w:spacing w:val="-3"/>
        </w:rPr>
        <w:t xml:space="preserve">výhody. </w:t>
      </w:r>
      <w:r>
        <w:t xml:space="preserve">Pravidelná fyzická aktivita přináší společnosti a ekonomice výhody ve smyslu snížení nákladů na zdravotní péči, zvýšení produktivity, zlepšení školní </w:t>
      </w:r>
      <w:r>
        <w:rPr>
          <w:spacing w:val="-3"/>
        </w:rPr>
        <w:t xml:space="preserve">docházky, </w:t>
      </w:r>
      <w:r>
        <w:t>nižší absenci v práci a fluktuaci, zvýšení produktivity, zvýšení participace ve sportu  a rekreačních  aktivit.  V mnohých  zemích  významný  podíl  na zdravotních výdavcích tvoří náklady spojené s nedostatkem fyzické aktivity a obezitou. Podpora fyzické aktivity může být rentabilní a obhajitelnou intervencí veřejného</w:t>
      </w:r>
      <w:r>
        <w:rPr>
          <w:spacing w:val="-20"/>
        </w:rPr>
        <w:t xml:space="preserve"> </w:t>
      </w:r>
      <w:r>
        <w:t>zdraví.</w:t>
      </w:r>
    </w:p>
    <w:p w14:paraId="2DA0C10D" w14:textId="77777777" w:rsidR="000F0EE0" w:rsidRPr="000F0EE0" w:rsidRDefault="000F0EE0" w:rsidP="000F0EE0">
      <w:pPr>
        <w:pStyle w:val="Tlotextu"/>
      </w:pPr>
    </w:p>
    <w:p w14:paraId="11886D98" w14:textId="77777777" w:rsidR="00676E77" w:rsidRPr="004B005B" w:rsidRDefault="00676E77" w:rsidP="00676E77">
      <w:pPr>
        <w:pStyle w:val="parNadpisPrvkuCerveny"/>
      </w:pPr>
      <w:bookmarkStart w:id="8" w:name="_Ref496517263"/>
      <w:bookmarkStart w:id="9" w:name="_Ref496517279"/>
      <w:bookmarkStart w:id="10" w:name="_Ref496517289"/>
      <w:r w:rsidRPr="004B005B">
        <w:lastRenderedPageBreak/>
        <w:t>Průvodce studiem</w:t>
      </w:r>
    </w:p>
    <w:p w14:paraId="39E1277A" w14:textId="77777777" w:rsidR="00676E77" w:rsidRDefault="00676E77" w:rsidP="00676E77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495E639B" wp14:editId="45201A6F">
            <wp:extent cx="381635" cy="381635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44333" w14:textId="77777777" w:rsidR="00676E77" w:rsidRDefault="00676E77" w:rsidP="00676E77">
      <w:pPr>
        <w:pStyle w:val="Tlotextu"/>
      </w:pPr>
      <w:r w:rsidRPr="009004E1">
        <w:t>Obory 090-Zdravotní a sociální péče, péče o příznivé životní podmínky – obory d. n., 091-Zdravotní péče, 0922-Péče o děti a mládež.</w:t>
      </w:r>
    </w:p>
    <w:p w14:paraId="5782A0C4" w14:textId="7BD5F20F" w:rsidR="00676E77" w:rsidRPr="009004E1" w:rsidRDefault="00676E77" w:rsidP="00676E77">
      <w:pPr>
        <w:pStyle w:val="Tlotextu"/>
      </w:pPr>
      <w:r w:rsidRPr="00676E77">
        <w:t>Po prostudování této kapitoly a shlédnutí videa ke kapitole, budou studenti seznámeni s problematikou Výživa a tělesná aktivita, jsou zde uvedeny definice jednotlivých pojmů a zapojení studentů do úkolů, či zodpovězení otázek, které se týkají daného tématu. Průvodní listy jsou logicky seřazeny, pro dobrý přehled jednotlivých kapitol pro studenty a odpovídají tématům v prezentaci a ve videích.</w:t>
      </w:r>
    </w:p>
    <w:bookmarkEnd w:id="8"/>
    <w:bookmarkEnd w:id="9"/>
    <w:bookmarkEnd w:id="10"/>
    <w:p w14:paraId="6E9BAC36" w14:textId="77777777" w:rsidR="00676E77" w:rsidRPr="004B005B" w:rsidRDefault="00676E77" w:rsidP="00676E77">
      <w:pPr>
        <w:pStyle w:val="parNadpisPrvkuOranzovy"/>
      </w:pPr>
      <w:r w:rsidRPr="004B005B">
        <w:t>Úkol k zamyšlení</w:t>
      </w:r>
    </w:p>
    <w:p w14:paraId="652A885B" w14:textId="77777777" w:rsidR="00676E77" w:rsidRDefault="00676E77" w:rsidP="00676E77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F031D3A" wp14:editId="25851376">
            <wp:extent cx="381635" cy="381635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DE4E6" w14:textId="77777777" w:rsidR="00676E77" w:rsidRDefault="00676E77" w:rsidP="00676E77">
      <w:pPr>
        <w:pStyle w:val="Tlotextu"/>
      </w:pPr>
      <w:r>
        <w:t>Zkuste si sami sobě odpovědět na otázku jakou stravu kupujete a přijímáte a také kolik času týdně věnujete sportu, nebo procházkám.</w:t>
      </w:r>
    </w:p>
    <w:p w14:paraId="1ACF9DFF" w14:textId="77777777" w:rsidR="00CF098A" w:rsidRPr="004B005B" w:rsidRDefault="00CF098A" w:rsidP="00CF098A">
      <w:pPr>
        <w:pStyle w:val="parNadpisPrvkuCerveny"/>
      </w:pPr>
      <w:r w:rsidRPr="004B005B">
        <w:t>Námět na tutoriál</w:t>
      </w:r>
    </w:p>
    <w:p w14:paraId="29ED101D" w14:textId="77777777" w:rsidR="00CF098A" w:rsidRDefault="00CF098A" w:rsidP="00CF098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7F00E1A2" wp14:editId="5FDD082C">
            <wp:extent cx="381635" cy="381635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D1ED3" w14:textId="65E77062" w:rsidR="00CF098A" w:rsidRDefault="00067546" w:rsidP="00E06FE7">
      <w:pPr>
        <w:pStyle w:val="Tlotextu"/>
      </w:pPr>
      <w:r>
        <w:t>Myslíte si, že dodržování zdravého životního stylu, vhodná strava a také dostatečný pohyb mohou mít vliv na vaše zdraví a dlouhověkost</w:t>
      </w:r>
      <w:r w:rsidR="00716EE8">
        <w:t>?</w:t>
      </w:r>
    </w:p>
    <w:p w14:paraId="0C547772" w14:textId="77777777" w:rsidR="00CF098A" w:rsidRPr="004B005B" w:rsidRDefault="00CF098A" w:rsidP="00CF098A">
      <w:pPr>
        <w:pStyle w:val="parNadpisPrvkuModry"/>
      </w:pPr>
      <w:r w:rsidRPr="004B005B">
        <w:t>Kontrolní otázka</w:t>
      </w:r>
    </w:p>
    <w:p w14:paraId="1F770E62" w14:textId="77777777" w:rsidR="00CF098A" w:rsidRDefault="00CF098A" w:rsidP="00CF098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B796C58" wp14:editId="6C3E4282">
            <wp:extent cx="381635" cy="381635"/>
            <wp:effectExtent l="0" t="0" r="0" b="0"/>
            <wp:docPr id="87" name="Obrázek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3D796" w14:textId="008C4A08" w:rsidR="00CF098A" w:rsidRDefault="00716EE8" w:rsidP="00E06FE7">
      <w:pPr>
        <w:pStyle w:val="Tlotextu"/>
        <w:numPr>
          <w:ilvl w:val="0"/>
          <w:numId w:val="11"/>
        </w:numPr>
      </w:pPr>
      <w:r>
        <w:t>Vyjmenujte komponenty výživy?</w:t>
      </w:r>
    </w:p>
    <w:p w14:paraId="2100C071" w14:textId="4CA168DF" w:rsidR="00716EE8" w:rsidRDefault="00716EE8" w:rsidP="00E06FE7">
      <w:pPr>
        <w:pStyle w:val="Tlotextu"/>
        <w:numPr>
          <w:ilvl w:val="0"/>
          <w:numId w:val="11"/>
        </w:numPr>
      </w:pPr>
      <w:r>
        <w:t xml:space="preserve">Které vitamíny jsou rozpustné v tucích? </w:t>
      </w:r>
    </w:p>
    <w:p w14:paraId="67410C53" w14:textId="62A20136" w:rsidR="00716EE8" w:rsidRDefault="00716EE8" w:rsidP="00E06FE7">
      <w:pPr>
        <w:pStyle w:val="Tlotextu"/>
        <w:numPr>
          <w:ilvl w:val="0"/>
          <w:numId w:val="11"/>
        </w:numPr>
      </w:pPr>
      <w:r>
        <w:t>Co jsou probiotické potraviny?</w:t>
      </w:r>
    </w:p>
    <w:p w14:paraId="7C15715F" w14:textId="593F8027" w:rsidR="00716EE8" w:rsidRPr="00716EE8" w:rsidRDefault="00716EE8" w:rsidP="00E06FE7">
      <w:pPr>
        <w:pStyle w:val="Tlotextu"/>
        <w:numPr>
          <w:ilvl w:val="0"/>
          <w:numId w:val="11"/>
        </w:numPr>
      </w:pPr>
      <w:r>
        <w:t>Co jsou mikronutrienty a kalorifery?</w:t>
      </w:r>
    </w:p>
    <w:p w14:paraId="21324B71" w14:textId="77777777" w:rsidR="00CF098A" w:rsidRPr="004B005B" w:rsidRDefault="00CF098A" w:rsidP="00CF098A">
      <w:pPr>
        <w:pStyle w:val="parNadpisPrvkuModry"/>
      </w:pPr>
      <w:r w:rsidRPr="004B005B">
        <w:t>Korespondenční úkol</w:t>
      </w:r>
    </w:p>
    <w:p w14:paraId="2184FF80" w14:textId="77777777" w:rsidR="00CF098A" w:rsidRDefault="00CF098A" w:rsidP="00CF098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B8A6D90" wp14:editId="7899FC5C">
            <wp:extent cx="381635" cy="381635"/>
            <wp:effectExtent l="0" t="0" r="0" b="0"/>
            <wp:docPr id="88" name="Obráze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A95FD" w14:textId="1BA3FCDC" w:rsidR="00CF098A" w:rsidRDefault="00716EE8" w:rsidP="00E06FE7">
      <w:pPr>
        <w:pStyle w:val="Tlotextu"/>
      </w:pPr>
      <w:r>
        <w:t>Vypište si potraviny, které máte v jídelníčku za celý týden a napište si čas sportování</w:t>
      </w:r>
    </w:p>
    <w:p w14:paraId="715CC994" w14:textId="77777777" w:rsidR="000F0EE0" w:rsidRPr="004B005B" w:rsidRDefault="000F0EE0" w:rsidP="000F0EE0">
      <w:pPr>
        <w:pStyle w:val="parNadpisPrvkuModry"/>
      </w:pPr>
      <w:r w:rsidRPr="004B005B">
        <w:t>Samostatný úkol</w:t>
      </w:r>
    </w:p>
    <w:p w14:paraId="0FAE208A" w14:textId="77777777" w:rsidR="000F0EE0" w:rsidRDefault="000F0EE0" w:rsidP="000F0EE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1BF5275" wp14:editId="43CB0E99">
            <wp:extent cx="381635" cy="381635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CC85D" w14:textId="7A506845" w:rsidR="000F0EE0" w:rsidRDefault="00716EE8" w:rsidP="00E06FE7">
      <w:pPr>
        <w:pStyle w:val="Tlotextu"/>
      </w:pPr>
      <w:r>
        <w:t>Proveďte si průzkum ve svém okolí, kolik lidí je obézních a jaké potraviny konzumují a vytvořte edukační materiál ke snížení tělesné hmotnosti.</w:t>
      </w:r>
    </w:p>
    <w:sdt>
      <w:sdtPr>
        <w:id w:val="-1920393414"/>
        <w:lock w:val="sdtContentLocked"/>
        <w:placeholder>
          <w:docPart w:val="DefaultPlaceholder_1081868574"/>
        </w:placeholder>
      </w:sdtPr>
      <w:sdtEndPr/>
      <w:sdtContent>
        <w:p w14:paraId="755B5CD8" w14:textId="77777777" w:rsidR="00CC3B3A" w:rsidRDefault="00CC3B3A" w:rsidP="00CC3B3A">
          <w:pPr>
            <w:pStyle w:val="Tlotextu"/>
          </w:pPr>
        </w:p>
        <w:p w14:paraId="4D05AFB2" w14:textId="77777777" w:rsidR="00CC3B3A" w:rsidRDefault="00676E77" w:rsidP="00CC3B3A">
          <w:pPr>
            <w:pStyle w:val="Tlotextu"/>
            <w:sectPr w:rsidR="00CC3B3A" w:rsidSect="006A4C4F">
              <w:headerReference w:type="even" r:id="rId32"/>
              <w:headerReference w:type="default" r:id="rId33"/>
              <w:pgSz w:w="11906" w:h="16838" w:code="9"/>
              <w:pgMar w:top="1440" w:right="1440" w:bottom="1440" w:left="1800" w:header="709" w:footer="709" w:gutter="0"/>
              <w:cols w:space="708"/>
              <w:formProt w:val="0"/>
              <w:docGrid w:linePitch="360"/>
            </w:sectPr>
          </w:pPr>
        </w:p>
      </w:sdtContent>
    </w:sdt>
    <w:bookmarkStart w:id="11" w:name="_Toc54967718" w:displacedByCustomXml="next"/>
    <w:sdt>
      <w:sdtPr>
        <w:id w:val="-2071345065"/>
        <w:lock w:val="contentLocked"/>
        <w:placeholder>
          <w:docPart w:val="4A09368BD55942EDB2DCC99B0FB97C04"/>
        </w:placeholder>
      </w:sdtPr>
      <w:sdtEndPr/>
      <w:sdtContent>
        <w:p w14:paraId="6E3228C9" w14:textId="47CA975D" w:rsidR="007C5AE8" w:rsidRDefault="008F55D1" w:rsidP="007C5AE8">
          <w:pPr>
            <w:pStyle w:val="Nadpis1neslovan"/>
          </w:pPr>
          <w:r>
            <w:t xml:space="preserve">Použitá </w:t>
          </w:r>
          <w:r w:rsidR="00576254">
            <w:t>Literatura</w:t>
          </w:r>
        </w:p>
      </w:sdtContent>
    </w:sdt>
    <w:bookmarkEnd w:id="11" w:displacedByCustomXml="prev"/>
    <w:p w14:paraId="450627D4" w14:textId="77777777" w:rsidR="00716EE8" w:rsidRDefault="00716EE8" w:rsidP="00716EE8">
      <w:pPr>
        <w:widowControl w:val="0"/>
        <w:tabs>
          <w:tab w:val="left" w:pos="1350"/>
        </w:tabs>
        <w:autoSpaceDE w:val="0"/>
        <w:autoSpaceDN w:val="0"/>
        <w:spacing w:before="57" w:after="0" w:line="240" w:lineRule="auto"/>
        <w:ind w:right="113"/>
      </w:pPr>
      <w:r w:rsidRPr="00716EE8">
        <w:rPr>
          <w:spacing w:val="-4"/>
        </w:rPr>
        <w:t xml:space="preserve">KŘIVOHLAVÝ, </w:t>
      </w:r>
      <w:r>
        <w:t xml:space="preserve">J. </w:t>
      </w:r>
      <w:r w:rsidRPr="00716EE8">
        <w:rPr>
          <w:i/>
        </w:rPr>
        <w:t>Psychologie zdraví</w:t>
      </w:r>
      <w:r>
        <w:t>. 2. vyd. Praha: Portál, 2003. 279 s. ISBN 80- 7178-774-4.</w:t>
      </w:r>
    </w:p>
    <w:p w14:paraId="1832B6D3" w14:textId="77777777" w:rsidR="00716EE8" w:rsidRDefault="00716EE8" w:rsidP="00716EE8">
      <w:pPr>
        <w:widowControl w:val="0"/>
        <w:tabs>
          <w:tab w:val="left" w:pos="1350"/>
        </w:tabs>
        <w:autoSpaceDE w:val="0"/>
        <w:autoSpaceDN w:val="0"/>
        <w:spacing w:before="170" w:after="0" w:line="240" w:lineRule="auto"/>
        <w:ind w:right="104"/>
      </w:pPr>
      <w:r>
        <w:t xml:space="preserve">KOZIEROVÁ, B., ERBOVÁ, G., OLIVIEROVÁ, R. </w:t>
      </w:r>
      <w:r w:rsidRPr="00716EE8">
        <w:rPr>
          <w:i/>
        </w:rPr>
        <w:t>Ošetrovateľstvo 1, 2</w:t>
      </w:r>
      <w:r>
        <w:t>. 1. slovenské vyd. Martin: Osveta, 1995. 1474 s. ISBN</w:t>
      </w:r>
      <w:r w:rsidRPr="00716EE8">
        <w:rPr>
          <w:spacing w:val="-11"/>
        </w:rPr>
        <w:t xml:space="preserve"> </w:t>
      </w:r>
      <w:r>
        <w:t>80-217-0528-0.</w:t>
      </w:r>
    </w:p>
    <w:p w14:paraId="6C9C8914" w14:textId="77777777" w:rsidR="00716EE8" w:rsidRDefault="00716EE8" w:rsidP="00716EE8">
      <w:pPr>
        <w:widowControl w:val="0"/>
        <w:tabs>
          <w:tab w:val="left" w:pos="1350"/>
        </w:tabs>
        <w:autoSpaceDE w:val="0"/>
        <w:autoSpaceDN w:val="0"/>
        <w:spacing w:before="170" w:after="0" w:line="240" w:lineRule="auto"/>
        <w:ind w:right="106"/>
      </w:pPr>
      <w:r>
        <w:t xml:space="preserve">MACHOVÁ, J., KUBÁTOVÁ, D. a kol. </w:t>
      </w:r>
      <w:r w:rsidRPr="00716EE8">
        <w:rPr>
          <w:i/>
        </w:rPr>
        <w:t xml:space="preserve">Výchova ke zdraví </w:t>
      </w:r>
      <w:r w:rsidRPr="00716EE8">
        <w:rPr>
          <w:i/>
          <w:spacing w:val="-4"/>
        </w:rPr>
        <w:t xml:space="preserve">pro </w:t>
      </w:r>
      <w:r w:rsidRPr="00716EE8">
        <w:rPr>
          <w:i/>
        </w:rPr>
        <w:t>učitele</w:t>
      </w:r>
      <w:r>
        <w:t xml:space="preserve">. 1. vyd. Ústí nad Labem: PF </w:t>
      </w:r>
      <w:r w:rsidRPr="00716EE8">
        <w:rPr>
          <w:spacing w:val="-6"/>
        </w:rPr>
        <w:t xml:space="preserve">UJEP, </w:t>
      </w:r>
      <w:r>
        <w:t>2006. 250 s. ISBN 80-7044-768-0.</w:t>
      </w:r>
    </w:p>
    <w:p w14:paraId="4C43A898" w14:textId="77777777" w:rsidR="00716EE8" w:rsidRDefault="00716EE8" w:rsidP="00716EE8">
      <w:pPr>
        <w:widowControl w:val="0"/>
        <w:tabs>
          <w:tab w:val="left" w:pos="1350"/>
        </w:tabs>
        <w:autoSpaceDE w:val="0"/>
        <w:autoSpaceDN w:val="0"/>
        <w:spacing w:before="170" w:after="0" w:line="240" w:lineRule="auto"/>
        <w:ind w:right="104"/>
      </w:pPr>
      <w:r>
        <w:t xml:space="preserve">MÜLLEROVÁ, D. </w:t>
      </w:r>
      <w:r w:rsidRPr="00716EE8">
        <w:rPr>
          <w:i/>
        </w:rPr>
        <w:t>Zdravá výživa a prevence civilizačních nemocí ve schématech</w:t>
      </w:r>
      <w:r>
        <w:t>. 1. vyd. Praha: TRITON, 2003. 99 s. ISBN</w:t>
      </w:r>
      <w:r w:rsidRPr="00716EE8">
        <w:rPr>
          <w:spacing w:val="-19"/>
        </w:rPr>
        <w:t xml:space="preserve"> </w:t>
      </w:r>
      <w:r>
        <w:t>80-7254-421-7.</w:t>
      </w:r>
    </w:p>
    <w:p w14:paraId="5AA7B173" w14:textId="24481B02" w:rsidR="00716EE8" w:rsidRDefault="00716EE8" w:rsidP="00716EE8">
      <w:pPr>
        <w:widowControl w:val="0"/>
        <w:tabs>
          <w:tab w:val="left" w:pos="1350"/>
          <w:tab w:val="left" w:pos="2129"/>
          <w:tab w:val="left" w:pos="3108"/>
          <w:tab w:val="left" w:pos="3502"/>
          <w:tab w:val="left" w:pos="4507"/>
          <w:tab w:val="left" w:pos="5471"/>
          <w:tab w:val="left" w:pos="6496"/>
          <w:tab w:val="left" w:pos="7083"/>
          <w:tab w:val="left" w:pos="8548"/>
          <w:tab w:val="left" w:pos="9675"/>
        </w:tabs>
        <w:autoSpaceDE w:val="0"/>
        <w:autoSpaceDN w:val="0"/>
        <w:spacing w:before="170" w:after="0" w:line="240" w:lineRule="auto"/>
      </w:pPr>
      <w:r>
        <w:t xml:space="preserve">WHO </w:t>
      </w:r>
      <w:r w:rsidRPr="00716EE8">
        <w:rPr>
          <w:i/>
        </w:rPr>
        <w:t>Benefits</w:t>
      </w:r>
      <w:r>
        <w:rPr>
          <w:i/>
        </w:rPr>
        <w:t xml:space="preserve"> </w:t>
      </w:r>
      <w:r w:rsidRPr="00716EE8">
        <w:rPr>
          <w:i/>
        </w:rPr>
        <w:t>of</w:t>
      </w:r>
      <w:r>
        <w:rPr>
          <w:i/>
        </w:rPr>
        <w:t xml:space="preserve"> </w:t>
      </w:r>
      <w:r w:rsidRPr="00716EE8">
        <w:rPr>
          <w:i/>
        </w:rPr>
        <w:t>physical</w:t>
      </w:r>
      <w:r>
        <w:rPr>
          <w:i/>
        </w:rPr>
        <w:t xml:space="preserve"> </w:t>
      </w:r>
      <w:r w:rsidRPr="00716EE8">
        <w:rPr>
          <w:i/>
        </w:rPr>
        <w:t>activity</w:t>
      </w:r>
      <w:r>
        <w:t>.[online]. [cit.2007-06-26]. Dostupné z:</w:t>
      </w:r>
    </w:p>
    <w:p w14:paraId="6E4F67A2" w14:textId="77777777" w:rsidR="00716EE8" w:rsidRDefault="00676E77" w:rsidP="00716EE8">
      <w:pPr>
        <w:pStyle w:val="Zkladntext"/>
      </w:pPr>
      <w:hyperlink r:id="rId34">
        <w:r w:rsidR="00716EE8">
          <w:t>&lt;http://www.who.int/moveforhelath/advocacy/information_sheets/benefits/en/print.html</w:t>
        </w:r>
      </w:hyperlink>
    </w:p>
    <w:p w14:paraId="7747B067" w14:textId="6B493C9C" w:rsidR="00716EE8" w:rsidRDefault="00716EE8" w:rsidP="00716EE8">
      <w:pPr>
        <w:pStyle w:val="Zkladntext"/>
        <w:ind w:left="1350"/>
      </w:pPr>
    </w:p>
    <w:p w14:paraId="445A3201" w14:textId="77777777" w:rsidR="00576254" w:rsidRDefault="00576254" w:rsidP="007C5AE8"/>
    <w:p w14:paraId="7B3C3EBF" w14:textId="77777777" w:rsidR="0027156A" w:rsidRDefault="0027156A" w:rsidP="0027156A">
      <w:pPr>
        <w:pStyle w:val="Tlotextu"/>
      </w:pPr>
    </w:p>
    <w:p w14:paraId="51402417" w14:textId="77777777" w:rsidR="0027156A" w:rsidRDefault="0027156A" w:rsidP="0027156A">
      <w:pPr>
        <w:pStyle w:val="Tlotextu"/>
      </w:pPr>
    </w:p>
    <w:p w14:paraId="24B56631" w14:textId="77777777" w:rsidR="003479A6" w:rsidRDefault="003479A6">
      <w:pPr>
        <w:sectPr w:rsidR="003479A6" w:rsidSect="006A4C4F">
          <w:headerReference w:type="even" r:id="rId35"/>
          <w:headerReference w:type="default" r:id="rId36"/>
          <w:pgSz w:w="11906" w:h="16838" w:code="9"/>
          <w:pgMar w:top="1440" w:right="1440" w:bottom="1440" w:left="1800" w:header="709" w:footer="709" w:gutter="0"/>
          <w:cols w:space="708"/>
          <w:formProt w:val="0"/>
          <w:docGrid w:linePitch="360"/>
        </w:sectPr>
      </w:pPr>
    </w:p>
    <w:p w14:paraId="5E1E257D" w14:textId="77777777" w:rsidR="00A13F7C" w:rsidRDefault="004E2697" w:rsidP="005633CC">
      <w:pPr>
        <w:pStyle w:val="Nadpis1neslovan"/>
      </w:pPr>
      <w:bookmarkStart w:id="12" w:name="_Toc54967719"/>
      <w:r w:rsidRPr="004E2697">
        <w:lastRenderedPageBreak/>
        <w:t>Přehled dostupných ikon</w:t>
      </w:r>
      <w:bookmarkEnd w:id="12"/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866"/>
        <w:gridCol w:w="3466"/>
        <w:gridCol w:w="868"/>
        <w:gridCol w:w="3464"/>
      </w:tblGrid>
      <w:tr w:rsidR="00281DD9" w14:paraId="682819A2" w14:textId="77777777" w:rsidTr="00281DD9">
        <w:trPr>
          <w:jc w:val="center"/>
        </w:trPr>
        <w:tc>
          <w:tcPr>
            <w:tcW w:w="500" w:type="pct"/>
          </w:tcPr>
          <w:p w14:paraId="45911562" w14:textId="77777777" w:rsidR="00281DD9" w:rsidRDefault="004A535F">
            <w:bookmarkStart w:id="13" w:name="frmCas" w:colFirst="0" w:colLast="0"/>
            <w:bookmarkStart w:id="14" w:name="frmCileKapitoly" w:colFirst="2" w:colLast="2"/>
            <w:r>
              <w:rPr>
                <w:noProof/>
                <w:lang w:eastAsia="cs-CZ"/>
              </w:rPr>
              <w:drawing>
                <wp:inline distT="0" distB="0" distL="0" distR="0" wp14:anchorId="067E35EA" wp14:editId="32E715D2">
                  <wp:extent cx="381635" cy="381635"/>
                  <wp:effectExtent l="0" t="0" r="0" b="0"/>
                  <wp:docPr id="48" name="Obráze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69EE3CCC" w14:textId="77777777" w:rsidR="00281DD9" w:rsidRDefault="00281DD9" w:rsidP="00281DD9">
            <w:pPr>
              <w:rPr>
                <w:szCs w:val="24"/>
              </w:rPr>
            </w:pPr>
            <w:r>
              <w:t>Čas potřebný ke studiu</w:t>
            </w:r>
          </w:p>
        </w:tc>
        <w:tc>
          <w:tcPr>
            <w:tcW w:w="501" w:type="pct"/>
          </w:tcPr>
          <w:p w14:paraId="739F4309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663CDB86" wp14:editId="47BE9366">
                  <wp:extent cx="381635" cy="38163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FDBA3CF" w14:textId="77777777" w:rsidR="00281DD9" w:rsidRDefault="00281DD9" w:rsidP="00281DD9">
            <w:pPr>
              <w:rPr>
                <w:szCs w:val="24"/>
              </w:rPr>
            </w:pPr>
            <w:r>
              <w:t>Cíle kapitoly</w:t>
            </w:r>
          </w:p>
        </w:tc>
      </w:tr>
      <w:tr w:rsidR="00281DD9" w14:paraId="52A03FD9" w14:textId="77777777" w:rsidTr="00281DD9">
        <w:trPr>
          <w:jc w:val="center"/>
        </w:trPr>
        <w:tc>
          <w:tcPr>
            <w:tcW w:w="500" w:type="pct"/>
          </w:tcPr>
          <w:p w14:paraId="656C4918" w14:textId="77777777" w:rsidR="00281DD9" w:rsidRDefault="00281DD9">
            <w:bookmarkStart w:id="15" w:name="frmKlicovaSlova" w:colFirst="0" w:colLast="0"/>
            <w:bookmarkStart w:id="16" w:name="frmOdpocinek" w:colFirst="2" w:colLast="2"/>
            <w:bookmarkEnd w:id="13"/>
            <w:bookmarkEnd w:id="14"/>
            <w:r>
              <w:rPr>
                <w:noProof/>
                <w:lang w:eastAsia="cs-CZ"/>
              </w:rPr>
              <w:drawing>
                <wp:inline distT="0" distB="0" distL="0" distR="0" wp14:anchorId="75298339" wp14:editId="549C135F">
                  <wp:extent cx="381635" cy="381635"/>
                  <wp:effectExtent l="0" t="0" r="0" b="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063D177B" w14:textId="77777777" w:rsidR="00281DD9" w:rsidRDefault="00281DD9" w:rsidP="00281DD9">
            <w:pPr>
              <w:rPr>
                <w:szCs w:val="24"/>
              </w:rPr>
            </w:pPr>
            <w:r>
              <w:t>Klíčová slova</w:t>
            </w:r>
          </w:p>
        </w:tc>
        <w:tc>
          <w:tcPr>
            <w:tcW w:w="501" w:type="pct"/>
          </w:tcPr>
          <w:p w14:paraId="70BA8387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02A0127C" wp14:editId="51F1D2E6">
                  <wp:extent cx="381635" cy="38163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E54B493" w14:textId="77777777" w:rsidR="00281DD9" w:rsidRDefault="00281DD9" w:rsidP="00281DD9">
            <w:pPr>
              <w:rPr>
                <w:szCs w:val="24"/>
              </w:rPr>
            </w:pPr>
            <w:r>
              <w:t>Nezapomeňte na odpočinek</w:t>
            </w:r>
          </w:p>
        </w:tc>
      </w:tr>
      <w:tr w:rsidR="00281DD9" w14:paraId="7FF6C623" w14:textId="77777777" w:rsidTr="00281DD9">
        <w:trPr>
          <w:jc w:val="center"/>
        </w:trPr>
        <w:tc>
          <w:tcPr>
            <w:tcW w:w="500" w:type="pct"/>
          </w:tcPr>
          <w:p w14:paraId="68BE3681" w14:textId="77777777" w:rsidR="00281DD9" w:rsidRDefault="00281DD9">
            <w:bookmarkStart w:id="17" w:name="frmPruvodceStudiem" w:colFirst="0" w:colLast="0"/>
            <w:bookmarkStart w:id="18" w:name="frmPruvodceTextem" w:colFirst="2" w:colLast="2"/>
            <w:bookmarkEnd w:id="15"/>
            <w:bookmarkEnd w:id="16"/>
            <w:r>
              <w:rPr>
                <w:noProof/>
                <w:lang w:eastAsia="cs-CZ"/>
              </w:rPr>
              <w:drawing>
                <wp:inline distT="0" distB="0" distL="0" distR="0" wp14:anchorId="45348FB5" wp14:editId="0C79EE8B">
                  <wp:extent cx="381635" cy="381635"/>
                  <wp:effectExtent l="0" t="0" r="0" b="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643DE86D" w14:textId="77777777" w:rsidR="00281DD9" w:rsidRDefault="00281DD9" w:rsidP="00281DD9">
            <w:pPr>
              <w:rPr>
                <w:szCs w:val="24"/>
              </w:rPr>
            </w:pPr>
            <w:r>
              <w:t>Průvodce studiem</w:t>
            </w:r>
          </w:p>
        </w:tc>
        <w:tc>
          <w:tcPr>
            <w:tcW w:w="501" w:type="pct"/>
          </w:tcPr>
          <w:p w14:paraId="360A7736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CC11187" wp14:editId="55CA4960">
                  <wp:extent cx="381635" cy="38163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A8C35BF" w14:textId="77777777" w:rsidR="00281DD9" w:rsidRDefault="00281DD9" w:rsidP="00281DD9">
            <w:pPr>
              <w:rPr>
                <w:szCs w:val="24"/>
              </w:rPr>
            </w:pPr>
            <w:r>
              <w:t>Průvodce textem</w:t>
            </w:r>
          </w:p>
        </w:tc>
      </w:tr>
      <w:tr w:rsidR="00281DD9" w14:paraId="4DC4D307" w14:textId="77777777" w:rsidTr="00281DD9">
        <w:trPr>
          <w:jc w:val="center"/>
        </w:trPr>
        <w:tc>
          <w:tcPr>
            <w:tcW w:w="500" w:type="pct"/>
          </w:tcPr>
          <w:p w14:paraId="391C202E" w14:textId="77777777" w:rsidR="00281DD9" w:rsidRDefault="00281DD9">
            <w:bookmarkStart w:id="19" w:name="frmRychlyNahled" w:colFirst="0" w:colLast="0"/>
            <w:bookmarkStart w:id="20" w:name="frmShrnuti" w:colFirst="2" w:colLast="2"/>
            <w:bookmarkEnd w:id="17"/>
            <w:bookmarkEnd w:id="18"/>
            <w:r>
              <w:rPr>
                <w:noProof/>
                <w:lang w:eastAsia="cs-CZ"/>
              </w:rPr>
              <w:drawing>
                <wp:inline distT="0" distB="0" distL="0" distR="0" wp14:anchorId="4C6DBFD7" wp14:editId="29657E63">
                  <wp:extent cx="381635" cy="381635"/>
                  <wp:effectExtent l="0" t="0" r="0" b="0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070B5B1B" w14:textId="77777777" w:rsidR="00281DD9" w:rsidRDefault="00281DD9" w:rsidP="00281DD9">
            <w:pPr>
              <w:rPr>
                <w:szCs w:val="24"/>
              </w:rPr>
            </w:pPr>
            <w:r>
              <w:t>Rychlý náhled</w:t>
            </w:r>
          </w:p>
        </w:tc>
        <w:tc>
          <w:tcPr>
            <w:tcW w:w="501" w:type="pct"/>
          </w:tcPr>
          <w:p w14:paraId="59B2DED8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5AE694B" wp14:editId="7F0A271A">
                  <wp:extent cx="381635" cy="38163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E1BDB9C" w14:textId="77777777" w:rsidR="00281DD9" w:rsidRDefault="00281DD9" w:rsidP="00281DD9">
            <w:pPr>
              <w:rPr>
                <w:szCs w:val="24"/>
              </w:rPr>
            </w:pPr>
            <w:r>
              <w:t>Shrnutí</w:t>
            </w:r>
          </w:p>
        </w:tc>
      </w:tr>
      <w:tr w:rsidR="00281DD9" w14:paraId="054BE88E" w14:textId="77777777" w:rsidTr="00281DD9">
        <w:trPr>
          <w:jc w:val="center"/>
        </w:trPr>
        <w:tc>
          <w:tcPr>
            <w:tcW w:w="500" w:type="pct"/>
          </w:tcPr>
          <w:p w14:paraId="12E087D7" w14:textId="77777777" w:rsidR="00281DD9" w:rsidRDefault="00281DD9">
            <w:bookmarkStart w:id="21" w:name="frmTutorialy" w:colFirst="0" w:colLast="0"/>
            <w:bookmarkStart w:id="22" w:name="frmDefinice" w:colFirst="2" w:colLast="2"/>
            <w:bookmarkEnd w:id="19"/>
            <w:bookmarkEnd w:id="20"/>
            <w:r>
              <w:rPr>
                <w:noProof/>
                <w:lang w:eastAsia="cs-CZ"/>
              </w:rPr>
              <w:drawing>
                <wp:inline distT="0" distB="0" distL="0" distR="0" wp14:anchorId="438B0DE0" wp14:editId="48A026E9">
                  <wp:extent cx="381635" cy="381635"/>
                  <wp:effectExtent l="0" t="0" r="0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4AC803D8" w14:textId="77777777" w:rsidR="00281DD9" w:rsidRDefault="00281DD9" w:rsidP="00281DD9">
            <w:pPr>
              <w:rPr>
                <w:szCs w:val="24"/>
              </w:rPr>
            </w:pPr>
            <w:r>
              <w:t>Tutoriály</w:t>
            </w:r>
          </w:p>
        </w:tc>
        <w:tc>
          <w:tcPr>
            <w:tcW w:w="501" w:type="pct"/>
          </w:tcPr>
          <w:p w14:paraId="76484CE8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43019EFF" wp14:editId="303D7B1F">
                  <wp:extent cx="381635" cy="381635"/>
                  <wp:effectExtent l="0" t="0" r="0" b="0"/>
                  <wp:docPr id="3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EBB5F82" w14:textId="77777777" w:rsidR="00281DD9" w:rsidRDefault="00281DD9" w:rsidP="00281DD9">
            <w:pPr>
              <w:rPr>
                <w:szCs w:val="24"/>
              </w:rPr>
            </w:pPr>
            <w:r>
              <w:t>Definice</w:t>
            </w:r>
          </w:p>
        </w:tc>
      </w:tr>
      <w:tr w:rsidR="00281DD9" w14:paraId="5BAEF829" w14:textId="77777777" w:rsidTr="00281DD9">
        <w:trPr>
          <w:jc w:val="center"/>
        </w:trPr>
        <w:tc>
          <w:tcPr>
            <w:tcW w:w="500" w:type="pct"/>
          </w:tcPr>
          <w:p w14:paraId="4C253965" w14:textId="77777777" w:rsidR="00281DD9" w:rsidRDefault="00281DD9">
            <w:bookmarkStart w:id="23" w:name="frmKZapamatovani" w:colFirst="0" w:colLast="0"/>
            <w:bookmarkStart w:id="24" w:name="frmPripadovaStudie" w:colFirst="2" w:colLast="2"/>
            <w:bookmarkEnd w:id="21"/>
            <w:bookmarkEnd w:id="22"/>
            <w:r>
              <w:rPr>
                <w:noProof/>
                <w:lang w:eastAsia="cs-CZ"/>
              </w:rPr>
              <w:drawing>
                <wp:inline distT="0" distB="0" distL="0" distR="0" wp14:anchorId="41A92FF9" wp14:editId="12A249E3">
                  <wp:extent cx="381635" cy="381635"/>
                  <wp:effectExtent l="0" t="0" r="0" b="0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4B17BF2B" w14:textId="77777777" w:rsidR="00281DD9" w:rsidRDefault="00281DD9" w:rsidP="00281DD9">
            <w:pPr>
              <w:rPr>
                <w:szCs w:val="24"/>
              </w:rPr>
            </w:pPr>
            <w:r>
              <w:t>K zapamatování</w:t>
            </w:r>
          </w:p>
        </w:tc>
        <w:tc>
          <w:tcPr>
            <w:tcW w:w="501" w:type="pct"/>
          </w:tcPr>
          <w:p w14:paraId="690DA88A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76F9488D" wp14:editId="5461472D">
                  <wp:extent cx="381635" cy="381635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C07A0C1" w14:textId="77777777" w:rsidR="00281DD9" w:rsidRDefault="00281DD9" w:rsidP="00281DD9">
            <w:pPr>
              <w:rPr>
                <w:szCs w:val="24"/>
              </w:rPr>
            </w:pPr>
            <w:r>
              <w:t>Případová studie</w:t>
            </w:r>
          </w:p>
        </w:tc>
      </w:tr>
      <w:tr w:rsidR="00281DD9" w14:paraId="28126A08" w14:textId="77777777" w:rsidTr="00281DD9">
        <w:trPr>
          <w:jc w:val="center"/>
        </w:trPr>
        <w:tc>
          <w:tcPr>
            <w:tcW w:w="500" w:type="pct"/>
          </w:tcPr>
          <w:p w14:paraId="627313E2" w14:textId="77777777" w:rsidR="00281DD9" w:rsidRDefault="00281DD9">
            <w:bookmarkStart w:id="25" w:name="frmResenaUloha" w:colFirst="0" w:colLast="0"/>
            <w:bookmarkStart w:id="26" w:name="frmVeta" w:colFirst="2" w:colLast="2"/>
            <w:bookmarkEnd w:id="23"/>
            <w:bookmarkEnd w:id="24"/>
            <w:r>
              <w:rPr>
                <w:noProof/>
                <w:lang w:eastAsia="cs-CZ"/>
              </w:rPr>
              <w:drawing>
                <wp:inline distT="0" distB="0" distL="0" distR="0" wp14:anchorId="32F4703A" wp14:editId="6682239B">
                  <wp:extent cx="381635" cy="381635"/>
                  <wp:effectExtent l="0" t="0" r="0" b="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73CEC0E1" w14:textId="77777777" w:rsidR="00281DD9" w:rsidRDefault="00281DD9" w:rsidP="00281DD9">
            <w:pPr>
              <w:rPr>
                <w:szCs w:val="24"/>
              </w:rPr>
            </w:pPr>
            <w:r>
              <w:t>Řešená úloha</w:t>
            </w:r>
          </w:p>
        </w:tc>
        <w:tc>
          <w:tcPr>
            <w:tcW w:w="501" w:type="pct"/>
          </w:tcPr>
          <w:p w14:paraId="5DCA7AA3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299CD68A" wp14:editId="00DF2ED3">
                  <wp:extent cx="381635" cy="381635"/>
                  <wp:effectExtent l="0" t="0" r="0" b="0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BCFA5A4" w14:textId="77777777" w:rsidR="00281DD9" w:rsidRDefault="00281DD9" w:rsidP="00281DD9">
            <w:pPr>
              <w:rPr>
                <w:szCs w:val="24"/>
              </w:rPr>
            </w:pPr>
            <w:r>
              <w:t>Věta</w:t>
            </w:r>
          </w:p>
        </w:tc>
      </w:tr>
      <w:tr w:rsidR="00281DD9" w14:paraId="21587490" w14:textId="77777777" w:rsidTr="00281DD9">
        <w:trPr>
          <w:jc w:val="center"/>
        </w:trPr>
        <w:tc>
          <w:tcPr>
            <w:tcW w:w="500" w:type="pct"/>
          </w:tcPr>
          <w:p w14:paraId="657A8C7F" w14:textId="77777777" w:rsidR="00281DD9" w:rsidRDefault="00281DD9">
            <w:bookmarkStart w:id="27" w:name="frmKontrolniOtazka" w:colFirst="0" w:colLast="0"/>
            <w:bookmarkStart w:id="28" w:name="frmKorespondencniUkol" w:colFirst="2" w:colLast="2"/>
            <w:bookmarkEnd w:id="25"/>
            <w:bookmarkEnd w:id="26"/>
            <w:r>
              <w:rPr>
                <w:noProof/>
                <w:lang w:eastAsia="cs-CZ"/>
              </w:rPr>
              <w:drawing>
                <wp:inline distT="0" distB="0" distL="0" distR="0" wp14:anchorId="0D13FB18" wp14:editId="5294822A">
                  <wp:extent cx="381635" cy="381635"/>
                  <wp:effectExtent l="0" t="0" r="0" b="0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296CCAF1" w14:textId="77777777" w:rsidR="00281DD9" w:rsidRDefault="00281DD9" w:rsidP="00281DD9">
            <w:pPr>
              <w:rPr>
                <w:szCs w:val="24"/>
              </w:rPr>
            </w:pPr>
            <w:r>
              <w:t>Kontrolní otázka</w:t>
            </w:r>
          </w:p>
        </w:tc>
        <w:tc>
          <w:tcPr>
            <w:tcW w:w="501" w:type="pct"/>
          </w:tcPr>
          <w:p w14:paraId="4DB23B1E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26525E50" wp14:editId="40F8E526">
                  <wp:extent cx="381635" cy="381635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992D73F" w14:textId="77777777" w:rsidR="00281DD9" w:rsidRDefault="00281DD9" w:rsidP="00281DD9">
            <w:pPr>
              <w:rPr>
                <w:szCs w:val="24"/>
              </w:rPr>
            </w:pPr>
            <w:r>
              <w:t>Korespondenční úkol</w:t>
            </w:r>
          </w:p>
        </w:tc>
      </w:tr>
      <w:tr w:rsidR="00281DD9" w14:paraId="046A79AE" w14:textId="77777777" w:rsidTr="00281DD9">
        <w:trPr>
          <w:jc w:val="center"/>
        </w:trPr>
        <w:tc>
          <w:tcPr>
            <w:tcW w:w="500" w:type="pct"/>
          </w:tcPr>
          <w:p w14:paraId="597C88A2" w14:textId="77777777" w:rsidR="00281DD9" w:rsidRDefault="00281DD9">
            <w:bookmarkStart w:id="29" w:name="frmOdpovedi" w:colFirst="0" w:colLast="0"/>
            <w:bookmarkStart w:id="30" w:name="frmOtazky" w:colFirst="2" w:colLast="2"/>
            <w:bookmarkEnd w:id="27"/>
            <w:bookmarkEnd w:id="28"/>
            <w:r>
              <w:rPr>
                <w:noProof/>
                <w:lang w:eastAsia="cs-CZ"/>
              </w:rPr>
              <w:drawing>
                <wp:inline distT="0" distB="0" distL="0" distR="0" wp14:anchorId="277BC497" wp14:editId="523189E7">
                  <wp:extent cx="381635" cy="381635"/>
                  <wp:effectExtent l="0" t="0" r="0" b="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1992A444" w14:textId="77777777" w:rsidR="00281DD9" w:rsidRDefault="00281DD9" w:rsidP="00281DD9">
            <w:pPr>
              <w:rPr>
                <w:szCs w:val="24"/>
              </w:rPr>
            </w:pPr>
            <w:r>
              <w:t>Odpovědi</w:t>
            </w:r>
          </w:p>
        </w:tc>
        <w:tc>
          <w:tcPr>
            <w:tcW w:w="501" w:type="pct"/>
          </w:tcPr>
          <w:p w14:paraId="29B49062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518453D6" wp14:editId="5C910851">
                  <wp:extent cx="381635" cy="381635"/>
                  <wp:effectExtent l="0" t="0" r="0" b="0"/>
                  <wp:docPr id="3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0F13C49D" w14:textId="77777777" w:rsidR="00281DD9" w:rsidRDefault="00281DD9" w:rsidP="00281DD9">
            <w:pPr>
              <w:rPr>
                <w:szCs w:val="24"/>
              </w:rPr>
            </w:pPr>
            <w:r>
              <w:t>Otázky</w:t>
            </w:r>
          </w:p>
        </w:tc>
      </w:tr>
      <w:tr w:rsidR="00281DD9" w14:paraId="209B6958" w14:textId="77777777" w:rsidTr="00281DD9">
        <w:trPr>
          <w:jc w:val="center"/>
        </w:trPr>
        <w:tc>
          <w:tcPr>
            <w:tcW w:w="500" w:type="pct"/>
          </w:tcPr>
          <w:p w14:paraId="03CAB5FF" w14:textId="77777777" w:rsidR="00281DD9" w:rsidRDefault="00281DD9">
            <w:bookmarkStart w:id="31" w:name="frmSamostatnyUkol" w:colFirst="0" w:colLast="0"/>
            <w:bookmarkStart w:id="32" w:name="frmLiteratura" w:colFirst="2" w:colLast="2"/>
            <w:bookmarkEnd w:id="29"/>
            <w:bookmarkEnd w:id="30"/>
            <w:r>
              <w:rPr>
                <w:noProof/>
                <w:lang w:eastAsia="cs-CZ"/>
              </w:rPr>
              <w:drawing>
                <wp:inline distT="0" distB="0" distL="0" distR="0" wp14:anchorId="42F8E185" wp14:editId="60F079D7">
                  <wp:extent cx="381635" cy="381635"/>
                  <wp:effectExtent l="0" t="0" r="0" b="0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12B4AA71" w14:textId="77777777" w:rsidR="00281DD9" w:rsidRDefault="00281DD9" w:rsidP="00281DD9">
            <w:pPr>
              <w:rPr>
                <w:szCs w:val="24"/>
              </w:rPr>
            </w:pPr>
            <w:r>
              <w:t>Samostatný úkol</w:t>
            </w:r>
          </w:p>
        </w:tc>
        <w:tc>
          <w:tcPr>
            <w:tcW w:w="501" w:type="pct"/>
          </w:tcPr>
          <w:p w14:paraId="37FB6A5F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047F14BC" wp14:editId="1A4B2BCB">
                  <wp:extent cx="381635" cy="381635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32C96A1" w14:textId="77777777" w:rsidR="00281DD9" w:rsidRDefault="00281DD9" w:rsidP="00281DD9">
            <w:pPr>
              <w:rPr>
                <w:szCs w:val="24"/>
              </w:rPr>
            </w:pPr>
            <w:r>
              <w:t>Další zdroje</w:t>
            </w:r>
          </w:p>
        </w:tc>
      </w:tr>
      <w:tr w:rsidR="00281DD9" w14:paraId="46DBC58F" w14:textId="77777777" w:rsidTr="00281DD9">
        <w:trPr>
          <w:jc w:val="center"/>
        </w:trPr>
        <w:tc>
          <w:tcPr>
            <w:tcW w:w="500" w:type="pct"/>
          </w:tcPr>
          <w:p w14:paraId="05251A0E" w14:textId="77777777" w:rsidR="00281DD9" w:rsidRDefault="00281DD9">
            <w:bookmarkStart w:id="33" w:name="frmProZajemce" w:colFirst="0" w:colLast="0"/>
            <w:bookmarkStart w:id="34" w:name="frmUkolKZamysleni" w:colFirst="2" w:colLast="2"/>
            <w:bookmarkEnd w:id="31"/>
            <w:bookmarkEnd w:id="32"/>
            <w:r>
              <w:rPr>
                <w:noProof/>
                <w:lang w:eastAsia="cs-CZ"/>
              </w:rPr>
              <w:drawing>
                <wp:inline distT="0" distB="0" distL="0" distR="0" wp14:anchorId="50DBC6C3" wp14:editId="1A6513A3">
                  <wp:extent cx="381635" cy="381635"/>
                  <wp:effectExtent l="0" t="0" r="0" b="0"/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7B6550B1" w14:textId="77777777" w:rsidR="00281DD9" w:rsidRDefault="00281DD9" w:rsidP="00281DD9">
            <w:pPr>
              <w:rPr>
                <w:szCs w:val="24"/>
              </w:rPr>
            </w:pPr>
            <w:r>
              <w:t>Pro zájemce</w:t>
            </w:r>
          </w:p>
        </w:tc>
        <w:tc>
          <w:tcPr>
            <w:tcW w:w="501" w:type="pct"/>
          </w:tcPr>
          <w:p w14:paraId="78D58CAF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2AF242A" wp14:editId="040B31D5">
                  <wp:extent cx="381635" cy="381635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383157A" w14:textId="77777777" w:rsidR="00281DD9" w:rsidRDefault="00281DD9" w:rsidP="00281DD9">
            <w:pPr>
              <w:rPr>
                <w:szCs w:val="24"/>
              </w:rPr>
            </w:pPr>
            <w:r>
              <w:t>Úkol k zamyšlení</w:t>
            </w:r>
          </w:p>
        </w:tc>
      </w:tr>
      <w:bookmarkEnd w:id="33"/>
      <w:bookmarkEnd w:id="34"/>
    </w:tbl>
    <w:p w14:paraId="7836C96D" w14:textId="77777777" w:rsidR="004E2697" w:rsidRDefault="004E2697" w:rsidP="008D302D">
      <w:pPr>
        <w:pStyle w:val="Tlotextu"/>
      </w:pPr>
    </w:p>
    <w:p w14:paraId="68DA4990" w14:textId="77777777" w:rsidR="00E95668" w:rsidRDefault="00C826EC" w:rsidP="008D302D">
      <w:pPr>
        <w:pStyle w:val="Tlotextu"/>
      </w:pPr>
      <w:r>
        <w:t>Pozn. Tuto část dokumentu nedoporučujeme upravovat</w:t>
      </w:r>
      <w:r w:rsidR="00B112D3">
        <w:t>, aby byla</w:t>
      </w:r>
      <w:r>
        <w:t xml:space="preserve"> </w:t>
      </w:r>
      <w:r w:rsidR="00B112D3">
        <w:t>zachována</w:t>
      </w:r>
      <w:r>
        <w:t xml:space="preserve"> správn</w:t>
      </w:r>
      <w:r w:rsidR="00B112D3">
        <w:t>á</w:t>
      </w:r>
      <w:r>
        <w:t xml:space="preserve"> funkčnost vložených maker. </w:t>
      </w:r>
      <w:r w:rsidR="00B112D3">
        <w:t>Tento poslední o</w:t>
      </w:r>
      <w:r>
        <w:t xml:space="preserve">ddíl </w:t>
      </w:r>
      <w:r w:rsidR="00B112D3">
        <w:t>může být</w:t>
      </w:r>
      <w:r>
        <w:t xml:space="preserve"> zamknut</w:t>
      </w:r>
      <w:r w:rsidR="00CF3DE1">
        <w:t xml:space="preserve"> v MS Word 2010 </w:t>
      </w:r>
      <w:r w:rsidR="008D302D">
        <w:t xml:space="preserve">prostřednictvím menu </w:t>
      </w:r>
      <w:r>
        <w:t>Revize/Omezit úpravy.</w:t>
      </w:r>
    </w:p>
    <w:p w14:paraId="194519F8" w14:textId="77777777" w:rsidR="00C826EC" w:rsidRDefault="00E95668" w:rsidP="008D302D">
      <w:pPr>
        <w:pStyle w:val="Tlotextu"/>
      </w:pPr>
      <w:r>
        <w:t>Takto je rovněž omezena možnost měnit například styly v dokumentu. Pro jejich úpravu nebo přidávání či odebírání je opět nutné omezení úprav zrušit. Zámek není chráněn heslem.</w:t>
      </w:r>
    </w:p>
    <w:p w14:paraId="0B01EDDA" w14:textId="77777777" w:rsidR="004E2697" w:rsidRDefault="004E2697" w:rsidP="008D302D">
      <w:pPr>
        <w:pStyle w:val="Tlotextu"/>
      </w:pPr>
    </w:p>
    <w:p w14:paraId="640E84DB" w14:textId="77777777" w:rsidR="007C7BE5" w:rsidRDefault="007C7BE5">
      <w:pPr>
        <w:sectPr w:rsidR="007C7BE5" w:rsidSect="003479A6">
          <w:headerReference w:type="even" r:id="rId48"/>
          <w:type w:val="continuous"/>
          <w:pgSz w:w="11906" w:h="16838" w:code="9"/>
          <w:pgMar w:top="1440" w:right="1440" w:bottom="1440" w:left="1800" w:header="709" w:footer="709" w:gutter="0"/>
          <w:cols w:space="708"/>
          <w:docGrid w:linePitch="360"/>
        </w:sectPr>
      </w:pPr>
    </w:p>
    <w:p w14:paraId="1C0BBC66" w14:textId="6058013B" w:rsidR="007C7BE5" w:rsidRDefault="00676E77" w:rsidP="007C7BE5">
      <w:pPr>
        <w:pStyle w:val="Tlotextu"/>
      </w:pPr>
      <w:sdt>
        <w:sdtPr>
          <w:id w:val="1818379400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Název:</w:t>
          </w:r>
        </w:sdtContent>
      </w:sdt>
      <w:r w:rsidR="007C7BE5">
        <w:t xml:space="preserve"> </w:t>
      </w:r>
      <w:r w:rsidR="007C7BE5">
        <w:tab/>
      </w:r>
      <w:r w:rsidR="007C7BE5">
        <w:tab/>
      </w:r>
      <w:sdt>
        <w:sdtPr>
          <w:id w:val="1508021139"/>
          <w:lock w:val="sdtLocked"/>
          <w:placeholder>
            <w:docPart w:val="DefaultPlaceholder_1081868574"/>
          </w:placeholder>
        </w:sdtPr>
        <w:sdtEndPr/>
        <w:sdtContent>
          <w:r w:rsidR="00E1190B">
            <w:rPr>
              <w:b/>
              <w:noProof/>
            </w:rPr>
            <w:fldChar w:fldCharType="begin"/>
          </w:r>
          <w:r w:rsidR="00E1190B">
            <w:rPr>
              <w:b/>
              <w:noProof/>
            </w:rPr>
            <w:instrText xml:space="preserve"> STYLEREF  "Název knihy"  \* MERGEFORMAT </w:instrText>
          </w:r>
          <w:r w:rsidR="00E1190B">
            <w:rPr>
              <w:b/>
              <w:noProof/>
            </w:rPr>
            <w:fldChar w:fldCharType="separate"/>
          </w:r>
          <w:r w:rsidR="00982CC8">
            <w:rPr>
              <w:b/>
              <w:noProof/>
            </w:rPr>
            <w:t xml:space="preserve">Zdravý životní styl - </w:t>
          </w:r>
          <w:r w:rsidR="006C7EA6">
            <w:rPr>
              <w:b/>
              <w:noProof/>
            </w:rPr>
            <w:t>Výživa a tělesná aktivita</w:t>
          </w:r>
          <w:r w:rsidR="006035C9" w:rsidRPr="006035C9">
            <w:rPr>
              <w:noProof/>
            </w:rPr>
            <w:cr/>
          </w:r>
          <w:r w:rsidR="00E1190B">
            <w:rPr>
              <w:noProof/>
            </w:rPr>
            <w:fldChar w:fldCharType="end"/>
          </w:r>
        </w:sdtContent>
      </w:sdt>
    </w:p>
    <w:p w14:paraId="09474BAE" w14:textId="1E5879A3" w:rsidR="007C7BE5" w:rsidRDefault="00676E77" w:rsidP="007C7BE5">
      <w:pPr>
        <w:pStyle w:val="Tlotextu"/>
      </w:pPr>
      <w:sdt>
        <w:sdtPr>
          <w:id w:val="-64498486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Autor:</w:t>
          </w:r>
        </w:sdtContent>
      </w:sdt>
      <w:r w:rsidR="007C7BE5">
        <w:tab/>
      </w:r>
      <w:r w:rsidR="007C7BE5">
        <w:tab/>
      </w:r>
      <w:sdt>
        <w:sdtPr>
          <w:rPr>
            <w:b/>
          </w:rPr>
          <w:id w:val="-1154448693"/>
          <w:lock w:val="sdtLocked"/>
          <w:placeholder>
            <w:docPart w:val="DefaultPlaceholder_1081868574"/>
          </w:placeholder>
        </w:sdtPr>
        <w:sdtEndPr/>
        <w:sdtContent>
          <w:r w:rsidR="00F2257D">
            <w:rPr>
              <w:b/>
            </w:rPr>
            <w:t>Mgr. Gabriela Světnická</w:t>
          </w:r>
        </w:sdtContent>
      </w:sdt>
    </w:p>
    <w:sdt>
      <w:sdtPr>
        <w:id w:val="248474614"/>
        <w:lock w:val="sdtContentLocked"/>
        <w:placeholder>
          <w:docPart w:val="DefaultPlaceholder_1081868574"/>
        </w:placeholder>
      </w:sdtPr>
      <w:sdtEndPr/>
      <w:sdtContent>
        <w:p w14:paraId="0F2F15A6" w14:textId="77777777" w:rsidR="007C7BE5" w:rsidRDefault="007C7BE5" w:rsidP="007C7BE5">
          <w:pPr>
            <w:pStyle w:val="Tlotextu"/>
          </w:pPr>
          <w:r>
            <w:t xml:space="preserve">Vydavatel: </w:t>
          </w:r>
          <w:r>
            <w:tab/>
          </w:r>
          <w:r>
            <w:tab/>
            <w:t>Slezská univerzita v Opavě</w:t>
          </w:r>
        </w:p>
        <w:p w14:paraId="1C5E4711" w14:textId="0FA168B6" w:rsidR="007C7BE5" w:rsidRDefault="00F2257D" w:rsidP="007C7BE5">
          <w:pPr>
            <w:pStyle w:val="Tlotextu"/>
            <w:ind w:left="1416" w:firstLine="708"/>
          </w:pPr>
          <w:r>
            <w:t>Fakulta veřejných politik</w:t>
          </w:r>
          <w:r w:rsidR="007C7BE5">
            <w:t xml:space="preserve"> v </w:t>
          </w:r>
          <w:r w:rsidR="00D9582E">
            <w:t>Opavě</w:t>
          </w:r>
        </w:p>
        <w:p w14:paraId="67D90EC5" w14:textId="222EAB52" w:rsidR="007C7BE5" w:rsidRDefault="007C7BE5" w:rsidP="007C7BE5">
          <w:pPr>
            <w:pStyle w:val="Tlotextu"/>
          </w:pPr>
          <w:r>
            <w:t>Určeno:</w:t>
          </w:r>
          <w:r>
            <w:tab/>
          </w:r>
          <w:r>
            <w:tab/>
          </w:r>
          <w:r w:rsidR="00982CC8">
            <w:t>pedagogickým zaměstnancům SU</w:t>
          </w:r>
        </w:p>
      </w:sdtContent>
    </w:sdt>
    <w:p w14:paraId="0D18933B" w14:textId="1E890089" w:rsidR="007C7BE5" w:rsidRDefault="00676E77" w:rsidP="007C7BE5">
      <w:pPr>
        <w:pStyle w:val="Tlotextu"/>
      </w:pPr>
      <w:sdt>
        <w:sdtPr>
          <w:id w:val="640625463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Počet stran:</w:t>
          </w:r>
        </w:sdtContent>
      </w:sdt>
      <w:r w:rsidR="007C7BE5">
        <w:tab/>
      </w:r>
      <w:r w:rsidR="007C7BE5">
        <w:tab/>
      </w:r>
      <w:sdt>
        <w:sdtPr>
          <w:id w:val="-669337400"/>
          <w:lock w:val="sdtLocked"/>
          <w:placeholder>
            <w:docPart w:val="DefaultPlaceholder_1081868574"/>
          </w:placeholder>
        </w:sdtPr>
        <w:sdtEndPr/>
        <w:sdtContent>
          <w:r w:rsidR="00E06FE7">
            <w:rPr>
              <w:noProof/>
            </w:rPr>
            <w:t>14</w:t>
          </w:r>
        </w:sdtContent>
      </w:sdt>
    </w:p>
    <w:p w14:paraId="1DCBB0A2" w14:textId="77777777" w:rsidR="00EE0B52" w:rsidRDefault="00EE0B52" w:rsidP="007C7BE5">
      <w:pPr>
        <w:pStyle w:val="Tlotextu"/>
      </w:pPr>
    </w:p>
    <w:p w14:paraId="02D4F4FC" w14:textId="0FEFE90F" w:rsidR="007C7BE5" w:rsidRDefault="007C7BE5" w:rsidP="007C7BE5">
      <w:pPr>
        <w:pStyle w:val="Tlotextu"/>
      </w:pPr>
    </w:p>
    <w:p w14:paraId="3EC72404" w14:textId="23E3C793" w:rsidR="007C7BE5" w:rsidRDefault="007C7BE5" w:rsidP="007C7BE5">
      <w:pPr>
        <w:pStyle w:val="Tlotextu"/>
      </w:pPr>
    </w:p>
    <w:sdt>
      <w:sdtPr>
        <w:id w:val="-101641837"/>
        <w:lock w:val="sdtContentLocked"/>
        <w:placeholder>
          <w:docPart w:val="DefaultPlaceholder_1081868574"/>
        </w:placeholder>
      </w:sdtPr>
      <w:sdtEndPr/>
      <w:sdtContent>
        <w:p w14:paraId="78BD7755" w14:textId="77777777" w:rsidR="007C7BE5" w:rsidRDefault="007C7BE5" w:rsidP="007C7BE5">
          <w:pPr>
            <w:pStyle w:val="Tlotextu"/>
          </w:pPr>
        </w:p>
        <w:p w14:paraId="1797EC78" w14:textId="77777777" w:rsidR="007C7BE5" w:rsidRDefault="007C7BE5" w:rsidP="007C7BE5">
          <w:pPr>
            <w:pStyle w:val="Tlotextu"/>
          </w:pPr>
        </w:p>
        <w:p w14:paraId="3A578359" w14:textId="77777777" w:rsidR="00410F8D" w:rsidRDefault="007C7BE5" w:rsidP="007C7BE5">
          <w:pPr>
            <w:pStyle w:val="Tlotextu"/>
          </w:pPr>
          <w:r>
            <w:t>Tato publikace neprošla jazykovou úpravou.</w:t>
          </w:r>
        </w:p>
      </w:sdtContent>
    </w:sdt>
    <w:sectPr w:rsidR="00410F8D" w:rsidSect="00B37E40">
      <w:headerReference w:type="even" r:id="rId49"/>
      <w:headerReference w:type="default" r:id="rId50"/>
      <w:footerReference w:type="even" r:id="rId51"/>
      <w:footerReference w:type="default" r:id="rId52"/>
      <w:pgSz w:w="11906" w:h="16838" w:code="9"/>
      <w:pgMar w:top="1440" w:right="1440" w:bottom="1440" w:left="1797" w:header="709" w:footer="709" w:gutter="0"/>
      <w:cols w:space="708"/>
      <w:vAlign w:val="center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8">
      <wne:acd wne:acdName="acd7"/>
    </wne:keymap>
    <wne:keymap wne:kcmPrimary="034B">
      <wne:acd wne:acdName="acd1"/>
    </wne:keymap>
    <wne:keymap wne:kcmPrimary="034C">
      <wne:acd wne:acdName="acd2"/>
    </wne:keymap>
    <wne:keymap wne:kcmPrimary="034D">
      <wne:acd wne:acdName="acd3"/>
    </wne:keymap>
    <wne:keymap wne:kcmPrimary="034F">
      <wne:acd wne:acdName="acd6"/>
    </wne:keymap>
    <wne:keymap wne:kcmPrimary="0351">
      <wne:acd wne:acdName="acd5"/>
    </wne:keymap>
    <wne:keymap wne:kcmPrimary="0354">
      <wne:acd wne:acdName="acd0"/>
    </wne:keymap>
    <wne:keymap wne:kcmPrimary="0359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  <wne:toolbarData r:id="rId1"/>
  </wne:toolbars>
  <wne:acds>
    <wne:acd wne:argValue="AgBUABsBbABvACAAdABlAHgAdAB1AA==" wne:acdName="acd0" wne:fciIndexBasedOn="0065"/>
    <wne:acd wne:argValue="AQAAAAEA" wne:acdName="acd1" wne:fciIndexBasedOn="0065"/>
    <wne:acd wne:argValue="AQAAAAIA" wne:acdName="acd2" wne:fciIndexBasedOn="0065"/>
    <wne:acd wne:argValue="AQAAAAMA" wne:acdName="acd3" wne:fciIndexBasedOn="0065"/>
    <wne:acd wne:argValue="AQAAAFcA" wne:acdName="acd4" wne:fciIndexBasedOn="0065"/>
    <wne:acd wne:argValue="AgBwAGEAcgBDAGkAcwBsAG8AdgBhAG4AaQAwADEA" wne:acdName="acd5" wne:fciIndexBasedOn="0065"/>
    <wne:acd wne:argValue="AgBwAGEAcgBPAGQAcgBhAHoAawB5ADAAMQA=" wne:acdName="acd6" wne:fciIndexBasedOn="0065"/>
    <wne:acd wne:argValue="AQAAAFgA" wne:acdName="acd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A14D0" w14:textId="77777777" w:rsidR="00B264E4" w:rsidRDefault="00B264E4" w:rsidP="00B60DC8">
      <w:pPr>
        <w:spacing w:after="0" w:line="240" w:lineRule="auto"/>
      </w:pPr>
      <w:r>
        <w:separator/>
      </w:r>
    </w:p>
  </w:endnote>
  <w:endnote w:type="continuationSeparator" w:id="0">
    <w:p w14:paraId="0D1185E4" w14:textId="77777777" w:rsidR="00B264E4" w:rsidRDefault="00B264E4" w:rsidP="00B6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5117987"/>
      <w:docPartObj>
        <w:docPartGallery w:val="Page Numbers (Bottom of Page)"/>
        <w:docPartUnique/>
      </w:docPartObj>
    </w:sdtPr>
    <w:sdtEndPr/>
    <w:sdtContent>
      <w:p w14:paraId="6E9321C6" w14:textId="6E54E2F2" w:rsidR="00067546" w:rsidRDefault="00067546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D83A264" w14:textId="77777777" w:rsidR="00067546" w:rsidRDefault="000675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304564"/>
      <w:docPartObj>
        <w:docPartGallery w:val="Page Numbers (Bottom of Page)"/>
        <w:docPartUnique/>
      </w:docPartObj>
    </w:sdtPr>
    <w:sdtEndPr/>
    <w:sdtContent>
      <w:p w14:paraId="4D6CC45D" w14:textId="77777777" w:rsidR="00067546" w:rsidRDefault="0006754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0B60411" w14:textId="77777777" w:rsidR="00067546" w:rsidRDefault="0006754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0917379"/>
      <w:docPartObj>
        <w:docPartGallery w:val="Page Numbers (Bottom of Page)"/>
        <w:docPartUnique/>
      </w:docPartObj>
    </w:sdtPr>
    <w:sdtEndPr/>
    <w:sdtContent>
      <w:p w14:paraId="67702CC2" w14:textId="236ECC7C" w:rsidR="00067546" w:rsidRDefault="00067546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E77">
          <w:rPr>
            <w:noProof/>
          </w:rPr>
          <w:t>6</w:t>
        </w:r>
        <w:r>
          <w:fldChar w:fldCharType="end"/>
        </w:r>
      </w:p>
    </w:sdtContent>
  </w:sdt>
  <w:p w14:paraId="5572053D" w14:textId="77777777" w:rsidR="00067546" w:rsidRDefault="00067546" w:rsidP="00B37E40">
    <w:pPr>
      <w:pStyle w:val="Zpat"/>
      <w:tabs>
        <w:tab w:val="clear" w:pos="4536"/>
        <w:tab w:val="clear" w:pos="9072"/>
        <w:tab w:val="left" w:pos="132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8010329"/>
      <w:docPartObj>
        <w:docPartGallery w:val="Page Numbers (Bottom of Page)"/>
        <w:docPartUnique/>
      </w:docPartObj>
    </w:sdtPr>
    <w:sdtEndPr/>
    <w:sdtContent>
      <w:p w14:paraId="34626B45" w14:textId="5160FD0C" w:rsidR="00067546" w:rsidRDefault="0006754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E77">
          <w:rPr>
            <w:noProof/>
          </w:rPr>
          <w:t>5</w:t>
        </w:r>
        <w:r>
          <w:fldChar w:fldCharType="end"/>
        </w:r>
      </w:p>
    </w:sdtContent>
  </w:sdt>
  <w:p w14:paraId="3EB9FB73" w14:textId="77777777" w:rsidR="00067546" w:rsidRDefault="00067546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3E51F" w14:textId="77777777" w:rsidR="00067546" w:rsidRDefault="00067546" w:rsidP="00B37E40">
    <w:pPr>
      <w:pStyle w:val="Zpat"/>
      <w:tabs>
        <w:tab w:val="clear" w:pos="4536"/>
        <w:tab w:val="clear" w:pos="9072"/>
        <w:tab w:val="left" w:pos="1320"/>
      </w:tabs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7EFA7" w14:textId="77777777" w:rsidR="00067546" w:rsidRDefault="000675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CE85F" w14:textId="77777777" w:rsidR="00B264E4" w:rsidRDefault="00B264E4" w:rsidP="00B60DC8">
      <w:pPr>
        <w:spacing w:after="0" w:line="240" w:lineRule="auto"/>
      </w:pPr>
      <w:r>
        <w:separator/>
      </w:r>
    </w:p>
  </w:footnote>
  <w:footnote w:type="continuationSeparator" w:id="0">
    <w:p w14:paraId="0ED9BF08" w14:textId="77777777" w:rsidR="00B264E4" w:rsidRDefault="00B264E4" w:rsidP="00B60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64034" w14:textId="77777777" w:rsidR="00067546" w:rsidRDefault="00067546" w:rsidP="006A4C4F">
    <w:pPr>
      <w:pStyle w:val="Zhlav"/>
      <w:ind w:firstLine="708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CF7E2" w14:textId="77777777" w:rsidR="00067546" w:rsidRDefault="00067546" w:rsidP="007C5AE8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672EC" w14:textId="26B3C600" w:rsidR="00067546" w:rsidRPr="006A4C4F" w:rsidRDefault="00067546" w:rsidP="006A4C4F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676E77"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676E77">
      <w:rPr>
        <w:i/>
        <w:noProof/>
      </w:rPr>
      <w:t>Výživa a tělesná aktivita</w:t>
    </w:r>
    <w:r w:rsidR="00676E77">
      <w:rPr>
        <w:i/>
        <w:noProof/>
      </w:rPr>
      <w:cr/>
    </w:r>
    <w:r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8DCB0" w14:textId="476A3679" w:rsidR="00067546" w:rsidRDefault="00067546" w:rsidP="007C5AE8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>
      <w:rPr>
        <w:i/>
        <w:noProof/>
      </w:rPr>
      <w:t>Drogy a gambling</w:t>
    </w:r>
    <w:r>
      <w:rPr>
        <w:i/>
        <w:noProof/>
      </w:rPr>
      <w:cr/>
    </w:r>
    <w:r>
      <w:rPr>
        <w:i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A65E1" w14:textId="32C76E32" w:rsidR="00067546" w:rsidRPr="008F55D1" w:rsidRDefault="00067546" w:rsidP="008F55D1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676E77"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676E77">
      <w:rPr>
        <w:i/>
        <w:noProof/>
      </w:rPr>
      <w:t>Výživa a tělesná aktivita</w:t>
    </w:r>
    <w:r w:rsidR="00676E77">
      <w:rPr>
        <w:i/>
        <w:noProof/>
      </w:rPr>
      <w:cr/>
    </w:r>
    <w:r>
      <w:rPr>
        <w:i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BF75E" w14:textId="7D24772C" w:rsidR="00067546" w:rsidRDefault="00067546" w:rsidP="007C5AE8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676E77"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676E77">
      <w:rPr>
        <w:i/>
        <w:noProof/>
      </w:rPr>
      <w:t>Výživa a tělesná aktivita</w:t>
    </w:r>
    <w:r w:rsidR="00676E77">
      <w:rPr>
        <w:i/>
        <w:noProof/>
      </w:rPr>
      <w:cr/>
    </w:r>
    <w:r>
      <w:rPr>
        <w:i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22BBC" w14:textId="0445939D" w:rsidR="00067546" w:rsidRPr="00B37E40" w:rsidRDefault="00067546" w:rsidP="00B37E40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676E77"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676E77">
      <w:rPr>
        <w:i/>
        <w:noProof/>
      </w:rPr>
      <w:t>Výživa a tělesná aktivita</w:t>
    </w:r>
    <w:r w:rsidR="00676E77">
      <w:rPr>
        <w:i/>
        <w:noProof/>
      </w:rPr>
      <w:cr/>
    </w:r>
    <w:r>
      <w:rPr>
        <w:i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17687" w14:textId="69653AD2" w:rsidR="00067546" w:rsidRDefault="00067546" w:rsidP="007C5AE8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676E77"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676E77">
      <w:rPr>
        <w:i/>
        <w:noProof/>
      </w:rPr>
      <w:t>Výživa a tělesná aktivita</w:t>
    </w:r>
    <w:r w:rsidR="00676E77">
      <w:rPr>
        <w:i/>
        <w:noProof/>
      </w:rPr>
      <w:cr/>
    </w:r>
    <w:r>
      <w:rPr>
        <w:i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0DE10" w14:textId="77777777" w:rsidR="00067546" w:rsidRPr="00C87D9B" w:rsidRDefault="00067546">
    <w:pPr>
      <w:pStyle w:val="Zhlav"/>
      <w:rPr>
        <w:i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19741" w14:textId="77777777" w:rsidR="00067546" w:rsidRPr="00C87D9B" w:rsidRDefault="00067546">
    <w:pPr>
      <w:pStyle w:val="Zhlav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F78"/>
    <w:multiLevelType w:val="multilevel"/>
    <w:tmpl w:val="E138DA6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DB76232"/>
    <w:multiLevelType w:val="hybridMultilevel"/>
    <w:tmpl w:val="D28CDEEA"/>
    <w:lvl w:ilvl="0" w:tplc="6EC4C998">
      <w:numFmt w:val="bullet"/>
      <w:lvlText w:val="●"/>
      <w:lvlJc w:val="left"/>
      <w:pPr>
        <w:ind w:left="2214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1" w:tplc="862E2B76">
      <w:numFmt w:val="bullet"/>
      <w:lvlText w:val="•"/>
      <w:lvlJc w:val="left"/>
      <w:pPr>
        <w:ind w:left="3052" w:hanging="222"/>
      </w:pPr>
      <w:rPr>
        <w:rFonts w:hint="default"/>
      </w:rPr>
    </w:lvl>
    <w:lvl w:ilvl="2" w:tplc="B75832B6">
      <w:numFmt w:val="bullet"/>
      <w:lvlText w:val="•"/>
      <w:lvlJc w:val="left"/>
      <w:pPr>
        <w:ind w:left="3884" w:hanging="222"/>
      </w:pPr>
      <w:rPr>
        <w:rFonts w:hint="default"/>
      </w:rPr>
    </w:lvl>
    <w:lvl w:ilvl="3" w:tplc="F364FDD0">
      <w:numFmt w:val="bullet"/>
      <w:lvlText w:val="•"/>
      <w:lvlJc w:val="left"/>
      <w:pPr>
        <w:ind w:left="4716" w:hanging="222"/>
      </w:pPr>
      <w:rPr>
        <w:rFonts w:hint="default"/>
      </w:rPr>
    </w:lvl>
    <w:lvl w:ilvl="4" w:tplc="B4606F9E">
      <w:numFmt w:val="bullet"/>
      <w:lvlText w:val="•"/>
      <w:lvlJc w:val="left"/>
      <w:pPr>
        <w:ind w:left="5548" w:hanging="222"/>
      </w:pPr>
      <w:rPr>
        <w:rFonts w:hint="default"/>
      </w:rPr>
    </w:lvl>
    <w:lvl w:ilvl="5" w:tplc="9D6A84C2">
      <w:numFmt w:val="bullet"/>
      <w:lvlText w:val="•"/>
      <w:lvlJc w:val="left"/>
      <w:pPr>
        <w:ind w:left="6380" w:hanging="222"/>
      </w:pPr>
      <w:rPr>
        <w:rFonts w:hint="default"/>
      </w:rPr>
    </w:lvl>
    <w:lvl w:ilvl="6" w:tplc="73E6AF18">
      <w:numFmt w:val="bullet"/>
      <w:lvlText w:val="•"/>
      <w:lvlJc w:val="left"/>
      <w:pPr>
        <w:ind w:left="7212" w:hanging="222"/>
      </w:pPr>
      <w:rPr>
        <w:rFonts w:hint="default"/>
      </w:rPr>
    </w:lvl>
    <w:lvl w:ilvl="7" w:tplc="BA12C22E">
      <w:numFmt w:val="bullet"/>
      <w:lvlText w:val="•"/>
      <w:lvlJc w:val="left"/>
      <w:pPr>
        <w:ind w:left="8044" w:hanging="222"/>
      </w:pPr>
      <w:rPr>
        <w:rFonts w:hint="default"/>
      </w:rPr>
    </w:lvl>
    <w:lvl w:ilvl="8" w:tplc="0A9A143E">
      <w:numFmt w:val="bullet"/>
      <w:lvlText w:val="•"/>
      <w:lvlJc w:val="left"/>
      <w:pPr>
        <w:ind w:left="8876" w:hanging="222"/>
      </w:pPr>
      <w:rPr>
        <w:rFonts w:hint="default"/>
      </w:rPr>
    </w:lvl>
  </w:abstractNum>
  <w:abstractNum w:abstractNumId="2" w15:restartNumberingAfterBreak="0">
    <w:nsid w:val="10234BC3"/>
    <w:multiLevelType w:val="hybridMultilevel"/>
    <w:tmpl w:val="54D25FD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7210DEA"/>
    <w:multiLevelType w:val="hybridMultilevel"/>
    <w:tmpl w:val="16E25BB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148443F"/>
    <w:multiLevelType w:val="multilevel"/>
    <w:tmpl w:val="AFE2E394"/>
    <w:lvl w:ilvl="0">
      <w:start w:val="6"/>
      <w:numFmt w:val="decimal"/>
      <w:lvlText w:val="%1"/>
      <w:lvlJc w:val="left"/>
      <w:pPr>
        <w:ind w:left="1000" w:hanging="81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0" w:hanging="81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0" w:hanging="817"/>
      </w:pPr>
      <w:rPr>
        <w:rFonts w:ascii="Arial" w:eastAsia="Arial" w:hAnsi="Arial" w:cs="Arial" w:hint="default"/>
        <w:b/>
        <w:bCs/>
        <w:color w:val="00007F"/>
        <w:spacing w:val="-4"/>
        <w:w w:val="100"/>
        <w:sz w:val="24"/>
        <w:szCs w:val="24"/>
      </w:rPr>
    </w:lvl>
    <w:lvl w:ilvl="3">
      <w:numFmt w:val="bullet"/>
      <w:lvlText w:val="●"/>
      <w:lvlJc w:val="left"/>
      <w:pPr>
        <w:ind w:left="966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4">
      <w:numFmt w:val="bullet"/>
      <w:lvlText w:val="○"/>
      <w:lvlJc w:val="left"/>
      <w:pPr>
        <w:ind w:left="1250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5">
      <w:numFmt w:val="bullet"/>
      <w:lvlText w:val="■"/>
      <w:lvlJc w:val="left"/>
      <w:pPr>
        <w:ind w:left="1532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6">
      <w:numFmt w:val="bullet"/>
      <w:lvlText w:val="•"/>
      <w:lvlJc w:val="left"/>
      <w:pPr>
        <w:ind w:left="3940" w:hanging="222"/>
      </w:pPr>
      <w:rPr>
        <w:rFonts w:hint="default"/>
      </w:rPr>
    </w:lvl>
    <w:lvl w:ilvl="7">
      <w:numFmt w:val="bullet"/>
      <w:lvlText w:val="•"/>
      <w:lvlJc w:val="left"/>
      <w:pPr>
        <w:ind w:left="5140" w:hanging="222"/>
      </w:pPr>
      <w:rPr>
        <w:rFonts w:hint="default"/>
      </w:rPr>
    </w:lvl>
    <w:lvl w:ilvl="8">
      <w:numFmt w:val="bullet"/>
      <w:lvlText w:val="•"/>
      <w:lvlJc w:val="left"/>
      <w:pPr>
        <w:ind w:left="6340" w:hanging="222"/>
      </w:pPr>
      <w:rPr>
        <w:rFonts w:hint="default"/>
      </w:rPr>
    </w:lvl>
  </w:abstractNum>
  <w:abstractNum w:abstractNumId="6" w15:restartNumberingAfterBreak="0">
    <w:nsid w:val="61DE54AA"/>
    <w:multiLevelType w:val="hybridMultilevel"/>
    <w:tmpl w:val="858E0E22"/>
    <w:lvl w:ilvl="0" w:tplc="AEA0BD64">
      <w:start w:val="1"/>
      <w:numFmt w:val="decimal"/>
      <w:lvlText w:val="%1."/>
      <w:lvlJc w:val="left"/>
      <w:pPr>
        <w:ind w:left="974" w:hanging="294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5C1E4A4A">
      <w:numFmt w:val="bullet"/>
      <w:lvlText w:val="•"/>
      <w:lvlJc w:val="left"/>
      <w:pPr>
        <w:ind w:left="1812" w:hanging="294"/>
      </w:pPr>
      <w:rPr>
        <w:rFonts w:hint="default"/>
      </w:rPr>
    </w:lvl>
    <w:lvl w:ilvl="2" w:tplc="5298E80A">
      <w:numFmt w:val="bullet"/>
      <w:lvlText w:val="•"/>
      <w:lvlJc w:val="left"/>
      <w:pPr>
        <w:ind w:left="2644" w:hanging="294"/>
      </w:pPr>
      <w:rPr>
        <w:rFonts w:hint="default"/>
      </w:rPr>
    </w:lvl>
    <w:lvl w:ilvl="3" w:tplc="43F0C2D2">
      <w:numFmt w:val="bullet"/>
      <w:lvlText w:val="•"/>
      <w:lvlJc w:val="left"/>
      <w:pPr>
        <w:ind w:left="3476" w:hanging="294"/>
      </w:pPr>
      <w:rPr>
        <w:rFonts w:hint="default"/>
      </w:rPr>
    </w:lvl>
    <w:lvl w:ilvl="4" w:tplc="8B224272">
      <w:numFmt w:val="bullet"/>
      <w:lvlText w:val="•"/>
      <w:lvlJc w:val="left"/>
      <w:pPr>
        <w:ind w:left="4308" w:hanging="294"/>
      </w:pPr>
      <w:rPr>
        <w:rFonts w:hint="default"/>
      </w:rPr>
    </w:lvl>
    <w:lvl w:ilvl="5" w:tplc="7F2420E2">
      <w:numFmt w:val="bullet"/>
      <w:lvlText w:val="•"/>
      <w:lvlJc w:val="left"/>
      <w:pPr>
        <w:ind w:left="5140" w:hanging="294"/>
      </w:pPr>
      <w:rPr>
        <w:rFonts w:hint="default"/>
      </w:rPr>
    </w:lvl>
    <w:lvl w:ilvl="6" w:tplc="F390819E">
      <w:numFmt w:val="bullet"/>
      <w:lvlText w:val="•"/>
      <w:lvlJc w:val="left"/>
      <w:pPr>
        <w:ind w:left="5972" w:hanging="294"/>
      </w:pPr>
      <w:rPr>
        <w:rFonts w:hint="default"/>
      </w:rPr>
    </w:lvl>
    <w:lvl w:ilvl="7" w:tplc="2B443CC8">
      <w:numFmt w:val="bullet"/>
      <w:lvlText w:val="•"/>
      <w:lvlJc w:val="left"/>
      <w:pPr>
        <w:ind w:left="6804" w:hanging="294"/>
      </w:pPr>
      <w:rPr>
        <w:rFonts w:hint="default"/>
      </w:rPr>
    </w:lvl>
    <w:lvl w:ilvl="8" w:tplc="2E783410">
      <w:numFmt w:val="bullet"/>
      <w:lvlText w:val="•"/>
      <w:lvlJc w:val="left"/>
      <w:pPr>
        <w:ind w:left="7636" w:hanging="294"/>
      </w:pPr>
      <w:rPr>
        <w:rFonts w:hint="default"/>
      </w:rPr>
    </w:lvl>
  </w:abstractNum>
  <w:abstractNum w:abstractNumId="7" w15:restartNumberingAfterBreak="0">
    <w:nsid w:val="6B917480"/>
    <w:multiLevelType w:val="hybridMultilevel"/>
    <w:tmpl w:val="5F9422F8"/>
    <w:lvl w:ilvl="0" w:tplc="2CC050D8">
      <w:start w:val="1"/>
      <w:numFmt w:val="decimal"/>
      <w:pStyle w:val="parCislovani01"/>
      <w:lvlText w:val="%1."/>
      <w:lvlJc w:val="left"/>
      <w:pPr>
        <w:ind w:left="1723" w:hanging="360"/>
      </w:pPr>
    </w:lvl>
    <w:lvl w:ilvl="1" w:tplc="04050019" w:tentative="1">
      <w:start w:val="1"/>
      <w:numFmt w:val="lowerLetter"/>
      <w:lvlText w:val="%2."/>
      <w:lvlJc w:val="left"/>
      <w:pPr>
        <w:ind w:left="2443" w:hanging="360"/>
      </w:pPr>
    </w:lvl>
    <w:lvl w:ilvl="2" w:tplc="0405001B" w:tentative="1">
      <w:start w:val="1"/>
      <w:numFmt w:val="lowerRoman"/>
      <w:lvlText w:val="%3."/>
      <w:lvlJc w:val="right"/>
      <w:pPr>
        <w:ind w:left="3163" w:hanging="180"/>
      </w:pPr>
    </w:lvl>
    <w:lvl w:ilvl="3" w:tplc="0405000F" w:tentative="1">
      <w:start w:val="1"/>
      <w:numFmt w:val="decimal"/>
      <w:lvlText w:val="%4."/>
      <w:lvlJc w:val="left"/>
      <w:pPr>
        <w:ind w:left="3883" w:hanging="360"/>
      </w:pPr>
    </w:lvl>
    <w:lvl w:ilvl="4" w:tplc="04050019" w:tentative="1">
      <w:start w:val="1"/>
      <w:numFmt w:val="lowerLetter"/>
      <w:lvlText w:val="%5."/>
      <w:lvlJc w:val="left"/>
      <w:pPr>
        <w:ind w:left="4603" w:hanging="360"/>
      </w:pPr>
    </w:lvl>
    <w:lvl w:ilvl="5" w:tplc="0405001B" w:tentative="1">
      <w:start w:val="1"/>
      <w:numFmt w:val="lowerRoman"/>
      <w:lvlText w:val="%6."/>
      <w:lvlJc w:val="right"/>
      <w:pPr>
        <w:ind w:left="5323" w:hanging="180"/>
      </w:pPr>
    </w:lvl>
    <w:lvl w:ilvl="6" w:tplc="0405000F" w:tentative="1">
      <w:start w:val="1"/>
      <w:numFmt w:val="decimal"/>
      <w:lvlText w:val="%7."/>
      <w:lvlJc w:val="left"/>
      <w:pPr>
        <w:ind w:left="6043" w:hanging="360"/>
      </w:pPr>
    </w:lvl>
    <w:lvl w:ilvl="7" w:tplc="04050019" w:tentative="1">
      <w:start w:val="1"/>
      <w:numFmt w:val="lowerLetter"/>
      <w:lvlText w:val="%8."/>
      <w:lvlJc w:val="left"/>
      <w:pPr>
        <w:ind w:left="6763" w:hanging="360"/>
      </w:pPr>
    </w:lvl>
    <w:lvl w:ilvl="8" w:tplc="040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8" w15:restartNumberingAfterBreak="0">
    <w:nsid w:val="713C659F"/>
    <w:multiLevelType w:val="hybridMultilevel"/>
    <w:tmpl w:val="A90A68C0"/>
    <w:lvl w:ilvl="0" w:tplc="EA7053AE">
      <w:start w:val="1"/>
      <w:numFmt w:val="decimal"/>
      <w:lvlText w:val="%1."/>
      <w:lvlJc w:val="left"/>
      <w:pPr>
        <w:ind w:left="966" w:hanging="292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</w:rPr>
    </w:lvl>
    <w:lvl w:ilvl="1" w:tplc="D4986E60">
      <w:numFmt w:val="bullet"/>
      <w:lvlText w:val="●"/>
      <w:lvlJc w:val="left"/>
      <w:pPr>
        <w:ind w:left="1250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2" w:tplc="F17266C0">
      <w:numFmt w:val="bullet"/>
      <w:lvlText w:val="•"/>
      <w:lvlJc w:val="left"/>
      <w:pPr>
        <w:ind w:left="2153" w:hanging="222"/>
      </w:pPr>
      <w:rPr>
        <w:rFonts w:hint="default"/>
      </w:rPr>
    </w:lvl>
    <w:lvl w:ilvl="3" w:tplc="40F41C0A">
      <w:numFmt w:val="bullet"/>
      <w:lvlText w:val="•"/>
      <w:lvlJc w:val="left"/>
      <w:pPr>
        <w:ind w:left="3046" w:hanging="222"/>
      </w:pPr>
      <w:rPr>
        <w:rFonts w:hint="default"/>
      </w:rPr>
    </w:lvl>
    <w:lvl w:ilvl="4" w:tplc="F036E532">
      <w:numFmt w:val="bullet"/>
      <w:lvlText w:val="•"/>
      <w:lvlJc w:val="left"/>
      <w:pPr>
        <w:ind w:left="3940" w:hanging="222"/>
      </w:pPr>
      <w:rPr>
        <w:rFonts w:hint="default"/>
      </w:rPr>
    </w:lvl>
    <w:lvl w:ilvl="5" w:tplc="465EE042">
      <w:numFmt w:val="bullet"/>
      <w:lvlText w:val="•"/>
      <w:lvlJc w:val="left"/>
      <w:pPr>
        <w:ind w:left="4833" w:hanging="222"/>
      </w:pPr>
      <w:rPr>
        <w:rFonts w:hint="default"/>
      </w:rPr>
    </w:lvl>
    <w:lvl w:ilvl="6" w:tplc="E294078E">
      <w:numFmt w:val="bullet"/>
      <w:lvlText w:val="•"/>
      <w:lvlJc w:val="left"/>
      <w:pPr>
        <w:ind w:left="5726" w:hanging="222"/>
      </w:pPr>
      <w:rPr>
        <w:rFonts w:hint="default"/>
      </w:rPr>
    </w:lvl>
    <w:lvl w:ilvl="7" w:tplc="40845DF4">
      <w:numFmt w:val="bullet"/>
      <w:lvlText w:val="•"/>
      <w:lvlJc w:val="left"/>
      <w:pPr>
        <w:ind w:left="6620" w:hanging="222"/>
      </w:pPr>
      <w:rPr>
        <w:rFonts w:hint="default"/>
      </w:rPr>
    </w:lvl>
    <w:lvl w:ilvl="8" w:tplc="B0F056FE">
      <w:numFmt w:val="bullet"/>
      <w:lvlText w:val="•"/>
      <w:lvlJc w:val="left"/>
      <w:pPr>
        <w:ind w:left="7513" w:hanging="222"/>
      </w:pPr>
      <w:rPr>
        <w:rFonts w:hint="default"/>
      </w:rPr>
    </w:lvl>
  </w:abstractNum>
  <w:abstractNum w:abstractNumId="9" w15:restartNumberingAfterBreak="0">
    <w:nsid w:val="7CF35A34"/>
    <w:multiLevelType w:val="hybridMultilevel"/>
    <w:tmpl w:val="78C24E50"/>
    <w:lvl w:ilvl="0" w:tplc="B41E8792">
      <w:start w:val="11"/>
      <w:numFmt w:val="decimal"/>
      <w:lvlText w:val="%1"/>
      <w:lvlJc w:val="left"/>
      <w:pPr>
        <w:ind w:left="358" w:hanging="282"/>
      </w:pPr>
      <w:rPr>
        <w:rFonts w:ascii="Times New Roman" w:eastAsia="Times New Roman" w:hAnsi="Times New Roman" w:cs="Times New Roman" w:hint="default"/>
        <w:spacing w:val="-10"/>
        <w:w w:val="100"/>
        <w:sz w:val="20"/>
        <w:szCs w:val="20"/>
      </w:rPr>
    </w:lvl>
    <w:lvl w:ilvl="1" w:tplc="63984152">
      <w:numFmt w:val="bullet"/>
      <w:lvlText w:val="●"/>
      <w:lvlJc w:val="left"/>
      <w:pPr>
        <w:ind w:left="966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2" w:tplc="42A07556">
      <w:numFmt w:val="bullet"/>
      <w:lvlText w:val="•"/>
      <w:lvlJc w:val="left"/>
      <w:pPr>
        <w:ind w:left="960" w:hanging="222"/>
      </w:pPr>
      <w:rPr>
        <w:rFonts w:hint="default"/>
      </w:rPr>
    </w:lvl>
    <w:lvl w:ilvl="3" w:tplc="EFF06758">
      <w:numFmt w:val="bullet"/>
      <w:lvlText w:val="•"/>
      <w:lvlJc w:val="left"/>
      <w:pPr>
        <w:ind w:left="1912" w:hanging="222"/>
      </w:pPr>
      <w:rPr>
        <w:rFonts w:hint="default"/>
      </w:rPr>
    </w:lvl>
    <w:lvl w:ilvl="4" w:tplc="0DAAA402">
      <w:numFmt w:val="bullet"/>
      <w:lvlText w:val="•"/>
      <w:lvlJc w:val="left"/>
      <w:pPr>
        <w:ind w:left="2864" w:hanging="222"/>
      </w:pPr>
      <w:rPr>
        <w:rFonts w:hint="default"/>
      </w:rPr>
    </w:lvl>
    <w:lvl w:ilvl="5" w:tplc="87068398">
      <w:numFmt w:val="bullet"/>
      <w:lvlText w:val="•"/>
      <w:lvlJc w:val="left"/>
      <w:pPr>
        <w:ind w:left="3816" w:hanging="222"/>
      </w:pPr>
      <w:rPr>
        <w:rFonts w:hint="default"/>
      </w:rPr>
    </w:lvl>
    <w:lvl w:ilvl="6" w:tplc="F58CA06C">
      <w:numFmt w:val="bullet"/>
      <w:lvlText w:val="•"/>
      <w:lvlJc w:val="left"/>
      <w:pPr>
        <w:ind w:left="4768" w:hanging="222"/>
      </w:pPr>
      <w:rPr>
        <w:rFonts w:hint="default"/>
      </w:rPr>
    </w:lvl>
    <w:lvl w:ilvl="7" w:tplc="01543164">
      <w:numFmt w:val="bullet"/>
      <w:lvlText w:val="•"/>
      <w:lvlJc w:val="left"/>
      <w:pPr>
        <w:ind w:left="5721" w:hanging="222"/>
      </w:pPr>
      <w:rPr>
        <w:rFonts w:hint="default"/>
      </w:rPr>
    </w:lvl>
    <w:lvl w:ilvl="8" w:tplc="58E6E79C">
      <w:numFmt w:val="bullet"/>
      <w:lvlText w:val="•"/>
      <w:lvlJc w:val="left"/>
      <w:pPr>
        <w:ind w:left="6673" w:hanging="222"/>
      </w:pPr>
      <w:rPr>
        <w:rFonts w:hint="default"/>
      </w:rPr>
    </w:lvl>
  </w:abstractNum>
  <w:abstractNum w:abstractNumId="10" w15:restartNumberingAfterBreak="0">
    <w:nsid w:val="7D502B42"/>
    <w:multiLevelType w:val="hybridMultilevel"/>
    <w:tmpl w:val="EB886C0C"/>
    <w:lvl w:ilvl="0" w:tplc="7570E0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2"/>
  </w:num>
  <w:num w:numId="1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mirrorMargin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autoHyphenation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E6"/>
    <w:rsid w:val="0000763F"/>
    <w:rsid w:val="00021BF3"/>
    <w:rsid w:val="00024132"/>
    <w:rsid w:val="0003015C"/>
    <w:rsid w:val="000377C0"/>
    <w:rsid w:val="0004575C"/>
    <w:rsid w:val="00047A4F"/>
    <w:rsid w:val="00056397"/>
    <w:rsid w:val="00057B6D"/>
    <w:rsid w:val="00060811"/>
    <w:rsid w:val="00061A01"/>
    <w:rsid w:val="00065443"/>
    <w:rsid w:val="00067546"/>
    <w:rsid w:val="000726A1"/>
    <w:rsid w:val="00072948"/>
    <w:rsid w:val="00077C2B"/>
    <w:rsid w:val="00082747"/>
    <w:rsid w:val="00085FFF"/>
    <w:rsid w:val="00095CA1"/>
    <w:rsid w:val="000A0376"/>
    <w:rsid w:val="000A4FDC"/>
    <w:rsid w:val="000C0AEC"/>
    <w:rsid w:val="000C6359"/>
    <w:rsid w:val="000D4534"/>
    <w:rsid w:val="000E408B"/>
    <w:rsid w:val="000F0EE0"/>
    <w:rsid w:val="000F3A0E"/>
    <w:rsid w:val="000F3E25"/>
    <w:rsid w:val="00106112"/>
    <w:rsid w:val="00106135"/>
    <w:rsid w:val="00111B97"/>
    <w:rsid w:val="001132BC"/>
    <w:rsid w:val="0011745D"/>
    <w:rsid w:val="001252BD"/>
    <w:rsid w:val="00143091"/>
    <w:rsid w:val="00144D19"/>
    <w:rsid w:val="00150F58"/>
    <w:rsid w:val="001531DD"/>
    <w:rsid w:val="00162747"/>
    <w:rsid w:val="00174C18"/>
    <w:rsid w:val="00174D53"/>
    <w:rsid w:val="001912E4"/>
    <w:rsid w:val="001939E2"/>
    <w:rsid w:val="00197302"/>
    <w:rsid w:val="00197B36"/>
    <w:rsid w:val="001A18A3"/>
    <w:rsid w:val="001A1FE5"/>
    <w:rsid w:val="001B16A5"/>
    <w:rsid w:val="001B6225"/>
    <w:rsid w:val="001C2D47"/>
    <w:rsid w:val="001C73BA"/>
    <w:rsid w:val="001C7FD6"/>
    <w:rsid w:val="001D0D97"/>
    <w:rsid w:val="001E2B7F"/>
    <w:rsid w:val="001F6C64"/>
    <w:rsid w:val="0021176E"/>
    <w:rsid w:val="00211F29"/>
    <w:rsid w:val="00213E90"/>
    <w:rsid w:val="00222B7D"/>
    <w:rsid w:val="0024438F"/>
    <w:rsid w:val="00250ABE"/>
    <w:rsid w:val="00253DF7"/>
    <w:rsid w:val="00260C30"/>
    <w:rsid w:val="00262122"/>
    <w:rsid w:val="0027156A"/>
    <w:rsid w:val="00273C7E"/>
    <w:rsid w:val="00280F3E"/>
    <w:rsid w:val="00281DD9"/>
    <w:rsid w:val="002854DF"/>
    <w:rsid w:val="00290227"/>
    <w:rsid w:val="0029469F"/>
    <w:rsid w:val="002976F6"/>
    <w:rsid w:val="002A7304"/>
    <w:rsid w:val="002B6867"/>
    <w:rsid w:val="002C6144"/>
    <w:rsid w:val="002D09E4"/>
    <w:rsid w:val="002D2D33"/>
    <w:rsid w:val="002D48AD"/>
    <w:rsid w:val="002E4DE0"/>
    <w:rsid w:val="002F7864"/>
    <w:rsid w:val="00307024"/>
    <w:rsid w:val="00320A5E"/>
    <w:rsid w:val="0032298B"/>
    <w:rsid w:val="0032499A"/>
    <w:rsid w:val="003265A0"/>
    <w:rsid w:val="0033481A"/>
    <w:rsid w:val="00345C68"/>
    <w:rsid w:val="00347852"/>
    <w:rsid w:val="003479A6"/>
    <w:rsid w:val="003633BF"/>
    <w:rsid w:val="00376F3B"/>
    <w:rsid w:val="00377D6B"/>
    <w:rsid w:val="003A2644"/>
    <w:rsid w:val="003A5D90"/>
    <w:rsid w:val="003B3945"/>
    <w:rsid w:val="003C7FEE"/>
    <w:rsid w:val="003D0905"/>
    <w:rsid w:val="003D2134"/>
    <w:rsid w:val="003D250F"/>
    <w:rsid w:val="003D667E"/>
    <w:rsid w:val="003E3E94"/>
    <w:rsid w:val="003F65B2"/>
    <w:rsid w:val="00402B71"/>
    <w:rsid w:val="00407651"/>
    <w:rsid w:val="00410F8D"/>
    <w:rsid w:val="00411D4D"/>
    <w:rsid w:val="0041362C"/>
    <w:rsid w:val="00441FA8"/>
    <w:rsid w:val="0044632C"/>
    <w:rsid w:val="0045304A"/>
    <w:rsid w:val="00457099"/>
    <w:rsid w:val="00457C73"/>
    <w:rsid w:val="00463374"/>
    <w:rsid w:val="004668EB"/>
    <w:rsid w:val="0047004F"/>
    <w:rsid w:val="00471EF7"/>
    <w:rsid w:val="00475AB8"/>
    <w:rsid w:val="004822B0"/>
    <w:rsid w:val="004824F2"/>
    <w:rsid w:val="0049549D"/>
    <w:rsid w:val="004970D6"/>
    <w:rsid w:val="004A3356"/>
    <w:rsid w:val="004A407D"/>
    <w:rsid w:val="004A535F"/>
    <w:rsid w:val="004A5A84"/>
    <w:rsid w:val="004A6CC6"/>
    <w:rsid w:val="004B005B"/>
    <w:rsid w:val="004B7409"/>
    <w:rsid w:val="004C14E4"/>
    <w:rsid w:val="004D0D56"/>
    <w:rsid w:val="004D0D67"/>
    <w:rsid w:val="004E2697"/>
    <w:rsid w:val="004E6978"/>
    <w:rsid w:val="00502525"/>
    <w:rsid w:val="00512184"/>
    <w:rsid w:val="005122E6"/>
    <w:rsid w:val="0052225D"/>
    <w:rsid w:val="00532BF4"/>
    <w:rsid w:val="00532CD0"/>
    <w:rsid w:val="00541A5F"/>
    <w:rsid w:val="005439F8"/>
    <w:rsid w:val="005442E4"/>
    <w:rsid w:val="00554453"/>
    <w:rsid w:val="00560D56"/>
    <w:rsid w:val="00563017"/>
    <w:rsid w:val="005633CC"/>
    <w:rsid w:val="00566B72"/>
    <w:rsid w:val="00576254"/>
    <w:rsid w:val="00584B36"/>
    <w:rsid w:val="005A3544"/>
    <w:rsid w:val="005B5F3E"/>
    <w:rsid w:val="005B6A7A"/>
    <w:rsid w:val="005C0D6E"/>
    <w:rsid w:val="005C29EA"/>
    <w:rsid w:val="005C3325"/>
    <w:rsid w:val="005D56E6"/>
    <w:rsid w:val="005D7101"/>
    <w:rsid w:val="005E2341"/>
    <w:rsid w:val="005E35B4"/>
    <w:rsid w:val="005E36E3"/>
    <w:rsid w:val="005E6570"/>
    <w:rsid w:val="006035C9"/>
    <w:rsid w:val="00603CB1"/>
    <w:rsid w:val="0060768D"/>
    <w:rsid w:val="00611DAA"/>
    <w:rsid w:val="006200F1"/>
    <w:rsid w:val="00631A0C"/>
    <w:rsid w:val="0063253B"/>
    <w:rsid w:val="0063623F"/>
    <w:rsid w:val="00676E77"/>
    <w:rsid w:val="0067784C"/>
    <w:rsid w:val="006922C0"/>
    <w:rsid w:val="00692D7A"/>
    <w:rsid w:val="0069383F"/>
    <w:rsid w:val="006A021A"/>
    <w:rsid w:val="006A06AB"/>
    <w:rsid w:val="006A2147"/>
    <w:rsid w:val="006A24C8"/>
    <w:rsid w:val="006A27D7"/>
    <w:rsid w:val="006A4C4F"/>
    <w:rsid w:val="006B287D"/>
    <w:rsid w:val="006B4028"/>
    <w:rsid w:val="006B42CB"/>
    <w:rsid w:val="006C08EE"/>
    <w:rsid w:val="006C5EDF"/>
    <w:rsid w:val="006C6AD0"/>
    <w:rsid w:val="006C7E5D"/>
    <w:rsid w:val="006C7EA6"/>
    <w:rsid w:val="006D7FE1"/>
    <w:rsid w:val="006E0662"/>
    <w:rsid w:val="006E10E2"/>
    <w:rsid w:val="006F61E0"/>
    <w:rsid w:val="00702E91"/>
    <w:rsid w:val="00711960"/>
    <w:rsid w:val="00713A5B"/>
    <w:rsid w:val="00716EE8"/>
    <w:rsid w:val="00717801"/>
    <w:rsid w:val="00721EDD"/>
    <w:rsid w:val="00723F05"/>
    <w:rsid w:val="0072594D"/>
    <w:rsid w:val="00734A12"/>
    <w:rsid w:val="00746032"/>
    <w:rsid w:val="0074673B"/>
    <w:rsid w:val="007473FF"/>
    <w:rsid w:val="00753985"/>
    <w:rsid w:val="00760453"/>
    <w:rsid w:val="0077075B"/>
    <w:rsid w:val="00777F5E"/>
    <w:rsid w:val="00782477"/>
    <w:rsid w:val="00783107"/>
    <w:rsid w:val="00786932"/>
    <w:rsid w:val="00792820"/>
    <w:rsid w:val="0079549A"/>
    <w:rsid w:val="007A449D"/>
    <w:rsid w:val="007B4D8C"/>
    <w:rsid w:val="007B71BC"/>
    <w:rsid w:val="007C5AE8"/>
    <w:rsid w:val="007C6474"/>
    <w:rsid w:val="007C7BE5"/>
    <w:rsid w:val="007D340A"/>
    <w:rsid w:val="007E01F7"/>
    <w:rsid w:val="007E1665"/>
    <w:rsid w:val="007E7C0A"/>
    <w:rsid w:val="00810CD1"/>
    <w:rsid w:val="008151C8"/>
    <w:rsid w:val="0081593F"/>
    <w:rsid w:val="00816F6C"/>
    <w:rsid w:val="00817C21"/>
    <w:rsid w:val="008217A3"/>
    <w:rsid w:val="00821A76"/>
    <w:rsid w:val="008324CF"/>
    <w:rsid w:val="00837F9C"/>
    <w:rsid w:val="00840482"/>
    <w:rsid w:val="008408F8"/>
    <w:rsid w:val="0084578E"/>
    <w:rsid w:val="00852FAC"/>
    <w:rsid w:val="00856E96"/>
    <w:rsid w:val="00860D20"/>
    <w:rsid w:val="00862485"/>
    <w:rsid w:val="008804A4"/>
    <w:rsid w:val="00885506"/>
    <w:rsid w:val="008900DB"/>
    <w:rsid w:val="00892691"/>
    <w:rsid w:val="008A0D1B"/>
    <w:rsid w:val="008B059D"/>
    <w:rsid w:val="008B7B33"/>
    <w:rsid w:val="008C36F8"/>
    <w:rsid w:val="008C6708"/>
    <w:rsid w:val="008D281C"/>
    <w:rsid w:val="008D302D"/>
    <w:rsid w:val="008D46C2"/>
    <w:rsid w:val="008E53FE"/>
    <w:rsid w:val="008E6EBB"/>
    <w:rsid w:val="008E7EA5"/>
    <w:rsid w:val="008F55D1"/>
    <w:rsid w:val="009011E0"/>
    <w:rsid w:val="00902F6A"/>
    <w:rsid w:val="009336AD"/>
    <w:rsid w:val="00942A42"/>
    <w:rsid w:val="00947452"/>
    <w:rsid w:val="00951C86"/>
    <w:rsid w:val="00953D60"/>
    <w:rsid w:val="00955756"/>
    <w:rsid w:val="0096322D"/>
    <w:rsid w:val="00964AB4"/>
    <w:rsid w:val="00965E49"/>
    <w:rsid w:val="00970CE9"/>
    <w:rsid w:val="00970D02"/>
    <w:rsid w:val="009714C0"/>
    <w:rsid w:val="00977051"/>
    <w:rsid w:val="00982CC8"/>
    <w:rsid w:val="00994405"/>
    <w:rsid w:val="009A5122"/>
    <w:rsid w:val="009A5CEE"/>
    <w:rsid w:val="009A7E7F"/>
    <w:rsid w:val="009B2FE1"/>
    <w:rsid w:val="009D51B7"/>
    <w:rsid w:val="009D61CC"/>
    <w:rsid w:val="009E055B"/>
    <w:rsid w:val="009E3BFF"/>
    <w:rsid w:val="009E48C1"/>
    <w:rsid w:val="009F02CE"/>
    <w:rsid w:val="009F1E08"/>
    <w:rsid w:val="009F2C61"/>
    <w:rsid w:val="00A13F7C"/>
    <w:rsid w:val="00A50070"/>
    <w:rsid w:val="00A51BA3"/>
    <w:rsid w:val="00A61994"/>
    <w:rsid w:val="00A619F1"/>
    <w:rsid w:val="00A63833"/>
    <w:rsid w:val="00A66262"/>
    <w:rsid w:val="00A74971"/>
    <w:rsid w:val="00A803C2"/>
    <w:rsid w:val="00A82C3B"/>
    <w:rsid w:val="00A909E9"/>
    <w:rsid w:val="00AB53D1"/>
    <w:rsid w:val="00AB57A5"/>
    <w:rsid w:val="00AC1475"/>
    <w:rsid w:val="00AC1E06"/>
    <w:rsid w:val="00AC2EC7"/>
    <w:rsid w:val="00AD1E20"/>
    <w:rsid w:val="00AD3D6E"/>
    <w:rsid w:val="00AE5A22"/>
    <w:rsid w:val="00AF3893"/>
    <w:rsid w:val="00AF60B3"/>
    <w:rsid w:val="00B02321"/>
    <w:rsid w:val="00B03539"/>
    <w:rsid w:val="00B049B6"/>
    <w:rsid w:val="00B06512"/>
    <w:rsid w:val="00B06F67"/>
    <w:rsid w:val="00B07B50"/>
    <w:rsid w:val="00B11049"/>
    <w:rsid w:val="00B112D3"/>
    <w:rsid w:val="00B17F3A"/>
    <w:rsid w:val="00B21019"/>
    <w:rsid w:val="00B25EE8"/>
    <w:rsid w:val="00B264E4"/>
    <w:rsid w:val="00B30FB8"/>
    <w:rsid w:val="00B32E8A"/>
    <w:rsid w:val="00B37E40"/>
    <w:rsid w:val="00B44280"/>
    <w:rsid w:val="00B56863"/>
    <w:rsid w:val="00B60DC8"/>
    <w:rsid w:val="00B67555"/>
    <w:rsid w:val="00B73B55"/>
    <w:rsid w:val="00B74081"/>
    <w:rsid w:val="00B75879"/>
    <w:rsid w:val="00B76054"/>
    <w:rsid w:val="00B96873"/>
    <w:rsid w:val="00BA4C9E"/>
    <w:rsid w:val="00BA5116"/>
    <w:rsid w:val="00BA66EE"/>
    <w:rsid w:val="00BA7197"/>
    <w:rsid w:val="00BB666F"/>
    <w:rsid w:val="00BC08A4"/>
    <w:rsid w:val="00BC6C21"/>
    <w:rsid w:val="00BD4269"/>
    <w:rsid w:val="00BD5267"/>
    <w:rsid w:val="00BF697F"/>
    <w:rsid w:val="00C07D62"/>
    <w:rsid w:val="00C10C2E"/>
    <w:rsid w:val="00C2152D"/>
    <w:rsid w:val="00C2242A"/>
    <w:rsid w:val="00C244DE"/>
    <w:rsid w:val="00C37391"/>
    <w:rsid w:val="00C547EF"/>
    <w:rsid w:val="00C666D2"/>
    <w:rsid w:val="00C826EC"/>
    <w:rsid w:val="00C8561B"/>
    <w:rsid w:val="00C8618B"/>
    <w:rsid w:val="00C87D9B"/>
    <w:rsid w:val="00C94C17"/>
    <w:rsid w:val="00CA7308"/>
    <w:rsid w:val="00CC3B3A"/>
    <w:rsid w:val="00CC7FFB"/>
    <w:rsid w:val="00CD5337"/>
    <w:rsid w:val="00CE30AD"/>
    <w:rsid w:val="00CF098A"/>
    <w:rsid w:val="00CF3DE1"/>
    <w:rsid w:val="00D13959"/>
    <w:rsid w:val="00D15B94"/>
    <w:rsid w:val="00D21404"/>
    <w:rsid w:val="00D254E3"/>
    <w:rsid w:val="00D31C96"/>
    <w:rsid w:val="00D46101"/>
    <w:rsid w:val="00D77C97"/>
    <w:rsid w:val="00D830FF"/>
    <w:rsid w:val="00D9582E"/>
    <w:rsid w:val="00D96223"/>
    <w:rsid w:val="00DA00BD"/>
    <w:rsid w:val="00DB46A9"/>
    <w:rsid w:val="00DD0FDA"/>
    <w:rsid w:val="00DD11C6"/>
    <w:rsid w:val="00DE1746"/>
    <w:rsid w:val="00DE59BE"/>
    <w:rsid w:val="00DE6E5F"/>
    <w:rsid w:val="00DF4CEA"/>
    <w:rsid w:val="00E01C82"/>
    <w:rsid w:val="00E06FE7"/>
    <w:rsid w:val="00E1190B"/>
    <w:rsid w:val="00E339DB"/>
    <w:rsid w:val="00E3558F"/>
    <w:rsid w:val="00E3655F"/>
    <w:rsid w:val="00E37845"/>
    <w:rsid w:val="00E37D4F"/>
    <w:rsid w:val="00E4131E"/>
    <w:rsid w:val="00E44474"/>
    <w:rsid w:val="00E448B4"/>
    <w:rsid w:val="00E50585"/>
    <w:rsid w:val="00E50A2A"/>
    <w:rsid w:val="00E51476"/>
    <w:rsid w:val="00E530CE"/>
    <w:rsid w:val="00E543E6"/>
    <w:rsid w:val="00E6125C"/>
    <w:rsid w:val="00E619EB"/>
    <w:rsid w:val="00E669BE"/>
    <w:rsid w:val="00E67EF6"/>
    <w:rsid w:val="00E67FEA"/>
    <w:rsid w:val="00E70667"/>
    <w:rsid w:val="00E73FD9"/>
    <w:rsid w:val="00E80D9E"/>
    <w:rsid w:val="00E82092"/>
    <w:rsid w:val="00E852A1"/>
    <w:rsid w:val="00E902B5"/>
    <w:rsid w:val="00E90940"/>
    <w:rsid w:val="00E95668"/>
    <w:rsid w:val="00E9679B"/>
    <w:rsid w:val="00EA00A6"/>
    <w:rsid w:val="00EA7DB5"/>
    <w:rsid w:val="00EB00AC"/>
    <w:rsid w:val="00EB0A73"/>
    <w:rsid w:val="00EC0A58"/>
    <w:rsid w:val="00EC0C5C"/>
    <w:rsid w:val="00ED00B2"/>
    <w:rsid w:val="00ED3067"/>
    <w:rsid w:val="00ED5600"/>
    <w:rsid w:val="00EE0B52"/>
    <w:rsid w:val="00EE2CCF"/>
    <w:rsid w:val="00EE65ED"/>
    <w:rsid w:val="00EF1CA2"/>
    <w:rsid w:val="00EF2FFB"/>
    <w:rsid w:val="00EF3C9E"/>
    <w:rsid w:val="00EF407E"/>
    <w:rsid w:val="00EF4500"/>
    <w:rsid w:val="00EF689E"/>
    <w:rsid w:val="00F005C9"/>
    <w:rsid w:val="00F01639"/>
    <w:rsid w:val="00F05115"/>
    <w:rsid w:val="00F20786"/>
    <w:rsid w:val="00F2257D"/>
    <w:rsid w:val="00F27CDE"/>
    <w:rsid w:val="00F35AFE"/>
    <w:rsid w:val="00F41D83"/>
    <w:rsid w:val="00F4209E"/>
    <w:rsid w:val="00F42B40"/>
    <w:rsid w:val="00F46ED8"/>
    <w:rsid w:val="00F47233"/>
    <w:rsid w:val="00F53D68"/>
    <w:rsid w:val="00F61EE6"/>
    <w:rsid w:val="00F65EE6"/>
    <w:rsid w:val="00F703B2"/>
    <w:rsid w:val="00F72330"/>
    <w:rsid w:val="00F7438C"/>
    <w:rsid w:val="00F83696"/>
    <w:rsid w:val="00F83D92"/>
    <w:rsid w:val="00F86509"/>
    <w:rsid w:val="00F949B2"/>
    <w:rsid w:val="00F96D1E"/>
    <w:rsid w:val="00F975CC"/>
    <w:rsid w:val="00FA06F1"/>
    <w:rsid w:val="00FB2D0B"/>
    <w:rsid w:val="00FC00F3"/>
    <w:rsid w:val="00FC208A"/>
    <w:rsid w:val="00FC7076"/>
    <w:rsid w:val="00FE47A0"/>
    <w:rsid w:val="00FE4BBC"/>
    <w:rsid w:val="00FF177A"/>
    <w:rsid w:val="00F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05D53F"/>
  <w15:docId w15:val="{62CAEA37-78AC-415F-9E65-772B8A10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9"/>
    <w:rsid w:val="000726A1"/>
    <w:rPr>
      <w:rFonts w:ascii="Times New Roman" w:hAnsi="Times New Roman"/>
      <w:sz w:val="24"/>
    </w:rPr>
  </w:style>
  <w:style w:type="paragraph" w:styleId="Nadpis1">
    <w:name w:val="heading 1"/>
    <w:basedOn w:val="Normln"/>
    <w:next w:val="Tlotextu"/>
    <w:link w:val="Nadpis1Char"/>
    <w:uiPriority w:val="1"/>
    <w:qFormat/>
    <w:rsid w:val="008C6708"/>
    <w:pPr>
      <w:keepNext/>
      <w:keepLines/>
      <w:pageBreakBefore/>
      <w:numPr>
        <w:numId w:val="1"/>
      </w:numPr>
      <w:spacing w:before="480" w:after="480"/>
      <w:ind w:left="431" w:hanging="431"/>
      <w:outlineLvl w:val="0"/>
    </w:pPr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paragraph" w:styleId="Nadpis2">
    <w:name w:val="heading 2"/>
    <w:basedOn w:val="Normln"/>
    <w:next w:val="Tlotextu"/>
    <w:link w:val="Nadpis2Char"/>
    <w:uiPriority w:val="2"/>
    <w:unhideWhenUsed/>
    <w:qFormat/>
    <w:rsid w:val="008C6708"/>
    <w:pPr>
      <w:keepNext/>
      <w:keepLines/>
      <w:numPr>
        <w:ilvl w:val="1"/>
        <w:numId w:val="1"/>
      </w:numPr>
      <w:spacing w:before="480" w:after="240"/>
      <w:ind w:left="578" w:hanging="578"/>
      <w:outlineLvl w:val="1"/>
    </w:pPr>
    <w:rPr>
      <w:rFonts w:ascii="Arial" w:eastAsiaTheme="majorEastAsia" w:hAnsi="Arial" w:cstheme="majorBidi"/>
      <w:b/>
      <w:bCs/>
      <w:color w:val="981E3A"/>
      <w:sz w:val="28"/>
      <w:szCs w:val="26"/>
    </w:rPr>
  </w:style>
  <w:style w:type="paragraph" w:styleId="Nadpis3">
    <w:name w:val="heading 3"/>
    <w:basedOn w:val="Normln"/>
    <w:next w:val="Tlotextu"/>
    <w:link w:val="Nadpis3Char"/>
    <w:uiPriority w:val="3"/>
    <w:unhideWhenUsed/>
    <w:qFormat/>
    <w:rsid w:val="008C6708"/>
    <w:pPr>
      <w:keepNext/>
      <w:keepLines/>
      <w:numPr>
        <w:ilvl w:val="2"/>
        <w:numId w:val="1"/>
      </w:numPr>
      <w:spacing w:before="480" w:after="240"/>
      <w:outlineLvl w:val="2"/>
    </w:pPr>
    <w:rPr>
      <w:rFonts w:ascii="Arial" w:eastAsiaTheme="majorEastAsia" w:hAnsi="Arial" w:cstheme="majorBidi"/>
      <w:b/>
      <w:bCs/>
      <w:smallCaps/>
      <w:color w:val="981E3A"/>
      <w:sz w:val="26"/>
    </w:rPr>
  </w:style>
  <w:style w:type="paragraph" w:styleId="Nadpis4">
    <w:name w:val="heading 4"/>
    <w:basedOn w:val="Normln"/>
    <w:next w:val="Tlotextu"/>
    <w:link w:val="Nadpis4Char"/>
    <w:uiPriority w:val="19"/>
    <w:semiHidden/>
    <w:unhideWhenUsed/>
    <w:rsid w:val="000C635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81E3A"/>
    </w:rPr>
  </w:style>
  <w:style w:type="paragraph" w:styleId="Nadpis5">
    <w:name w:val="heading 5"/>
    <w:basedOn w:val="Normln"/>
    <w:next w:val="Normln"/>
    <w:link w:val="Nadpis5Char"/>
    <w:uiPriority w:val="19"/>
    <w:semiHidden/>
    <w:unhideWhenUsed/>
    <w:qFormat/>
    <w:rsid w:val="00951C8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19"/>
    <w:semiHidden/>
    <w:unhideWhenUsed/>
    <w:qFormat/>
    <w:rsid w:val="00951C8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19"/>
    <w:semiHidden/>
    <w:unhideWhenUsed/>
    <w:qFormat/>
    <w:rsid w:val="00951C8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19"/>
    <w:semiHidden/>
    <w:unhideWhenUsed/>
    <w:qFormat/>
    <w:rsid w:val="00951C8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19"/>
    <w:semiHidden/>
    <w:unhideWhenUsed/>
    <w:qFormat/>
    <w:rsid w:val="00951C8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lotextu">
    <w:name w:val="Tělo textu"/>
    <w:basedOn w:val="Normln"/>
    <w:link w:val="TlotextuChar"/>
    <w:qFormat/>
    <w:rsid w:val="001A18A3"/>
    <w:pPr>
      <w:spacing w:before="240" w:after="240"/>
      <w:ind w:firstLine="284"/>
      <w:jc w:val="both"/>
    </w:pPr>
  </w:style>
  <w:style w:type="character" w:customStyle="1" w:styleId="Nadpis1Char">
    <w:name w:val="Nadpis 1 Char"/>
    <w:basedOn w:val="Standardnpsmoodstavce"/>
    <w:link w:val="Nadpis1"/>
    <w:uiPriority w:val="1"/>
    <w:rsid w:val="008C6708"/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8C6708"/>
    <w:rPr>
      <w:rFonts w:ascii="Arial" w:eastAsiaTheme="majorEastAsia" w:hAnsi="Arial" w:cstheme="majorBidi"/>
      <w:b/>
      <w:bCs/>
      <w:color w:val="981E3A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3"/>
    <w:rsid w:val="008C6708"/>
    <w:rPr>
      <w:rFonts w:ascii="Arial" w:eastAsiaTheme="majorEastAsia" w:hAnsi="Arial" w:cstheme="majorBidi"/>
      <w:b/>
      <w:bCs/>
      <w:smallCaps/>
      <w:color w:val="981E3A"/>
      <w:sz w:val="26"/>
    </w:rPr>
  </w:style>
  <w:style w:type="character" w:customStyle="1" w:styleId="Nadpis4Char">
    <w:name w:val="Nadpis 4 Char"/>
    <w:basedOn w:val="Standardnpsmoodstavce"/>
    <w:link w:val="Nadpis4"/>
    <w:uiPriority w:val="19"/>
    <w:semiHidden/>
    <w:rsid w:val="00611DAA"/>
    <w:rPr>
      <w:rFonts w:asciiTheme="majorHAnsi" w:eastAsiaTheme="majorEastAsia" w:hAnsiTheme="majorHAnsi" w:cstheme="majorBidi"/>
      <w:b/>
      <w:bCs/>
      <w:i/>
      <w:iCs/>
      <w:color w:val="981E3A"/>
      <w:sz w:val="24"/>
    </w:rPr>
  </w:style>
  <w:style w:type="character" w:customStyle="1" w:styleId="Nadpis5Char">
    <w:name w:val="Nadpis 5 Char"/>
    <w:basedOn w:val="Standardnpsmoodstavce"/>
    <w:link w:val="Nadpis5"/>
    <w:uiPriority w:val="19"/>
    <w:semiHidden/>
    <w:rsid w:val="00611DA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19"/>
    <w:semiHidden/>
    <w:rsid w:val="00611DA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19"/>
    <w:semiHidden/>
    <w:rsid w:val="00611DAA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19"/>
    <w:semiHidden/>
    <w:rsid w:val="00611D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19"/>
    <w:semiHidden/>
    <w:rsid w:val="00611D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parNadpisPrvkuCerveny">
    <w:name w:val="parNadpisPrvkuCerveny"/>
    <w:basedOn w:val="Normln"/>
    <w:next w:val="Tlotextu"/>
    <w:uiPriority w:val="14"/>
    <w:qFormat/>
    <w:rsid w:val="004B005B"/>
    <w:pPr>
      <w:keepNext/>
      <w:pBdr>
        <w:top w:val="single" w:sz="4" w:space="8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DD6D61"/>
      <w:spacing w:after="0" w:line="360" w:lineRule="auto"/>
    </w:pPr>
    <w:rPr>
      <w:rFonts w:ascii="Arial" w:hAnsi="Arial"/>
      <w:b/>
      <w:i/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57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E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NadpisPrvkuZeleny">
    <w:name w:val="parNadpisPrvkuZeleny"/>
    <w:basedOn w:val="parNadpisPrvkuCerveny"/>
    <w:next w:val="Tlotextu"/>
    <w:uiPriority w:val="14"/>
    <w:qFormat/>
    <w:rsid w:val="004B005B"/>
    <w:rPr>
      <w:color w:val="006600"/>
    </w:rPr>
  </w:style>
  <w:style w:type="paragraph" w:customStyle="1" w:styleId="parNadpisPrvkuModry">
    <w:name w:val="parNadpisPrvkuModry"/>
    <w:basedOn w:val="parNadpisPrvkuZeleny"/>
    <w:next w:val="Tlotextu"/>
    <w:uiPriority w:val="14"/>
    <w:qFormat/>
    <w:rsid w:val="004B005B"/>
    <w:rPr>
      <w:color w:val="000066"/>
    </w:rPr>
  </w:style>
  <w:style w:type="paragraph" w:customStyle="1" w:styleId="parNadpisPrvkuOranzovy">
    <w:name w:val="parNadpisPrvkuOranzovy"/>
    <w:basedOn w:val="parNadpisPrvkuModry"/>
    <w:next w:val="Tlotextu"/>
    <w:uiPriority w:val="14"/>
    <w:qFormat/>
    <w:rsid w:val="004B005B"/>
    <w:rPr>
      <w:color w:val="981E3A"/>
    </w:rPr>
  </w:style>
  <w:style w:type="paragraph" w:styleId="Bezmezer">
    <w:name w:val="No Spacing"/>
    <w:link w:val="BezmezerChar"/>
    <w:uiPriority w:val="1"/>
    <w:qFormat/>
    <w:rsid w:val="00B60DC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60DC8"/>
    <w:rPr>
      <w:rFonts w:eastAsiaTheme="minorEastAsia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B60DC8"/>
    <w:pPr>
      <w:spacing w:before="85" w:after="85" w:line="240" w:lineRule="auto"/>
      <w:ind w:firstLine="284"/>
      <w:jc w:val="both"/>
    </w:pPr>
    <w:rPr>
      <w:rFonts w:eastAsia="Times New Roman" w:cs="Times New Roman"/>
      <w:szCs w:val="24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C244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19"/>
    <w:unhideWhenUsed/>
    <w:rsid w:val="00B60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19"/>
    <w:rsid w:val="000726A1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60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DC8"/>
  </w:style>
  <w:style w:type="character" w:styleId="Hypertextovodkaz">
    <w:name w:val="Hyperlink"/>
    <w:basedOn w:val="Standardnpsmoodstavce"/>
    <w:uiPriority w:val="99"/>
    <w:unhideWhenUsed/>
    <w:rsid w:val="001B16A5"/>
    <w:rPr>
      <w:color w:val="00008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633CC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aps w:val="0"/>
      <w:color w:val="365F91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E10E2"/>
    <w:pPr>
      <w:spacing w:after="100"/>
    </w:pPr>
    <w:rPr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5633CC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5633CC"/>
    <w:pPr>
      <w:spacing w:after="100"/>
      <w:ind w:left="480"/>
    </w:pPr>
  </w:style>
  <w:style w:type="paragraph" w:customStyle="1" w:styleId="Nadpis1neslovan">
    <w:name w:val="Nadpis 1 nečíslovaný"/>
    <w:basedOn w:val="Nadpis1"/>
    <w:next w:val="Normln"/>
    <w:uiPriority w:val="17"/>
    <w:qFormat/>
    <w:rsid w:val="000C6359"/>
    <w:pPr>
      <w:numPr>
        <w:numId w:val="0"/>
      </w:numPr>
    </w:pPr>
  </w:style>
  <w:style w:type="paragraph" w:customStyle="1" w:styleId="parUkonceniPrvku">
    <w:name w:val="parUkonceniPrvku"/>
    <w:basedOn w:val="Tlotextu"/>
    <w:next w:val="Tlotextu"/>
    <w:uiPriority w:val="15"/>
    <w:qFormat/>
    <w:rsid w:val="004B005B"/>
    <w:pPr>
      <w:pBdr>
        <w:top w:val="threeDEngrave" w:sz="24" w:space="1" w:color="auto"/>
      </w:pBdr>
      <w:spacing w:before="0" w:after="120"/>
    </w:pPr>
  </w:style>
  <w:style w:type="paragraph" w:customStyle="1" w:styleId="parOdrazky01">
    <w:name w:val="parOdrazky01"/>
    <w:basedOn w:val="Tlotextu"/>
    <w:uiPriority w:val="6"/>
    <w:qFormat/>
    <w:rsid w:val="00631A0C"/>
    <w:pPr>
      <w:numPr>
        <w:numId w:val="2"/>
      </w:numPr>
      <w:ind w:left="641" w:hanging="357"/>
      <w:contextualSpacing/>
    </w:pPr>
  </w:style>
  <w:style w:type="character" w:styleId="Zdraznn">
    <w:name w:val="Emphasis"/>
    <w:basedOn w:val="Standardnpsmoodstavce"/>
    <w:uiPriority w:val="20"/>
    <w:rsid w:val="009E055B"/>
    <w:rPr>
      <w:i/>
      <w:iCs/>
    </w:rPr>
  </w:style>
  <w:style w:type="character" w:styleId="Zdraznnjemn">
    <w:name w:val="Subtle Emphasis"/>
    <w:basedOn w:val="Standardnpsmoodstavce"/>
    <w:uiPriority w:val="19"/>
    <w:rsid w:val="009E055B"/>
    <w:rPr>
      <w:i/>
      <w:iCs/>
      <w:color w:val="808080" w:themeColor="text1" w:themeTint="7F"/>
    </w:rPr>
  </w:style>
  <w:style w:type="character" w:styleId="Siln">
    <w:name w:val="Strong"/>
    <w:basedOn w:val="Standardnpsmoodstavce"/>
    <w:uiPriority w:val="22"/>
    <w:rsid w:val="009E055B"/>
    <w:rPr>
      <w:b/>
      <w:bCs/>
    </w:rPr>
  </w:style>
  <w:style w:type="paragraph" w:customStyle="1" w:styleId="parNadpisSeznamu">
    <w:name w:val="parNadpisSeznamu"/>
    <w:basedOn w:val="Tlotextu"/>
    <w:next w:val="Tlotextu"/>
    <w:link w:val="parNadpisSeznamuChar"/>
    <w:uiPriority w:val="5"/>
    <w:qFormat/>
    <w:rsid w:val="00816F6C"/>
    <w:pPr>
      <w:keepNext/>
      <w:keepLines/>
      <w:spacing w:before="360"/>
    </w:pPr>
  </w:style>
  <w:style w:type="paragraph" w:customStyle="1" w:styleId="parNadpisSeznamuPodtrzeny">
    <w:name w:val="parNadpisSeznamuPodtrzeny"/>
    <w:basedOn w:val="parNadpisSeznamu"/>
    <w:next w:val="Tlotextu"/>
    <w:link w:val="parNadpisSeznamuPodtrzenyChar"/>
    <w:uiPriority w:val="19"/>
    <w:rsid w:val="00816F6C"/>
    <w:rPr>
      <w:u w:val="single"/>
    </w:rPr>
  </w:style>
  <w:style w:type="paragraph" w:customStyle="1" w:styleId="parNadpisSeznamuTucny">
    <w:name w:val="parNadpisSeznamuTucny"/>
    <w:basedOn w:val="parNadpisSeznamuPodtrzeny"/>
    <w:link w:val="parNadpisSeznamuTucnyChar"/>
    <w:uiPriority w:val="19"/>
    <w:rsid w:val="00816F6C"/>
    <w:rPr>
      <w:b/>
      <w:u w:val="none"/>
    </w:rPr>
  </w:style>
  <w:style w:type="paragraph" w:customStyle="1" w:styleId="parNadpisSeznamuTucnyPodtrzeny">
    <w:name w:val="parNadpisSeznamuTucnyPodtrzeny"/>
    <w:basedOn w:val="parNadpisSeznamuTucny"/>
    <w:uiPriority w:val="19"/>
    <w:rsid w:val="00816F6C"/>
    <w:rPr>
      <w:u w:val="single"/>
    </w:rPr>
  </w:style>
  <w:style w:type="character" w:customStyle="1" w:styleId="znakMarginalie">
    <w:name w:val="znakMarginalie"/>
    <w:basedOn w:val="Siln"/>
    <w:uiPriority w:val="18"/>
    <w:qFormat/>
    <w:rsid w:val="0079549A"/>
    <w:rPr>
      <w:rFonts w:ascii="Arial" w:hAnsi="Arial"/>
      <w:b/>
      <w:bCs/>
      <w:i/>
      <w:sz w:val="16"/>
    </w:rPr>
  </w:style>
  <w:style w:type="character" w:styleId="Zstupntext">
    <w:name w:val="Placeholder Text"/>
    <w:basedOn w:val="Standardnpsmoodstavce"/>
    <w:uiPriority w:val="99"/>
    <w:semiHidden/>
    <w:rsid w:val="00EE2CCF"/>
    <w:rPr>
      <w:color w:val="808080"/>
    </w:rPr>
  </w:style>
  <w:style w:type="paragraph" w:styleId="Titulek">
    <w:name w:val="caption"/>
    <w:basedOn w:val="Normln"/>
    <w:next w:val="Normln"/>
    <w:uiPriority w:val="35"/>
    <w:unhideWhenUsed/>
    <w:qFormat/>
    <w:rsid w:val="006B42CB"/>
    <w:pPr>
      <w:spacing w:line="240" w:lineRule="auto"/>
    </w:pPr>
    <w:rPr>
      <w:b/>
      <w:bCs/>
      <w:szCs w:val="18"/>
    </w:rPr>
  </w:style>
  <w:style w:type="paragraph" w:customStyle="1" w:styleId="parCislovani01">
    <w:name w:val="parCislovani01"/>
    <w:basedOn w:val="parOdrazky01"/>
    <w:uiPriority w:val="6"/>
    <w:qFormat/>
    <w:rsid w:val="00631A0C"/>
    <w:pPr>
      <w:numPr>
        <w:numId w:val="3"/>
      </w:numPr>
      <w:ind w:left="641" w:hanging="357"/>
    </w:pPr>
  </w:style>
  <w:style w:type="character" w:styleId="Nzevknihy">
    <w:name w:val="Book Title"/>
    <w:basedOn w:val="Standardnpsmoodstavce"/>
    <w:uiPriority w:val="33"/>
    <w:rsid w:val="001531DD"/>
    <w:rPr>
      <w:b/>
      <w:bCs/>
      <w:iCs/>
      <w:color w:val="981E3A"/>
      <w:spacing w:val="5"/>
      <w:sz w:val="56"/>
      <w:szCs w:val="56"/>
    </w:rPr>
  </w:style>
  <w:style w:type="paragraph" w:customStyle="1" w:styleId="autoi">
    <w:name w:val="autoři"/>
    <w:basedOn w:val="Normlnweb"/>
    <w:link w:val="autoiChar"/>
    <w:uiPriority w:val="19"/>
    <w:rsid w:val="00C244DE"/>
    <w:pPr>
      <w:spacing w:before="0" w:after="0"/>
      <w:ind w:firstLine="0"/>
      <w:jc w:val="center"/>
    </w:pPr>
    <w:rPr>
      <w:b/>
      <w:bCs/>
      <w:sz w:val="36"/>
      <w:szCs w:val="36"/>
    </w:rPr>
  </w:style>
  <w:style w:type="character" w:customStyle="1" w:styleId="autoiChar">
    <w:name w:val="autoři Char"/>
    <w:basedOn w:val="NormlnwebChar"/>
    <w:link w:val="autoi"/>
    <w:uiPriority w:val="19"/>
    <w:rsid w:val="00E5058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ISBN">
    <w:name w:val="ISBN"/>
    <w:basedOn w:val="Normln"/>
    <w:uiPriority w:val="19"/>
    <w:rsid w:val="00D31C96"/>
    <w:pPr>
      <w:spacing w:after="85" w:line="240" w:lineRule="auto"/>
      <w:jc w:val="both"/>
    </w:pPr>
    <w:rPr>
      <w:rFonts w:eastAsia="Times New Roman" w:cs="Times New Roman"/>
      <w:b/>
      <w:sz w:val="28"/>
      <w:szCs w:val="28"/>
      <w:lang w:eastAsia="cs-CZ"/>
    </w:rPr>
  </w:style>
  <w:style w:type="paragraph" w:styleId="Odstavecseseznamem">
    <w:name w:val="List Paragraph"/>
    <w:basedOn w:val="Normln"/>
    <w:uiPriority w:val="1"/>
    <w:qFormat/>
    <w:rsid w:val="0049549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02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021A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021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D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09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09E4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09E4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uiPriority w:val="19"/>
    <w:rsid w:val="002D09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">
    <w:name w:val="Nadpis"/>
    <w:basedOn w:val="parNadpisSeznamuTucny"/>
    <w:next w:val="Tlotextu"/>
    <w:link w:val="NadpisChar"/>
    <w:uiPriority w:val="1"/>
    <w:qFormat/>
    <w:rsid w:val="008C6708"/>
    <w:pPr>
      <w:ind w:firstLine="0"/>
    </w:pPr>
    <w:rPr>
      <w:smallCaps/>
      <w:color w:val="981E3A"/>
    </w:rPr>
  </w:style>
  <w:style w:type="character" w:styleId="Sledovanodkaz">
    <w:name w:val="FollowedHyperlink"/>
    <w:basedOn w:val="Standardnpsmoodstavce"/>
    <w:uiPriority w:val="99"/>
    <w:semiHidden/>
    <w:unhideWhenUsed/>
    <w:rsid w:val="005439F8"/>
    <w:rPr>
      <w:color w:val="800080" w:themeColor="followedHyperlink"/>
      <w:u w:val="single"/>
    </w:rPr>
  </w:style>
  <w:style w:type="character" w:customStyle="1" w:styleId="TlotextuChar">
    <w:name w:val="Tělo textu Char"/>
    <w:basedOn w:val="Standardnpsmoodstavce"/>
    <w:link w:val="Tlotextu"/>
    <w:rsid w:val="00E50585"/>
    <w:rPr>
      <w:rFonts w:ascii="Times New Roman" w:hAnsi="Times New Roman"/>
      <w:sz w:val="24"/>
    </w:rPr>
  </w:style>
  <w:style w:type="character" w:customStyle="1" w:styleId="parNadpisSeznamuChar">
    <w:name w:val="parNadpisSeznamu Char"/>
    <w:basedOn w:val="TlotextuChar"/>
    <w:link w:val="parNadpisSeznamu"/>
    <w:uiPriority w:val="5"/>
    <w:rsid w:val="000726A1"/>
    <w:rPr>
      <w:rFonts w:ascii="Times New Roman" w:hAnsi="Times New Roman"/>
      <w:sz w:val="24"/>
    </w:rPr>
  </w:style>
  <w:style w:type="character" w:customStyle="1" w:styleId="parNadpisSeznamuPodtrzenyChar">
    <w:name w:val="parNadpisSeznamuPodtrzeny Char"/>
    <w:basedOn w:val="parNadpisSeznamuChar"/>
    <w:link w:val="parNadpisSeznamuPodtrzeny"/>
    <w:uiPriority w:val="19"/>
    <w:rsid w:val="000726A1"/>
    <w:rPr>
      <w:rFonts w:ascii="Times New Roman" w:hAnsi="Times New Roman"/>
      <w:sz w:val="24"/>
      <w:u w:val="single"/>
    </w:rPr>
  </w:style>
  <w:style w:type="character" w:customStyle="1" w:styleId="parNadpisSeznamuTucnyChar">
    <w:name w:val="parNadpisSeznamuTucny Char"/>
    <w:basedOn w:val="parNadpisSeznamuPodtrzenyChar"/>
    <w:link w:val="parNadpisSeznamuTucny"/>
    <w:uiPriority w:val="19"/>
    <w:rsid w:val="000726A1"/>
    <w:rPr>
      <w:rFonts w:ascii="Times New Roman" w:hAnsi="Times New Roman"/>
      <w:b/>
      <w:sz w:val="24"/>
      <w:u w:val="single"/>
    </w:rPr>
  </w:style>
  <w:style w:type="character" w:customStyle="1" w:styleId="NadpisChar">
    <w:name w:val="Nadpis Char"/>
    <w:basedOn w:val="parNadpisSeznamuTucnyChar"/>
    <w:link w:val="Nadpis"/>
    <w:uiPriority w:val="1"/>
    <w:rsid w:val="008C6708"/>
    <w:rPr>
      <w:rFonts w:ascii="Times New Roman" w:hAnsi="Times New Roman"/>
      <w:b/>
      <w:smallCaps/>
      <w:color w:val="981E3A"/>
      <w:sz w:val="24"/>
      <w:u w:val="single"/>
    </w:rPr>
  </w:style>
  <w:style w:type="paragraph" w:styleId="Zkladntext">
    <w:name w:val="Body Text"/>
    <w:basedOn w:val="Normln"/>
    <w:link w:val="ZkladntextChar"/>
    <w:uiPriority w:val="1"/>
    <w:qFormat/>
    <w:rsid w:val="00D2140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2140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D214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067546"/>
    <w:pPr>
      <w:widowControl w:val="0"/>
      <w:autoSpaceDE w:val="0"/>
      <w:autoSpaceDN w:val="0"/>
      <w:spacing w:before="28" w:after="0" w:line="240" w:lineRule="auto"/>
      <w:ind w:left="28"/>
    </w:pPr>
    <w:rPr>
      <w:rFonts w:eastAsia="Times New Roman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26" Type="http://schemas.openxmlformats.org/officeDocument/2006/relationships/image" Target="media/image8.png"/><Relationship Id="rId39" Type="http://schemas.openxmlformats.org/officeDocument/2006/relationships/image" Target="media/image16.png"/><Relationship Id="rId21" Type="http://schemas.openxmlformats.org/officeDocument/2006/relationships/image" Target="media/image3.png"/><Relationship Id="rId34" Type="http://schemas.openxmlformats.org/officeDocument/2006/relationships/hyperlink" Target="http://www.who.int/moveforhelath/advocacy/information_sheets/benefits/en/print.html" TargetMode="External"/><Relationship Id="rId42" Type="http://schemas.openxmlformats.org/officeDocument/2006/relationships/image" Target="media/image19.png"/><Relationship Id="rId47" Type="http://schemas.openxmlformats.org/officeDocument/2006/relationships/image" Target="media/image24.png"/><Relationship Id="rId50" Type="http://schemas.openxmlformats.org/officeDocument/2006/relationships/header" Target="header10.xml"/><Relationship Id="rId55" Type="http://schemas.openxmlformats.org/officeDocument/2006/relationships/theme" Target="theme/theme1.xml"/><Relationship Id="rId7" Type="http://schemas.openxmlformats.org/officeDocument/2006/relationships/styles" Target="styles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9" Type="http://schemas.openxmlformats.org/officeDocument/2006/relationships/image" Target="media/image11.png"/><Relationship Id="rId11" Type="http://schemas.openxmlformats.org/officeDocument/2006/relationships/endnotes" Target="endnotes.xml"/><Relationship Id="rId24" Type="http://schemas.openxmlformats.org/officeDocument/2006/relationships/image" Target="media/image6.png"/><Relationship Id="rId32" Type="http://schemas.openxmlformats.org/officeDocument/2006/relationships/header" Target="header4.xml"/><Relationship Id="rId37" Type="http://schemas.openxmlformats.org/officeDocument/2006/relationships/image" Target="media/image14.png"/><Relationship Id="rId40" Type="http://schemas.openxmlformats.org/officeDocument/2006/relationships/image" Target="media/image17.png"/><Relationship Id="rId45" Type="http://schemas.openxmlformats.org/officeDocument/2006/relationships/image" Target="media/image22.png"/><Relationship Id="rId53" Type="http://schemas.openxmlformats.org/officeDocument/2006/relationships/fontTable" Target="fontTable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openxmlformats.org/officeDocument/2006/relationships/image" Target="media/image13.png"/><Relationship Id="rId44" Type="http://schemas.openxmlformats.org/officeDocument/2006/relationships/image" Target="media/image21.png"/><Relationship Id="rId52" Type="http://schemas.openxmlformats.org/officeDocument/2006/relationships/footer" Target="footer6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openxmlformats.org/officeDocument/2006/relationships/header" Target="header6.xml"/><Relationship Id="rId43" Type="http://schemas.openxmlformats.org/officeDocument/2006/relationships/image" Target="media/image20.png"/><Relationship Id="rId48" Type="http://schemas.openxmlformats.org/officeDocument/2006/relationships/header" Target="header8.xml"/><Relationship Id="rId8" Type="http://schemas.openxmlformats.org/officeDocument/2006/relationships/settings" Target="settings.xml"/><Relationship Id="rId51" Type="http://schemas.openxmlformats.org/officeDocument/2006/relationships/footer" Target="footer5.xml"/><Relationship Id="rId3" Type="http://schemas.openxmlformats.org/officeDocument/2006/relationships/customXml" Target="../customXml/item2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5" Type="http://schemas.openxmlformats.org/officeDocument/2006/relationships/image" Target="media/image7.png"/><Relationship Id="rId33" Type="http://schemas.openxmlformats.org/officeDocument/2006/relationships/header" Target="header5.xml"/><Relationship Id="rId38" Type="http://schemas.openxmlformats.org/officeDocument/2006/relationships/image" Target="media/image15.png"/><Relationship Id="rId46" Type="http://schemas.openxmlformats.org/officeDocument/2006/relationships/image" Target="media/image23.png"/><Relationship Id="rId20" Type="http://schemas.openxmlformats.org/officeDocument/2006/relationships/footer" Target="footer4.xml"/><Relationship Id="rId41" Type="http://schemas.openxmlformats.org/officeDocument/2006/relationships/image" Target="media/image18.png"/><Relationship Id="rId54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36" Type="http://schemas.openxmlformats.org/officeDocument/2006/relationships/header" Target="header7.xml"/><Relationship Id="rId49" Type="http://schemas.openxmlformats.org/officeDocument/2006/relationships/header" Target="header9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D0D543-5BE8-4052-B465-D2B5749FF9A1}"/>
      </w:docPartPr>
      <w:docPartBody>
        <w:p w:rsidR="008A67F0" w:rsidRDefault="008A67F0">
          <w:r w:rsidRPr="00BB0F0B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711568-37F3-4EF8-949D-05746CA8692E}"/>
      </w:docPartPr>
      <w:docPartBody>
        <w:p w:rsidR="008A67F0" w:rsidRDefault="008A67F0">
          <w:r w:rsidRPr="00BB0F0B">
            <w:rPr>
              <w:rStyle w:val="Zstupntext"/>
            </w:rPr>
            <w:t>Zvolte položku.</w:t>
          </w:r>
        </w:p>
      </w:docPartBody>
    </w:docPart>
    <w:docPart>
      <w:docPartPr>
        <w:name w:val="4A09368BD55942EDB2DCC99B0FB97C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25FE46-9D10-4914-A263-6DD490A495C3}"/>
      </w:docPartPr>
      <w:docPartBody>
        <w:p w:rsidR="008A67F0" w:rsidRDefault="008A67F0" w:rsidP="008A67F0">
          <w:pPr>
            <w:pStyle w:val="4A09368BD55942EDB2DCC99B0FB97C04"/>
          </w:pPr>
          <w:r w:rsidRPr="00BB0F0B">
            <w:rPr>
              <w:rStyle w:val="Zstupntext"/>
            </w:rPr>
            <w:t>Klikněte sem a zadejte text.</w:t>
          </w:r>
        </w:p>
      </w:docPartBody>
    </w:docPart>
    <w:docPart>
      <w:docPartPr>
        <w:name w:val="44C596C452024FEE9C13FE3AAE8A92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B9B5A5-0297-4188-8A18-5769168953B6}"/>
      </w:docPartPr>
      <w:docPartBody>
        <w:p w:rsidR="00FD3B21" w:rsidRDefault="00231964" w:rsidP="00231964">
          <w:pPr>
            <w:pStyle w:val="44C596C452024FEE9C13FE3AAE8A92C5"/>
          </w:pPr>
          <w:r w:rsidRPr="00BB0F0B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F0"/>
    <w:rsid w:val="00030F6B"/>
    <w:rsid w:val="000F32F1"/>
    <w:rsid w:val="0022418E"/>
    <w:rsid w:val="00231964"/>
    <w:rsid w:val="002D48AB"/>
    <w:rsid w:val="002F0299"/>
    <w:rsid w:val="0033312D"/>
    <w:rsid w:val="004B1D18"/>
    <w:rsid w:val="004B2106"/>
    <w:rsid w:val="004F31DC"/>
    <w:rsid w:val="005F5A46"/>
    <w:rsid w:val="006B0B42"/>
    <w:rsid w:val="00781E62"/>
    <w:rsid w:val="007822D3"/>
    <w:rsid w:val="007D3569"/>
    <w:rsid w:val="008102EA"/>
    <w:rsid w:val="0089079A"/>
    <w:rsid w:val="008A67F0"/>
    <w:rsid w:val="008C3C3A"/>
    <w:rsid w:val="008D71AC"/>
    <w:rsid w:val="009F23AE"/>
    <w:rsid w:val="00B76D21"/>
    <w:rsid w:val="00BB36DB"/>
    <w:rsid w:val="00C17660"/>
    <w:rsid w:val="00C51E8D"/>
    <w:rsid w:val="00C542F9"/>
    <w:rsid w:val="00C743CC"/>
    <w:rsid w:val="00D642F0"/>
    <w:rsid w:val="00DA3205"/>
    <w:rsid w:val="00DF6E01"/>
    <w:rsid w:val="00DF6FD0"/>
    <w:rsid w:val="00E82E6F"/>
    <w:rsid w:val="00EB60FA"/>
    <w:rsid w:val="00FD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D48AB"/>
    <w:rPr>
      <w:color w:val="808080"/>
    </w:rPr>
  </w:style>
  <w:style w:type="paragraph" w:customStyle="1" w:styleId="4A09368BD55942EDB2DCC99B0FB97C04">
    <w:name w:val="4A09368BD55942EDB2DCC99B0FB97C04"/>
    <w:rsid w:val="008A67F0"/>
  </w:style>
  <w:style w:type="paragraph" w:customStyle="1" w:styleId="51B997D2815B408C8B0A5D6B54483C29">
    <w:name w:val="51B997D2815B408C8B0A5D6B54483C29"/>
    <w:rsid w:val="008A67F0"/>
  </w:style>
  <w:style w:type="paragraph" w:customStyle="1" w:styleId="9233873FFB774BDBB8F38CC8E269D178">
    <w:name w:val="9233873FFB774BDBB8F38CC8E269D178"/>
    <w:rsid w:val="008A67F0"/>
  </w:style>
  <w:style w:type="paragraph" w:customStyle="1" w:styleId="E3ECCAABE64F4BDEA5841313D1E42A5D">
    <w:name w:val="E3ECCAABE64F4BDEA5841313D1E42A5D"/>
    <w:rsid w:val="00231964"/>
  </w:style>
  <w:style w:type="paragraph" w:customStyle="1" w:styleId="DefaultPlaceholder1075249612">
    <w:name w:val="DefaultPlaceholder_1075249612"/>
    <w:rsid w:val="00231964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efaultPlaceholder10752496121">
    <w:name w:val="DefaultPlaceholder_10752496121"/>
    <w:rsid w:val="00231964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4C596C452024FEE9C13FE3AAE8A92C5">
    <w:name w:val="44C596C452024FEE9C13FE3AAE8A92C5"/>
    <w:rsid w:val="00231964"/>
  </w:style>
  <w:style w:type="paragraph" w:customStyle="1" w:styleId="DefaultPlaceholder10752496122">
    <w:name w:val="DefaultPlaceholder_10752496122"/>
    <w:rsid w:val="00231964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">
    <w:name w:val="32D09ECD05934A78A794ABC7364A24E7"/>
    <w:rsid w:val="00D642F0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1">
    <w:name w:val="32D09ECD05934A78A794ABC7364A24E71"/>
    <w:rsid w:val="00BB36DB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DC4E54298884597B85FFF5AA0C2DE9A">
    <w:name w:val="4DC4E54298884597B85FFF5AA0C2DE9A"/>
    <w:rsid w:val="008C3C3A"/>
  </w:style>
  <w:style w:type="paragraph" w:customStyle="1" w:styleId="32D09ECD05934A78A794ABC7364A24E72">
    <w:name w:val="32D09ECD05934A78A794ABC7364A24E72"/>
    <w:rsid w:val="008C3C3A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2EBBE3C1A2B414B845CD458884ED8F5">
    <w:name w:val="62EBBE3C1A2B414B845CD458884ED8F5"/>
    <w:rsid w:val="008C3C3A"/>
  </w:style>
  <w:style w:type="paragraph" w:customStyle="1" w:styleId="32D09ECD05934A78A794ABC7364A24E73">
    <w:name w:val="32D09ECD05934A78A794ABC7364A24E73"/>
    <w:rsid w:val="008C3C3A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4">
    <w:name w:val="32D09ECD05934A78A794ABC7364A24E74"/>
    <w:rsid w:val="00DF6E01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5">
    <w:name w:val="32D09ECD05934A78A794ABC7364A24E75"/>
    <w:rsid w:val="00DF6E01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6">
    <w:name w:val="32D09ECD05934A78A794ABC7364A24E76"/>
    <w:rsid w:val="008102EA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529C027D7A34F8199747FFB2BDC53B4">
    <w:name w:val="5529C027D7A34F8199747FFB2BDC53B4"/>
    <w:rsid w:val="002D48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E2EB89D28BCF4BA9CF1F41266CAF7E" ma:contentTypeVersion="6" ma:contentTypeDescription="Vytvoří nový dokument" ma:contentTypeScope="" ma:versionID="baa63bb9c86b75f2850d33f5f1d027ab">
  <xsd:schema xmlns:xsd="http://www.w3.org/2001/XMLSchema" xmlns:xs="http://www.w3.org/2001/XMLSchema" xmlns:p="http://schemas.microsoft.com/office/2006/metadata/properties" xmlns:ns2="0472367c-626d-476f-aaf6-30500715ffb4" xmlns:ns3="3b9ecc8b-7375-43cc-9aca-6ce3fcbe8345" targetNamespace="http://schemas.microsoft.com/office/2006/metadata/properties" ma:root="true" ma:fieldsID="f6dd51f85471ba2c451b0083b34468d5" ns2:_="" ns3:_="">
    <xsd:import namespace="0472367c-626d-476f-aaf6-30500715ffb4"/>
    <xsd:import namespace="3b9ecc8b-7375-43cc-9aca-6ce3fcbe83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2367c-626d-476f-aaf6-30500715f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ecc8b-7375-43cc-9aca-6ce3fcbe83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95517E1-F64A-4508-8233-CA2576E5D8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EE0895-241E-4CC3-9532-6D6F711D6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FB2F1-7F14-4896-B1F3-FC8C93687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2367c-626d-476f-aaf6-30500715ffb4"/>
    <ds:schemaRef ds:uri="3b9ecc8b-7375-43cc-9aca-6ce3fcbe83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C4D98A-E103-4270-84ED-543DC1A4E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3001</Words>
  <Characters>17711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kempny</dc:creator>
  <cp:lastModifiedBy>Jiří Zemánek</cp:lastModifiedBy>
  <cp:revision>5</cp:revision>
  <cp:lastPrinted>2015-04-15T12:20:00Z</cp:lastPrinted>
  <dcterms:created xsi:type="dcterms:W3CDTF">2020-10-30T15:28:00Z</dcterms:created>
  <dcterms:modified xsi:type="dcterms:W3CDTF">2020-12-01T23:28:00Z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0x010100BCE2EB89D28BCF4BA9CF1F41266CAF7E</vt:lpwstr>
  </property>
</Properties>
</file>