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0785878" w:displacedByCustomXml="next"/>
    <w:bookmarkEnd w:id="0" w:displacedByCustomXml="next"/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5C5CAD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7811549D" w14:textId="77777777" w:rsidR="00685712" w:rsidRDefault="00685712" w:rsidP="00685712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Základní ošetřovatelské postupy – </w:t>
          </w:r>
        </w:p>
        <w:p w14:paraId="153D92CD" w14:textId="223622E5" w:rsidR="0041362C" w:rsidRPr="001531DD" w:rsidRDefault="008A6FD0" w:rsidP="00685712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 w:rsidRPr="008A6FD0">
            <w:rPr>
              <w:rStyle w:val="Nzevknihy"/>
            </w:rPr>
            <w:t>Odběry moč</w:t>
          </w:r>
          <w:r>
            <w:rPr>
              <w:rStyle w:val="Nzevknihy"/>
            </w:rPr>
            <w:t>i</w:t>
          </w:r>
          <w:r w:rsidRPr="008A6FD0">
            <w:rPr>
              <w:rStyle w:val="Nzevknihy"/>
            </w:rPr>
            <w:t xml:space="preserve"> na biochemické</w:t>
          </w:r>
          <w:r w:rsidR="00685712">
            <w:rPr>
              <w:rStyle w:val="Nzevknihy"/>
            </w:rPr>
            <w:t xml:space="preserve"> a </w:t>
          </w:r>
          <w:r w:rsidRPr="008A6FD0">
            <w:rPr>
              <w:rStyle w:val="Nzevknihy"/>
            </w:rPr>
            <w:t>mikrobiologické vyšetření</w:t>
          </w:r>
          <w:r w:rsidR="005C5CAD">
            <w:rPr>
              <w:rStyle w:val="Nzevknihy"/>
            </w:rPr>
            <w:t>, o</w:t>
          </w:r>
          <w:r w:rsidRPr="008A6FD0">
            <w:rPr>
              <w:rStyle w:val="Nzevknihy"/>
            </w:rPr>
            <w:t>rientační zkouš</w:t>
          </w:r>
          <w:r w:rsidR="00685712">
            <w:rPr>
              <w:rStyle w:val="Nzevknihy"/>
            </w:rPr>
            <w:t>ka indikačním papírkem HEXAPHAN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b/>
          <w:bCs/>
          <w:iCs/>
          <w:color w:val="981E3A"/>
          <w:spacing w:val="5"/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2EF7F4EE" w:rsidR="00B60DC8" w:rsidRDefault="00CA21C8" w:rsidP="00C244DE">
          <w:pPr>
            <w:pStyle w:val="autoi"/>
          </w:pPr>
          <w:r>
            <w:rPr>
              <w:rStyle w:val="autoiChar"/>
            </w:rPr>
            <w:t>Petra Šimánková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2A652C2F" w:rsidR="00B60DC8" w:rsidRDefault="005C5CAD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CA21C8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5C5CAD" w:rsidP="00ED00B2">
          <w:pPr>
            <w:pStyle w:val="Normlnweb"/>
            <w:spacing w:after="0"/>
            <w:jc w:val="center"/>
          </w:pPr>
        </w:p>
      </w:sdtContent>
    </w:sdt>
    <w:p w14:paraId="3C18CE4D" w14:textId="77777777" w:rsidR="00513E69" w:rsidRDefault="001B16A5" w:rsidP="00513E69"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5ADBC4C6" w:rsidR="005633CC" w:rsidRPr="000C6359" w:rsidRDefault="005633CC" w:rsidP="00513E69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51C7F613" w14:textId="084E4042" w:rsidR="005C5CAD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755047" w:history="1">
                <w:r w:rsidR="005C5CAD" w:rsidRPr="00CE5EFB">
                  <w:rPr>
                    <w:rStyle w:val="Hypertextovodkaz"/>
                    <w:noProof/>
                  </w:rPr>
                  <w:t>1</w:t>
                </w:r>
                <w:r w:rsidR="005C5CAD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5C5CAD" w:rsidRPr="00CE5EFB">
                  <w:rPr>
                    <w:rStyle w:val="Hypertextovodkaz"/>
                    <w:noProof/>
                  </w:rPr>
                  <w:t>Odběry moče na biochemické a mikrobiologické vyšetření, Orientační zkouška indikačním papírkem hexaphan.</w:t>
                </w:r>
                <w:r w:rsidR="005C5CAD">
                  <w:rPr>
                    <w:noProof/>
                    <w:webHidden/>
                  </w:rPr>
                  <w:tab/>
                </w:r>
                <w:r w:rsidR="005C5CAD">
                  <w:rPr>
                    <w:noProof/>
                    <w:webHidden/>
                  </w:rPr>
                  <w:fldChar w:fldCharType="begin"/>
                </w:r>
                <w:r w:rsidR="005C5CAD">
                  <w:rPr>
                    <w:noProof/>
                    <w:webHidden/>
                  </w:rPr>
                  <w:instrText xml:space="preserve"> PAGEREF _Toc64755047 \h </w:instrText>
                </w:r>
                <w:r w:rsidR="005C5CAD">
                  <w:rPr>
                    <w:noProof/>
                    <w:webHidden/>
                  </w:rPr>
                </w:r>
                <w:r w:rsidR="005C5CAD">
                  <w:rPr>
                    <w:noProof/>
                    <w:webHidden/>
                  </w:rPr>
                  <w:fldChar w:fldCharType="separate"/>
                </w:r>
                <w:r w:rsidR="005C5CAD">
                  <w:rPr>
                    <w:noProof/>
                    <w:webHidden/>
                  </w:rPr>
                  <w:t>3</w:t>
                </w:r>
                <w:r w:rsidR="005C5CAD">
                  <w:rPr>
                    <w:noProof/>
                    <w:webHidden/>
                  </w:rPr>
                  <w:fldChar w:fldCharType="end"/>
                </w:r>
              </w:hyperlink>
            </w:p>
            <w:p w14:paraId="7F3821E5" w14:textId="351CC7F9" w:rsidR="005C5CAD" w:rsidRDefault="005C5CAD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755048" w:history="1">
                <w:r w:rsidRPr="00CE5EFB">
                  <w:rPr>
                    <w:rStyle w:val="Hypertextovodkaz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Pr="00CE5EFB">
                  <w:rPr>
                    <w:rStyle w:val="Hypertextovodkaz"/>
                    <w:noProof/>
                  </w:rPr>
                  <w:t>Pedagogicko didaktické poznámky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_Toc64755048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7795D15" w14:textId="3F99D29D" w:rsidR="005C5CAD" w:rsidRDefault="005C5CAD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755049" w:history="1">
                <w:r w:rsidRPr="00CE5EFB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_Toc64755049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5F4B116" w14:textId="7C9C1339" w:rsidR="005C5CAD" w:rsidRDefault="005C5CAD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755050" w:history="1">
                <w:r w:rsidRPr="00CE5EFB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_Toc64755050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1A8DECF3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5C5CAD" w:rsidP="002976F6">
          <w:pPr>
            <w:sectPr w:rsidR="0041362C" w:rsidSect="006A4C4F">
              <w:headerReference w:type="even" r:id="rId14"/>
              <w:footerReference w:type="even" r:id="rId15"/>
              <w:footerReference w:type="default" r:id="rId16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1FC9DC7B" w:rsidR="00F27CDE" w:rsidRDefault="005C5CAD" w:rsidP="001B4EEC">
      <w:pPr>
        <w:pStyle w:val="Nadpis1"/>
      </w:pPr>
      <w:bookmarkStart w:id="1" w:name="_Toc64755047"/>
      <w:r>
        <w:rPr>
          <w:noProof/>
        </w:rPr>
        <w:lastRenderedPageBreak/>
        <w:t>Odběry moče na biochemické a </w:t>
      </w:r>
      <w:r w:rsidR="008A6FD0">
        <w:rPr>
          <w:noProof/>
        </w:rPr>
        <w:t>mikrobiologické vyšetření</w:t>
      </w:r>
      <w:r>
        <w:rPr>
          <w:noProof/>
        </w:rPr>
        <w:t>,</w:t>
      </w:r>
      <w:r w:rsidR="008A6FD0">
        <w:rPr>
          <w:noProof/>
        </w:rPr>
        <w:t xml:space="preserve"> Orientační zkouška indikačním papírkem hexaphan.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55B31" w14:textId="38E9C9B6" w:rsidR="00CA21C8" w:rsidRPr="007946F3" w:rsidRDefault="00CA21C8" w:rsidP="007946F3">
      <w:pPr>
        <w:pStyle w:val="Tlotextu"/>
      </w:pPr>
      <w:r w:rsidRPr="007946F3">
        <w:t xml:space="preserve">Tento materiál je určen studentům FVP, Ústavu </w:t>
      </w:r>
      <w:r w:rsidR="00AC2E45">
        <w:t>nelékařských zdravotnických studií –</w:t>
      </w:r>
      <w:r w:rsidRPr="007946F3">
        <w:t xml:space="preserve"> oboru Všeobecná sestra nebo porodní asistentka a to jak prezenčního</w:t>
      </w:r>
      <w:r w:rsidR="00AC2E45">
        <w:t>,</w:t>
      </w:r>
      <w:r w:rsidRPr="007946F3">
        <w:t xml:space="preserve"> tak kombinovaného studia Slezské univerzity v Opavě v prostředí IS SLU. </w:t>
      </w:r>
    </w:p>
    <w:p w14:paraId="027D7A5A" w14:textId="0E6E4634" w:rsidR="0089741C" w:rsidRPr="007946F3" w:rsidRDefault="00CA21C8" w:rsidP="007946F3">
      <w:pPr>
        <w:pStyle w:val="Tlotextu"/>
      </w:pPr>
      <w:r w:rsidRPr="007946F3">
        <w:t>Video s teoretickou částí a ukázkou přípravy pomůcek</w:t>
      </w:r>
      <w:r w:rsidR="004D66CF" w:rsidRPr="007946F3">
        <w:t xml:space="preserve"> k odběru </w:t>
      </w:r>
      <w:r w:rsidR="008A6FD0" w:rsidRPr="007946F3">
        <w:t xml:space="preserve">moče na biochemické a mikrobiologické vyšetření </w:t>
      </w:r>
      <w:r w:rsidRPr="007946F3">
        <w:t>lze využít k přípravě studentů pro klinickou praxi.</w:t>
      </w:r>
      <w:r w:rsidR="008A6FD0" w:rsidRPr="007946F3">
        <w:t xml:space="preserve"> Také orientační zkouška indikačními papírky je pro praxi studentů přínosná.</w:t>
      </w:r>
      <w:r w:rsidR="00A21992" w:rsidRPr="007946F3">
        <w:t xml:space="preserve"> </w:t>
      </w:r>
      <w:r w:rsidR="008A6FD0" w:rsidRPr="007946F3">
        <w:t xml:space="preserve">Využívá se především v ambulantní péči. </w:t>
      </w:r>
      <w:r w:rsidR="00A21992" w:rsidRPr="007946F3">
        <w:t xml:space="preserve">Video se dotýká také specifik odběru moče u kojenců a batolat. </w:t>
      </w:r>
      <w:r w:rsidR="008A6FD0" w:rsidRPr="007946F3">
        <w:t>Praxi studentů p</w:t>
      </w:r>
      <w:r w:rsidRPr="007946F3">
        <w:t xml:space="preserve">ředchází praktická část výuky v odborných učebnách a mimo jiné teoretická příprava stran </w:t>
      </w:r>
      <w:r w:rsidR="004D66CF" w:rsidRPr="007946F3">
        <w:t>odběru biologického materiálu,</w:t>
      </w:r>
      <w:r w:rsidRPr="007946F3">
        <w:t xml:space="preserve"> psychologie nemocného, teorie ošetřovatelství, BOZP. 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F3C5" w14:textId="487EB064" w:rsidR="00EA58EE" w:rsidRPr="007946F3" w:rsidRDefault="00EA58EE" w:rsidP="00EA58EE">
      <w:pPr>
        <w:pStyle w:val="Tlotextu"/>
      </w:pPr>
      <w:bookmarkStart w:id="2" w:name="_Hlk534721677"/>
      <w:r w:rsidRPr="007946F3">
        <w:t xml:space="preserve">Video </w:t>
      </w:r>
      <w:r w:rsidR="002F1467" w:rsidRPr="007946F3">
        <w:t xml:space="preserve">– </w:t>
      </w:r>
      <w:r w:rsidR="00225C12" w:rsidRPr="007946F3">
        <w:t>1</w:t>
      </w:r>
      <w:r w:rsidR="002F1467" w:rsidRPr="007946F3">
        <w:t xml:space="preserve">. část </w:t>
      </w:r>
      <w:r w:rsidRPr="007946F3">
        <w:t>se zaměřuje na</w:t>
      </w:r>
      <w:r w:rsidR="00225C12" w:rsidRPr="007946F3">
        <w:t xml:space="preserve"> </w:t>
      </w:r>
      <w:r w:rsidR="004D66CF" w:rsidRPr="007946F3">
        <w:t xml:space="preserve">teorii odběru </w:t>
      </w:r>
      <w:r w:rsidR="007946F3" w:rsidRPr="007946F3">
        <w:t>moče</w:t>
      </w:r>
      <w:r w:rsidR="004D66CF" w:rsidRPr="007946F3">
        <w:t xml:space="preserve"> k vyšetření </w:t>
      </w:r>
      <w:r w:rsidR="007946F3" w:rsidRPr="007946F3">
        <w:t xml:space="preserve">biochemickému a kultivačnímu. Část je věnována také specifikům odběru moče u dětí. </w:t>
      </w:r>
      <w:r w:rsidR="004D66CF" w:rsidRPr="007946F3">
        <w:t xml:space="preserve"> Ve 2. </w:t>
      </w:r>
      <w:r w:rsidR="00CA21C8" w:rsidRPr="007946F3">
        <w:t xml:space="preserve">části </w:t>
      </w:r>
      <w:r w:rsidR="00225C12" w:rsidRPr="007946F3">
        <w:t>videa j</w:t>
      </w:r>
      <w:r w:rsidR="007946F3" w:rsidRPr="007946F3">
        <w:t>sou</w:t>
      </w:r>
      <w:r w:rsidR="00225C12" w:rsidRPr="007946F3">
        <w:t xml:space="preserve"> spolu s výkladem </w:t>
      </w:r>
      <w:r w:rsidR="007946F3" w:rsidRPr="007946F3">
        <w:t xml:space="preserve">nachystány pomůcky pro odběry moče a provedena názorná zkouška moče indikačním papírkem. Ukázka pomůcek k odběru moče biochemicky u kojenců a batolat.  </w:t>
      </w:r>
    </w:p>
    <w:bookmarkEnd w:id="2"/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711ED" w14:textId="1C7A8C18" w:rsidR="00CD2205" w:rsidRDefault="00234F7A" w:rsidP="00CD2205">
      <w:pPr>
        <w:pStyle w:val="parOdrazky01"/>
        <w:numPr>
          <w:ilvl w:val="0"/>
          <w:numId w:val="0"/>
        </w:numPr>
        <w:ind w:left="284"/>
      </w:pPr>
      <w:r w:rsidRPr="00234F7A">
        <w:t xml:space="preserve">Cílem tohoto studijního materiálu bude </w:t>
      </w:r>
      <w:r>
        <w:t xml:space="preserve">uvést studenty do teorie </w:t>
      </w:r>
      <w:r w:rsidR="00225C12">
        <w:t xml:space="preserve">a částečně do praxe </w:t>
      </w:r>
      <w:r w:rsidR="004D66CF">
        <w:t xml:space="preserve">při odběru </w:t>
      </w:r>
      <w:r w:rsidR="007946F3">
        <w:t>moče na vyšetření a vysvětlit specifika odběru moče u kojenců a batolat</w:t>
      </w:r>
      <w:r w:rsidR="004D66CF">
        <w:t>.</w:t>
      </w:r>
      <w:r w:rsidR="00225C12">
        <w:t xml:space="preserve"> </w:t>
      </w:r>
    </w:p>
    <w:p w14:paraId="7A869591" w14:textId="77777777" w:rsidR="00CD2205" w:rsidRDefault="00CD2205" w:rsidP="00CD2205">
      <w:pPr>
        <w:pStyle w:val="parOdrazky01"/>
        <w:numPr>
          <w:ilvl w:val="0"/>
          <w:numId w:val="0"/>
        </w:numPr>
        <w:ind w:left="284"/>
      </w:pPr>
    </w:p>
    <w:p w14:paraId="3C437615" w14:textId="755FFBEE" w:rsidR="00225C12" w:rsidRDefault="00CD2205" w:rsidP="00CD2205">
      <w:pPr>
        <w:pStyle w:val="parOdrazky01"/>
      </w:pPr>
      <w:r>
        <w:t xml:space="preserve">Student vysvětlí význam </w:t>
      </w:r>
      <w:r w:rsidR="007946F3">
        <w:t>odběru moče</w:t>
      </w:r>
      <w:r w:rsidR="00D969F9">
        <w:t xml:space="preserve"> na daná vyšetření</w:t>
      </w:r>
    </w:p>
    <w:p w14:paraId="7CA53079" w14:textId="079E25AB" w:rsidR="00CD2205" w:rsidRDefault="00CD2205" w:rsidP="00CD2205">
      <w:pPr>
        <w:pStyle w:val="parOdrazky01"/>
      </w:pPr>
      <w:r>
        <w:t xml:space="preserve">Student zná základní </w:t>
      </w:r>
      <w:r w:rsidR="007946F3">
        <w:t>postupy odběru moče</w:t>
      </w:r>
      <w:r w:rsidR="004D66CF">
        <w:t xml:space="preserve"> u dospělých i dětí</w:t>
      </w:r>
      <w:r>
        <w:t xml:space="preserve"> </w:t>
      </w:r>
    </w:p>
    <w:p w14:paraId="68418DF6" w14:textId="553EAD1A" w:rsidR="00CD2205" w:rsidRDefault="00CD2205" w:rsidP="00CD2205">
      <w:pPr>
        <w:pStyle w:val="parOdrazky01"/>
      </w:pPr>
      <w:r>
        <w:t xml:space="preserve">Student popíše úlohu sestry </w:t>
      </w:r>
      <w:r w:rsidR="007946F3">
        <w:t>jako edukátora odběru moče u dospělých i dětí</w:t>
      </w:r>
    </w:p>
    <w:p w14:paraId="35F007E2" w14:textId="7A195D22" w:rsidR="00CD2205" w:rsidRDefault="00CD2205" w:rsidP="00CD2205">
      <w:pPr>
        <w:pStyle w:val="parOdrazky01"/>
      </w:pPr>
      <w:r>
        <w:t xml:space="preserve">Student používá správné metodické postupy </w:t>
      </w:r>
      <w:r w:rsidR="004D66CF">
        <w:t xml:space="preserve">odběru </w:t>
      </w:r>
      <w:r w:rsidR="007946F3">
        <w:t>moče na biochemické i kultivační vyšetření</w:t>
      </w:r>
    </w:p>
    <w:p w14:paraId="546B4A0F" w14:textId="6F7EBDE9" w:rsidR="00CD2205" w:rsidRPr="000C1890" w:rsidRDefault="00CD2205" w:rsidP="00CD2205">
      <w:pPr>
        <w:pStyle w:val="parOdrazky01"/>
        <w:rPr>
          <w:b/>
        </w:rPr>
      </w:pPr>
      <w:r>
        <w:t xml:space="preserve">Student zná </w:t>
      </w:r>
      <w:r w:rsidR="004D66CF">
        <w:t xml:space="preserve">praktický postup </w:t>
      </w:r>
      <w:r w:rsidR="007946F3">
        <w:t>a zhodnocení moče indikačním papírkem v prostředí ambulantní sféry</w:t>
      </w:r>
      <w:r w:rsidR="004D66CF">
        <w:t xml:space="preserve">  </w:t>
      </w:r>
    </w:p>
    <w:p w14:paraId="616854B5" w14:textId="250AB000" w:rsidR="00CD2205" w:rsidRDefault="00CD2205" w:rsidP="00CD2205">
      <w:pPr>
        <w:pStyle w:val="parOdrazky01"/>
      </w:pPr>
      <w:r w:rsidRPr="000C1890">
        <w:t>Student pracuje dle bezpečnostních a hygienických požadavků</w:t>
      </w:r>
    </w:p>
    <w:p w14:paraId="001B8D21" w14:textId="77777777" w:rsidR="00685712" w:rsidRDefault="00685712" w:rsidP="00685712">
      <w:pPr>
        <w:pStyle w:val="parUkonceniPrvku"/>
      </w:pPr>
    </w:p>
    <w:p w14:paraId="09F7F51E" w14:textId="77777777" w:rsidR="00685712" w:rsidRPr="004B005B" w:rsidRDefault="00685712" w:rsidP="00685712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08832358" w14:textId="77777777" w:rsidR="00685712" w:rsidRDefault="00685712" w:rsidP="00685712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53116" wp14:editId="6EA8D71B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F9739" w14:textId="4C50E984" w:rsidR="00685712" w:rsidRPr="00CF098A" w:rsidRDefault="00685712" w:rsidP="00685712">
      <w:pPr>
        <w:pStyle w:val="Tlotextu"/>
        <w:rPr>
          <w:b/>
        </w:rPr>
      </w:pPr>
      <w:r w:rsidRPr="00685712">
        <w:t>Moč, biochemické vyšetření, mikrobiologické vyšetření, kvalitativní vyšetření, odběrová zkumavka, indikační papírek, orientační zkouška, odběrový sáček</w:t>
      </w:r>
    </w:p>
    <w:p w14:paraId="67893EA5" w14:textId="77777777" w:rsidR="00685712" w:rsidRDefault="00685712" w:rsidP="00685712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2083E" w14:textId="152EF9D4" w:rsidR="00234F7A" w:rsidRDefault="00234F7A" w:rsidP="00234F7A">
      <w:pPr>
        <w:pStyle w:val="Tlotextu"/>
      </w:pPr>
      <w:r>
        <w:t>Stopáž studijního materiálu: 0</w:t>
      </w:r>
      <w:r w:rsidR="00685712">
        <w:t>0</w:t>
      </w:r>
      <w:r>
        <w:t>:2</w:t>
      </w:r>
      <w:r w:rsidR="00685712">
        <w:t>1</w:t>
      </w:r>
      <w:r>
        <w:t>:</w:t>
      </w:r>
      <w:r w:rsidR="00685712">
        <w:t>46</w:t>
      </w:r>
      <w:r>
        <w:t xml:space="preserve"> </w:t>
      </w:r>
    </w:p>
    <w:p w14:paraId="27333593" w14:textId="5218F09E" w:rsidR="00234F7A" w:rsidRDefault="00234F7A" w:rsidP="00234F7A">
      <w:pPr>
        <w:pStyle w:val="Tlotextu"/>
      </w:pPr>
      <w:r>
        <w:t xml:space="preserve">Doporučený čas ke studiu: cca </w:t>
      </w:r>
      <w:r w:rsidR="009547BA">
        <w:t>1hodina</w:t>
      </w:r>
    </w:p>
    <w:p w14:paraId="1B114916" w14:textId="273E7480" w:rsidR="008F55D1" w:rsidRDefault="008F55D1" w:rsidP="008F55D1">
      <w:pPr>
        <w:pStyle w:val="parUkonceniPrvku"/>
      </w:pPr>
    </w:p>
    <w:p w14:paraId="26EB3B94" w14:textId="77777777" w:rsidR="00685712" w:rsidRPr="004B005B" w:rsidRDefault="00685712" w:rsidP="00685712">
      <w:pPr>
        <w:pStyle w:val="parNadpisPrvkuOranzovy"/>
      </w:pPr>
      <w:r>
        <w:t>doporučená literatura</w:t>
      </w:r>
    </w:p>
    <w:p w14:paraId="29596A05" w14:textId="77777777" w:rsidR="00685712" w:rsidRDefault="00685712" w:rsidP="00685712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B3D33A6" wp14:editId="35F3395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29DF2" w14:textId="77777777" w:rsidR="00685712" w:rsidRDefault="00685712" w:rsidP="00685712">
      <w:pPr>
        <w:pStyle w:val="Tlotextu"/>
        <w:ind w:firstLine="0"/>
      </w:pPr>
      <w:r w:rsidRPr="00082730">
        <w:t>HLUBKOVÁ, Z. Vybrané kapitoly z ošetřovatelských postupů I., 2014. 1. vyd. Opava: Slezský univerzita v Opavě, 153 s. ISBN 987-80-7510-102-0.</w:t>
      </w:r>
    </w:p>
    <w:p w14:paraId="65420290" w14:textId="77777777" w:rsidR="00685712" w:rsidRDefault="00685712" w:rsidP="00685712">
      <w:pPr>
        <w:pStyle w:val="Tlotextu"/>
        <w:ind w:firstLine="0"/>
      </w:pPr>
      <w:r w:rsidRPr="00913EF9">
        <w:t>JIRKOVSKÝ, D. a kol. Ošetřovatelské postupy a intervence. 1. vyd. Praha: Fakultní [3]nemocnice v Motole, 2012. 411 s. ISBN 978-80-87347-13-3.</w:t>
      </w:r>
    </w:p>
    <w:p w14:paraId="30692A41" w14:textId="77777777" w:rsidR="00685712" w:rsidRPr="00913EF9" w:rsidRDefault="00685712" w:rsidP="00685712">
      <w:pPr>
        <w:pStyle w:val="Tlotextu"/>
        <w:ind w:firstLine="0"/>
      </w:pPr>
      <w:r w:rsidRPr="00913EF9">
        <w:t>VYTEJČKOVÁ, R. Ošetřovatelské postupy v péči o nemocné I: obecná část. Praha: Grada, 2011. Sestra (Grada). ISBN 978-80-247-3419-4.</w:t>
      </w:r>
    </w:p>
    <w:p w14:paraId="4D86BBDB" w14:textId="77777777" w:rsidR="00685712" w:rsidRPr="00913EF9" w:rsidRDefault="00685712" w:rsidP="00685712">
      <w:pPr>
        <w:pStyle w:val="Tlotextu"/>
        <w:ind w:firstLine="0"/>
      </w:pPr>
      <w:r w:rsidRPr="00913EF9">
        <w:t>VYTEJČKOVÁ, R. Ošetřovatelské postupy v péči o nemocné II: speciální část. Praha: Grada, 2013. Sestra (Grada). ISBN 978-80-247-3420-0.</w:t>
      </w:r>
    </w:p>
    <w:p w14:paraId="1E268A24" w14:textId="14722601" w:rsidR="00685712" w:rsidRPr="009A7740" w:rsidRDefault="00685712" w:rsidP="00685712">
      <w:pPr>
        <w:pStyle w:val="Tlotextu"/>
        <w:ind w:firstLine="0"/>
      </w:pPr>
      <w:r w:rsidRPr="00913EF9">
        <w:t>VYTEJČKOVÁ, R., SEDLÁŘOVÁ, P., WIRTHOVÁ, V., OTRADOVCOVÁ, I.,</w:t>
      </w:r>
      <w:r>
        <w:t xml:space="preserve"> </w:t>
      </w:r>
      <w:r w:rsidRPr="00913EF9">
        <w:t>a KUBÁTOVÁ, L. Ošetřovatelské postupy v péči o nemocné III: speciální část. Praha: Grada Publishing, 2015. Sestra (Grada). ISBN 978-80-247-3421-7.</w:t>
      </w:r>
    </w:p>
    <w:p w14:paraId="478E5AC6" w14:textId="77777777" w:rsidR="00685712" w:rsidRDefault="00685712" w:rsidP="00685712">
      <w:pPr>
        <w:framePr w:w="624" w:h="624" w:hRule="exact" w:hSpace="170" w:wrap="around" w:vAnchor="text" w:hAnchor="page" w:xAlign="outside" w:y="-622" w:anchorLock="1"/>
        <w:jc w:val="both"/>
      </w:pPr>
    </w:p>
    <w:p w14:paraId="18EBAC5B" w14:textId="77777777" w:rsidR="00685712" w:rsidRDefault="00685712" w:rsidP="00AE1F58">
      <w:pPr>
        <w:pStyle w:val="parUkonceniPrvku"/>
        <w:rPr>
          <w:b/>
        </w:rPr>
      </w:pPr>
    </w:p>
    <w:p w14:paraId="1A11F3EF" w14:textId="77777777" w:rsidR="00685712" w:rsidRDefault="00685712" w:rsidP="00AE1F58">
      <w:pPr>
        <w:pStyle w:val="parUkonceniPrvku"/>
        <w:rPr>
          <w:b/>
        </w:rPr>
      </w:pPr>
    </w:p>
    <w:p w14:paraId="06F56861" w14:textId="77777777" w:rsidR="00685712" w:rsidRDefault="00685712" w:rsidP="00AE1F58">
      <w:pPr>
        <w:pStyle w:val="parUkonceniPrvku"/>
        <w:rPr>
          <w:b/>
        </w:rPr>
      </w:pPr>
    </w:p>
    <w:p w14:paraId="76559BBD" w14:textId="40E40736" w:rsidR="00AE1F58" w:rsidRPr="00685712" w:rsidRDefault="00435664" w:rsidP="00685712">
      <w:pPr>
        <w:pStyle w:val="Tlotextu"/>
        <w:rPr>
          <w:b/>
        </w:rPr>
      </w:pPr>
      <w:r w:rsidRPr="00685712">
        <w:rPr>
          <w:b/>
        </w:rPr>
        <w:t>Odběry moči na biochemické, mikrobiologické vyšetření, orientační zkouška indikačním papírkem Hexaphan</w:t>
      </w:r>
    </w:p>
    <w:p w14:paraId="0E3A50AC" w14:textId="77777777" w:rsidR="00435664" w:rsidRDefault="00435664" w:rsidP="00435664">
      <w:pPr>
        <w:pStyle w:val="Tlotextu"/>
      </w:pPr>
      <w:r w:rsidRPr="00435664">
        <w:t>Moč vyšetřujeme fyzikálně, chemicky, mikroskopicky a mikrobiologicky</w:t>
      </w:r>
      <w:r>
        <w:t xml:space="preserve">. </w:t>
      </w:r>
      <w:r w:rsidRPr="00435664">
        <w:t>Vyšetření moče znamená v klinické praxi nepostradatelný zdroj informací. Materiál odebíráme za účelem vlastního vyšetření sestrou</w:t>
      </w:r>
      <w:r>
        <w:t>,</w:t>
      </w:r>
      <w:r w:rsidRPr="00435664">
        <w:t xml:space="preserve"> nebo se odebraná moč transportuje do laboratoře.</w:t>
      </w:r>
    </w:p>
    <w:p w14:paraId="6E35877C" w14:textId="0E4513C5" w:rsidR="00435664" w:rsidRDefault="00435664" w:rsidP="00435664">
      <w:pPr>
        <w:pStyle w:val="Tlotextu"/>
      </w:pPr>
      <w:r>
        <w:t>Při f</w:t>
      </w:r>
      <w:r w:rsidRPr="00435664">
        <w:t>yzikální</w:t>
      </w:r>
      <w:r>
        <w:t>m</w:t>
      </w:r>
      <w:r w:rsidRPr="00435664">
        <w:t xml:space="preserve"> vyšetření sestrou</w:t>
      </w:r>
      <w:r>
        <w:t xml:space="preserve"> hodnotíme </w:t>
      </w:r>
      <w:r w:rsidRPr="00435664">
        <w:t xml:space="preserve"> </w:t>
      </w:r>
    </w:p>
    <w:p w14:paraId="4B2F87BD" w14:textId="59A4F0B1" w:rsidR="00435664" w:rsidRDefault="00435664" w:rsidP="00435664">
      <w:pPr>
        <w:pStyle w:val="Tlotextu"/>
        <w:numPr>
          <w:ilvl w:val="0"/>
          <w:numId w:val="17"/>
        </w:numPr>
      </w:pPr>
      <w:r w:rsidRPr="00435664">
        <w:t>Barvu</w:t>
      </w:r>
    </w:p>
    <w:p w14:paraId="66487808" w14:textId="4F8D12FB" w:rsidR="00435664" w:rsidRDefault="00435664" w:rsidP="00435664">
      <w:pPr>
        <w:pStyle w:val="Tlotextu"/>
        <w:numPr>
          <w:ilvl w:val="0"/>
          <w:numId w:val="17"/>
        </w:numPr>
      </w:pPr>
      <w:r>
        <w:t>M</w:t>
      </w:r>
      <w:r w:rsidRPr="00435664">
        <w:t>nožství (diuréza)</w:t>
      </w:r>
    </w:p>
    <w:p w14:paraId="6ECBADBB" w14:textId="77777777" w:rsidR="00435664" w:rsidRDefault="00435664" w:rsidP="00435664">
      <w:pPr>
        <w:pStyle w:val="Tlotextu"/>
        <w:numPr>
          <w:ilvl w:val="0"/>
          <w:numId w:val="17"/>
        </w:numPr>
      </w:pPr>
      <w:r w:rsidRPr="00435664">
        <w:t xml:space="preserve"> </w:t>
      </w:r>
      <w:r>
        <w:t>P</w:t>
      </w:r>
      <w:r w:rsidRPr="00435664">
        <w:t>říměsí</w:t>
      </w:r>
    </w:p>
    <w:p w14:paraId="25DFFD95" w14:textId="0B42C97B" w:rsidR="00435664" w:rsidRDefault="00435664" w:rsidP="00435664">
      <w:pPr>
        <w:pStyle w:val="Tlotextu"/>
        <w:numPr>
          <w:ilvl w:val="0"/>
          <w:numId w:val="17"/>
        </w:numPr>
      </w:pPr>
      <w:r>
        <w:t>Z</w:t>
      </w:r>
      <w:r w:rsidRPr="00435664">
        <w:t>ápach</w:t>
      </w:r>
      <w:r>
        <w:t xml:space="preserve"> (metabolity spojené s kávou, česnekem, cibulí, diabetici, IMC..)</w:t>
      </w:r>
    </w:p>
    <w:p w14:paraId="54D56334" w14:textId="73FB0597" w:rsidR="00435664" w:rsidRDefault="00435664" w:rsidP="00435664">
      <w:pPr>
        <w:pStyle w:val="Tlotextu"/>
        <w:numPr>
          <w:ilvl w:val="0"/>
          <w:numId w:val="17"/>
        </w:numPr>
      </w:pPr>
      <w:r w:rsidRPr="00435664">
        <w:t xml:space="preserve"> </w:t>
      </w:r>
      <w:r>
        <w:t>Z</w:t>
      </w:r>
      <w:r w:rsidRPr="00435664">
        <w:t>ákal (soli, hlen</w:t>
      </w:r>
      <w:r>
        <w:t>)</w:t>
      </w:r>
    </w:p>
    <w:p w14:paraId="0FEDABF1" w14:textId="5D2A6C94" w:rsidR="00435664" w:rsidRDefault="00435664" w:rsidP="00435664">
      <w:pPr>
        <w:pStyle w:val="Tlotextu"/>
        <w:numPr>
          <w:ilvl w:val="0"/>
          <w:numId w:val="17"/>
        </w:numPr>
      </w:pPr>
      <w:r>
        <w:t>S</w:t>
      </w:r>
      <w:r w:rsidRPr="00435664">
        <w:t>pecifickou hustotu moče</w:t>
      </w:r>
    </w:p>
    <w:p w14:paraId="389FB877" w14:textId="4852953B" w:rsidR="00435664" w:rsidRPr="00435664" w:rsidRDefault="00435664" w:rsidP="00435664">
      <w:pPr>
        <w:pStyle w:val="Tlotextu"/>
        <w:numPr>
          <w:ilvl w:val="0"/>
          <w:numId w:val="17"/>
        </w:numPr>
      </w:pPr>
      <w:r>
        <w:t>N</w:t>
      </w:r>
      <w:r w:rsidRPr="00435664">
        <w:t xml:space="preserve">ěkteré potraviny, léky, jedy, mohou kvalitu moče měnit. </w:t>
      </w:r>
    </w:p>
    <w:p w14:paraId="0BE2091D" w14:textId="0DA81D1D" w:rsidR="00C31BB3" w:rsidRDefault="00435664" w:rsidP="00C31BB3">
      <w:pPr>
        <w:pStyle w:val="Tlotextu"/>
      </w:pPr>
      <w:r w:rsidRPr="00C31BB3">
        <w:rPr>
          <w:b/>
        </w:rPr>
        <w:t>V rámci biochemického (kvalitativního) vyšetření vyšetřujeme</w:t>
      </w:r>
      <w:r w:rsidRPr="00C31BB3">
        <w:t xml:space="preserve">  </w:t>
      </w:r>
    </w:p>
    <w:p w14:paraId="1B19CBB2" w14:textId="05C46473" w:rsidR="00435664" w:rsidRPr="00C31BB3" w:rsidRDefault="00C31BB3" w:rsidP="00C31BB3">
      <w:pPr>
        <w:pStyle w:val="Tlotextu"/>
        <w:numPr>
          <w:ilvl w:val="0"/>
          <w:numId w:val="18"/>
        </w:numPr>
      </w:pPr>
      <w:r>
        <w:t>G</w:t>
      </w:r>
      <w:r w:rsidR="00435664" w:rsidRPr="00C31BB3">
        <w:t>lukózu, Ph moče (aciditu, alkalitu), bílkovinu, krev, bilirubin, ketolátky, žlučová barviva – urobilinogen, hormony, léky, přítomnost některých drog, amylázy, anorganické látky a kreatinin.</w:t>
      </w:r>
    </w:p>
    <w:p w14:paraId="2BE2F8AD" w14:textId="1A4A1E13" w:rsidR="00C31BB3" w:rsidRDefault="00435664" w:rsidP="00C31BB3">
      <w:pPr>
        <w:pStyle w:val="Tlotextu"/>
        <w:numPr>
          <w:ilvl w:val="0"/>
          <w:numId w:val="18"/>
        </w:numPr>
      </w:pPr>
      <w:r w:rsidRPr="00C31BB3">
        <w:t>V rámci biochemického vyšetření vzorku moče zjišťujeme také mikroskopicky sediment v moči – buněčné a krystalické součásti moči. Mohou jimi být erytrocyty, leukocyty, epitelie. Žlutá zkumavka</w:t>
      </w:r>
      <w:r w:rsidR="00C31BB3">
        <w:t xml:space="preserve"> na biochemii.</w:t>
      </w:r>
    </w:p>
    <w:p w14:paraId="33A84751" w14:textId="4F3C33D7" w:rsidR="00C31BB3" w:rsidRPr="00C31BB3" w:rsidRDefault="00C31BB3" w:rsidP="00C31BB3">
      <w:pPr>
        <w:pStyle w:val="Tlotextu"/>
        <w:numPr>
          <w:ilvl w:val="0"/>
          <w:numId w:val="18"/>
        </w:numPr>
      </w:pPr>
      <w:r w:rsidRPr="00C31BB3">
        <w:t xml:space="preserve">V případě biochemického vyšetření moče za určitý časový úsek např. /24 hod </w:t>
      </w:r>
      <w:r w:rsidR="008179AD">
        <w:t>p</w:t>
      </w:r>
      <w:r w:rsidRPr="00C31BB3">
        <w:t>rovádíme kvantitativní vyšetření moče</w:t>
      </w:r>
      <w:r>
        <w:t>,</w:t>
      </w:r>
      <w:r w:rsidRPr="00C31BB3">
        <w:t xml:space="preserve"> u kterého zjišťujeme např. odpady iontů, množství bílkoviny, kreatin</w:t>
      </w:r>
      <w:r>
        <w:t xml:space="preserve">inu, urey nebo kyseliny močové. </w:t>
      </w:r>
      <w:r w:rsidRPr="00C31BB3">
        <w:t xml:space="preserve">Nutná je včasná a pečlivá příprava a poučení mobilního nemocného! (dítě x rodič). </w:t>
      </w:r>
    </w:p>
    <w:p w14:paraId="5A0BC5EF" w14:textId="0F7B6518" w:rsidR="00435664" w:rsidRDefault="00C31BB3" w:rsidP="00C31BB3">
      <w:pPr>
        <w:pStyle w:val="Tlotextu"/>
        <w:numPr>
          <w:ilvl w:val="0"/>
          <w:numId w:val="18"/>
        </w:numPr>
      </w:pPr>
      <w:r w:rsidRPr="00C31BB3">
        <w:t>Moč se odebírá do žluté zkumavk</w:t>
      </w:r>
      <w:r>
        <w:t>y</w:t>
      </w:r>
      <w:r w:rsidRPr="00C31BB3">
        <w:t xml:space="preserve"> na biochemii</w:t>
      </w:r>
      <w:r>
        <w:t xml:space="preserve"> +</w:t>
      </w:r>
      <w:r w:rsidRPr="00C31BB3">
        <w:t xml:space="preserve"> žádanka se základními údaji </w:t>
      </w:r>
      <w:r>
        <w:t xml:space="preserve">o nemocném </w:t>
      </w:r>
      <w:r w:rsidRPr="00C31BB3">
        <w:t>+ celkové množství moče, dobu sběru, váha, míra nemocného, požadavek vyšetření</w:t>
      </w:r>
      <w:r>
        <w:t xml:space="preserve">. </w:t>
      </w:r>
      <w:r w:rsidRPr="00C31BB3">
        <w:t>Moč před odlitím vzorku vždy změřit a promíchat!</w:t>
      </w:r>
    </w:p>
    <w:p w14:paraId="18039596" w14:textId="2F6ABDC6" w:rsidR="00C31BB3" w:rsidRPr="00C31BB3" w:rsidRDefault="00C31BB3" w:rsidP="00C31BB3">
      <w:pPr>
        <w:pStyle w:val="Tlotextu"/>
      </w:pPr>
      <w:r w:rsidRPr="00C31BB3">
        <w:t>Nejčastější kvantitativn</w:t>
      </w:r>
      <w:r>
        <w:t>í</w:t>
      </w:r>
      <w:r w:rsidRPr="00C31BB3">
        <w:t xml:space="preserve"> vyšetření močového sedimentu se nazývá -  Hamburgerův sediment –</w:t>
      </w:r>
      <w:r>
        <w:t xml:space="preserve"> jedná se o </w:t>
      </w:r>
      <w:r w:rsidRPr="00C31BB3">
        <w:t>sběr moči ve 3 hod. intervalech. Žlutá</w:t>
      </w:r>
      <w:r>
        <w:t xml:space="preserve"> označená</w:t>
      </w:r>
      <w:r w:rsidRPr="00C31BB3">
        <w:t xml:space="preserve"> zkumavka na biochemii</w:t>
      </w:r>
      <w:r>
        <w:t xml:space="preserve"> + žádanka. </w:t>
      </w:r>
    </w:p>
    <w:p w14:paraId="5C8E5CAE" w14:textId="77777777" w:rsidR="00C31BB3" w:rsidRPr="00C31BB3" w:rsidRDefault="00C31BB3" w:rsidP="00C31BB3">
      <w:pPr>
        <w:pStyle w:val="Tlotextu"/>
        <w:rPr>
          <w:u w:val="single"/>
        </w:rPr>
      </w:pPr>
      <w:r w:rsidRPr="00C31BB3">
        <w:rPr>
          <w:u w:val="single"/>
        </w:rPr>
        <w:t xml:space="preserve">Sběrná nádoba k odběru moče za určitý časový úsek musí být: </w:t>
      </w:r>
    </w:p>
    <w:p w14:paraId="5C865A19" w14:textId="77777777" w:rsidR="00C31BB3" w:rsidRPr="00C31BB3" w:rsidRDefault="00C31BB3" w:rsidP="00C31BB3">
      <w:pPr>
        <w:pStyle w:val="Tlotextu"/>
        <w:numPr>
          <w:ilvl w:val="0"/>
          <w:numId w:val="19"/>
        </w:numPr>
      </w:pPr>
      <w:r w:rsidRPr="00C31BB3">
        <w:t>Označená jménem nemocného, číslem pokoje</w:t>
      </w:r>
    </w:p>
    <w:p w14:paraId="10B55777" w14:textId="293B5796" w:rsidR="00435664" w:rsidRDefault="00C31BB3" w:rsidP="00C31BB3">
      <w:pPr>
        <w:pStyle w:val="Tlotextu"/>
        <w:numPr>
          <w:ilvl w:val="0"/>
          <w:numId w:val="19"/>
        </w:numPr>
      </w:pPr>
      <w:r w:rsidRPr="00C31BB3">
        <w:t>Čistá, suchá, opatřená víkem</w:t>
      </w:r>
    </w:p>
    <w:p w14:paraId="532745A1" w14:textId="09F44065" w:rsidR="00C31BB3" w:rsidRDefault="00C31BB3" w:rsidP="00C31BB3">
      <w:pPr>
        <w:pStyle w:val="Tlotextu"/>
        <w:numPr>
          <w:ilvl w:val="0"/>
          <w:numId w:val="19"/>
        </w:numPr>
      </w:pPr>
      <w:r>
        <w:t>Na dostupném místě v místnosti k tomu určené</w:t>
      </w:r>
    </w:p>
    <w:p w14:paraId="539DA588" w14:textId="354F2C79" w:rsidR="008179AD" w:rsidRDefault="008179AD" w:rsidP="008179AD">
      <w:pPr>
        <w:pStyle w:val="Tlotextu"/>
      </w:pPr>
      <w:r w:rsidRPr="008179AD">
        <w:t xml:space="preserve">Pro vyšetření moče na </w:t>
      </w:r>
      <w:r w:rsidRPr="008179AD">
        <w:rPr>
          <w:b/>
        </w:rPr>
        <w:t>biochemické vyšetření + sediment</w:t>
      </w:r>
      <w:r w:rsidRPr="008179AD">
        <w:t xml:space="preserve"> je vhodná ranní moč, ale v případě nutnosti lze odebrat i moč během dne.</w:t>
      </w:r>
    </w:p>
    <w:p w14:paraId="1478B8B9" w14:textId="35DAEB52" w:rsidR="008179AD" w:rsidRPr="008179AD" w:rsidRDefault="008179AD" w:rsidP="008179AD">
      <w:pPr>
        <w:pStyle w:val="Tlotextu"/>
      </w:pPr>
      <w:r w:rsidRPr="008179AD">
        <w:rPr>
          <w:b/>
        </w:rPr>
        <w:t xml:space="preserve">Orientační zkouška indikačním papírkem HexaPhan </w:t>
      </w:r>
      <w:r>
        <w:t>je h</w:t>
      </w:r>
      <w:r w:rsidRPr="008179AD">
        <w:t xml:space="preserve">ojně využívána především v ambulantní sféře. V případě patologického nálezu je potřeba transportovat vzorek do laboratoře k hlubšímu vyšetření. </w:t>
      </w:r>
    </w:p>
    <w:p w14:paraId="76534094" w14:textId="77777777" w:rsidR="008179AD" w:rsidRPr="008179AD" w:rsidRDefault="008179AD" w:rsidP="008179AD">
      <w:pPr>
        <w:pStyle w:val="Tlotextu"/>
        <w:rPr>
          <w:u w:val="single"/>
        </w:rPr>
      </w:pPr>
      <w:r w:rsidRPr="008179AD">
        <w:rPr>
          <w:u w:val="single"/>
        </w:rPr>
        <w:t xml:space="preserve">Obecné zásady při práci s indikačními proužky: </w:t>
      </w:r>
    </w:p>
    <w:p w14:paraId="72E15E53" w14:textId="77777777" w:rsidR="008179AD" w:rsidRPr="008179AD" w:rsidRDefault="008179AD" w:rsidP="008179AD">
      <w:pPr>
        <w:pStyle w:val="Tlotextu"/>
        <w:numPr>
          <w:ilvl w:val="0"/>
          <w:numId w:val="20"/>
        </w:numPr>
      </w:pPr>
      <w:r w:rsidRPr="008179AD">
        <w:t>Ochrana před vlhkostí, světlem (oxidace) – pečlivě zavírat originální tubus</w:t>
      </w:r>
    </w:p>
    <w:p w14:paraId="4AEC87D1" w14:textId="77777777" w:rsidR="008179AD" w:rsidRPr="008179AD" w:rsidRDefault="008179AD" w:rsidP="008179AD">
      <w:pPr>
        <w:pStyle w:val="Tlotextu"/>
        <w:numPr>
          <w:ilvl w:val="0"/>
          <w:numId w:val="20"/>
        </w:numPr>
      </w:pPr>
      <w:r w:rsidRPr="008179AD">
        <w:t>Vyjímat těsně před použitím</w:t>
      </w:r>
    </w:p>
    <w:p w14:paraId="3969DF38" w14:textId="6F234BE4" w:rsidR="008179AD" w:rsidRDefault="008179AD" w:rsidP="008179AD">
      <w:pPr>
        <w:pStyle w:val="Tlotextu"/>
        <w:numPr>
          <w:ilvl w:val="0"/>
          <w:numId w:val="20"/>
        </w:numPr>
      </w:pPr>
      <w:r w:rsidRPr="008179AD">
        <w:t>Dotýkat se pouze úchopové části</w:t>
      </w:r>
    </w:p>
    <w:p w14:paraId="01DB1967" w14:textId="5E50BEC2" w:rsidR="008179AD" w:rsidRDefault="008179AD" w:rsidP="008179AD">
      <w:pPr>
        <w:pStyle w:val="Tlotextu"/>
        <w:numPr>
          <w:ilvl w:val="0"/>
          <w:numId w:val="20"/>
        </w:numPr>
      </w:pPr>
      <w:r>
        <w:t>Pravidelná kontrola exspirace indikačních proužků</w:t>
      </w:r>
    </w:p>
    <w:p w14:paraId="4D6A39EB" w14:textId="77777777" w:rsidR="008179AD" w:rsidRDefault="008179AD" w:rsidP="008179AD">
      <w:pPr>
        <w:pStyle w:val="Tlotextu"/>
        <w:numPr>
          <w:ilvl w:val="0"/>
          <w:numId w:val="20"/>
        </w:numPr>
      </w:pPr>
      <w:r>
        <w:t>Ponořit do čerstvé moče celou indikační chemickou zónu a dobře, ale krátce smočit</w:t>
      </w:r>
    </w:p>
    <w:p w14:paraId="2D08DFD8" w14:textId="0282FFD2" w:rsidR="008179AD" w:rsidRPr="008179AD" w:rsidRDefault="008179AD" w:rsidP="008179AD">
      <w:pPr>
        <w:pStyle w:val="Tlotextu"/>
        <w:ind w:left="284" w:firstLine="0"/>
      </w:pPr>
      <w:r>
        <w:t>Postupy odběrů moče a orientační zkoušky viz video.</w:t>
      </w:r>
    </w:p>
    <w:p w14:paraId="17E92A74" w14:textId="77777777" w:rsidR="00435664" w:rsidRPr="00435664" w:rsidRDefault="00435664" w:rsidP="00435664">
      <w:pPr>
        <w:pStyle w:val="Tlotextu"/>
      </w:pPr>
    </w:p>
    <w:p w14:paraId="28227265" w14:textId="77777777" w:rsidR="008B5342" w:rsidRDefault="008B5342" w:rsidP="008B5342">
      <w:pPr>
        <w:pStyle w:val="Nadpis1"/>
      </w:pPr>
      <w:bookmarkStart w:id="3" w:name="_Toc2426295"/>
      <w:bookmarkStart w:id="4" w:name="_Toc59124715"/>
      <w:bookmarkStart w:id="5" w:name="_Toc59178959"/>
      <w:bookmarkStart w:id="6" w:name="_Toc64755048"/>
      <w:r>
        <w:t>Pedagogicko didaktické poznámky</w:t>
      </w:r>
      <w:bookmarkEnd w:id="3"/>
      <w:bookmarkEnd w:id="4"/>
      <w:bookmarkEnd w:id="5"/>
      <w:bookmarkEnd w:id="6"/>
    </w:p>
    <w:p w14:paraId="1A151C3F" w14:textId="77777777" w:rsidR="00685712" w:rsidRPr="004B005B" w:rsidRDefault="00685712" w:rsidP="00685712">
      <w:pPr>
        <w:pStyle w:val="parNadpisPrvkuCerveny"/>
      </w:pPr>
      <w:r w:rsidRPr="004B005B">
        <w:t>Průvodce studiem</w:t>
      </w:r>
    </w:p>
    <w:p w14:paraId="36E95BAD" w14:textId="77777777" w:rsidR="00685712" w:rsidRDefault="00685712" w:rsidP="00685712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544C463" wp14:editId="3A2EC409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01F3" w14:textId="354D33F6" w:rsidR="00225C12" w:rsidRDefault="00DF4724" w:rsidP="00225C12">
      <w:pPr>
        <w:pStyle w:val="Tlotextu"/>
      </w:pPr>
      <w:r w:rsidRPr="00685712">
        <w:t>Obor:</w:t>
      </w:r>
      <w:r w:rsidRPr="00225C12">
        <w:t xml:space="preserve"> Studijní text spadá tematicky pro studijní programy, které jsou akreditovány v rámci klasifikace oborů vzdělání CZ-ISCED-F 2013: 091 Zdravotní péče, 0913 Ošetřovatelství a porodní asistentství, 0922 Péče o děti a mládež, 0921 Péče o seniory a zdravotně postižené dospělé osoby</w:t>
      </w:r>
    </w:p>
    <w:p w14:paraId="20BBFB52" w14:textId="5164B4BF" w:rsidR="000B2772" w:rsidRPr="00225C12" w:rsidRDefault="00DF4724" w:rsidP="00225C12">
      <w:pPr>
        <w:pStyle w:val="Tlotextu"/>
      </w:pPr>
      <w:r w:rsidRPr="00225C12">
        <w:t>Studenti se v rámci obecné výuky připravují na práci v týmu, která je zaměřena na prevenci, diagnostiku, léčbu, ošetřovatelskou, rehabilitační a dispenzární činnost v rozsahu své kvalifikace a odborné způsobilosti, poskytovanou dětem, dorostu, dospělým a seniorům.</w:t>
      </w:r>
    </w:p>
    <w:p w14:paraId="4169557B" w14:textId="77777777" w:rsidR="000B2772" w:rsidRPr="00225C12" w:rsidRDefault="00DF4724" w:rsidP="00225C12">
      <w:pPr>
        <w:pStyle w:val="Tlotextu"/>
      </w:pPr>
      <w:r w:rsidRPr="00225C12">
        <w:t>Profil studenta, mimo jiné, jednoznačně dotváří učivo předmětů teorie Ošetřovatelství a Ošetřování nemocných. Prakticko- teoretické předměty směřují studenty k poskytování aktivní a individuální ošetřovatelské péči a zaměřují se na holistické pojetí člověka.  Neopomenutelné ve výuce studentů musí být vyučovací metody a předměty, které vedou k aktivní bezpečnosti a ochraně zdraví při práci a osvojování si</w:t>
      </w:r>
      <w:r w:rsidR="000B2772" w:rsidRPr="00225C12">
        <w:t xml:space="preserve"> bezpečných pracovních postupů. </w:t>
      </w:r>
    </w:p>
    <w:p w14:paraId="2AB57841" w14:textId="1F76EBC4" w:rsidR="00DF4724" w:rsidRPr="00225C12" w:rsidRDefault="00DF4724" w:rsidP="00225C12">
      <w:pPr>
        <w:pStyle w:val="Tlotextu"/>
      </w:pPr>
      <w:r w:rsidRPr="00225C12">
        <w:t xml:space="preserve">Učivo musí být soustavně a pravidelně doplňováno o praktická cvičení v odborných učebnách, jež jsou žádoucí pro vstup do nemocničního nebo ambulantního prostředí. Je nutné vést studenty k iniciativnímu řešení modelových situací, získávání informací o nemocných tak, aby byli připraveni na aktivní účast na praktické výuce a klinické praxi na pracovištích.  </w:t>
      </w:r>
    </w:p>
    <w:p w14:paraId="3DC80F8D" w14:textId="77777777" w:rsidR="00225C12" w:rsidRDefault="00DF4724" w:rsidP="00225C12">
      <w:pPr>
        <w:pStyle w:val="Tlotextu"/>
      </w:pPr>
      <w:r w:rsidRPr="00225C12">
        <w:t>Studenti se budou ve výuce připravovat na schopnost efektivního sběru dat o nemocném, na základě kterých lze vhodně poskytovat ošetřovatelskou péči s důrazem na respektování osobnostních a kulturních specifik. Pozornost v teoreticko - praktické výuce musí být věnována ošetřovatelské péči založené na nejnovějších vědeckých poznat</w:t>
      </w:r>
      <w:r w:rsidR="00225C12">
        <w:t>cích</w:t>
      </w:r>
    </w:p>
    <w:p w14:paraId="523B7B94" w14:textId="3F0960E0" w:rsidR="00DF4724" w:rsidRPr="00225C12" w:rsidRDefault="00DF4724" w:rsidP="00225C12">
      <w:pPr>
        <w:pStyle w:val="Tlotextu"/>
      </w:pPr>
      <w:r w:rsidRPr="00225C12">
        <w:t>Důležité pro studium a studenty je efektivní aplikace didaktických informačně receptivních metod jako jsou - vysvětlení, ilustrace, instruktáž, ale také problémových metod, kdy vyučující předloží studentům „problém“. Každou praktickou činnost je podstatné vždy studentům předvést, než budou činnost provádět samostatně. Důraz je kladen na aktivní účast studentů s akcentací na rozvoj kritického myšlení. Od studentů je vyžadováno aktivní samostudium odborné literatury, časopisů a knih.</w:t>
      </w:r>
    </w:p>
    <w:p w14:paraId="4F00AF90" w14:textId="77777777" w:rsidR="00DF4724" w:rsidRPr="00225C12" w:rsidRDefault="00DF4724" w:rsidP="00225C12">
      <w:pPr>
        <w:pStyle w:val="Tlotextu"/>
      </w:pPr>
      <w:r w:rsidRPr="00225C12">
        <w:t xml:space="preserve">Na výuku Ošetřovatelství a přiléhavých oborů navazuje klinická praxe, která probíhá v podmínkách zdravotnických zařízení. Primárním cílem této praxe pro studenty je další získávání a aplikace nabytých praktických i teoretických znalostí a dovedností a jejich uplatnění v přirozených podmínkách nemocničních a ambulantních zařízení. V klinických podmínkách dochází u studentů k postupnému zautomatizování výkonů, což představuje nejvyšší formu psychomotorických dovedností. </w:t>
      </w:r>
    </w:p>
    <w:p w14:paraId="6E16E8E6" w14:textId="77777777" w:rsidR="00984E4F" w:rsidRDefault="00984E4F" w:rsidP="00984E4F">
      <w:pPr>
        <w:pStyle w:val="parUkonceniPrvku"/>
      </w:pPr>
    </w:p>
    <w:p w14:paraId="7A73918C" w14:textId="77777777" w:rsidR="00685712" w:rsidRPr="004B005B" w:rsidRDefault="00685712" w:rsidP="00685712">
      <w:pPr>
        <w:pStyle w:val="parNadpisPrvkuOranzovy"/>
      </w:pPr>
      <w:r w:rsidRPr="004B005B">
        <w:t>Úkol k zamyšlení</w:t>
      </w:r>
    </w:p>
    <w:p w14:paraId="3EA39302" w14:textId="77777777" w:rsidR="00685712" w:rsidRDefault="00685712" w:rsidP="00685712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C920A63" wp14:editId="69A5667B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B83FA" w14:textId="0536D92C" w:rsidR="00685712" w:rsidRDefault="005C5CAD" w:rsidP="00685712">
      <w:pPr>
        <w:pStyle w:val="Tlotextu"/>
      </w:pPr>
      <w:r w:rsidRPr="005C5CAD">
        <w:t>Zamyslete se, jak lze získat vzorek moče na biochemické vyšetření od imobilního nemocného, který nemá zaveden PMK</w:t>
      </w:r>
      <w:r>
        <w:t>.</w:t>
      </w:r>
    </w:p>
    <w:p w14:paraId="0012D5E8" w14:textId="77777777" w:rsidR="00685712" w:rsidRDefault="00685712" w:rsidP="00685712">
      <w:pPr>
        <w:pStyle w:val="parUkonceniPrvku"/>
      </w:pPr>
    </w:p>
    <w:p w14:paraId="6DA4CEB7" w14:textId="77777777" w:rsidR="00685712" w:rsidRPr="004B005B" w:rsidRDefault="00685712" w:rsidP="00685712">
      <w:pPr>
        <w:pStyle w:val="parNadpisPrvkuModry"/>
      </w:pPr>
      <w:r w:rsidRPr="004B005B">
        <w:t>Kontrolní otázka</w:t>
      </w:r>
    </w:p>
    <w:p w14:paraId="669B2D7A" w14:textId="77777777" w:rsidR="00685712" w:rsidRDefault="00685712" w:rsidP="00685712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95979D1" wp14:editId="48A30770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83E74" w14:textId="77777777" w:rsidR="00685712" w:rsidRDefault="00685712" w:rsidP="00685712">
      <w:pPr>
        <w:pStyle w:val="Tlotextu"/>
        <w:numPr>
          <w:ilvl w:val="0"/>
          <w:numId w:val="21"/>
        </w:numPr>
        <w:ind w:left="0" w:firstLine="284"/>
      </w:pPr>
      <w:r>
        <w:t>Vysvětlete postup při odběru moče na biochemické vyšetření + sediment</w:t>
      </w:r>
    </w:p>
    <w:p w14:paraId="5A80D190" w14:textId="77777777" w:rsidR="00685712" w:rsidRDefault="00685712" w:rsidP="00685712">
      <w:pPr>
        <w:pStyle w:val="Tlotextu"/>
        <w:numPr>
          <w:ilvl w:val="0"/>
          <w:numId w:val="21"/>
        </w:numPr>
        <w:ind w:left="0" w:firstLine="284"/>
      </w:pPr>
      <w:r>
        <w:t xml:space="preserve">Vysvětlete: HexaPhan, kultivační vyšetření, střední proud moče </w:t>
      </w:r>
    </w:p>
    <w:p w14:paraId="6ACAB384" w14:textId="1AF47108" w:rsidR="00685712" w:rsidRDefault="00685712" w:rsidP="00685712">
      <w:pPr>
        <w:pStyle w:val="Tlotextu"/>
        <w:numPr>
          <w:ilvl w:val="0"/>
          <w:numId w:val="21"/>
        </w:numPr>
        <w:ind w:left="0" w:firstLine="284"/>
      </w:pPr>
      <w:r>
        <w:t>Jaký postup při odběru moče na kultivační vyšetření je preferován a proč?</w:t>
      </w:r>
    </w:p>
    <w:p w14:paraId="7D55B873" w14:textId="77777777" w:rsidR="00685712" w:rsidRDefault="00685712" w:rsidP="00685712">
      <w:pPr>
        <w:pStyle w:val="parUkonceniPrvku"/>
      </w:pPr>
    </w:p>
    <w:p w14:paraId="21324B71" w14:textId="20AF5D67" w:rsidR="00CF098A" w:rsidRPr="004B005B" w:rsidRDefault="008B5342" w:rsidP="00CF098A">
      <w:pPr>
        <w:pStyle w:val="parNadpisPrvkuModry"/>
      </w:pPr>
      <w:r>
        <w:t>Samostatný úkol</w:t>
      </w:r>
    </w:p>
    <w:p w14:paraId="2184FF80" w14:textId="4D083F67" w:rsidR="00CF098A" w:rsidRDefault="008B5342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07532ED" wp14:editId="3B2F9D24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98A"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F6E7D" w14:textId="39522E65" w:rsidR="00685712" w:rsidRDefault="008B5342" w:rsidP="00685712">
      <w:pPr>
        <w:pStyle w:val="Tlotextu"/>
      </w:pPr>
      <w:r>
        <w:t>Nachystejte pomůcky k</w:t>
      </w:r>
      <w:r w:rsidR="00513E69">
        <w:t> odběru moče kultivačně pro kojence a edukujte maminku dítěte o postupu odběru.</w:t>
      </w:r>
    </w:p>
    <w:p w14:paraId="722EB009" w14:textId="77777777" w:rsidR="00685712" w:rsidRDefault="00685712" w:rsidP="00685712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5F3F4ABC" w:rsidR="00CC3B3A" w:rsidRDefault="00CC3B3A" w:rsidP="00CC3B3A">
          <w:pPr>
            <w:pStyle w:val="Tlotextu"/>
          </w:pPr>
        </w:p>
        <w:p w14:paraId="4D05AFB2" w14:textId="77777777" w:rsidR="00CC3B3A" w:rsidRDefault="005C5CAD" w:rsidP="00CC3B3A">
          <w:pPr>
            <w:pStyle w:val="Tlotextu"/>
            <w:sectPr w:rsidR="00CC3B3A" w:rsidSect="006A4C4F">
              <w:headerReference w:type="even" r:id="rId27"/>
              <w:headerReference w:type="default" r:id="rId28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7" w:name="_Toc64755049" w:displacedByCustomXml="next"/>
    <w:sdt>
      <w:sdtPr>
        <w:id w:val="-2071345065"/>
        <w:lock w:val="contentLocked"/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7" w:displacedByCustomXml="prev"/>
    <w:p w14:paraId="775345F2" w14:textId="77777777" w:rsidR="00263D41" w:rsidRPr="009A7740" w:rsidRDefault="00263D41" w:rsidP="00685712">
      <w:pPr>
        <w:pStyle w:val="Tlotextu"/>
        <w:ind w:firstLine="0"/>
      </w:pPr>
      <w:r w:rsidRPr="009A7740">
        <w:t>CICHÁ, M., DORKOVÁ, Z. Didaktika praktického vyučování zdravotnických předmětů 2. Olomouc: Pedagogická fakulta UP, 2006. 57s. ISBN 80-244-1418-X.</w:t>
      </w:r>
    </w:p>
    <w:p w14:paraId="50AF4887" w14:textId="69EB715C" w:rsidR="00263D41" w:rsidRPr="00082730" w:rsidRDefault="00263D41" w:rsidP="00685712">
      <w:pPr>
        <w:pStyle w:val="Tlotextu"/>
        <w:ind w:firstLine="0"/>
      </w:pPr>
      <w:r w:rsidRPr="009A7740">
        <w:t xml:space="preserve">HEČKOVÁ, G. </w:t>
      </w:r>
      <w:r w:rsidR="00AC2E45" w:rsidRPr="009A7740">
        <w:t>Didaktické prostředky ve výuce ošetřovatelství na</w:t>
      </w:r>
      <w:r w:rsidR="00AC2E45">
        <w:t xml:space="preserve"> SZŠ</w:t>
      </w:r>
      <w:r w:rsidR="00AC2E45" w:rsidRPr="009A7740">
        <w:t xml:space="preserve">. </w:t>
      </w:r>
      <w:r w:rsidRPr="009A7740">
        <w:t xml:space="preserve">[online]. Olomouc, 2010 [cit. 2020-12-17]. Dostupné z: &lt;https://theses.cz/id/c5uf5r/&gt;. Diplomová práce. Univerzita Palackého v Olomouci, </w:t>
      </w:r>
      <w:r w:rsidRPr="00082730">
        <w:t>Pedagogická fakulta. Vedoucí práce Lubomír Krejčovský.</w:t>
      </w:r>
    </w:p>
    <w:p w14:paraId="5785D6A3" w14:textId="20AD667C" w:rsidR="00082730" w:rsidRPr="00082730" w:rsidRDefault="00082730" w:rsidP="00685712">
      <w:pPr>
        <w:pStyle w:val="Tlotextu"/>
        <w:ind w:firstLine="0"/>
      </w:pPr>
      <w:r w:rsidRPr="00082730">
        <w:t>HLUBKOVÁ, Z. Vybrané kapitoly z ošetřovatelských postupů I., 2014. 1. vyd. Opava: Slezský univerzita v Opavě, 153 s. ISBN 987-80-7510-102-0.</w:t>
      </w:r>
    </w:p>
    <w:p w14:paraId="6F7E475F" w14:textId="77777777" w:rsidR="00263D41" w:rsidRPr="00082730" w:rsidRDefault="00263D41" w:rsidP="00685712">
      <w:pPr>
        <w:pStyle w:val="Tlotextu"/>
        <w:ind w:firstLine="0"/>
      </w:pPr>
      <w:r w:rsidRPr="00082730">
        <w:t>JIRKOVSKÝ, D. a kol. Ošetřovatelské postupy a intervence. 1. vyd. Praha: Fakultní [3]nemocnice v Motole, 2012. 411 s. ISBN 978-80-87347-13-3.</w:t>
      </w:r>
    </w:p>
    <w:p w14:paraId="6B2D6A40" w14:textId="19CDA795" w:rsidR="00263D41" w:rsidRPr="009A7740" w:rsidRDefault="00263D41" w:rsidP="00685712">
      <w:pPr>
        <w:pStyle w:val="Tlotextu"/>
        <w:ind w:firstLine="0"/>
      </w:pPr>
      <w:r w:rsidRPr="00082730">
        <w:t>KALHOUS</w:t>
      </w:r>
      <w:r w:rsidRPr="009A7740">
        <w:t>, Z., OBST, O. a kolektiv. Školní didakti</w:t>
      </w:r>
      <w:r w:rsidR="003136CB" w:rsidRPr="009A7740">
        <w:t xml:space="preserve">ka. 1. vyd. Praha: Portál, 2002. </w:t>
      </w:r>
      <w:r w:rsidRPr="009A7740">
        <w:t>448 s. ISBN 80-7178-235-X</w:t>
      </w:r>
    </w:p>
    <w:p w14:paraId="1120E578" w14:textId="298C27A9" w:rsidR="009A7740" w:rsidRPr="009A7740" w:rsidRDefault="00263D41" w:rsidP="00685712">
      <w:pPr>
        <w:pStyle w:val="Tlotextu"/>
        <w:ind w:firstLine="0"/>
      </w:pPr>
      <w:r w:rsidRPr="009A7740">
        <w:t>KELNAROVÁ, J</w:t>
      </w:r>
      <w:r w:rsidR="003136CB" w:rsidRPr="009A7740">
        <w:t xml:space="preserve">. </w:t>
      </w:r>
      <w:r w:rsidRPr="009A7740">
        <w:t>a</w:t>
      </w:r>
      <w:r w:rsidR="003136CB" w:rsidRPr="009A7740">
        <w:t xml:space="preserve"> </w:t>
      </w:r>
      <w:r w:rsidRPr="009A7740">
        <w:t>ko</w:t>
      </w:r>
      <w:r w:rsidR="003136CB" w:rsidRPr="009A7740">
        <w:t xml:space="preserve">l. </w:t>
      </w:r>
      <w:r w:rsidRPr="009A7740">
        <w:t xml:space="preserve">Ošetřovatelství pro zdravotnické asistenty – 2.ročník. 1.vyd. </w:t>
      </w:r>
    </w:p>
    <w:p w14:paraId="4E18B8DD" w14:textId="05245AB8" w:rsidR="00263D41" w:rsidRPr="009A7740" w:rsidRDefault="00263D41" w:rsidP="00685712">
      <w:pPr>
        <w:pStyle w:val="Tlotextu"/>
        <w:ind w:firstLine="0"/>
      </w:pPr>
      <w:r w:rsidRPr="009A7740">
        <w:t xml:space="preserve">VYTEJČKOVÁ, </w:t>
      </w:r>
      <w:r w:rsidR="003136CB" w:rsidRPr="009A7740">
        <w:t>R.</w:t>
      </w:r>
      <w:r w:rsidRPr="009A7740">
        <w:t>, SEDLÁŘOVÁ,</w:t>
      </w:r>
      <w:r w:rsidR="003136CB" w:rsidRPr="009A7740">
        <w:t xml:space="preserve"> P.,</w:t>
      </w:r>
      <w:r w:rsidRPr="009A7740">
        <w:t xml:space="preserve"> WIRTHOVÁ,</w:t>
      </w:r>
      <w:r w:rsidR="003136CB" w:rsidRPr="009A7740">
        <w:t xml:space="preserve"> V.,</w:t>
      </w:r>
      <w:r w:rsidRPr="009A7740">
        <w:t xml:space="preserve"> OTRADOVCOVÁ</w:t>
      </w:r>
      <w:r w:rsidR="003136CB" w:rsidRPr="009A7740">
        <w:t>,</w:t>
      </w:r>
      <w:r w:rsidRPr="009A7740">
        <w:t xml:space="preserve"> </w:t>
      </w:r>
      <w:r w:rsidR="003136CB" w:rsidRPr="009A7740">
        <w:t>I.,</w:t>
      </w:r>
      <w:r w:rsidR="00AC2E45">
        <w:t xml:space="preserve"> </w:t>
      </w:r>
      <w:r w:rsidRPr="009A7740">
        <w:t>a KUBÁTOVÁ</w:t>
      </w:r>
      <w:r w:rsidR="003136CB" w:rsidRPr="009A7740">
        <w:t>, L.</w:t>
      </w:r>
      <w:r w:rsidRPr="009A7740">
        <w:t> Ošetřovatelské postupy v péči o nemocné III: speciální část. Praha: Grada Publishing, 2015. Sestra (Grada). ISBN 978-80-247-3421-7.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29"/>
          <w:headerReference w:type="default" r:id="rId30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8" w:name="_Toc64755050"/>
      <w:r w:rsidRPr="004E2697">
        <w:t>Přehled dostupných ikon</w:t>
      </w:r>
      <w:bookmarkEnd w:id="8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88"/>
        <w:gridCol w:w="3552"/>
        <w:gridCol w:w="890"/>
        <w:gridCol w:w="3550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9" w:name="frmCas" w:colFirst="0" w:colLast="0"/>
            <w:bookmarkStart w:id="10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1" w:name="frmKlicovaSlova" w:colFirst="0" w:colLast="0"/>
            <w:bookmarkStart w:id="12" w:name="frmOdpocinek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3" w:name="frmPruvodceStudiem" w:colFirst="0" w:colLast="0"/>
            <w:bookmarkStart w:id="14" w:name="frmPruvodceTextem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5" w:name="frmRychlyNahled" w:colFirst="0" w:colLast="0"/>
            <w:bookmarkStart w:id="16" w:name="frmShrnuti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7" w:name="frmTutorialy" w:colFirst="0" w:colLast="0"/>
            <w:bookmarkStart w:id="18" w:name="frmDefinic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9" w:name="frmKZapamatovani" w:colFirst="0" w:colLast="0"/>
            <w:bookmarkStart w:id="20" w:name="frmPripadovaStudie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1" w:name="frmResenaUloha" w:colFirst="0" w:colLast="0"/>
            <w:bookmarkStart w:id="22" w:name="frmVeta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3" w:name="frmKontrolniOtazka" w:colFirst="0" w:colLast="0"/>
            <w:bookmarkStart w:id="24" w:name="frmKorespondencniUkol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5" w:name="frmOdpovedi" w:colFirst="0" w:colLast="0"/>
            <w:bookmarkStart w:id="26" w:name="frmOtazky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7" w:name="frmSamostatnyUkol" w:colFirst="0" w:colLast="0"/>
            <w:bookmarkStart w:id="28" w:name="frmLiteratur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9" w:name="frmProZajemce" w:colFirst="0" w:colLast="0"/>
            <w:bookmarkStart w:id="30" w:name="frmUkolKZamysleni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9"/>
      <w:bookmarkEnd w:id="30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3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7BCD71E8" w14:textId="10F0FDC0" w:rsidR="001C5CDF" w:rsidRDefault="005C5CAD" w:rsidP="001C5CDF">
      <w:pPr>
        <w:pStyle w:val="Tlotextu"/>
        <w:ind w:left="2124" w:hanging="1840"/>
      </w:pPr>
      <w:sdt>
        <w:sdtPr>
          <w:id w:val="1818379400"/>
          <w:lock w:val="contentLocked"/>
          <w:placeholder>
            <w:docPart w:val="8F4EF08C4C644121B4E390887608ECE9"/>
          </w:placeholder>
        </w:sdtPr>
        <w:sdtEndPr/>
        <w:sdtContent>
          <w:r w:rsidR="001C5CDF">
            <w:t>Název:</w:t>
          </w:r>
        </w:sdtContent>
      </w:sdt>
      <w:r w:rsidR="001C5CDF">
        <w:t xml:space="preserve"> </w:t>
      </w:r>
      <w:r w:rsidR="001C5CDF">
        <w:tab/>
      </w:r>
      <w:sdt>
        <w:sdtPr>
          <w:rPr>
            <w:b/>
          </w:rPr>
          <w:id w:val="1508021139"/>
          <w:placeholder>
            <w:docPart w:val="8F4EF08C4C644121B4E390887608ECE9"/>
          </w:placeholder>
        </w:sdtPr>
        <w:sdtEndPr/>
        <w:sdtContent>
          <w:r w:rsidR="001C5CDF">
            <w:rPr>
              <w:b/>
            </w:rPr>
            <w:t xml:space="preserve">Základní ošetřovatelské postupy - </w:t>
          </w:r>
          <w:r w:rsidR="001C5CDF" w:rsidRPr="001C5CDF">
            <w:rPr>
              <w:b/>
            </w:rPr>
            <w:t>Odběry moči na biochemické a mikrobiologické vyšetření</w:t>
          </w:r>
          <w:r>
            <w:rPr>
              <w:b/>
            </w:rPr>
            <w:t>, o</w:t>
          </w:r>
          <w:bookmarkStart w:id="31" w:name="_GoBack"/>
          <w:bookmarkEnd w:id="31"/>
          <w:r w:rsidR="001C5CDF" w:rsidRPr="001C5CDF">
            <w:rPr>
              <w:b/>
            </w:rPr>
            <w:t>rientační zkouška indikačním papírkem HEXAPHAN</w:t>
          </w:r>
        </w:sdtContent>
      </w:sdt>
    </w:p>
    <w:p w14:paraId="09474BAE" w14:textId="31B3C72A" w:rsidR="007C7BE5" w:rsidRDefault="001C5CDF" w:rsidP="001C5CDF">
      <w:pPr>
        <w:pStyle w:val="Tlotextu"/>
      </w:pPr>
      <w:r>
        <w:t xml:space="preserve"> </w:t>
      </w: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263D41">
            <w:rPr>
              <w:b/>
            </w:rPr>
            <w:t>Mgr. Petra Šimánková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6BE9F7AF" w:rsidR="007C7BE5" w:rsidRDefault="001C5CDF" w:rsidP="007C7BE5">
          <w:pPr>
            <w:pStyle w:val="Tlotextu"/>
            <w:ind w:left="1416" w:firstLine="708"/>
          </w:pPr>
          <w:r>
            <w:t>Fakulta veřejných politik v Opavě</w:t>
          </w:r>
        </w:p>
        <w:p w14:paraId="67D90EC5" w14:textId="5A5050AE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226421">
            <w:t>pedagogickým zaměstnancům SU</w:t>
          </w:r>
        </w:p>
      </w:sdtContent>
    </w:sdt>
    <w:p w14:paraId="0D18933B" w14:textId="6BBC8049" w:rsidR="007C7BE5" w:rsidRDefault="005C5CAD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984E4F">
            <w:rPr>
              <w:noProof/>
            </w:rPr>
            <w:t>1</w:t>
          </w:r>
          <w:r w:rsidR="001C5CDF">
            <w:rPr>
              <w:noProof/>
            </w:rPr>
            <w:t>1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4"/>
      <w:headerReference w:type="default" r:id="rId45"/>
      <w:footerReference w:type="even" r:id="rId46"/>
      <w:footerReference w:type="default" r:id="rId47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3CD24" w14:textId="77777777" w:rsidR="00000017" w:rsidRDefault="00000017" w:rsidP="00B60DC8">
      <w:pPr>
        <w:spacing w:after="0" w:line="240" w:lineRule="auto"/>
      </w:pPr>
      <w:r>
        <w:separator/>
      </w:r>
    </w:p>
  </w:endnote>
  <w:endnote w:type="continuationSeparator" w:id="0">
    <w:p w14:paraId="73088B48" w14:textId="77777777" w:rsidR="00000017" w:rsidRDefault="00000017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719820"/>
      <w:docPartObj>
        <w:docPartGallery w:val="Page Numbers (Bottom of Page)"/>
        <w:docPartUnique/>
      </w:docPartObj>
    </w:sdtPr>
    <w:sdtEndPr/>
    <w:sdtContent>
      <w:p w14:paraId="67702CC2" w14:textId="7B207BA1" w:rsidR="00512B9F" w:rsidRDefault="00512B9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CAD">
          <w:rPr>
            <w:noProof/>
          </w:rPr>
          <w:t>10</w:t>
        </w:r>
        <w:r>
          <w:fldChar w:fldCharType="end"/>
        </w:r>
      </w:p>
    </w:sdtContent>
  </w:sdt>
  <w:p w14:paraId="5572053D" w14:textId="77777777" w:rsidR="00512B9F" w:rsidRDefault="00512B9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05124"/>
      <w:docPartObj>
        <w:docPartGallery w:val="Page Numbers (Bottom of Page)"/>
        <w:docPartUnique/>
      </w:docPartObj>
    </w:sdtPr>
    <w:sdtEndPr/>
    <w:sdtContent>
      <w:p w14:paraId="34626B45" w14:textId="46169EF6" w:rsidR="00512B9F" w:rsidRDefault="00512B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CAD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512B9F" w:rsidRDefault="00512B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512B9F" w:rsidRDefault="00512B9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512B9F" w:rsidRDefault="00512B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C00B0" w14:textId="77777777" w:rsidR="00000017" w:rsidRDefault="00000017" w:rsidP="00B60DC8">
      <w:pPr>
        <w:spacing w:after="0" w:line="240" w:lineRule="auto"/>
      </w:pPr>
      <w:r>
        <w:separator/>
      </w:r>
    </w:p>
  </w:footnote>
  <w:footnote w:type="continuationSeparator" w:id="0">
    <w:p w14:paraId="694BC4DD" w14:textId="77777777" w:rsidR="00000017" w:rsidRDefault="00000017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1BA31241" w:rsidR="00512B9F" w:rsidRPr="006A4C4F" w:rsidRDefault="00512B9F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C5CAD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C5CAD">
      <w:rPr>
        <w:i/>
        <w:noProof/>
      </w:rPr>
      <w:t>Odběry moči na biochemické a mikrobiologické vyšetření, orientační zkouška indikačním papírkem HEXAPHAN</w:t>
    </w:r>
    <w:r w:rsidR="005C5CAD">
      <w:rPr>
        <w:i/>
        <w:noProof/>
      </w:rPr>
      <w:cr/>
    </w:r>
    <w:r>
      <w:rPr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0A3C0174" w:rsidR="00512B9F" w:rsidRPr="008F55D1" w:rsidRDefault="00512B9F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C5CAD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C5CAD">
      <w:rPr>
        <w:i/>
        <w:noProof/>
      </w:rPr>
      <w:t>Odběry moči na biochemické a mikrobiologické vyšetření, orientační zkouška indikačním papírkem HEXAPHAN</w:t>
    </w:r>
    <w:r w:rsidR="005C5CAD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6C962269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C5CAD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C5CAD">
      <w:rPr>
        <w:i/>
        <w:noProof/>
      </w:rPr>
      <w:t>Odběry moči na biochemické a mikrobiologické vyšetření, orientační zkouška indikačním papírkem HEXAPHAN</w:t>
    </w:r>
    <w:r w:rsidR="005C5CAD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36D36EFC" w:rsidR="00512B9F" w:rsidRPr="00B37E40" w:rsidRDefault="00512B9F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1C5CDF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1C5CDF">
      <w:rPr>
        <w:i/>
        <w:noProof/>
      </w:rPr>
      <w:t>Odběry moči na biochemické a mikrobiologické vyšetření. Orientační zkouška indikačním papírkem HEXAPHAN</w:t>
    </w:r>
    <w:r w:rsidR="001C5CDF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2D691B2F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C5CAD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C5CAD">
      <w:rPr>
        <w:i/>
        <w:noProof/>
      </w:rPr>
      <w:t>Odběry moči na biochemické a mikrobiologické vyšetření, orientační zkouška indikačním papírkem HEXAPHAN</w:t>
    </w:r>
    <w:r w:rsidR="005C5CAD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512B9F" w:rsidRPr="00C87D9B" w:rsidRDefault="00512B9F">
    <w:pPr>
      <w:pStyle w:val="Zhlav"/>
      <w:rPr>
        <w:i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512B9F" w:rsidRPr="00C87D9B" w:rsidRDefault="00512B9F">
    <w:pPr>
      <w:pStyle w:val="Zhlav"/>
      <w:rPr>
        <w:i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512B9F" w:rsidRDefault="00512B9F" w:rsidP="007C5AE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234FE7"/>
    <w:multiLevelType w:val="hybridMultilevel"/>
    <w:tmpl w:val="F37209BC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562285"/>
    <w:multiLevelType w:val="hybridMultilevel"/>
    <w:tmpl w:val="92FEB5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3C70E8"/>
    <w:multiLevelType w:val="hybridMultilevel"/>
    <w:tmpl w:val="EC0296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AE0065"/>
    <w:multiLevelType w:val="hybridMultilevel"/>
    <w:tmpl w:val="4EB618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6168C3"/>
    <w:multiLevelType w:val="hybridMultilevel"/>
    <w:tmpl w:val="2C9236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826AB9"/>
    <w:multiLevelType w:val="hybridMultilevel"/>
    <w:tmpl w:val="FE50D2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FE53B1"/>
    <w:multiLevelType w:val="hybridMultilevel"/>
    <w:tmpl w:val="DB5E1E9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B3C3926"/>
    <w:multiLevelType w:val="hybridMultilevel"/>
    <w:tmpl w:val="4864B31A"/>
    <w:lvl w:ilvl="0" w:tplc="8D6E2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82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6C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49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E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8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42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83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A9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C54AF5"/>
    <w:multiLevelType w:val="hybridMultilevel"/>
    <w:tmpl w:val="D9A644C0"/>
    <w:lvl w:ilvl="0" w:tplc="0352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C8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E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8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C9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0C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2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A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21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0C196D"/>
    <w:multiLevelType w:val="hybridMultilevel"/>
    <w:tmpl w:val="649ADE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2040D2"/>
    <w:multiLevelType w:val="hybridMultilevel"/>
    <w:tmpl w:val="D80CF8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9D0F1E"/>
    <w:multiLevelType w:val="hybridMultilevel"/>
    <w:tmpl w:val="D6BA40FA"/>
    <w:lvl w:ilvl="0" w:tplc="C060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6E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E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68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0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0E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28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08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88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3B3401"/>
    <w:multiLevelType w:val="hybridMultilevel"/>
    <w:tmpl w:val="AE7C42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2F7387"/>
    <w:multiLevelType w:val="hybridMultilevel"/>
    <w:tmpl w:val="F280A6C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2E21EF"/>
    <w:multiLevelType w:val="hybridMultilevel"/>
    <w:tmpl w:val="03AC3F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AC8483E"/>
    <w:multiLevelType w:val="hybridMultilevel"/>
    <w:tmpl w:val="769CACB0"/>
    <w:lvl w:ilvl="0" w:tplc="8EEA2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26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2E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E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4E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6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AF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AF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4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2F3A83"/>
    <w:multiLevelType w:val="hybridMultilevel"/>
    <w:tmpl w:val="77FC671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0" w15:restartNumberingAfterBreak="0">
    <w:nsid w:val="754E70EC"/>
    <w:multiLevelType w:val="hybridMultilevel"/>
    <w:tmpl w:val="CE7C1278"/>
    <w:lvl w:ilvl="0" w:tplc="43A21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C3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22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62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C9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8D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ED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67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9"/>
  </w:num>
  <w:num w:numId="5">
    <w:abstractNumId w:val="10"/>
  </w:num>
  <w:num w:numId="6">
    <w:abstractNumId w:val="20"/>
  </w:num>
  <w:num w:numId="7">
    <w:abstractNumId w:val="17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15"/>
  </w:num>
  <w:num w:numId="15">
    <w:abstractNumId w:val="3"/>
  </w:num>
  <w:num w:numId="16">
    <w:abstractNumId w:val="11"/>
  </w:num>
  <w:num w:numId="17">
    <w:abstractNumId w:val="16"/>
  </w:num>
  <w:num w:numId="18">
    <w:abstractNumId w:val="14"/>
  </w:num>
  <w:num w:numId="19">
    <w:abstractNumId w:val="8"/>
  </w:num>
  <w:num w:numId="20">
    <w:abstractNumId w:val="7"/>
  </w:num>
  <w:num w:numId="2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6"/>
    <w:rsid w:val="00000017"/>
    <w:rsid w:val="0000404A"/>
    <w:rsid w:val="0000763F"/>
    <w:rsid w:val="00007696"/>
    <w:rsid w:val="00010C0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30"/>
    <w:rsid w:val="00082747"/>
    <w:rsid w:val="00085FFF"/>
    <w:rsid w:val="00095CA1"/>
    <w:rsid w:val="000A0376"/>
    <w:rsid w:val="000A4FDC"/>
    <w:rsid w:val="000B2772"/>
    <w:rsid w:val="000C0AEC"/>
    <w:rsid w:val="000C6359"/>
    <w:rsid w:val="000C6636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0D8F"/>
    <w:rsid w:val="00174C18"/>
    <w:rsid w:val="00174D53"/>
    <w:rsid w:val="001939E2"/>
    <w:rsid w:val="00193C24"/>
    <w:rsid w:val="00197302"/>
    <w:rsid w:val="00197B36"/>
    <w:rsid w:val="001A18A3"/>
    <w:rsid w:val="001A1FE5"/>
    <w:rsid w:val="001B16A5"/>
    <w:rsid w:val="001B4EEC"/>
    <w:rsid w:val="001B6225"/>
    <w:rsid w:val="001C0683"/>
    <w:rsid w:val="001C2D47"/>
    <w:rsid w:val="001C5CDF"/>
    <w:rsid w:val="001C73BA"/>
    <w:rsid w:val="001C7FD6"/>
    <w:rsid w:val="001D0D97"/>
    <w:rsid w:val="001E2B7F"/>
    <w:rsid w:val="001F314B"/>
    <w:rsid w:val="001F6C64"/>
    <w:rsid w:val="0021176E"/>
    <w:rsid w:val="00211F29"/>
    <w:rsid w:val="00213E90"/>
    <w:rsid w:val="00222B7D"/>
    <w:rsid w:val="00225C12"/>
    <w:rsid w:val="00226421"/>
    <w:rsid w:val="00234F7A"/>
    <w:rsid w:val="0024438F"/>
    <w:rsid w:val="00253DF7"/>
    <w:rsid w:val="00260C30"/>
    <w:rsid w:val="00262122"/>
    <w:rsid w:val="00263D41"/>
    <w:rsid w:val="0026453F"/>
    <w:rsid w:val="00264EEA"/>
    <w:rsid w:val="0027156A"/>
    <w:rsid w:val="00273C7E"/>
    <w:rsid w:val="00274724"/>
    <w:rsid w:val="00280F3E"/>
    <w:rsid w:val="002818EC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1467"/>
    <w:rsid w:val="002F7864"/>
    <w:rsid w:val="00307024"/>
    <w:rsid w:val="0031126E"/>
    <w:rsid w:val="003136CB"/>
    <w:rsid w:val="00320A5E"/>
    <w:rsid w:val="0032298B"/>
    <w:rsid w:val="00323932"/>
    <w:rsid w:val="0032499A"/>
    <w:rsid w:val="003265A0"/>
    <w:rsid w:val="003301E1"/>
    <w:rsid w:val="0033481A"/>
    <w:rsid w:val="00340A79"/>
    <w:rsid w:val="00345C68"/>
    <w:rsid w:val="003479A6"/>
    <w:rsid w:val="003564F4"/>
    <w:rsid w:val="003633BF"/>
    <w:rsid w:val="00372FB9"/>
    <w:rsid w:val="00376F3B"/>
    <w:rsid w:val="00377D6B"/>
    <w:rsid w:val="003934E3"/>
    <w:rsid w:val="00394896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07C2A"/>
    <w:rsid w:val="00410F8D"/>
    <w:rsid w:val="00411D4D"/>
    <w:rsid w:val="0041362C"/>
    <w:rsid w:val="00435664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1D9B"/>
    <w:rsid w:val="004B7409"/>
    <w:rsid w:val="004C14E4"/>
    <w:rsid w:val="004D0D56"/>
    <w:rsid w:val="004D0D67"/>
    <w:rsid w:val="004D66CF"/>
    <w:rsid w:val="004E1C56"/>
    <w:rsid w:val="004E2697"/>
    <w:rsid w:val="004E6978"/>
    <w:rsid w:val="00502525"/>
    <w:rsid w:val="00512184"/>
    <w:rsid w:val="005122E6"/>
    <w:rsid w:val="00512B9F"/>
    <w:rsid w:val="00513E69"/>
    <w:rsid w:val="0052225D"/>
    <w:rsid w:val="00532BF4"/>
    <w:rsid w:val="00532CD0"/>
    <w:rsid w:val="00541A5F"/>
    <w:rsid w:val="005439F8"/>
    <w:rsid w:val="005442E4"/>
    <w:rsid w:val="00554453"/>
    <w:rsid w:val="00560C25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C5CAD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37ACE"/>
    <w:rsid w:val="006713CC"/>
    <w:rsid w:val="0067784C"/>
    <w:rsid w:val="00685712"/>
    <w:rsid w:val="006919C4"/>
    <w:rsid w:val="006922C0"/>
    <w:rsid w:val="0069383F"/>
    <w:rsid w:val="00696193"/>
    <w:rsid w:val="006A021A"/>
    <w:rsid w:val="006A06AB"/>
    <w:rsid w:val="006A2147"/>
    <w:rsid w:val="006A24C8"/>
    <w:rsid w:val="006A27D7"/>
    <w:rsid w:val="006A4C4F"/>
    <w:rsid w:val="006A717E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15D"/>
    <w:rsid w:val="00721EDD"/>
    <w:rsid w:val="00723F05"/>
    <w:rsid w:val="0072594D"/>
    <w:rsid w:val="00734A12"/>
    <w:rsid w:val="007400C0"/>
    <w:rsid w:val="00746032"/>
    <w:rsid w:val="0074673B"/>
    <w:rsid w:val="007473FF"/>
    <w:rsid w:val="00753985"/>
    <w:rsid w:val="00766913"/>
    <w:rsid w:val="0077075B"/>
    <w:rsid w:val="00777F5E"/>
    <w:rsid w:val="00782477"/>
    <w:rsid w:val="00783107"/>
    <w:rsid w:val="00786932"/>
    <w:rsid w:val="00792820"/>
    <w:rsid w:val="007946F3"/>
    <w:rsid w:val="0079549A"/>
    <w:rsid w:val="007A449D"/>
    <w:rsid w:val="007B133D"/>
    <w:rsid w:val="007B4D8C"/>
    <w:rsid w:val="007B71BC"/>
    <w:rsid w:val="007C56BF"/>
    <w:rsid w:val="007C5AE8"/>
    <w:rsid w:val="007C7BE5"/>
    <w:rsid w:val="007D340A"/>
    <w:rsid w:val="007D5BD5"/>
    <w:rsid w:val="007D74E5"/>
    <w:rsid w:val="007E01F7"/>
    <w:rsid w:val="007E1665"/>
    <w:rsid w:val="007E7C0A"/>
    <w:rsid w:val="00810CD1"/>
    <w:rsid w:val="00812CCD"/>
    <w:rsid w:val="00813BCF"/>
    <w:rsid w:val="00814B7D"/>
    <w:rsid w:val="008151C8"/>
    <w:rsid w:val="0081593F"/>
    <w:rsid w:val="00816F6C"/>
    <w:rsid w:val="008179AD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9741C"/>
    <w:rsid w:val="008A0D1B"/>
    <w:rsid w:val="008A6FD0"/>
    <w:rsid w:val="008B059D"/>
    <w:rsid w:val="008B5342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8F76D4"/>
    <w:rsid w:val="009011E0"/>
    <w:rsid w:val="00902F6A"/>
    <w:rsid w:val="00913EF9"/>
    <w:rsid w:val="009204C5"/>
    <w:rsid w:val="009336AD"/>
    <w:rsid w:val="00942A42"/>
    <w:rsid w:val="00947452"/>
    <w:rsid w:val="00951C86"/>
    <w:rsid w:val="00953D60"/>
    <w:rsid w:val="009547BA"/>
    <w:rsid w:val="00955756"/>
    <w:rsid w:val="0096322D"/>
    <w:rsid w:val="00964AB4"/>
    <w:rsid w:val="00965E49"/>
    <w:rsid w:val="00970CE9"/>
    <w:rsid w:val="00970D02"/>
    <w:rsid w:val="009714C0"/>
    <w:rsid w:val="00977051"/>
    <w:rsid w:val="00984E4F"/>
    <w:rsid w:val="00994405"/>
    <w:rsid w:val="009A37B3"/>
    <w:rsid w:val="009A5122"/>
    <w:rsid w:val="009A5CEE"/>
    <w:rsid w:val="009A7740"/>
    <w:rsid w:val="009A7E7F"/>
    <w:rsid w:val="009B2FE1"/>
    <w:rsid w:val="009D17D8"/>
    <w:rsid w:val="009D51B7"/>
    <w:rsid w:val="009D61CC"/>
    <w:rsid w:val="009E055B"/>
    <w:rsid w:val="009E3BFF"/>
    <w:rsid w:val="009E48C1"/>
    <w:rsid w:val="009F02CE"/>
    <w:rsid w:val="009F1E08"/>
    <w:rsid w:val="009F2C61"/>
    <w:rsid w:val="00A0116A"/>
    <w:rsid w:val="00A13F7C"/>
    <w:rsid w:val="00A21992"/>
    <w:rsid w:val="00A35DBF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4672"/>
    <w:rsid w:val="00AB53D1"/>
    <w:rsid w:val="00AB57A5"/>
    <w:rsid w:val="00AC1475"/>
    <w:rsid w:val="00AC1E06"/>
    <w:rsid w:val="00AC2E45"/>
    <w:rsid w:val="00AC2EC7"/>
    <w:rsid w:val="00AD1E20"/>
    <w:rsid w:val="00AD3D6E"/>
    <w:rsid w:val="00AE1F58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E72F3"/>
    <w:rsid w:val="00BF697F"/>
    <w:rsid w:val="00C07D62"/>
    <w:rsid w:val="00C10C2E"/>
    <w:rsid w:val="00C2242A"/>
    <w:rsid w:val="00C244DE"/>
    <w:rsid w:val="00C25F10"/>
    <w:rsid w:val="00C31BB3"/>
    <w:rsid w:val="00C37391"/>
    <w:rsid w:val="00C53360"/>
    <w:rsid w:val="00C547EF"/>
    <w:rsid w:val="00C61659"/>
    <w:rsid w:val="00C666D2"/>
    <w:rsid w:val="00C826EC"/>
    <w:rsid w:val="00C8561B"/>
    <w:rsid w:val="00C8618B"/>
    <w:rsid w:val="00C87D9B"/>
    <w:rsid w:val="00C94C17"/>
    <w:rsid w:val="00CA21C8"/>
    <w:rsid w:val="00CA7308"/>
    <w:rsid w:val="00CC3B3A"/>
    <w:rsid w:val="00CC7FFB"/>
    <w:rsid w:val="00CD2205"/>
    <w:rsid w:val="00CD5246"/>
    <w:rsid w:val="00CD5337"/>
    <w:rsid w:val="00CE30AD"/>
    <w:rsid w:val="00CF098A"/>
    <w:rsid w:val="00CF3DE1"/>
    <w:rsid w:val="00CF437E"/>
    <w:rsid w:val="00D13959"/>
    <w:rsid w:val="00D15B94"/>
    <w:rsid w:val="00D254E3"/>
    <w:rsid w:val="00D31ABD"/>
    <w:rsid w:val="00D31C96"/>
    <w:rsid w:val="00D46101"/>
    <w:rsid w:val="00D52DA6"/>
    <w:rsid w:val="00D70253"/>
    <w:rsid w:val="00D77C97"/>
    <w:rsid w:val="00D830FF"/>
    <w:rsid w:val="00D9582E"/>
    <w:rsid w:val="00D96223"/>
    <w:rsid w:val="00D969F9"/>
    <w:rsid w:val="00DA00BD"/>
    <w:rsid w:val="00DB46A9"/>
    <w:rsid w:val="00DD0FDA"/>
    <w:rsid w:val="00DD11C6"/>
    <w:rsid w:val="00DE1746"/>
    <w:rsid w:val="00DE59BE"/>
    <w:rsid w:val="00DE6E5F"/>
    <w:rsid w:val="00DF4724"/>
    <w:rsid w:val="00DF4CEA"/>
    <w:rsid w:val="00E004D5"/>
    <w:rsid w:val="00E01C82"/>
    <w:rsid w:val="00E1190B"/>
    <w:rsid w:val="00E13AE3"/>
    <w:rsid w:val="00E23A72"/>
    <w:rsid w:val="00E339DB"/>
    <w:rsid w:val="00E3558F"/>
    <w:rsid w:val="00E3655F"/>
    <w:rsid w:val="00E37845"/>
    <w:rsid w:val="00E37D4F"/>
    <w:rsid w:val="00E4131E"/>
    <w:rsid w:val="00E44474"/>
    <w:rsid w:val="00E5035E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74D43"/>
    <w:rsid w:val="00E80D9E"/>
    <w:rsid w:val="00E82092"/>
    <w:rsid w:val="00E852A1"/>
    <w:rsid w:val="00E85FBA"/>
    <w:rsid w:val="00E902B5"/>
    <w:rsid w:val="00E90940"/>
    <w:rsid w:val="00E95668"/>
    <w:rsid w:val="00E9679B"/>
    <w:rsid w:val="00EA00A6"/>
    <w:rsid w:val="00EA58EE"/>
    <w:rsid w:val="00EA7DB5"/>
    <w:rsid w:val="00EB00AC"/>
    <w:rsid w:val="00EB0A73"/>
    <w:rsid w:val="00EC0A58"/>
    <w:rsid w:val="00EC0C5C"/>
    <w:rsid w:val="00EC2501"/>
    <w:rsid w:val="00EC69DA"/>
    <w:rsid w:val="00ED00B2"/>
    <w:rsid w:val="00ED1058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05E2D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339"/>
    <w:rsid w:val="00FB2D0B"/>
    <w:rsid w:val="00FC00F3"/>
    <w:rsid w:val="00FC208A"/>
    <w:rsid w:val="00FC7076"/>
    <w:rsid w:val="00FE46DF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05D53F"/>
  <w15:docId w15:val="{C23B13D4-15B5-4B7B-85A3-B5A195D4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3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1.png"/><Relationship Id="rId21" Type="http://schemas.openxmlformats.org/officeDocument/2006/relationships/image" Target="media/image7.png"/><Relationship Id="rId34" Type="http://schemas.openxmlformats.org/officeDocument/2006/relationships/image" Target="media/image16.png"/><Relationship Id="rId42" Type="http://schemas.openxmlformats.org/officeDocument/2006/relationships/image" Target="media/image24.png"/><Relationship Id="rId47" Type="http://schemas.openxmlformats.org/officeDocument/2006/relationships/footer" Target="footer4.xml"/><Relationship Id="rId50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eader" Target="header4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header" Target="header3.xml"/><Relationship Id="rId36" Type="http://schemas.openxmlformats.org/officeDocument/2006/relationships/image" Target="media/image18.png"/><Relationship Id="rId49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image" Target="media/image13.png"/><Relationship Id="rId44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header" Target="header5.xml"/><Relationship Id="rId35" Type="http://schemas.openxmlformats.org/officeDocument/2006/relationships/image" Target="media/image17.png"/><Relationship Id="rId43" Type="http://schemas.openxmlformats.org/officeDocument/2006/relationships/header" Target="header6.xml"/><Relationship Id="rId48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footer" Target="footer3.xml"/><Relationship Id="rId20" Type="http://schemas.openxmlformats.org/officeDocument/2006/relationships/image" Target="media/image6.png"/><Relationship Id="rId41" Type="http://schemas.openxmlformats.org/officeDocument/2006/relationships/image" Target="media/image23.png"/><Relationship Id="rId1" Type="http://schemas.microsoft.com/office/2006/relationships/keyMapCustomizations" Target="customizations.xml"/><Relationship Id="rId6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8F4EF08C4C644121B4E390887608E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907B5-A449-4514-98B3-283366DF42EB}"/>
      </w:docPartPr>
      <w:docPartBody>
        <w:p w:rsidR="00CC6031" w:rsidRDefault="007B55AE" w:rsidP="007B55AE">
          <w:pPr>
            <w:pStyle w:val="8F4EF08C4C644121B4E390887608ECE9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0"/>
    <w:rsid w:val="00030F6B"/>
    <w:rsid w:val="000F32F1"/>
    <w:rsid w:val="000F3EBB"/>
    <w:rsid w:val="001934BC"/>
    <w:rsid w:val="001A07C1"/>
    <w:rsid w:val="001C54B4"/>
    <w:rsid w:val="002049E6"/>
    <w:rsid w:val="0022418E"/>
    <w:rsid w:val="00231964"/>
    <w:rsid w:val="002D48AB"/>
    <w:rsid w:val="002F0299"/>
    <w:rsid w:val="00324EF2"/>
    <w:rsid w:val="0033312D"/>
    <w:rsid w:val="003F677F"/>
    <w:rsid w:val="0040084C"/>
    <w:rsid w:val="00422895"/>
    <w:rsid w:val="0045092A"/>
    <w:rsid w:val="00476B8F"/>
    <w:rsid w:val="004B1D18"/>
    <w:rsid w:val="004B2106"/>
    <w:rsid w:val="004D243F"/>
    <w:rsid w:val="005F5A46"/>
    <w:rsid w:val="00675418"/>
    <w:rsid w:val="006B0B42"/>
    <w:rsid w:val="00781E62"/>
    <w:rsid w:val="007822D3"/>
    <w:rsid w:val="007B55AE"/>
    <w:rsid w:val="007D3569"/>
    <w:rsid w:val="008102EA"/>
    <w:rsid w:val="00880764"/>
    <w:rsid w:val="0089079A"/>
    <w:rsid w:val="008A67F0"/>
    <w:rsid w:val="008C3C3A"/>
    <w:rsid w:val="008D71AC"/>
    <w:rsid w:val="009A0FD5"/>
    <w:rsid w:val="009C7142"/>
    <w:rsid w:val="009E7FD9"/>
    <w:rsid w:val="009F23AE"/>
    <w:rsid w:val="00A00B55"/>
    <w:rsid w:val="00A638ED"/>
    <w:rsid w:val="00AF604B"/>
    <w:rsid w:val="00B76D21"/>
    <w:rsid w:val="00BB36DB"/>
    <w:rsid w:val="00C17660"/>
    <w:rsid w:val="00C51E8D"/>
    <w:rsid w:val="00C542F9"/>
    <w:rsid w:val="00C743CC"/>
    <w:rsid w:val="00CC6031"/>
    <w:rsid w:val="00D35014"/>
    <w:rsid w:val="00D642F0"/>
    <w:rsid w:val="00DA3205"/>
    <w:rsid w:val="00DF6E01"/>
    <w:rsid w:val="00E82E6F"/>
    <w:rsid w:val="00EB60FA"/>
    <w:rsid w:val="00F52643"/>
    <w:rsid w:val="00F548DA"/>
    <w:rsid w:val="00F74EB0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55AE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  <w:style w:type="paragraph" w:customStyle="1" w:styleId="8F4EF08C4C644121B4E390887608ECE9">
    <w:name w:val="8F4EF08C4C644121B4E390887608ECE9"/>
    <w:rsid w:val="007B5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DD955-7E84-4F2E-B788-9B3C5B0B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A3A18-BCB1-44C3-97F8-20410642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11</Pages>
  <Words>1671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kempny</dc:creator>
  <cp:lastModifiedBy>Jiří Zemánek</cp:lastModifiedBy>
  <cp:revision>38</cp:revision>
  <cp:lastPrinted>2015-04-15T12:20:00Z</cp:lastPrinted>
  <dcterms:created xsi:type="dcterms:W3CDTF">2020-01-22T13:56:00Z</dcterms:created>
  <dcterms:modified xsi:type="dcterms:W3CDTF">2021-02-20T22:11:00Z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