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405E7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478D7B00" w:rsidR="00445641" w:rsidRDefault="0044564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Komunikace ve zdravotnictví – </w:t>
          </w:r>
        </w:p>
        <w:p w14:paraId="153D92CD" w14:textId="7AB2110C" w:rsidR="0041362C" w:rsidRPr="001531DD" w:rsidRDefault="0099718C" w:rsidP="006679DE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Komunikace s</w:t>
          </w:r>
          <w:r w:rsidR="009E6D2F">
            <w:rPr>
              <w:rStyle w:val="Nzevknihy"/>
            </w:rPr>
            <w:t> </w:t>
          </w:r>
          <w:r w:rsidR="006679DE">
            <w:rPr>
              <w:rStyle w:val="Nzevknihy"/>
            </w:rPr>
            <w:t>p</w:t>
          </w:r>
          <w:r>
            <w:rPr>
              <w:rStyle w:val="Nzevknihy"/>
            </w:rPr>
            <w:t>acient</w:t>
          </w:r>
          <w:r w:rsidR="009E6D2F">
            <w:rPr>
              <w:rStyle w:val="Nzevknihy"/>
            </w:rPr>
            <w:t>em s </w:t>
          </w:r>
          <w:proofErr w:type="spellStart"/>
          <w:r w:rsidR="009E6D2F">
            <w:rPr>
              <w:rStyle w:val="Nzevknihy"/>
            </w:rPr>
            <w:t>infaustním</w:t>
          </w:r>
          <w:proofErr w:type="spellEnd"/>
          <w:r w:rsidR="009E6D2F">
            <w:rPr>
              <w:rStyle w:val="Nzevknihy"/>
            </w:rPr>
            <w:t xml:space="preserve"> onemocněním, komunikace </w:t>
          </w:r>
          <w:r>
            <w:rPr>
              <w:rStyle w:val="Nzevknihy"/>
            </w:rPr>
            <w:t>s </w:t>
          </w:r>
          <w:r w:rsidR="009E6D2F">
            <w:rPr>
              <w:rStyle w:val="Nzevknihy"/>
            </w:rPr>
            <w:t>pozůstalými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405E7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405E7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3AA567D5" w14:textId="43A5BEE6" w:rsidR="00405E7C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2741" w:history="1">
                <w:r w:rsidR="00405E7C" w:rsidRPr="00587F27">
                  <w:rPr>
                    <w:rStyle w:val="Hypertextovodkaz"/>
                    <w:noProof/>
                  </w:rPr>
                  <w:t>1</w:t>
                </w:r>
                <w:r w:rsidR="00405E7C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405E7C" w:rsidRPr="00587F27">
                  <w:rPr>
                    <w:rStyle w:val="Hypertextovodkaz"/>
                    <w:noProof/>
                  </w:rPr>
                  <w:t>Komunikace s pacientem s infaustním onemocněním, komunikace s pozůstalými</w:t>
                </w:r>
                <w:r w:rsidR="00405E7C">
                  <w:rPr>
                    <w:noProof/>
                    <w:webHidden/>
                  </w:rPr>
                  <w:tab/>
                </w:r>
                <w:r w:rsidR="00405E7C">
                  <w:rPr>
                    <w:noProof/>
                    <w:webHidden/>
                  </w:rPr>
                  <w:fldChar w:fldCharType="begin"/>
                </w:r>
                <w:r w:rsidR="00405E7C">
                  <w:rPr>
                    <w:noProof/>
                    <w:webHidden/>
                  </w:rPr>
                  <w:instrText xml:space="preserve"> PAGEREF _Toc66692741 \h </w:instrText>
                </w:r>
                <w:r w:rsidR="00405E7C">
                  <w:rPr>
                    <w:noProof/>
                    <w:webHidden/>
                  </w:rPr>
                </w:r>
                <w:r w:rsidR="00405E7C">
                  <w:rPr>
                    <w:noProof/>
                    <w:webHidden/>
                  </w:rPr>
                  <w:fldChar w:fldCharType="separate"/>
                </w:r>
                <w:r w:rsidR="00405E7C">
                  <w:rPr>
                    <w:noProof/>
                    <w:webHidden/>
                  </w:rPr>
                  <w:t>3</w:t>
                </w:r>
                <w:r w:rsidR="00405E7C">
                  <w:rPr>
                    <w:noProof/>
                    <w:webHidden/>
                  </w:rPr>
                  <w:fldChar w:fldCharType="end"/>
                </w:r>
              </w:hyperlink>
            </w:p>
            <w:p w14:paraId="768D20A1" w14:textId="0ED88380" w:rsidR="00405E7C" w:rsidRDefault="00405E7C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742" w:history="1">
                <w:r w:rsidRPr="00587F27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587F27">
                  <w:rPr>
                    <w:rStyle w:val="Hypertextovodkaz"/>
                    <w:noProof/>
                  </w:rPr>
                  <w:t>Základní doporučení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_Toc66692742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F29C0EB" w14:textId="5AC52682" w:rsidR="00405E7C" w:rsidRDefault="00405E7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743" w:history="1">
                <w:r w:rsidRPr="00587F27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587F27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_Toc66692743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FDAB7BD" w14:textId="79AC353D" w:rsidR="00405E7C" w:rsidRDefault="00405E7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744" w:history="1">
                <w:r w:rsidRPr="00587F27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_Toc66692744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4C78243" w14:textId="57C2F3B4" w:rsidR="00405E7C" w:rsidRDefault="00405E7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745" w:history="1">
                <w:r w:rsidRPr="00587F27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_Toc66692745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C99FDAA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405E7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30F8DC4" w:rsidR="00F27CDE" w:rsidRDefault="0099718C" w:rsidP="006679DE">
      <w:pPr>
        <w:pStyle w:val="Nadpis1"/>
        <w:suppressAutoHyphens/>
      </w:pPr>
      <w:bookmarkStart w:id="1" w:name="_Toc66692741"/>
      <w:r>
        <w:lastRenderedPageBreak/>
        <w:t>Komunikace s</w:t>
      </w:r>
      <w:r w:rsidR="009E6D2F">
        <w:t> pacientem s infaustním onemocněním, komunikace s pozůstalými</w:t>
      </w:r>
      <w:bookmarkEnd w:id="1"/>
    </w:p>
    <w:p w14:paraId="361AA529" w14:textId="77777777" w:rsidR="003D35AF" w:rsidRPr="004B005B" w:rsidRDefault="003D35AF" w:rsidP="003D35AF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73EE7A4" w14:textId="77777777" w:rsidR="003D35AF" w:rsidRDefault="003D35AF" w:rsidP="003D35AF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6CFE656" wp14:editId="60C43474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5EF1" w14:textId="6B073D2D" w:rsidR="003D35AF" w:rsidRDefault="003D35AF" w:rsidP="003D35AF">
      <w:pPr>
        <w:pStyle w:val="Tlotextu"/>
      </w:pPr>
      <w:r w:rsidRPr="003D35AF">
        <w:t>V této části studijního materiálu a přednášky budete seznámeni s problematikou komu-</w:t>
      </w:r>
      <w:proofErr w:type="spellStart"/>
      <w:r w:rsidRPr="003D35AF">
        <w:t>nikace</w:t>
      </w:r>
      <w:proofErr w:type="spellEnd"/>
      <w:r w:rsidRPr="003D35AF">
        <w:t xml:space="preserve"> s pacientem s </w:t>
      </w:r>
      <w:proofErr w:type="spellStart"/>
      <w:r w:rsidRPr="003D35AF">
        <w:t>infaustním</w:t>
      </w:r>
      <w:proofErr w:type="spellEnd"/>
      <w:r w:rsidRPr="003D35AF">
        <w:t xml:space="preserve"> onemocněním a s komunikací s jejich pozůstalými. </w:t>
      </w:r>
      <w:proofErr w:type="spellStart"/>
      <w:r w:rsidRPr="003D35AF">
        <w:t>Ko-munikace</w:t>
      </w:r>
      <w:proofErr w:type="spellEnd"/>
      <w:r w:rsidRPr="003D35AF">
        <w:t xml:space="preserve">  v této náročné životní situaci je velmi specifická a měla by být vedena </w:t>
      </w:r>
      <w:proofErr w:type="spellStart"/>
      <w:r w:rsidRPr="003D35AF">
        <w:t>zkuše-ným</w:t>
      </w:r>
      <w:proofErr w:type="spellEnd"/>
      <w:r w:rsidRPr="003D35AF">
        <w:t xml:space="preserve"> zdravotnickým pracovníkem s dostatečnou </w:t>
      </w:r>
      <w:proofErr w:type="spellStart"/>
      <w:r w:rsidRPr="003D35AF">
        <w:t>emapatií</w:t>
      </w:r>
      <w:proofErr w:type="spellEnd"/>
      <w:r w:rsidRPr="003D35AF">
        <w:t xml:space="preserve"> a komunikačními dovednostmi.</w:t>
      </w:r>
    </w:p>
    <w:p w14:paraId="1974F461" w14:textId="77777777" w:rsidR="003D35AF" w:rsidRDefault="003D35AF" w:rsidP="00405E7C">
      <w:pPr>
        <w:pStyle w:val="parUkonceniPrvku"/>
        <w:spacing w:after="0"/>
      </w:pPr>
    </w:p>
    <w:p w14:paraId="2A51D6D5" w14:textId="77777777" w:rsidR="003D35AF" w:rsidRPr="004B005B" w:rsidRDefault="003D35AF" w:rsidP="003D35AF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20AB6D91" w14:textId="77777777" w:rsidR="003D35AF" w:rsidRDefault="003D35AF" w:rsidP="003D35AF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1592D5C8" wp14:editId="3D2007E3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71263" w14:textId="521348C4" w:rsidR="003D35AF" w:rsidRDefault="002F2903" w:rsidP="00405E7C">
      <w:pPr>
        <w:pStyle w:val="Tlotextu"/>
      </w:pPr>
      <w:r>
        <w:t>Základním předpokladem komunikace s pacientem s </w:t>
      </w:r>
      <w:proofErr w:type="spellStart"/>
      <w:r>
        <w:t>infaustním</w:t>
      </w:r>
      <w:proofErr w:type="spellEnd"/>
      <w:r>
        <w:t xml:space="preserve"> onemocněním je cit pro pochopení situace nemocného. Je zde velmi důležitá empatie - porozumění  a vcítění. Vcítěním  lze pochopit motivy chování nemocného (proč jedná tak, jak jedná) a orientovat se v jeho prožívání a ostatních oblastech jeho duševního života (vnitřním náhledu na situaci, vztahy, hodnoty atd.)</w:t>
      </w:r>
    </w:p>
    <w:p w14:paraId="060C0119" w14:textId="77777777" w:rsidR="003D35AF" w:rsidRDefault="003D35AF" w:rsidP="00405E7C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40F4BF6E" w:rsidR="00A803C2" w:rsidRDefault="007960C4" w:rsidP="008F55D1">
      <w:pPr>
        <w:pStyle w:val="parOdrazky01"/>
      </w:pPr>
      <w:r>
        <w:t>Naučit se přemýšlet o smrti</w:t>
      </w:r>
    </w:p>
    <w:p w14:paraId="0860BC07" w14:textId="4C7C51DB" w:rsidR="007960C4" w:rsidRDefault="007960C4" w:rsidP="008F55D1">
      <w:pPr>
        <w:pStyle w:val="parOdrazky01"/>
      </w:pPr>
      <w:r>
        <w:t>Pochopit potřeby umírajícího a jeho blízkých</w:t>
      </w:r>
    </w:p>
    <w:p w14:paraId="585D1CAB" w14:textId="110A324C" w:rsidR="007960C4" w:rsidRDefault="007960C4" w:rsidP="008F55D1">
      <w:pPr>
        <w:pStyle w:val="parOdrazky01"/>
      </w:pPr>
      <w:r>
        <w:t>Umět hledat slova v empatické komunikaci</w:t>
      </w:r>
    </w:p>
    <w:p w14:paraId="48E82F2F" w14:textId="77777777" w:rsidR="003D35AF" w:rsidRDefault="003D35AF" w:rsidP="003D35AF">
      <w:pPr>
        <w:pStyle w:val="parOdrazky01"/>
      </w:pPr>
      <w:r>
        <w:t xml:space="preserve">Umět analyzovat jednotlivé fáze při sdělení pravdy na nemocničním lůžku dle  E. </w:t>
      </w:r>
      <w:proofErr w:type="spellStart"/>
      <w:r>
        <w:t>Kübler</w:t>
      </w:r>
      <w:proofErr w:type="spellEnd"/>
      <w:r>
        <w:t>-Rossové</w:t>
      </w:r>
    </w:p>
    <w:p w14:paraId="0E66FE23" w14:textId="77777777" w:rsidR="003D35AF" w:rsidRDefault="003D35AF" w:rsidP="003D35AF">
      <w:pPr>
        <w:pStyle w:val="parOdrazky01"/>
      </w:pPr>
      <w:r>
        <w:t>Naučit se volit empatický styl komunikace</w:t>
      </w:r>
    </w:p>
    <w:p w14:paraId="203032F3" w14:textId="77777777" w:rsidR="003D35AF" w:rsidRDefault="003D35AF" w:rsidP="003D35AF">
      <w:pPr>
        <w:pStyle w:val="parOdrazky01"/>
      </w:pPr>
      <w:r>
        <w:t>Naučit se přemýšlet o potřebách při umírání a smrti</w:t>
      </w:r>
    </w:p>
    <w:p w14:paraId="741F4A86" w14:textId="77777777" w:rsidR="003D35AF" w:rsidRDefault="003D35AF" w:rsidP="003D35AF">
      <w:pPr>
        <w:pStyle w:val="parOdrazky01"/>
      </w:pPr>
      <w:r>
        <w:t>Umět pochopit chování rodinných příslušníků</w:t>
      </w:r>
    </w:p>
    <w:p w14:paraId="4F385B16" w14:textId="4031FC77" w:rsidR="003D35AF" w:rsidRPr="008F55D1" w:rsidRDefault="003D35AF" w:rsidP="003D35AF">
      <w:pPr>
        <w:pStyle w:val="parOdrazky01"/>
      </w:pPr>
      <w:r>
        <w:t>Umět si sobě položit otázky ohledně vlastního postoje ke smrti</w:t>
      </w:r>
    </w:p>
    <w:p w14:paraId="297D33AD" w14:textId="004DA3DE" w:rsidR="00CF098A" w:rsidRDefault="00CF098A" w:rsidP="00405E7C">
      <w:pPr>
        <w:pStyle w:val="parUkonceniPrvku"/>
        <w:spacing w:after="0"/>
      </w:pPr>
    </w:p>
    <w:p w14:paraId="0FE1231C" w14:textId="77777777" w:rsidR="003D35AF" w:rsidRPr="004B005B" w:rsidRDefault="003D35AF" w:rsidP="003D35AF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4B0CB23A" w14:textId="77777777" w:rsidR="003D35AF" w:rsidRDefault="003D35AF" w:rsidP="003D35AF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559467D" wp14:editId="2CF227BE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38BB" w14:textId="5BE95B61" w:rsidR="003D35AF" w:rsidRDefault="003D35AF" w:rsidP="003D35AF">
      <w:pPr>
        <w:pStyle w:val="Tlotextu"/>
      </w:pPr>
      <w:r w:rsidRPr="003D35AF">
        <w:t xml:space="preserve">Komunikace, </w:t>
      </w:r>
      <w:proofErr w:type="spellStart"/>
      <w:r w:rsidRPr="003D35AF">
        <w:t>infaustní</w:t>
      </w:r>
      <w:proofErr w:type="spellEnd"/>
      <w:r w:rsidRPr="003D35AF">
        <w:t xml:space="preserve"> stav, pravda, empatie, umírání, smrt</w:t>
      </w:r>
    </w:p>
    <w:p w14:paraId="427A353D" w14:textId="77777777" w:rsidR="003D35AF" w:rsidRDefault="003D35AF" w:rsidP="003D35AF">
      <w:pPr>
        <w:pStyle w:val="parUkonceniPrvku"/>
      </w:pPr>
    </w:p>
    <w:p w14:paraId="3D941AAB" w14:textId="77777777" w:rsidR="003D35AF" w:rsidRPr="003D35AF" w:rsidRDefault="003D35AF" w:rsidP="003D35AF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536273CC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6679DE">
        <w:t>1</w:t>
      </w:r>
      <w:r w:rsidR="009E6D2F">
        <w:t>3</w:t>
      </w:r>
      <w:r w:rsidR="009412CA">
        <w:t>:</w:t>
      </w:r>
      <w:r w:rsidR="006679DE">
        <w:t>33</w:t>
      </w:r>
    </w:p>
    <w:p w14:paraId="1161CAB1" w14:textId="4041F978" w:rsidR="00B75879" w:rsidRDefault="00B75879" w:rsidP="008F55D1">
      <w:pPr>
        <w:pStyle w:val="Tlotextu"/>
      </w:pPr>
      <w:r>
        <w:t>Doporučený čas ke studiu:</w:t>
      </w:r>
      <w:r w:rsidR="007960C4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68A4EF93" w:rsidR="00CF098A" w:rsidRPr="00CF098A" w:rsidRDefault="007960C4" w:rsidP="003D35AF">
      <w:pPr>
        <w:pStyle w:val="Tlotextu"/>
        <w:ind w:left="284" w:firstLine="0"/>
        <w:rPr>
          <w:b/>
        </w:rPr>
      </w:pPr>
      <w:r>
        <w:t xml:space="preserve">HAŠKOVCOVÁ, H. </w:t>
      </w:r>
      <w:proofErr w:type="spellStart"/>
      <w:r>
        <w:t>Thanatologie</w:t>
      </w:r>
      <w:proofErr w:type="spellEnd"/>
      <w:r>
        <w:t xml:space="preserve">: nauka o umírání a smrti. 2., </w:t>
      </w:r>
      <w:proofErr w:type="spellStart"/>
      <w:r>
        <w:t>přeprac</w:t>
      </w:r>
      <w:proofErr w:type="spellEnd"/>
      <w:r>
        <w:t xml:space="preserve">. vyd. Praha: </w:t>
      </w:r>
      <w:proofErr w:type="spellStart"/>
      <w:r>
        <w:t>Galén</w:t>
      </w:r>
      <w:proofErr w:type="spellEnd"/>
      <w:r>
        <w:t>, 2007. 244 s. ISBN 978-80-7262-471-3.</w:t>
      </w:r>
    </w:p>
    <w:p w14:paraId="2CFCC988" w14:textId="77777777" w:rsidR="00213E90" w:rsidRDefault="00213E90" w:rsidP="00213E90">
      <w:pPr>
        <w:pStyle w:val="parUkonceniPrvku"/>
      </w:pPr>
    </w:p>
    <w:p w14:paraId="1BA44871" w14:textId="6B2FF31A" w:rsidR="00F72EF6" w:rsidRDefault="00F72EF6" w:rsidP="00F72EF6">
      <w:pPr>
        <w:pStyle w:val="Nadpis2"/>
        <w:numPr>
          <w:ilvl w:val="1"/>
          <w:numId w:val="64"/>
        </w:numPr>
        <w:ind w:left="578" w:hanging="578"/>
      </w:pPr>
      <w:bookmarkStart w:id="2" w:name="_Toc65167462"/>
      <w:bookmarkStart w:id="3" w:name="_Ref496517263"/>
      <w:bookmarkStart w:id="4" w:name="_Ref496517279"/>
      <w:bookmarkStart w:id="5" w:name="_Ref496517289"/>
      <w:bookmarkStart w:id="6" w:name="_Toc66692742"/>
      <w:r>
        <w:t xml:space="preserve">Základní </w:t>
      </w:r>
      <w:bookmarkEnd w:id="2"/>
      <w:r>
        <w:t>doporučení</w:t>
      </w:r>
      <w:bookmarkEnd w:id="6"/>
    </w:p>
    <w:p w14:paraId="04EDE34A" w14:textId="7D098388" w:rsidR="003D35AF" w:rsidRDefault="003D35AF" w:rsidP="003D35AF">
      <w:pPr>
        <w:pStyle w:val="Tlotextu"/>
        <w:spacing w:before="0" w:after="0" w:line="360" w:lineRule="auto"/>
      </w:pPr>
      <w:r>
        <w:t xml:space="preserve">Současný pacient má na základě práva na sebeurčení právo na pravdivou, úplnou, citlivě podanou informaci o zdravotním stavu. Jak už bylo zmíněno výše, E. </w:t>
      </w:r>
      <w:proofErr w:type="spellStart"/>
      <w:r>
        <w:t>Kübler</w:t>
      </w:r>
      <w:proofErr w:type="spellEnd"/>
      <w:r>
        <w:t>-Rossová popsala křivku psychické odezvy na příchod a rozvoj vážné nemoci. Jednotlivé fáze (šok, popření/ negace, zloba/vzdor/agrese, smlouvání, deprese, smíření/rezignace/zoufalství) se střídají, vracejí, prolínají a vyskytují se nejen u pacienta, ale také u jeho blízkých.</w:t>
      </w:r>
    </w:p>
    <w:p w14:paraId="544D784C" w14:textId="77777777" w:rsidR="003D35AF" w:rsidRDefault="003D35AF" w:rsidP="003D35AF">
      <w:pPr>
        <w:pStyle w:val="Tlotextu"/>
        <w:spacing w:before="0" w:after="0"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A15628">
        <w:rPr>
          <w:rStyle w:val="Siln"/>
          <w:rFonts w:cs="Times New Roman"/>
          <w:color w:val="000000"/>
          <w:szCs w:val="24"/>
          <w:shd w:val="clear" w:color="auto" w:fill="FFFFFF"/>
        </w:rPr>
        <w:t>Pokud je pacient o své diagnóze od počátku lékařem informován</w:t>
      </w:r>
      <w:r w:rsidRPr="00A15628">
        <w:rPr>
          <w:rFonts w:cs="Times New Roman"/>
          <w:color w:val="000000"/>
          <w:szCs w:val="24"/>
          <w:shd w:val="clear" w:color="auto" w:fill="FFFFFF"/>
        </w:rPr>
        <w:t> a s touto informací prožívá celé období zhoršování stavu, dílčí neúspěchy léčby až k jejímu ukončení a přechodu na léčbu symptomatickou, pak si zajisté zhoršování stavu uvědomuje a sám si je spojuje s progresí nemoci. V takovém případě lze pacientovi přímo sdělit, že nové obtíže, které se objevují, souvisí s nemocí, že stav se již nebude lepšit a spíše se bude zhoršovat. Je možné vysvětlit, co je příčinou konkrétních obtíží, jaké jsou možnosti řešení a co se pokusíme pro nemocného udělat. Také je namístě přiznat, pokud nemůžeme dělat již nic jiného, než tlumit bolest nebo dát tišící léky, pokud si to pacient přeje. V každém případě je dobré neuhýbat před otázkami nemocného a na časté dotazy „a bude to zase lepší“ neodpovídat planým utěšováním, ale raději odpovědět pravdivě, že pravděpodobně již ne. Mnohdy není třeba odpovídat slovy, protože se s nemocným, který sám tuší, domluvíte pouhým pohledem či gestem. Vždycky je ale vhodné nabídnout pomoc a naději, kterou ještě nabídnout můžeme, tj. nejen řešení příznaků jako je bolest, zvracení, teploty, dušnost, ale hlavně nabídka naší fyzické přítomnosti a doprovázení až do konce. Většina pacientů svými dotazy naznačí, zda o blížícím se konci mluvit chce, či nikoliv.</w:t>
      </w:r>
    </w:p>
    <w:p w14:paraId="3B0CCB55" w14:textId="77777777" w:rsidR="003D35AF" w:rsidRPr="007960C4" w:rsidRDefault="003D35AF" w:rsidP="003D35AF">
      <w:pPr>
        <w:pStyle w:val="Tlotextu"/>
        <w:spacing w:before="0" w:after="0" w:line="360" w:lineRule="auto"/>
        <w:rPr>
          <w:rFonts w:cs="Times New Roman"/>
          <w:szCs w:val="24"/>
        </w:rPr>
      </w:pPr>
      <w:r w:rsidRPr="007960C4">
        <w:rPr>
          <w:rStyle w:val="Siln"/>
          <w:rFonts w:cs="Times New Roman"/>
          <w:color w:val="000000"/>
          <w:szCs w:val="24"/>
          <w:shd w:val="clear" w:color="auto" w:fill="FFFFFF"/>
        </w:rPr>
        <w:t xml:space="preserve">Pokud pacient o diagnóze a </w:t>
      </w:r>
      <w:proofErr w:type="spellStart"/>
      <w:r w:rsidRPr="007960C4">
        <w:rPr>
          <w:rStyle w:val="Siln"/>
          <w:rFonts w:cs="Times New Roman"/>
          <w:color w:val="000000"/>
          <w:szCs w:val="24"/>
          <w:shd w:val="clear" w:color="auto" w:fill="FFFFFF"/>
        </w:rPr>
        <w:t>infaustní</w:t>
      </w:r>
      <w:proofErr w:type="spellEnd"/>
      <w:r w:rsidRPr="007960C4">
        <w:rPr>
          <w:rStyle w:val="Siln"/>
          <w:rFonts w:cs="Times New Roman"/>
          <w:color w:val="000000"/>
          <w:szCs w:val="24"/>
          <w:shd w:val="clear" w:color="auto" w:fill="FFFFFF"/>
        </w:rPr>
        <w:t xml:space="preserve"> prognóze doposud informován nebyl</w:t>
      </w:r>
      <w:r w:rsidRPr="007960C4">
        <w:rPr>
          <w:rFonts w:cs="Times New Roman"/>
          <w:color w:val="000000"/>
          <w:szCs w:val="24"/>
          <w:shd w:val="clear" w:color="auto" w:fill="FFFFFF"/>
        </w:rPr>
        <w:t>. Nemocný se pak často trápí svými obtížemi, pro které nenachází vysvětlení, zlobí se na všechny zúčastněné, že jeho obtíže přehlíží nebo řeší nedostatečně, případně je přičítá za vinu sám sobě. V takovém případě je namístě vysvětlit situaci a nemocného pravdivě informovat. Nezřídka se pak setkáme s úlevným konstatováním „já jsem si to myslel“. Většinou se nemocný potřebuje vyplakat, což může trvat i několik dní, ale sdělením pravdy se uvolní napětí a otevírá se možnost mluvit o obtížích, možnostech léčby a dalším výhledu. Na tomto místě je třeba připomenout, že poskytnutí informací o zdravotním stavu a prognóze náleží plně do kompetence lékaře.</w:t>
      </w:r>
    </w:p>
    <w:p w14:paraId="74E15FE8" w14:textId="77777777" w:rsidR="003D35AF" w:rsidRDefault="003D35AF" w:rsidP="003D35AF">
      <w:pPr>
        <w:pStyle w:val="Tlotextu"/>
        <w:spacing w:before="0" w:after="0" w:line="360" w:lineRule="auto"/>
        <w:rPr>
          <w:rFonts w:cs="Times New Roman"/>
          <w:b/>
          <w:szCs w:val="24"/>
        </w:rPr>
      </w:pPr>
      <w:r w:rsidRPr="007960C4">
        <w:rPr>
          <w:rStyle w:val="Siln"/>
          <w:rFonts w:cs="Times New Roman"/>
          <w:b w:val="0"/>
          <w:color w:val="000000"/>
          <w:szCs w:val="24"/>
          <w:shd w:val="clear" w:color="auto" w:fill="FFFFFF"/>
        </w:rPr>
        <w:t>Nesdělením pravdy připravujeme pacienta o různě dlouhou dobu, kdy už ví, že jeho život se chýlí ke konci a může ještě mnohé zařídit a mnohé ve svém životě změnit, případně si splnit sny, které doposud odkládal. Dozvídá-li se to týden před smrtí, pak často již není fyzicky schopen pořídit poslední vůli, hovořit s blízkými, napsat dopis, natožpak podívat se do míst, kam se celý život toužil vypravit.</w:t>
      </w:r>
      <w:r w:rsidRPr="007960C4">
        <w:rPr>
          <w:rFonts w:cs="Times New Roman"/>
          <w:b/>
          <w:szCs w:val="24"/>
        </w:rPr>
        <w:t xml:space="preserve"> </w:t>
      </w:r>
    </w:p>
    <w:p w14:paraId="052933EE" w14:textId="77777777" w:rsidR="003D35AF" w:rsidRDefault="003D35AF" w:rsidP="003D35AF">
      <w:pPr>
        <w:pStyle w:val="Tlotextu"/>
        <w:spacing w:before="0" w:after="0" w:line="360" w:lineRule="auto"/>
        <w:rPr>
          <w:rFonts w:cs="Times New Roman"/>
          <w:b/>
          <w:szCs w:val="24"/>
        </w:rPr>
      </w:pPr>
    </w:p>
    <w:p w14:paraId="18B9F3A0" w14:textId="77777777" w:rsidR="003D35AF" w:rsidRPr="007960C4" w:rsidRDefault="003D35AF" w:rsidP="003D35AF">
      <w:pPr>
        <w:pStyle w:val="Tlotextu"/>
        <w:spacing w:before="0"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Hlavní a nejdůležitějšími principy komunikace s těmito lidmi a jejich příslušníky je empatie, takt, slušné chování, čas a pochopení.</w:t>
      </w:r>
    </w:p>
    <w:p w14:paraId="5627F8F8" w14:textId="77777777" w:rsidR="003D35AF" w:rsidRDefault="003D35AF" w:rsidP="003D35AF">
      <w:pPr>
        <w:pStyle w:val="Tlotextu"/>
      </w:pPr>
    </w:p>
    <w:p w14:paraId="15453359" w14:textId="0D491CFF" w:rsidR="00CF098A" w:rsidRDefault="00B75879" w:rsidP="00D77F81">
      <w:pPr>
        <w:pStyle w:val="Nadpis1"/>
      </w:pPr>
      <w:bookmarkStart w:id="7" w:name="_Toc66692743"/>
      <w:bookmarkEnd w:id="3"/>
      <w:bookmarkEnd w:id="4"/>
      <w:bookmarkEnd w:id="5"/>
      <w:r>
        <w:t>Pedagogicko didaktické poznámky</w:t>
      </w:r>
      <w:bookmarkEnd w:id="7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7F0E" w14:textId="77777777" w:rsidR="007E7708" w:rsidRDefault="007E7708" w:rsidP="007E7708">
      <w:pPr>
        <w:pStyle w:val="Tlotextu"/>
      </w:pPr>
      <w:r w:rsidRPr="003D35AF">
        <w:t>Obor:</w:t>
      </w:r>
      <w:r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6A95DEB3" w14:textId="75FC8DEC" w:rsidR="007E7708" w:rsidRDefault="007E7708" w:rsidP="007E7708">
      <w:pPr>
        <w:pStyle w:val="Tlotextu"/>
      </w:pPr>
      <w:r>
        <w:t xml:space="preserve">Cílem je získat znalosti o </w:t>
      </w:r>
      <w:r w:rsidR="009C2ED3">
        <w:t xml:space="preserve">umírání a smrti a potřebách umírajícího. </w:t>
      </w:r>
      <w:r>
        <w:t xml:space="preserve"> Jako cílené metody jsou použity modelové situace,</w:t>
      </w:r>
      <w:r w:rsidR="009C2ED3">
        <w:t xml:space="preserve"> diskuse</w:t>
      </w:r>
      <w:r>
        <w:t>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689F18D3" w:rsidR="00FF177A" w:rsidRDefault="009C2ED3" w:rsidP="00FF177A">
      <w:pPr>
        <w:pStyle w:val="Tlotextu"/>
      </w:pPr>
      <w:r>
        <w:t>Jaký je váš vlastní vztah k umírání a ke smrti? Jak si představujete důstojné umírání či odchod ze života pro sebe samotnou/</w:t>
      </w:r>
      <w:proofErr w:type="spellStart"/>
      <w:r>
        <w:t>ého</w:t>
      </w:r>
      <w:proofErr w:type="spellEnd"/>
      <w:r>
        <w:t>?</w:t>
      </w:r>
    </w:p>
    <w:p w14:paraId="11C3D796" w14:textId="650B4D9F" w:rsidR="00CF098A" w:rsidRDefault="00CF098A" w:rsidP="00CF098A">
      <w:pPr>
        <w:pStyle w:val="parUkonceniPrvku"/>
      </w:pPr>
    </w:p>
    <w:p w14:paraId="14FCBD80" w14:textId="77777777" w:rsidR="003D35AF" w:rsidRPr="004B005B" w:rsidRDefault="003D35AF" w:rsidP="003D35AF">
      <w:pPr>
        <w:pStyle w:val="parNadpisPrvkuModry"/>
      </w:pPr>
      <w:r w:rsidRPr="004B005B">
        <w:t>Korespondenční úkol</w:t>
      </w:r>
    </w:p>
    <w:p w14:paraId="3EFE9132" w14:textId="77777777" w:rsidR="003D35AF" w:rsidRDefault="003D35AF" w:rsidP="003D35AF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3854350" wp14:editId="6A742E6C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6593" w14:textId="2371E8E5" w:rsidR="003D35AF" w:rsidRDefault="003D35AF" w:rsidP="003D35AF">
      <w:pPr>
        <w:pStyle w:val="Tlotextu"/>
      </w:pPr>
      <w:r>
        <w:t xml:space="preserve">Napište úvahu o umírání a smrti se zaměřením na prostředí. Jak by mělo vypadat </w:t>
      </w:r>
      <w:proofErr w:type="spellStart"/>
      <w:r>
        <w:t>dů</w:t>
      </w:r>
      <w:proofErr w:type="spellEnd"/>
      <w:r>
        <w:t>-stojné rozloučení a truchlení?</w:t>
      </w:r>
    </w:p>
    <w:p w14:paraId="4714FFC2" w14:textId="69458F8B" w:rsidR="003D35AF" w:rsidRDefault="003D35AF" w:rsidP="003D35AF">
      <w:pPr>
        <w:pStyle w:val="Tlotextu"/>
      </w:pPr>
      <w:r>
        <w:t>Délka úvahy - individuální.</w:t>
      </w:r>
    </w:p>
    <w:p w14:paraId="0BA49217" w14:textId="77777777" w:rsidR="003D35AF" w:rsidRDefault="003D35AF" w:rsidP="003D35AF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405E7C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8" w:name="_Toc66692744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8" w:displacedByCustomXml="prev"/>
    <w:p w14:paraId="7CEF1003" w14:textId="77777777" w:rsidR="007526A8" w:rsidRDefault="007526A8" w:rsidP="007526A8">
      <w:pPr>
        <w:jc w:val="both"/>
      </w:pPr>
      <w:r>
        <w:t xml:space="preserve">ANTAI-OTONG,D. </w:t>
      </w:r>
      <w:proofErr w:type="spellStart"/>
      <w:r>
        <w:rPr>
          <w:i/>
        </w:rPr>
        <w:t>Nurse-Client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Burrlington</w:t>
      </w:r>
      <w:proofErr w:type="spellEnd"/>
      <w:r>
        <w:rPr>
          <w:i/>
        </w:rPr>
        <w:t>: Jones-</w:t>
      </w:r>
      <w:proofErr w:type="spellStart"/>
      <w:r>
        <w:rPr>
          <w:i/>
        </w:rPr>
        <w:t>Barlett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>, 2007. 251 s. ISBN 978-076-3735-883.</w:t>
      </w:r>
    </w:p>
    <w:p w14:paraId="7A4638F3" w14:textId="77777777" w:rsidR="007526A8" w:rsidRDefault="007526A8" w:rsidP="007526A8">
      <w:pPr>
        <w:jc w:val="both"/>
      </w:pPr>
      <w:r>
        <w:t xml:space="preserve">JANÁČKOVÁ, L., WEISS, P.: </w:t>
      </w:r>
      <w:r>
        <w:rPr>
          <w:i/>
        </w:rPr>
        <w:t>Komunikace ve zdravotnictví</w:t>
      </w:r>
      <w:r>
        <w:t>. Portál, Praha 2008.</w:t>
      </w:r>
    </w:p>
    <w:p w14:paraId="7303B7D6" w14:textId="77777777" w:rsidR="007526A8" w:rsidRDefault="007526A8" w:rsidP="007526A8">
      <w:pPr>
        <w:autoSpaceDE w:val="0"/>
        <w:autoSpaceDN w:val="0"/>
        <w:adjustRightInd w:val="0"/>
      </w:pPr>
      <w:r>
        <w:t xml:space="preserve">POKORNÁ, A. </w:t>
      </w:r>
      <w:r>
        <w:rPr>
          <w:i/>
          <w:iCs/>
        </w:rPr>
        <w:t>Komunikace se seniory</w:t>
      </w:r>
      <w:r>
        <w:t xml:space="preserve">. 1. vyd. Praha: </w:t>
      </w:r>
      <w:proofErr w:type="spellStart"/>
      <w:r>
        <w:t>Grada</w:t>
      </w:r>
      <w:proofErr w:type="spellEnd"/>
      <w:r>
        <w:t>, 2010. ISBN 978-80-247-3271-8.</w:t>
      </w:r>
    </w:p>
    <w:p w14:paraId="70B08CCB" w14:textId="77777777" w:rsidR="007526A8" w:rsidRDefault="007526A8" w:rsidP="007526A8">
      <w:pPr>
        <w:spacing w:after="0" w:line="240" w:lineRule="auto"/>
        <w:jc w:val="both"/>
      </w:pPr>
      <w:r>
        <w:t xml:space="preserve">POKORNÁ, A. </w:t>
      </w:r>
      <w:r>
        <w:rPr>
          <w:i/>
        </w:rPr>
        <w:t>Efektivní komunikační techniky v ošetřovatelství</w:t>
      </w:r>
      <w:r>
        <w:t xml:space="preserve">. Brno: NCO NZO, 2010. ISBN 978-80-7013-524-2. </w:t>
      </w:r>
    </w:p>
    <w:p w14:paraId="401631EB" w14:textId="77777777" w:rsidR="007526A8" w:rsidRDefault="007526A8" w:rsidP="007526A8">
      <w:pPr>
        <w:autoSpaceDE w:val="0"/>
        <w:autoSpaceDN w:val="0"/>
        <w:adjustRightInd w:val="0"/>
      </w:pPr>
    </w:p>
    <w:p w14:paraId="2E85ED0C" w14:textId="77777777" w:rsidR="007526A8" w:rsidRDefault="007526A8" w:rsidP="007526A8">
      <w:pPr>
        <w:jc w:val="both"/>
        <w:rPr>
          <w:rFonts w:cs="Times New Roman"/>
        </w:rPr>
      </w:pPr>
      <w:r>
        <w:t xml:space="preserve">TOMANOVÁ, Š., KŘIVKOVÁ, J.  Komunikace s pacientem v intenzivní péči. </w:t>
      </w:r>
      <w:r>
        <w:rPr>
          <w:rFonts w:cs="Times New Roman"/>
        </w:rPr>
        <w:t xml:space="preserve">1. vyd. Praha: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>, 2016. ISBN 978-80-271-0064-4.</w:t>
      </w:r>
    </w:p>
    <w:p w14:paraId="62E3B5AE" w14:textId="77777777" w:rsidR="007526A8" w:rsidRDefault="007526A8" w:rsidP="007526A8">
      <w:pPr>
        <w:jc w:val="both"/>
        <w:rPr>
          <w:rFonts w:cs="Times New Roman"/>
        </w:rPr>
      </w:pPr>
      <w:r>
        <w:t xml:space="preserve">ŠPAČKOVÁ, A. Umění dialogu: Jak si s lidmi opravdu porozumět. Praha: </w:t>
      </w:r>
      <w:proofErr w:type="spellStart"/>
      <w:r>
        <w:t>Grada</w:t>
      </w:r>
      <w:proofErr w:type="spellEnd"/>
      <w:r>
        <w:t xml:space="preserve"> 2011. 200s. ISBN 978-80-247-3810-9</w:t>
      </w:r>
    </w:p>
    <w:p w14:paraId="54BDC99F" w14:textId="77777777" w:rsidR="007526A8" w:rsidRDefault="007526A8" w:rsidP="007526A8">
      <w:pPr>
        <w:jc w:val="both"/>
      </w:pPr>
      <w:r>
        <w:t xml:space="preserve">ŠPATÉNKOVÁ, N. KRÁLOVÁ, J. </w:t>
      </w:r>
      <w:r>
        <w:rPr>
          <w:i/>
        </w:rPr>
        <w:t>Základní otázky komunikace: komunikace (nejen) pro sestry</w:t>
      </w:r>
      <w:r>
        <w:t>. Praha, 2009.135. ISBN 978-80-7262-599-4.</w:t>
      </w:r>
    </w:p>
    <w:p w14:paraId="0FECCACE" w14:textId="77777777" w:rsidR="007526A8" w:rsidRDefault="007526A8" w:rsidP="007526A8">
      <w:pPr>
        <w:autoSpaceDE w:val="0"/>
        <w:autoSpaceDN w:val="0"/>
        <w:adjustRightInd w:val="0"/>
      </w:pPr>
      <w:r>
        <w:rPr>
          <w:rFonts w:eastAsia="Calibri"/>
        </w:rPr>
        <w:t>VÁGNEROVÁ, M. Vývojová psychologie. Praha: Portál, 2000,521s. ISSN 80-7178-308-0.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9" w:name="_Toc66692745"/>
      <w:r w:rsidRPr="004E2697">
        <w:t>Přehled dostupných ikon</w:t>
      </w:r>
      <w:bookmarkEnd w:id="9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0" w:name="frmCas" w:colFirst="0" w:colLast="0"/>
            <w:bookmarkStart w:id="11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2" w:name="frmKlicovaSlova" w:colFirst="0" w:colLast="0"/>
            <w:bookmarkStart w:id="13" w:name="frmOdpocinek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4" w:name="frmPruvodceStudiem" w:colFirst="0" w:colLast="0"/>
            <w:bookmarkStart w:id="15" w:name="frmPruvodceTextem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6" w:name="frmRychlyNahled" w:colFirst="0" w:colLast="0"/>
            <w:bookmarkStart w:id="17" w:name="frmShrnuti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8" w:name="frmTutorialy" w:colFirst="0" w:colLast="0"/>
            <w:bookmarkStart w:id="19" w:name="frmDefinic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0" w:name="frmKZapamatovani" w:colFirst="0" w:colLast="0"/>
            <w:bookmarkStart w:id="21" w:name="frmPripadovaStudi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2" w:name="frmResenaUloha" w:colFirst="0" w:colLast="0"/>
            <w:bookmarkStart w:id="23" w:name="frmVeta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4" w:name="frmKontrolniOtazka" w:colFirst="0" w:colLast="0"/>
            <w:bookmarkStart w:id="25" w:name="frmKorespondencniUkol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6" w:name="frmOdpovedi" w:colFirst="0" w:colLast="0"/>
            <w:bookmarkStart w:id="27" w:name="frmOtazky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8" w:name="frmSamostatnyUkol" w:colFirst="0" w:colLast="0"/>
            <w:bookmarkStart w:id="29" w:name="frmLiteratur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0" w:name="frmProZajemce" w:colFirst="0" w:colLast="0"/>
            <w:bookmarkStart w:id="31" w:name="frmUkolKZamysleni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0"/>
      <w:bookmarkEnd w:id="31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4D9C8EB" w:rsidR="007C7BE5" w:rsidRDefault="00405E7C" w:rsidP="0099718C">
      <w:pPr>
        <w:pStyle w:val="Tlotextu"/>
        <w:ind w:left="2124" w:hanging="2124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412CA">
            <w:rPr>
              <w:b/>
              <w:noProof/>
            </w:rPr>
            <w:t xml:space="preserve">Komunikace ve </w:t>
          </w:r>
          <w:r w:rsidR="006F08E7">
            <w:rPr>
              <w:b/>
              <w:noProof/>
            </w:rPr>
            <w:t xml:space="preserve">zdravotnictví - </w:t>
          </w:r>
          <w:r w:rsidR="0099718C">
            <w:rPr>
              <w:b/>
              <w:noProof/>
            </w:rPr>
            <w:t>Komunikace s</w:t>
          </w:r>
          <w:r w:rsidR="009E6D2F">
            <w:rPr>
              <w:b/>
              <w:noProof/>
            </w:rPr>
            <w:t> </w:t>
          </w:r>
          <w:r w:rsidR="0099718C">
            <w:rPr>
              <w:b/>
              <w:noProof/>
            </w:rPr>
            <w:t>pacient</w:t>
          </w:r>
          <w:r w:rsidR="009E6D2F">
            <w:rPr>
              <w:b/>
              <w:noProof/>
            </w:rPr>
            <w:t>em s infaustním onemocněním</w:t>
          </w:r>
          <w:r w:rsidR="006679DE">
            <w:rPr>
              <w:b/>
              <w:noProof/>
            </w:rPr>
            <w:t xml:space="preserve">, </w:t>
          </w:r>
          <w:r w:rsidR="009E6D2F">
            <w:rPr>
              <w:b/>
              <w:noProof/>
            </w:rPr>
            <w:t>komunikace s pozůstalými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405E7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5A4E58A8" w:rsidR="007C7BE5" w:rsidRDefault="00405E7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3D35AF">
            <w:rPr>
              <w:noProof/>
            </w:rPr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702D" w14:textId="77777777" w:rsidR="00731616" w:rsidRDefault="00731616" w:rsidP="00B60DC8">
      <w:pPr>
        <w:spacing w:after="0" w:line="240" w:lineRule="auto"/>
      </w:pPr>
      <w:r>
        <w:separator/>
      </w:r>
    </w:p>
  </w:endnote>
  <w:endnote w:type="continuationSeparator" w:id="0">
    <w:p w14:paraId="5253AFD4" w14:textId="77777777" w:rsidR="00731616" w:rsidRDefault="00731616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7CA6DB2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2F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D7465F0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7C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7D7A024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7C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F1C3" w14:textId="77777777" w:rsidR="00731616" w:rsidRDefault="00731616" w:rsidP="00B60DC8">
      <w:pPr>
        <w:spacing w:after="0" w:line="240" w:lineRule="auto"/>
      </w:pPr>
      <w:r>
        <w:separator/>
      </w:r>
    </w:p>
  </w:footnote>
  <w:footnote w:type="continuationSeparator" w:id="0">
    <w:p w14:paraId="6A2750EB" w14:textId="77777777" w:rsidR="00731616" w:rsidRDefault="00731616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5EE0DF42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05E7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05E7C">
      <w:rPr>
        <w:i/>
        <w:noProof/>
      </w:rPr>
      <w:t>Komunikace s pacientem s infaustním onemocněním, komunikace s pozůstalými</w:t>
    </w:r>
    <w:r w:rsidR="00405E7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E93B45C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E6D2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E6D2F">
      <w:rPr>
        <w:i/>
        <w:noProof/>
      </w:rPr>
      <w:t>Komunikace s pacientem s infaustním onemocněním, komunikace s pozůstalými</w:t>
    </w:r>
    <w:r w:rsidR="009E6D2F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76C8AA32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05E7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05E7C">
      <w:rPr>
        <w:i/>
        <w:noProof/>
      </w:rPr>
      <w:t>Komunikace s pacientem s infaustním onemocněním, komunikace s pozůstalými</w:t>
    </w:r>
    <w:r w:rsidR="00405E7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16C75A8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05E7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05E7C">
      <w:rPr>
        <w:i/>
        <w:noProof/>
      </w:rPr>
      <w:t>Komunikace s pacientem s infaustním onemocněním, komunikace s pozůstalými</w:t>
    </w:r>
    <w:r w:rsidR="00405E7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7F7BA3F0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D35A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D35AF">
      <w:rPr>
        <w:i/>
        <w:noProof/>
      </w:rPr>
      <w:t>Komunikace s pacientem s infaustním onemocněním, komunikace s pozůstalými</w:t>
    </w:r>
    <w:r w:rsidR="003D35AF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190A2FA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05E7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05E7C">
      <w:rPr>
        <w:i/>
        <w:noProof/>
      </w:rPr>
      <w:t>Komunikace s pacientem s infaustním onemocněním, komunikace s pozůstalými</w:t>
    </w:r>
    <w:r w:rsidR="00405E7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912599"/>
    <w:multiLevelType w:val="hybridMultilevel"/>
    <w:tmpl w:val="11C06172"/>
    <w:lvl w:ilvl="0" w:tplc="967CB2E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 w:numId="63">
    <w:abstractNumId w:val="37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0B3B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2903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35AF"/>
    <w:rsid w:val="003D667E"/>
    <w:rsid w:val="003E3E94"/>
    <w:rsid w:val="003F65B2"/>
    <w:rsid w:val="00405E7C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4F3270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679DE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08E7"/>
    <w:rsid w:val="006F61E0"/>
    <w:rsid w:val="00702E91"/>
    <w:rsid w:val="00711960"/>
    <w:rsid w:val="00713A5B"/>
    <w:rsid w:val="00717801"/>
    <w:rsid w:val="00721EDD"/>
    <w:rsid w:val="00723F05"/>
    <w:rsid w:val="0072594D"/>
    <w:rsid w:val="00731616"/>
    <w:rsid w:val="00734A12"/>
    <w:rsid w:val="00746032"/>
    <w:rsid w:val="0074673B"/>
    <w:rsid w:val="007473FF"/>
    <w:rsid w:val="007526A8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960C4"/>
    <w:rsid w:val="007A449D"/>
    <w:rsid w:val="007B4D8C"/>
    <w:rsid w:val="007B71BC"/>
    <w:rsid w:val="007C5AE8"/>
    <w:rsid w:val="007C7BE5"/>
    <w:rsid w:val="007D340A"/>
    <w:rsid w:val="007E01F7"/>
    <w:rsid w:val="007E1665"/>
    <w:rsid w:val="007E7708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63136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9718C"/>
    <w:rsid w:val="009A5122"/>
    <w:rsid w:val="009A5CEE"/>
    <w:rsid w:val="009A7E7F"/>
    <w:rsid w:val="009B2FE1"/>
    <w:rsid w:val="009C2ED3"/>
    <w:rsid w:val="009C4329"/>
    <w:rsid w:val="009D51B7"/>
    <w:rsid w:val="009D61CC"/>
    <w:rsid w:val="009E055B"/>
    <w:rsid w:val="009E3BFF"/>
    <w:rsid w:val="009E48C1"/>
    <w:rsid w:val="009E6D2F"/>
    <w:rsid w:val="009F02CE"/>
    <w:rsid w:val="009F1E08"/>
    <w:rsid w:val="009F2C61"/>
    <w:rsid w:val="00A13F7C"/>
    <w:rsid w:val="00A15628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B729F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2CC3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2A0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4DFF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2EF6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1895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72367c-626d-476f-aaf6-30500715ffb4"/>
    <ds:schemaRef ds:uri="3b9ecc8b-7375-43cc-9aca-6ce3fcbe8345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2F268-3286-445D-A52D-CBF79A83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22</cp:revision>
  <cp:lastPrinted>2015-04-15T12:20:00Z</cp:lastPrinted>
  <dcterms:created xsi:type="dcterms:W3CDTF">2019-06-10T12:02:00Z</dcterms:created>
  <dcterms:modified xsi:type="dcterms:W3CDTF">2021-03-15T08:25:00Z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