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0B9F51A6" w14:textId="77777777" w:rsidR="00B60DC8" w:rsidRPr="00E05EF3" w:rsidRDefault="00777F5E" w:rsidP="0049549D">
          <w:pPr>
            <w:pStyle w:val="Normlnweb"/>
            <w:spacing w:before="0" w:after="0"/>
            <w:ind w:firstLine="0"/>
            <w:jc w:val="center"/>
            <w:rPr>
              <w:b/>
              <w:bCs/>
              <w:sz w:val="27"/>
              <w:szCs w:val="27"/>
            </w:rPr>
          </w:pPr>
          <w:r w:rsidRPr="00E05EF3">
            <w:rPr>
              <w:noProof/>
            </w:rPr>
            <w:drawing>
              <wp:inline distT="0" distB="0" distL="0" distR="0" wp14:anchorId="1DC5761E" wp14:editId="3B510C2E">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7A0C12C3" w14:textId="77777777" w:rsidR="001531DD" w:rsidRPr="00E05EF3"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RPr="00E05EF3" w14:paraId="356E6FEA"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3C38AB4A" w14:textId="77777777" w:rsidR="001531DD" w:rsidRPr="00E05EF3" w:rsidRDefault="001531DD" w:rsidP="000C6359">
                <w:pPr>
                  <w:autoSpaceDE w:val="0"/>
                  <w:autoSpaceDN w:val="0"/>
                  <w:adjustRightInd w:val="0"/>
                  <w:spacing w:after="0" w:line="240" w:lineRule="auto"/>
                  <w:jc w:val="center"/>
                  <w:rPr>
                    <w:rFonts w:cs="Times New Roman"/>
                    <w:bCs/>
                    <w:color w:val="FFFFFF" w:themeColor="background1"/>
                    <w:sz w:val="22"/>
                  </w:rPr>
                </w:pPr>
                <w:r w:rsidRPr="00E05EF3">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651017D0" w14:textId="77777777" w:rsidR="001531DD" w:rsidRPr="00E05EF3" w:rsidRDefault="001531DD" w:rsidP="000C6359">
                <w:pPr>
                  <w:autoSpaceDE w:val="0"/>
                  <w:autoSpaceDN w:val="0"/>
                  <w:adjustRightInd w:val="0"/>
                  <w:spacing w:after="0" w:line="240" w:lineRule="auto"/>
                  <w:jc w:val="both"/>
                  <w:rPr>
                    <w:rFonts w:cs="Times New Roman"/>
                    <w:bCs/>
                    <w:color w:val="FFFFFF" w:themeColor="background1"/>
                  </w:rPr>
                </w:pPr>
                <w:r w:rsidRPr="00E05EF3">
                  <w:rPr>
                    <w:rFonts w:cs="Times New Roman"/>
                    <w:bCs/>
                    <w:color w:val="FFFFFF" w:themeColor="background1"/>
                  </w:rPr>
                  <w:t>Rozvoj vzdělávání na Slezské univerzitě v Opavě</w:t>
                </w:r>
              </w:p>
            </w:tc>
          </w:tr>
          <w:tr w:rsidR="001531DD" w:rsidRPr="00E05EF3" w14:paraId="103F6F9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68C82651" w14:textId="77777777" w:rsidR="001531DD" w:rsidRPr="00E05EF3" w:rsidRDefault="001531DD" w:rsidP="000C6359">
                <w:pPr>
                  <w:autoSpaceDE w:val="0"/>
                  <w:autoSpaceDN w:val="0"/>
                  <w:adjustRightInd w:val="0"/>
                  <w:spacing w:after="0" w:line="240" w:lineRule="auto"/>
                  <w:jc w:val="both"/>
                  <w:rPr>
                    <w:rFonts w:cs="Times New Roman"/>
                    <w:bCs/>
                    <w:color w:val="000000"/>
                  </w:rPr>
                </w:pPr>
                <w:r w:rsidRPr="00E05EF3">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6172E81C" w14:textId="77777777" w:rsidR="001531DD" w:rsidRPr="00E05EF3" w:rsidRDefault="001531DD" w:rsidP="000C6359">
                <w:pPr>
                  <w:autoSpaceDE w:val="0"/>
                  <w:autoSpaceDN w:val="0"/>
                  <w:adjustRightInd w:val="0"/>
                  <w:spacing w:after="0" w:line="240" w:lineRule="auto"/>
                  <w:jc w:val="both"/>
                  <w:rPr>
                    <w:rFonts w:cs="Times New Roman"/>
                    <w:bCs/>
                    <w:color w:val="000000"/>
                  </w:rPr>
                </w:pPr>
                <w:r w:rsidRPr="00E05EF3">
                  <w:rPr>
                    <w:rFonts w:cs="Times New Roman"/>
                    <w:bCs/>
                    <w:color w:val="000000"/>
                  </w:rPr>
                  <w:t>CZ.02.2.69/0.0./0.0/16_015/0002400</w:t>
                </w:r>
              </w:p>
            </w:tc>
          </w:tr>
        </w:tbl>
        <w:p w14:paraId="6CA8992B" w14:textId="77777777" w:rsidR="00B60DC8" w:rsidRPr="00E05EF3" w:rsidRDefault="002F43C5" w:rsidP="00B60DC8">
          <w:pPr>
            <w:pStyle w:val="Normlnweb"/>
            <w:spacing w:before="0" w:after="0"/>
            <w:ind w:firstLine="0"/>
            <w:jc w:val="center"/>
          </w:pPr>
        </w:p>
      </w:sdtContent>
    </w:sdt>
    <w:p w14:paraId="1B08F1FF" w14:textId="77777777" w:rsidR="00D96223" w:rsidRPr="00E05EF3" w:rsidRDefault="00D96223" w:rsidP="00D96223">
      <w:pPr>
        <w:pStyle w:val="Zhlav"/>
        <w:jc w:val="center"/>
        <w:rPr>
          <w:sz w:val="2"/>
        </w:rPr>
      </w:pPr>
    </w:p>
    <w:p w14:paraId="4138825A" w14:textId="77777777" w:rsidR="0049549D" w:rsidRPr="00E05EF3" w:rsidRDefault="0049549D" w:rsidP="00E50585">
      <w:pPr>
        <w:pStyle w:val="Bezmezer"/>
      </w:pPr>
    </w:p>
    <w:p w14:paraId="2FED91CF" w14:textId="77777777" w:rsidR="00E50585" w:rsidRPr="00E05EF3" w:rsidRDefault="00E50585" w:rsidP="00E50585">
      <w:pPr>
        <w:pStyle w:val="Bezmezer"/>
      </w:pPr>
    </w:p>
    <w:p w14:paraId="47FF873E" w14:textId="77777777" w:rsidR="0049549D" w:rsidRPr="00E05EF3" w:rsidRDefault="0049549D" w:rsidP="00E50585">
      <w:pPr>
        <w:pStyle w:val="Bezmezer"/>
      </w:pPr>
    </w:p>
    <w:p w14:paraId="30F43595" w14:textId="77777777" w:rsidR="00FF3CC8" w:rsidRPr="00E05EF3" w:rsidRDefault="00FF3CC8" w:rsidP="00E50585">
      <w:pPr>
        <w:pStyle w:val="Bezmezer"/>
      </w:pPr>
    </w:p>
    <w:p w14:paraId="23B869BA" w14:textId="77777777" w:rsidR="00FF3CC8" w:rsidRPr="00E05EF3" w:rsidRDefault="00FF3CC8" w:rsidP="00E50585">
      <w:pPr>
        <w:pStyle w:val="Bezmezer"/>
      </w:pPr>
    </w:p>
    <w:p w14:paraId="74BCBAD1" w14:textId="77777777" w:rsidR="00E50585" w:rsidRPr="00E05EF3"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4F033853" w14:textId="26AEAEF4" w:rsidR="0041362C" w:rsidRPr="00477527" w:rsidRDefault="008A0BB1" w:rsidP="00477527">
          <w:pPr>
            <w:pStyle w:val="Normlnweb"/>
            <w:spacing w:before="0" w:after="0"/>
            <w:ind w:firstLine="0"/>
            <w:jc w:val="center"/>
            <w:rPr>
              <w:rStyle w:val="Nzevknihy"/>
            </w:rPr>
          </w:pPr>
          <w:r>
            <w:rPr>
              <w:rStyle w:val="Nzevknihy"/>
            </w:rPr>
            <w:t>Specifické problémy v porade</w:t>
          </w:r>
          <w:r w:rsidR="00477527">
            <w:rPr>
              <w:rStyle w:val="Nzevknihy"/>
            </w:rPr>
            <w:t>n</w:t>
          </w:r>
          <w:r>
            <w:rPr>
              <w:rStyle w:val="Nzevknihy"/>
            </w:rPr>
            <w:t>ství pro pozůstalé</w:t>
          </w:r>
        </w:p>
      </w:sdtContent>
    </w:sdt>
    <w:p w14:paraId="4994AB35" w14:textId="77777777" w:rsidR="00B60DC8" w:rsidRPr="00E05EF3" w:rsidRDefault="00B60DC8" w:rsidP="00E50585">
      <w:pPr>
        <w:pStyle w:val="Bezmezer"/>
      </w:pPr>
    </w:p>
    <w:sdt>
      <w:sdtPr>
        <w:rPr>
          <w:b/>
          <w:bCs/>
          <w:iCs/>
          <w:color w:val="981E3A"/>
          <w:spacing w:val="5"/>
          <w:sz w:val="48"/>
          <w:szCs w:val="48"/>
        </w:rPr>
        <w:id w:val="2071690294"/>
        <w:lock w:val="sdtContentLocked"/>
        <w:placeholder>
          <w:docPart w:val="DefaultPlaceholder_1081868574"/>
        </w:placeholder>
      </w:sdtPr>
      <w:sdtEndPr/>
      <w:sdtContent>
        <w:p w14:paraId="6778EF09" w14:textId="77777777" w:rsidR="00B60DC8" w:rsidRPr="00E05EF3" w:rsidRDefault="00FF3CC8" w:rsidP="00B60DC8">
          <w:pPr>
            <w:pStyle w:val="Normlnweb"/>
            <w:spacing w:before="0" w:after="0"/>
            <w:ind w:firstLine="0"/>
            <w:jc w:val="center"/>
          </w:pPr>
          <w:r w:rsidRPr="00E05EF3">
            <w:rPr>
              <w:sz w:val="48"/>
              <w:szCs w:val="48"/>
            </w:rPr>
            <w:t xml:space="preserve">Průvodní list </w:t>
          </w:r>
          <w:r w:rsidR="00B60DC8" w:rsidRPr="00E05EF3">
            <w:rPr>
              <w:sz w:val="48"/>
              <w:szCs w:val="48"/>
            </w:rPr>
            <w:t>studijní</w:t>
          </w:r>
          <w:r w:rsidRPr="00E05EF3">
            <w:rPr>
              <w:sz w:val="48"/>
              <w:szCs w:val="48"/>
            </w:rPr>
            <w:t>ho materiálu</w:t>
          </w:r>
        </w:p>
      </w:sdtContent>
    </w:sdt>
    <w:p w14:paraId="257723DB" w14:textId="77777777" w:rsidR="00B60DC8" w:rsidRPr="00E05EF3" w:rsidRDefault="00B60DC8" w:rsidP="00E50585">
      <w:pPr>
        <w:pStyle w:val="Bezmezer"/>
      </w:pPr>
    </w:p>
    <w:p w14:paraId="66A75E80" w14:textId="77777777" w:rsidR="00E50585" w:rsidRPr="00E05EF3" w:rsidRDefault="00E50585" w:rsidP="00E50585">
      <w:pPr>
        <w:pStyle w:val="Bezmezer"/>
      </w:pPr>
    </w:p>
    <w:p w14:paraId="3DE13B74" w14:textId="44DA0A83" w:rsidR="00E50585" w:rsidRDefault="00E50585" w:rsidP="00E50585">
      <w:pPr>
        <w:pStyle w:val="Bezmezer"/>
      </w:pPr>
    </w:p>
    <w:p w14:paraId="7BD216FB" w14:textId="33E33827" w:rsidR="003B6187" w:rsidRDefault="003B6187" w:rsidP="00E50585">
      <w:pPr>
        <w:pStyle w:val="Bezmezer"/>
      </w:pPr>
    </w:p>
    <w:p w14:paraId="2EEDF5DA" w14:textId="77777777" w:rsidR="003B6187" w:rsidRPr="00E05EF3" w:rsidRDefault="003B6187" w:rsidP="00E50585">
      <w:pPr>
        <w:pStyle w:val="Bezmezer"/>
      </w:pPr>
    </w:p>
    <w:p w14:paraId="04B29AA6" w14:textId="77777777" w:rsidR="00E50585" w:rsidRPr="00E05EF3" w:rsidRDefault="00E50585" w:rsidP="00E50585">
      <w:pPr>
        <w:pStyle w:val="Bezmezer"/>
      </w:pPr>
    </w:p>
    <w:p w14:paraId="52E38D0C" w14:textId="77777777" w:rsidR="00B60DC8" w:rsidRPr="00E05EF3" w:rsidRDefault="00B60DC8" w:rsidP="00477527">
      <w:pPr>
        <w:pStyle w:val="Bezmezer"/>
        <w:jc w:val="right"/>
      </w:pPr>
    </w:p>
    <w:p w14:paraId="7EA6EEC8" w14:textId="77777777" w:rsidR="00E50585" w:rsidRPr="00E05EF3"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65235E4C" w14:textId="665B8904" w:rsidR="00B60DC8" w:rsidRPr="00E05EF3" w:rsidRDefault="008A0BB1" w:rsidP="00C244DE">
          <w:pPr>
            <w:pStyle w:val="autoi"/>
          </w:pPr>
          <w:r>
            <w:rPr>
              <w:rStyle w:val="autoiChar"/>
            </w:rPr>
            <w:t>Naděžda Špatenková</w:t>
          </w:r>
        </w:p>
      </w:sdtContent>
    </w:sdt>
    <w:p w14:paraId="18E57C54" w14:textId="77777777" w:rsidR="00B60DC8" w:rsidRPr="00E05EF3" w:rsidRDefault="00B60DC8" w:rsidP="00E50585">
      <w:pPr>
        <w:pStyle w:val="Bezmezer"/>
      </w:pPr>
    </w:p>
    <w:p w14:paraId="36DF5984" w14:textId="77777777" w:rsidR="00B60DC8" w:rsidRPr="00E05EF3" w:rsidRDefault="00B60DC8" w:rsidP="00E50585">
      <w:pPr>
        <w:pStyle w:val="Bezmezer"/>
      </w:pPr>
    </w:p>
    <w:p w14:paraId="3179DCDE" w14:textId="77777777" w:rsidR="00B60DC8" w:rsidRPr="00E05EF3" w:rsidRDefault="002F43C5"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sidRPr="00E05EF3">
            <w:rPr>
              <w:b/>
              <w:bCs/>
              <w:sz w:val="27"/>
              <w:szCs w:val="27"/>
            </w:rPr>
            <w:t>Opava</w:t>
          </w:r>
          <w:r w:rsidR="00B60DC8" w:rsidRPr="00E05EF3">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62747" w:rsidRPr="00E05EF3">
            <w:rPr>
              <w:b/>
              <w:bCs/>
              <w:sz w:val="27"/>
              <w:szCs w:val="27"/>
            </w:rPr>
            <w:t>20</w:t>
          </w:r>
        </w:sdtContent>
      </w:sdt>
    </w:p>
    <w:p w14:paraId="2B1B082B" w14:textId="77777777" w:rsidR="00F61EE6" w:rsidRPr="00E05EF3" w:rsidRDefault="00F61EE6" w:rsidP="00E50585">
      <w:pPr>
        <w:pStyle w:val="Bezmezer"/>
      </w:pPr>
    </w:p>
    <w:p w14:paraId="47151317" w14:textId="77777777" w:rsidR="00E50585" w:rsidRPr="00E05EF3" w:rsidRDefault="00E50585" w:rsidP="00E50585">
      <w:pPr>
        <w:pStyle w:val="Bezmezer"/>
      </w:pPr>
    </w:p>
    <w:p w14:paraId="0E8A3F69" w14:textId="77777777" w:rsidR="00E50585" w:rsidRPr="00E05EF3" w:rsidRDefault="00E50585" w:rsidP="00E50585">
      <w:pPr>
        <w:pStyle w:val="Bezmezer"/>
      </w:pPr>
    </w:p>
    <w:p w14:paraId="6BA84979" w14:textId="77777777" w:rsidR="00672309" w:rsidRDefault="00672309" w:rsidP="000C09EC">
      <w:pPr>
        <w:pStyle w:val="Bezmezer"/>
      </w:pPr>
    </w:p>
    <w:sdt>
      <w:sdtPr>
        <w:rPr>
          <w:b/>
          <w:bCs/>
          <w:sz w:val="27"/>
          <w:szCs w:val="27"/>
        </w:rPr>
        <w:id w:val="-1510750450"/>
        <w:lock w:val="contentLocked"/>
        <w:placeholder>
          <w:docPart w:val="51EB83CE4747498193DA17D56873C8D5"/>
        </w:placeholder>
      </w:sdtPr>
      <w:sdtEndPr>
        <w:rPr>
          <w:b w:val="0"/>
          <w:bCs w:val="0"/>
          <w:sz w:val="24"/>
          <w:szCs w:val="24"/>
        </w:rPr>
      </w:sdtEndPr>
      <w:sdtContent>
        <w:p w14:paraId="32178E22" w14:textId="77777777" w:rsidR="00672309" w:rsidRDefault="00672309" w:rsidP="000C09EC">
          <w:pPr>
            <w:pStyle w:val="Normlnweb"/>
            <w:spacing w:before="0" w:after="0"/>
            <w:ind w:firstLine="0"/>
            <w:jc w:val="center"/>
            <w:rPr>
              <w:b/>
              <w:bCs/>
              <w:sz w:val="27"/>
              <w:szCs w:val="27"/>
            </w:rPr>
          </w:pPr>
        </w:p>
        <w:p w14:paraId="4CB48CD6" w14:textId="77777777" w:rsidR="00672309" w:rsidRDefault="00672309" w:rsidP="000C09EC">
          <w:pPr>
            <w:pStyle w:val="Normlnweb"/>
            <w:spacing w:before="0" w:after="0"/>
            <w:ind w:firstLine="0"/>
            <w:jc w:val="center"/>
          </w:pPr>
          <w:r>
            <w:rPr>
              <w:noProof/>
            </w:rPr>
            <w:drawing>
              <wp:inline distT="0" distB="0" distL="0" distR="0" wp14:anchorId="38F89921" wp14:editId="34175E95">
                <wp:extent cx="1800000" cy="646697"/>
                <wp:effectExtent l="0" t="0" r="0" b="127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458BC974" w14:textId="77777777" w:rsidR="00672309" w:rsidRDefault="002F43C5" w:rsidP="000C09EC">
          <w:pPr>
            <w:pStyle w:val="Normlnweb"/>
            <w:spacing w:after="0"/>
            <w:jc w:val="center"/>
          </w:pPr>
        </w:p>
      </w:sdtContent>
    </w:sdt>
    <w:p w14:paraId="1EBC4D92" w14:textId="77777777" w:rsidR="00672309" w:rsidRDefault="00672309" w:rsidP="000C09EC">
      <w:pPr>
        <w:sectPr w:rsidR="00672309" w:rsidSect="006A4C4F">
          <w:headerReference w:type="even" r:id="rId13"/>
          <w:footerReference w:type="even" r:id="rId14"/>
          <w:footerReference w:type="first" r:id="rId15"/>
          <w:pgSz w:w="11906" w:h="16838" w:code="9"/>
          <w:pgMar w:top="1440" w:right="1440" w:bottom="1440" w:left="1800" w:header="709" w:footer="709" w:gutter="0"/>
          <w:cols w:space="708"/>
          <w:formProt w:val="0"/>
          <w:docGrid w:linePitch="360"/>
        </w:sectPr>
      </w:pPr>
      <w:r>
        <w:br w:type="page"/>
      </w:r>
    </w:p>
    <w:sdt>
      <w:sdtPr>
        <w:rPr>
          <w:b/>
          <w:bCs/>
          <w:color w:val="52765D"/>
        </w:rPr>
        <w:id w:val="1437408242"/>
        <w:docPartObj>
          <w:docPartGallery w:val="Table of Contents"/>
          <w:docPartUnique/>
        </w:docPartObj>
      </w:sdtPr>
      <w:sdtEndPr>
        <w:rPr>
          <w:b w:val="0"/>
          <w:bCs w:val="0"/>
          <w:color w:val="auto"/>
        </w:rPr>
      </w:sdtEndPr>
      <w:sdtContent>
        <w:sdt>
          <w:sdtPr>
            <w:rPr>
              <w:b/>
              <w:bCs/>
              <w:color w:val="52765D"/>
            </w:rPr>
            <w:id w:val="-38902465"/>
            <w:lock w:val="sdtLocked"/>
            <w:placeholder>
              <w:docPart w:val="DefaultPlaceholder_1081868574"/>
            </w:placeholder>
          </w:sdtPr>
          <w:sdtEndPr>
            <w:rPr>
              <w:color w:val="auto"/>
            </w:rPr>
          </w:sdtEndPr>
          <w:sdtContent>
            <w:p w14:paraId="0D674422" w14:textId="351C8166" w:rsidR="005633CC" w:rsidRPr="00E05EF3" w:rsidRDefault="005633CC" w:rsidP="00672309">
              <w:pPr>
                <w:tabs>
                  <w:tab w:val="left" w:pos="4935"/>
                </w:tabs>
                <w:rPr>
                  <w:color w:val="981E3A"/>
                </w:rPr>
              </w:pPr>
              <w:r w:rsidRPr="00E05EF3">
                <w:rPr>
                  <w:color w:val="981E3A"/>
                </w:rPr>
                <w:t>Obsah</w:t>
              </w:r>
            </w:p>
            <w:p w14:paraId="0B308C00" w14:textId="25AA6323" w:rsidR="00971767" w:rsidRDefault="005633CC">
              <w:pPr>
                <w:pStyle w:val="Obsah1"/>
                <w:tabs>
                  <w:tab w:val="left" w:pos="480"/>
                  <w:tab w:val="right" w:leader="dot" w:pos="8656"/>
                </w:tabs>
                <w:rPr>
                  <w:rFonts w:asciiTheme="minorHAnsi" w:eastAsiaTheme="minorEastAsia" w:hAnsiTheme="minorHAnsi"/>
                  <w:caps w:val="0"/>
                  <w:noProof/>
                  <w:sz w:val="22"/>
                  <w:lang w:eastAsia="cs-CZ"/>
                </w:rPr>
              </w:pPr>
              <w:r w:rsidRPr="00E05EF3">
                <w:fldChar w:fldCharType="begin"/>
              </w:r>
              <w:r w:rsidRPr="00E05EF3">
                <w:instrText xml:space="preserve"> TOC \o "1-3" \h \z \u </w:instrText>
              </w:r>
              <w:r w:rsidRPr="00E05EF3">
                <w:fldChar w:fldCharType="separate"/>
              </w:r>
              <w:hyperlink w:anchor="_Toc64366552" w:history="1">
                <w:r w:rsidR="00971767" w:rsidRPr="00F32CEB">
                  <w:rPr>
                    <w:rStyle w:val="Hypertextovodkaz"/>
                    <w:noProof/>
                  </w:rPr>
                  <w:t>1</w:t>
                </w:r>
                <w:r w:rsidR="00971767">
                  <w:rPr>
                    <w:rFonts w:asciiTheme="minorHAnsi" w:eastAsiaTheme="minorEastAsia" w:hAnsiTheme="minorHAnsi"/>
                    <w:caps w:val="0"/>
                    <w:noProof/>
                    <w:sz w:val="22"/>
                    <w:lang w:eastAsia="cs-CZ"/>
                  </w:rPr>
                  <w:tab/>
                </w:r>
                <w:r w:rsidR="00971767" w:rsidRPr="00F32CEB">
                  <w:rPr>
                    <w:rStyle w:val="Hypertextovodkaz"/>
                    <w:noProof/>
                  </w:rPr>
                  <w:t>specifické problémy v poradenství pro pozůstalé</w:t>
                </w:r>
                <w:r w:rsidR="00971767">
                  <w:rPr>
                    <w:noProof/>
                    <w:webHidden/>
                  </w:rPr>
                  <w:tab/>
                </w:r>
                <w:r w:rsidR="00971767">
                  <w:rPr>
                    <w:noProof/>
                    <w:webHidden/>
                  </w:rPr>
                  <w:fldChar w:fldCharType="begin"/>
                </w:r>
                <w:r w:rsidR="00971767">
                  <w:rPr>
                    <w:noProof/>
                    <w:webHidden/>
                  </w:rPr>
                  <w:instrText xml:space="preserve"> PAGEREF _Toc64366552 \h </w:instrText>
                </w:r>
                <w:r w:rsidR="00971767">
                  <w:rPr>
                    <w:noProof/>
                    <w:webHidden/>
                  </w:rPr>
                </w:r>
                <w:r w:rsidR="00971767">
                  <w:rPr>
                    <w:noProof/>
                    <w:webHidden/>
                  </w:rPr>
                  <w:fldChar w:fldCharType="separate"/>
                </w:r>
                <w:r w:rsidR="00971767">
                  <w:rPr>
                    <w:noProof/>
                    <w:webHidden/>
                  </w:rPr>
                  <w:t>3</w:t>
                </w:r>
                <w:r w:rsidR="00971767">
                  <w:rPr>
                    <w:noProof/>
                    <w:webHidden/>
                  </w:rPr>
                  <w:fldChar w:fldCharType="end"/>
                </w:r>
              </w:hyperlink>
            </w:p>
            <w:p w14:paraId="60778EE0" w14:textId="1FA16C6C"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3" w:history="1">
                <w:r w:rsidR="00971767" w:rsidRPr="00F32CEB">
                  <w:rPr>
                    <w:rStyle w:val="Hypertextovodkaz"/>
                    <w:noProof/>
                  </w:rPr>
                  <w:t>1.1</w:t>
                </w:r>
                <w:r w:rsidR="00971767">
                  <w:rPr>
                    <w:rFonts w:asciiTheme="minorHAnsi" w:eastAsiaTheme="minorEastAsia" w:hAnsiTheme="minorHAnsi"/>
                    <w:noProof/>
                    <w:sz w:val="22"/>
                    <w:lang w:eastAsia="cs-CZ"/>
                  </w:rPr>
                  <w:tab/>
                </w:r>
                <w:r w:rsidR="00971767" w:rsidRPr="00F32CEB">
                  <w:rPr>
                    <w:rStyle w:val="Hypertextovodkaz"/>
                    <w:noProof/>
                  </w:rPr>
                  <w:t>Příčiny úmrtí</w:t>
                </w:r>
                <w:r w:rsidR="00971767">
                  <w:rPr>
                    <w:noProof/>
                    <w:webHidden/>
                  </w:rPr>
                  <w:tab/>
                </w:r>
                <w:r w:rsidR="00971767">
                  <w:rPr>
                    <w:noProof/>
                    <w:webHidden/>
                  </w:rPr>
                  <w:fldChar w:fldCharType="begin"/>
                </w:r>
                <w:r w:rsidR="00971767">
                  <w:rPr>
                    <w:noProof/>
                    <w:webHidden/>
                  </w:rPr>
                  <w:instrText xml:space="preserve"> PAGEREF _Toc64366553 \h </w:instrText>
                </w:r>
                <w:r w:rsidR="00971767">
                  <w:rPr>
                    <w:noProof/>
                    <w:webHidden/>
                  </w:rPr>
                </w:r>
                <w:r w:rsidR="00971767">
                  <w:rPr>
                    <w:noProof/>
                    <w:webHidden/>
                  </w:rPr>
                  <w:fldChar w:fldCharType="separate"/>
                </w:r>
                <w:r w:rsidR="00971767">
                  <w:rPr>
                    <w:noProof/>
                    <w:webHidden/>
                  </w:rPr>
                  <w:t>5</w:t>
                </w:r>
                <w:r w:rsidR="00971767">
                  <w:rPr>
                    <w:noProof/>
                    <w:webHidden/>
                  </w:rPr>
                  <w:fldChar w:fldCharType="end"/>
                </w:r>
              </w:hyperlink>
            </w:p>
            <w:p w14:paraId="65B10E06" w14:textId="1D593199"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4" w:history="1">
                <w:r w:rsidR="00971767" w:rsidRPr="00F32CEB">
                  <w:rPr>
                    <w:rStyle w:val="Hypertextovodkaz"/>
                    <w:noProof/>
                  </w:rPr>
                  <w:t>1.2</w:t>
                </w:r>
                <w:r w:rsidR="00971767">
                  <w:rPr>
                    <w:rFonts w:asciiTheme="minorHAnsi" w:eastAsiaTheme="minorEastAsia" w:hAnsiTheme="minorHAnsi"/>
                    <w:noProof/>
                    <w:sz w:val="22"/>
                    <w:lang w:eastAsia="cs-CZ"/>
                  </w:rPr>
                  <w:tab/>
                </w:r>
                <w:r w:rsidR="00971767" w:rsidRPr="00F32CEB">
                  <w:rPr>
                    <w:rStyle w:val="Hypertextovodkaz"/>
                    <w:noProof/>
                  </w:rPr>
                  <w:t>Přirození úmrtí</w:t>
                </w:r>
                <w:r w:rsidR="00971767">
                  <w:rPr>
                    <w:noProof/>
                    <w:webHidden/>
                  </w:rPr>
                  <w:tab/>
                </w:r>
                <w:r w:rsidR="00971767">
                  <w:rPr>
                    <w:noProof/>
                    <w:webHidden/>
                  </w:rPr>
                  <w:fldChar w:fldCharType="begin"/>
                </w:r>
                <w:r w:rsidR="00971767">
                  <w:rPr>
                    <w:noProof/>
                    <w:webHidden/>
                  </w:rPr>
                  <w:instrText xml:space="preserve"> PAGEREF _Toc64366554 \h </w:instrText>
                </w:r>
                <w:r w:rsidR="00971767">
                  <w:rPr>
                    <w:noProof/>
                    <w:webHidden/>
                  </w:rPr>
                </w:r>
                <w:r w:rsidR="00971767">
                  <w:rPr>
                    <w:noProof/>
                    <w:webHidden/>
                  </w:rPr>
                  <w:fldChar w:fldCharType="separate"/>
                </w:r>
                <w:r w:rsidR="00971767">
                  <w:rPr>
                    <w:noProof/>
                    <w:webHidden/>
                  </w:rPr>
                  <w:t>5</w:t>
                </w:r>
                <w:r w:rsidR="00971767">
                  <w:rPr>
                    <w:noProof/>
                    <w:webHidden/>
                  </w:rPr>
                  <w:fldChar w:fldCharType="end"/>
                </w:r>
              </w:hyperlink>
            </w:p>
            <w:p w14:paraId="5473F689" w14:textId="545DB674"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5" w:history="1">
                <w:r w:rsidR="00971767" w:rsidRPr="00F32CEB">
                  <w:rPr>
                    <w:rStyle w:val="Hypertextovodkaz"/>
                    <w:noProof/>
                  </w:rPr>
                  <w:t>1.3</w:t>
                </w:r>
                <w:r w:rsidR="00971767">
                  <w:rPr>
                    <w:rFonts w:asciiTheme="minorHAnsi" w:eastAsiaTheme="minorEastAsia" w:hAnsiTheme="minorHAnsi"/>
                    <w:noProof/>
                    <w:sz w:val="22"/>
                    <w:lang w:eastAsia="cs-CZ"/>
                  </w:rPr>
                  <w:tab/>
                </w:r>
                <w:r w:rsidR="00971767" w:rsidRPr="00F32CEB">
                  <w:rPr>
                    <w:rStyle w:val="Hypertextovodkaz"/>
                    <w:noProof/>
                  </w:rPr>
                  <w:t>Nepřirozená smrt</w:t>
                </w:r>
                <w:r w:rsidR="00971767">
                  <w:rPr>
                    <w:noProof/>
                    <w:webHidden/>
                  </w:rPr>
                  <w:tab/>
                </w:r>
                <w:r w:rsidR="00971767">
                  <w:rPr>
                    <w:noProof/>
                    <w:webHidden/>
                  </w:rPr>
                  <w:fldChar w:fldCharType="begin"/>
                </w:r>
                <w:r w:rsidR="00971767">
                  <w:rPr>
                    <w:noProof/>
                    <w:webHidden/>
                  </w:rPr>
                  <w:instrText xml:space="preserve"> PAGEREF _Toc64366555 \h </w:instrText>
                </w:r>
                <w:r w:rsidR="00971767">
                  <w:rPr>
                    <w:noProof/>
                    <w:webHidden/>
                  </w:rPr>
                </w:r>
                <w:r w:rsidR="00971767">
                  <w:rPr>
                    <w:noProof/>
                    <w:webHidden/>
                  </w:rPr>
                  <w:fldChar w:fldCharType="separate"/>
                </w:r>
                <w:r w:rsidR="00971767">
                  <w:rPr>
                    <w:noProof/>
                    <w:webHidden/>
                  </w:rPr>
                  <w:t>6</w:t>
                </w:r>
                <w:r w:rsidR="00971767">
                  <w:rPr>
                    <w:noProof/>
                    <w:webHidden/>
                  </w:rPr>
                  <w:fldChar w:fldCharType="end"/>
                </w:r>
              </w:hyperlink>
            </w:p>
            <w:p w14:paraId="7FC5D75B" w14:textId="602B3445"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6" w:history="1">
                <w:r w:rsidR="00971767" w:rsidRPr="00F32CEB">
                  <w:rPr>
                    <w:rStyle w:val="Hypertextovodkaz"/>
                    <w:noProof/>
                  </w:rPr>
                  <w:t>1.4</w:t>
                </w:r>
                <w:r w:rsidR="00971767">
                  <w:rPr>
                    <w:rFonts w:asciiTheme="minorHAnsi" w:eastAsiaTheme="minorEastAsia" w:hAnsiTheme="minorHAnsi"/>
                    <w:noProof/>
                    <w:sz w:val="22"/>
                    <w:lang w:eastAsia="cs-CZ"/>
                  </w:rPr>
                  <w:tab/>
                </w:r>
                <w:r w:rsidR="00971767" w:rsidRPr="00F32CEB">
                  <w:rPr>
                    <w:rStyle w:val="Hypertextovodkaz"/>
                    <w:noProof/>
                  </w:rPr>
                  <w:t>Smrt v důsledku nehody</w:t>
                </w:r>
                <w:r w:rsidR="00971767">
                  <w:rPr>
                    <w:noProof/>
                    <w:webHidden/>
                  </w:rPr>
                  <w:tab/>
                </w:r>
                <w:r w:rsidR="00971767">
                  <w:rPr>
                    <w:noProof/>
                    <w:webHidden/>
                  </w:rPr>
                  <w:fldChar w:fldCharType="begin"/>
                </w:r>
                <w:r w:rsidR="00971767">
                  <w:rPr>
                    <w:noProof/>
                    <w:webHidden/>
                  </w:rPr>
                  <w:instrText xml:space="preserve"> PAGEREF _Toc64366556 \h </w:instrText>
                </w:r>
                <w:r w:rsidR="00971767">
                  <w:rPr>
                    <w:noProof/>
                    <w:webHidden/>
                  </w:rPr>
                </w:r>
                <w:r w:rsidR="00971767">
                  <w:rPr>
                    <w:noProof/>
                    <w:webHidden/>
                  </w:rPr>
                  <w:fldChar w:fldCharType="separate"/>
                </w:r>
                <w:r w:rsidR="00971767">
                  <w:rPr>
                    <w:noProof/>
                    <w:webHidden/>
                  </w:rPr>
                  <w:t>6</w:t>
                </w:r>
                <w:r w:rsidR="00971767">
                  <w:rPr>
                    <w:noProof/>
                    <w:webHidden/>
                  </w:rPr>
                  <w:fldChar w:fldCharType="end"/>
                </w:r>
              </w:hyperlink>
            </w:p>
            <w:p w14:paraId="63E3CC58" w14:textId="3F52A09E"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7" w:history="1">
                <w:r w:rsidR="00971767" w:rsidRPr="00F32CEB">
                  <w:rPr>
                    <w:rStyle w:val="Hypertextovodkaz"/>
                    <w:noProof/>
                  </w:rPr>
                  <w:t>1.5</w:t>
                </w:r>
                <w:r w:rsidR="00971767">
                  <w:rPr>
                    <w:rFonts w:asciiTheme="minorHAnsi" w:eastAsiaTheme="minorEastAsia" w:hAnsiTheme="minorHAnsi"/>
                    <w:noProof/>
                    <w:sz w:val="22"/>
                    <w:lang w:eastAsia="cs-CZ"/>
                  </w:rPr>
                  <w:tab/>
                </w:r>
                <w:r w:rsidR="00971767" w:rsidRPr="00F32CEB">
                  <w:rPr>
                    <w:rStyle w:val="Hypertextovodkaz"/>
                    <w:noProof/>
                  </w:rPr>
                  <w:t>Sebevražda</w:t>
                </w:r>
                <w:r w:rsidR="00971767">
                  <w:rPr>
                    <w:noProof/>
                    <w:webHidden/>
                  </w:rPr>
                  <w:tab/>
                </w:r>
                <w:r w:rsidR="00971767">
                  <w:rPr>
                    <w:noProof/>
                    <w:webHidden/>
                  </w:rPr>
                  <w:fldChar w:fldCharType="begin"/>
                </w:r>
                <w:r w:rsidR="00971767">
                  <w:rPr>
                    <w:noProof/>
                    <w:webHidden/>
                  </w:rPr>
                  <w:instrText xml:space="preserve"> PAGEREF _Toc64366557 \h </w:instrText>
                </w:r>
                <w:r w:rsidR="00971767">
                  <w:rPr>
                    <w:noProof/>
                    <w:webHidden/>
                  </w:rPr>
                </w:r>
                <w:r w:rsidR="00971767">
                  <w:rPr>
                    <w:noProof/>
                    <w:webHidden/>
                  </w:rPr>
                  <w:fldChar w:fldCharType="separate"/>
                </w:r>
                <w:r w:rsidR="00971767">
                  <w:rPr>
                    <w:noProof/>
                    <w:webHidden/>
                  </w:rPr>
                  <w:t>6</w:t>
                </w:r>
                <w:r w:rsidR="00971767">
                  <w:rPr>
                    <w:noProof/>
                    <w:webHidden/>
                  </w:rPr>
                  <w:fldChar w:fldCharType="end"/>
                </w:r>
              </w:hyperlink>
            </w:p>
            <w:p w14:paraId="352349C6" w14:textId="20F95A47"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8" w:history="1">
                <w:r w:rsidR="00971767" w:rsidRPr="00F32CEB">
                  <w:rPr>
                    <w:rStyle w:val="Hypertextovodkaz"/>
                    <w:noProof/>
                  </w:rPr>
                  <w:t>1.6</w:t>
                </w:r>
                <w:r w:rsidR="00971767">
                  <w:rPr>
                    <w:rFonts w:asciiTheme="minorHAnsi" w:eastAsiaTheme="minorEastAsia" w:hAnsiTheme="minorHAnsi"/>
                    <w:noProof/>
                    <w:sz w:val="22"/>
                    <w:lang w:eastAsia="cs-CZ"/>
                  </w:rPr>
                  <w:tab/>
                </w:r>
                <w:r w:rsidR="00971767" w:rsidRPr="00F32CEB">
                  <w:rPr>
                    <w:rStyle w:val="Hypertextovodkaz"/>
                    <w:noProof/>
                  </w:rPr>
                  <w:t>Vražda</w:t>
                </w:r>
                <w:r w:rsidR="00971767">
                  <w:rPr>
                    <w:noProof/>
                    <w:webHidden/>
                  </w:rPr>
                  <w:tab/>
                </w:r>
                <w:r w:rsidR="00971767">
                  <w:rPr>
                    <w:noProof/>
                    <w:webHidden/>
                  </w:rPr>
                  <w:fldChar w:fldCharType="begin"/>
                </w:r>
                <w:r w:rsidR="00971767">
                  <w:rPr>
                    <w:noProof/>
                    <w:webHidden/>
                  </w:rPr>
                  <w:instrText xml:space="preserve"> PAGEREF _Toc64366558 \h </w:instrText>
                </w:r>
                <w:r w:rsidR="00971767">
                  <w:rPr>
                    <w:noProof/>
                    <w:webHidden/>
                  </w:rPr>
                </w:r>
                <w:r w:rsidR="00971767">
                  <w:rPr>
                    <w:noProof/>
                    <w:webHidden/>
                  </w:rPr>
                  <w:fldChar w:fldCharType="separate"/>
                </w:r>
                <w:r w:rsidR="00971767">
                  <w:rPr>
                    <w:noProof/>
                    <w:webHidden/>
                  </w:rPr>
                  <w:t>7</w:t>
                </w:r>
                <w:r w:rsidR="00971767">
                  <w:rPr>
                    <w:noProof/>
                    <w:webHidden/>
                  </w:rPr>
                  <w:fldChar w:fldCharType="end"/>
                </w:r>
              </w:hyperlink>
            </w:p>
            <w:p w14:paraId="25D209CC" w14:textId="57EC3D93"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59" w:history="1">
                <w:r w:rsidR="00971767" w:rsidRPr="00F32CEB">
                  <w:rPr>
                    <w:rStyle w:val="Hypertextovodkaz"/>
                    <w:noProof/>
                  </w:rPr>
                  <w:t>1.7</w:t>
                </w:r>
                <w:r w:rsidR="00971767">
                  <w:rPr>
                    <w:rFonts w:asciiTheme="minorHAnsi" w:eastAsiaTheme="minorEastAsia" w:hAnsiTheme="minorHAnsi"/>
                    <w:noProof/>
                    <w:sz w:val="22"/>
                    <w:lang w:eastAsia="cs-CZ"/>
                  </w:rPr>
                  <w:tab/>
                </w:r>
                <w:r w:rsidR="00971767" w:rsidRPr="00F32CEB">
                  <w:rPr>
                    <w:rStyle w:val="Hypertextovodkaz"/>
                    <w:noProof/>
                  </w:rPr>
                  <w:t>Strategie pozůstalých</w:t>
                </w:r>
                <w:r w:rsidR="00971767">
                  <w:rPr>
                    <w:noProof/>
                    <w:webHidden/>
                  </w:rPr>
                  <w:tab/>
                </w:r>
                <w:r w:rsidR="00971767">
                  <w:rPr>
                    <w:noProof/>
                    <w:webHidden/>
                  </w:rPr>
                  <w:fldChar w:fldCharType="begin"/>
                </w:r>
                <w:r w:rsidR="00971767">
                  <w:rPr>
                    <w:noProof/>
                    <w:webHidden/>
                  </w:rPr>
                  <w:instrText xml:space="preserve"> PAGEREF _Toc64366559 \h </w:instrText>
                </w:r>
                <w:r w:rsidR="00971767">
                  <w:rPr>
                    <w:noProof/>
                    <w:webHidden/>
                  </w:rPr>
                </w:r>
                <w:r w:rsidR="00971767">
                  <w:rPr>
                    <w:noProof/>
                    <w:webHidden/>
                  </w:rPr>
                  <w:fldChar w:fldCharType="separate"/>
                </w:r>
                <w:r w:rsidR="00971767">
                  <w:rPr>
                    <w:noProof/>
                    <w:webHidden/>
                  </w:rPr>
                  <w:t>8</w:t>
                </w:r>
                <w:r w:rsidR="00971767">
                  <w:rPr>
                    <w:noProof/>
                    <w:webHidden/>
                  </w:rPr>
                  <w:fldChar w:fldCharType="end"/>
                </w:r>
              </w:hyperlink>
            </w:p>
            <w:p w14:paraId="05CE9AEC" w14:textId="3EF0FB88" w:rsidR="00971767" w:rsidRDefault="002F43C5">
              <w:pPr>
                <w:pStyle w:val="Obsah2"/>
                <w:tabs>
                  <w:tab w:val="left" w:pos="880"/>
                  <w:tab w:val="right" w:leader="dot" w:pos="8656"/>
                </w:tabs>
                <w:rPr>
                  <w:rFonts w:asciiTheme="minorHAnsi" w:eastAsiaTheme="minorEastAsia" w:hAnsiTheme="minorHAnsi"/>
                  <w:noProof/>
                  <w:sz w:val="22"/>
                  <w:lang w:eastAsia="cs-CZ"/>
                </w:rPr>
              </w:pPr>
              <w:hyperlink w:anchor="_Toc64366560" w:history="1">
                <w:r w:rsidR="00971767" w:rsidRPr="00F32CEB">
                  <w:rPr>
                    <w:rStyle w:val="Hypertextovodkaz"/>
                    <w:noProof/>
                  </w:rPr>
                  <w:t>1.8</w:t>
                </w:r>
                <w:r w:rsidR="00971767">
                  <w:rPr>
                    <w:rFonts w:asciiTheme="minorHAnsi" w:eastAsiaTheme="minorEastAsia" w:hAnsiTheme="minorHAnsi"/>
                    <w:noProof/>
                    <w:sz w:val="22"/>
                    <w:lang w:eastAsia="cs-CZ"/>
                  </w:rPr>
                  <w:tab/>
                </w:r>
                <w:r w:rsidR="00971767" w:rsidRPr="00F32CEB">
                  <w:rPr>
                    <w:rStyle w:val="Hypertextovodkaz"/>
                    <w:noProof/>
                  </w:rPr>
                  <w:t>Pomoc pozůstalým</w:t>
                </w:r>
                <w:r w:rsidR="00971767">
                  <w:rPr>
                    <w:noProof/>
                    <w:webHidden/>
                  </w:rPr>
                  <w:tab/>
                </w:r>
                <w:r w:rsidR="00971767">
                  <w:rPr>
                    <w:noProof/>
                    <w:webHidden/>
                  </w:rPr>
                  <w:fldChar w:fldCharType="begin"/>
                </w:r>
                <w:r w:rsidR="00971767">
                  <w:rPr>
                    <w:noProof/>
                    <w:webHidden/>
                  </w:rPr>
                  <w:instrText xml:space="preserve"> PAGEREF _Toc64366560 \h </w:instrText>
                </w:r>
                <w:r w:rsidR="00971767">
                  <w:rPr>
                    <w:noProof/>
                    <w:webHidden/>
                  </w:rPr>
                </w:r>
                <w:r w:rsidR="00971767">
                  <w:rPr>
                    <w:noProof/>
                    <w:webHidden/>
                  </w:rPr>
                  <w:fldChar w:fldCharType="separate"/>
                </w:r>
                <w:r w:rsidR="00971767">
                  <w:rPr>
                    <w:noProof/>
                    <w:webHidden/>
                  </w:rPr>
                  <w:t>8</w:t>
                </w:r>
                <w:r w:rsidR="00971767">
                  <w:rPr>
                    <w:noProof/>
                    <w:webHidden/>
                  </w:rPr>
                  <w:fldChar w:fldCharType="end"/>
                </w:r>
              </w:hyperlink>
            </w:p>
            <w:p w14:paraId="621A11F8" w14:textId="1C912C94" w:rsidR="00971767" w:rsidRDefault="002F43C5">
              <w:pPr>
                <w:pStyle w:val="Obsah1"/>
                <w:tabs>
                  <w:tab w:val="left" w:pos="480"/>
                  <w:tab w:val="right" w:leader="dot" w:pos="8656"/>
                </w:tabs>
                <w:rPr>
                  <w:rFonts w:asciiTheme="minorHAnsi" w:eastAsiaTheme="minorEastAsia" w:hAnsiTheme="minorHAnsi"/>
                  <w:caps w:val="0"/>
                  <w:noProof/>
                  <w:sz w:val="22"/>
                  <w:lang w:eastAsia="cs-CZ"/>
                </w:rPr>
              </w:pPr>
              <w:hyperlink w:anchor="_Toc64366561" w:history="1">
                <w:r w:rsidR="00971767" w:rsidRPr="00F32CEB">
                  <w:rPr>
                    <w:rStyle w:val="Hypertextovodkaz"/>
                    <w:noProof/>
                  </w:rPr>
                  <w:t>2</w:t>
                </w:r>
                <w:r w:rsidR="00971767">
                  <w:rPr>
                    <w:rFonts w:asciiTheme="minorHAnsi" w:eastAsiaTheme="minorEastAsia" w:hAnsiTheme="minorHAnsi"/>
                    <w:caps w:val="0"/>
                    <w:noProof/>
                    <w:sz w:val="22"/>
                    <w:lang w:eastAsia="cs-CZ"/>
                  </w:rPr>
                  <w:tab/>
                </w:r>
                <w:r w:rsidR="00971767" w:rsidRPr="00F32CEB">
                  <w:rPr>
                    <w:rStyle w:val="Hypertextovodkaz"/>
                    <w:noProof/>
                  </w:rPr>
                  <w:t>Pedagogicko didaktické poznámky</w:t>
                </w:r>
                <w:r w:rsidR="00971767">
                  <w:rPr>
                    <w:noProof/>
                    <w:webHidden/>
                  </w:rPr>
                  <w:tab/>
                </w:r>
                <w:r w:rsidR="00971767">
                  <w:rPr>
                    <w:noProof/>
                    <w:webHidden/>
                  </w:rPr>
                  <w:fldChar w:fldCharType="begin"/>
                </w:r>
                <w:r w:rsidR="00971767">
                  <w:rPr>
                    <w:noProof/>
                    <w:webHidden/>
                  </w:rPr>
                  <w:instrText xml:space="preserve"> PAGEREF _Toc64366561 \h </w:instrText>
                </w:r>
                <w:r w:rsidR="00971767">
                  <w:rPr>
                    <w:noProof/>
                    <w:webHidden/>
                  </w:rPr>
                </w:r>
                <w:r w:rsidR="00971767">
                  <w:rPr>
                    <w:noProof/>
                    <w:webHidden/>
                  </w:rPr>
                  <w:fldChar w:fldCharType="separate"/>
                </w:r>
                <w:r w:rsidR="00971767">
                  <w:rPr>
                    <w:noProof/>
                    <w:webHidden/>
                  </w:rPr>
                  <w:t>9</w:t>
                </w:r>
                <w:r w:rsidR="00971767">
                  <w:rPr>
                    <w:noProof/>
                    <w:webHidden/>
                  </w:rPr>
                  <w:fldChar w:fldCharType="end"/>
                </w:r>
              </w:hyperlink>
            </w:p>
            <w:p w14:paraId="1D3046D0" w14:textId="0E59C7E4" w:rsidR="00971767" w:rsidRDefault="002F43C5">
              <w:pPr>
                <w:pStyle w:val="Obsah1"/>
                <w:tabs>
                  <w:tab w:val="right" w:leader="dot" w:pos="8656"/>
                </w:tabs>
                <w:rPr>
                  <w:rFonts w:asciiTheme="minorHAnsi" w:eastAsiaTheme="minorEastAsia" w:hAnsiTheme="minorHAnsi"/>
                  <w:caps w:val="0"/>
                  <w:noProof/>
                  <w:sz w:val="22"/>
                  <w:lang w:eastAsia="cs-CZ"/>
                </w:rPr>
              </w:pPr>
              <w:hyperlink w:anchor="_Toc64366562" w:history="1">
                <w:r w:rsidR="00971767" w:rsidRPr="00F32CEB">
                  <w:rPr>
                    <w:rStyle w:val="Hypertextovodkaz"/>
                    <w:noProof/>
                  </w:rPr>
                  <w:t>Použitá Literatura</w:t>
                </w:r>
                <w:r w:rsidR="00971767">
                  <w:rPr>
                    <w:noProof/>
                    <w:webHidden/>
                  </w:rPr>
                  <w:tab/>
                </w:r>
                <w:r w:rsidR="00971767">
                  <w:rPr>
                    <w:noProof/>
                    <w:webHidden/>
                  </w:rPr>
                  <w:fldChar w:fldCharType="begin"/>
                </w:r>
                <w:r w:rsidR="00971767">
                  <w:rPr>
                    <w:noProof/>
                    <w:webHidden/>
                  </w:rPr>
                  <w:instrText xml:space="preserve"> PAGEREF _Toc64366562 \h </w:instrText>
                </w:r>
                <w:r w:rsidR="00971767">
                  <w:rPr>
                    <w:noProof/>
                    <w:webHidden/>
                  </w:rPr>
                </w:r>
                <w:r w:rsidR="00971767">
                  <w:rPr>
                    <w:noProof/>
                    <w:webHidden/>
                  </w:rPr>
                  <w:fldChar w:fldCharType="separate"/>
                </w:r>
                <w:r w:rsidR="00971767">
                  <w:rPr>
                    <w:noProof/>
                    <w:webHidden/>
                  </w:rPr>
                  <w:t>11</w:t>
                </w:r>
                <w:r w:rsidR="00971767">
                  <w:rPr>
                    <w:noProof/>
                    <w:webHidden/>
                  </w:rPr>
                  <w:fldChar w:fldCharType="end"/>
                </w:r>
              </w:hyperlink>
            </w:p>
            <w:p w14:paraId="60196CBB" w14:textId="040E9640" w:rsidR="00971767" w:rsidRDefault="002F43C5">
              <w:pPr>
                <w:pStyle w:val="Obsah1"/>
                <w:tabs>
                  <w:tab w:val="right" w:leader="dot" w:pos="8656"/>
                </w:tabs>
                <w:rPr>
                  <w:rFonts w:asciiTheme="minorHAnsi" w:eastAsiaTheme="minorEastAsia" w:hAnsiTheme="minorHAnsi"/>
                  <w:caps w:val="0"/>
                  <w:noProof/>
                  <w:sz w:val="22"/>
                  <w:lang w:eastAsia="cs-CZ"/>
                </w:rPr>
              </w:pPr>
              <w:hyperlink w:anchor="_Toc64366563" w:history="1">
                <w:r w:rsidR="00971767" w:rsidRPr="00F32CEB">
                  <w:rPr>
                    <w:rStyle w:val="Hypertextovodkaz"/>
                    <w:noProof/>
                  </w:rPr>
                  <w:t>Přehled dostupných ikon</w:t>
                </w:r>
                <w:r w:rsidR="00971767">
                  <w:rPr>
                    <w:noProof/>
                    <w:webHidden/>
                  </w:rPr>
                  <w:tab/>
                </w:r>
                <w:r w:rsidR="00971767">
                  <w:rPr>
                    <w:noProof/>
                    <w:webHidden/>
                  </w:rPr>
                  <w:fldChar w:fldCharType="begin"/>
                </w:r>
                <w:r w:rsidR="00971767">
                  <w:rPr>
                    <w:noProof/>
                    <w:webHidden/>
                  </w:rPr>
                  <w:instrText xml:space="preserve"> PAGEREF _Toc64366563 \h </w:instrText>
                </w:r>
                <w:r w:rsidR="00971767">
                  <w:rPr>
                    <w:noProof/>
                    <w:webHidden/>
                  </w:rPr>
                </w:r>
                <w:r w:rsidR="00971767">
                  <w:rPr>
                    <w:noProof/>
                    <w:webHidden/>
                  </w:rPr>
                  <w:fldChar w:fldCharType="separate"/>
                </w:r>
                <w:r w:rsidR="00971767">
                  <w:rPr>
                    <w:noProof/>
                    <w:webHidden/>
                  </w:rPr>
                  <w:t>12</w:t>
                </w:r>
                <w:r w:rsidR="00971767">
                  <w:rPr>
                    <w:noProof/>
                    <w:webHidden/>
                  </w:rPr>
                  <w:fldChar w:fldCharType="end"/>
                </w:r>
              </w:hyperlink>
            </w:p>
            <w:p w14:paraId="643567DD" w14:textId="0FAA1692" w:rsidR="005633CC" w:rsidRPr="00E05EF3" w:rsidRDefault="005633CC">
              <w:r w:rsidRPr="00E05EF3">
                <w:rPr>
                  <w:b/>
                  <w:bCs/>
                </w:rPr>
                <w:fldChar w:fldCharType="end"/>
              </w:r>
            </w:p>
          </w:sdtContent>
        </w:sdt>
      </w:sdtContent>
    </w:sdt>
    <w:p w14:paraId="6FDE85D0" w14:textId="77777777" w:rsidR="00B60DC8" w:rsidRPr="00E05EF3" w:rsidRDefault="00B60DC8">
      <w:pPr>
        <w:rPr>
          <w:b/>
        </w:rPr>
      </w:pPr>
    </w:p>
    <w:sdt>
      <w:sdtPr>
        <w:id w:val="-890807699"/>
        <w:lock w:val="sdtContentLocked"/>
        <w:placeholder>
          <w:docPart w:val="DefaultPlaceholder_1081868574"/>
        </w:placeholder>
      </w:sdtPr>
      <w:sdtEndPr/>
      <w:sdtContent>
        <w:p w14:paraId="46C0786B" w14:textId="77777777" w:rsidR="0041362C" w:rsidRPr="00E05EF3" w:rsidRDefault="0041362C" w:rsidP="002976F6"/>
        <w:p w14:paraId="60D88473" w14:textId="77777777" w:rsidR="0041362C" w:rsidRPr="00E05EF3" w:rsidRDefault="002F43C5" w:rsidP="002976F6">
          <w:pPr>
            <w:sectPr w:rsidR="0041362C" w:rsidRPr="00E05EF3"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6D5E18F9" w14:textId="6209EAA3" w:rsidR="00F27CDE" w:rsidRPr="00E05EF3" w:rsidRDefault="008A0BB1" w:rsidP="008216E7">
      <w:pPr>
        <w:pStyle w:val="Nadpis1"/>
      </w:pPr>
      <w:bookmarkStart w:id="0" w:name="_Toc64366552"/>
      <w:r>
        <w:rPr>
          <w:noProof/>
        </w:rPr>
        <w:lastRenderedPageBreak/>
        <w:t>specifické problémy v poradenství pro pozůstalé</w:t>
      </w:r>
      <w:bookmarkEnd w:id="0"/>
    </w:p>
    <w:p w14:paraId="4DF1098F" w14:textId="77777777" w:rsidR="00213E90" w:rsidRPr="00E05EF3" w:rsidRDefault="00213E90" w:rsidP="00213E90">
      <w:pPr>
        <w:pStyle w:val="parNadpisPrvkuCerveny"/>
      </w:pPr>
      <w:r w:rsidRPr="00E05EF3">
        <w:t>Průvodce studiem – studijní předpoklady</w:t>
      </w:r>
    </w:p>
    <w:p w14:paraId="33088B97" w14:textId="77777777" w:rsidR="00213E90" w:rsidRPr="00E05EF3" w:rsidRDefault="00213E90" w:rsidP="00213E90">
      <w:pPr>
        <w:framePr w:w="624" w:h="624" w:hRule="exact" w:hSpace="170" w:wrap="around" w:vAnchor="text" w:hAnchor="page" w:xAlign="outside" w:y="-622" w:anchorLock="1"/>
        <w:jc w:val="both"/>
      </w:pPr>
      <w:r w:rsidRPr="00E05EF3">
        <w:rPr>
          <w:noProof/>
          <w:lang w:eastAsia="cs-CZ"/>
        </w:rPr>
        <w:drawing>
          <wp:inline distT="0" distB="0" distL="0" distR="0" wp14:anchorId="19FC021F" wp14:editId="73EA3068">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6A1FC" w14:textId="73D65689" w:rsidR="00655881" w:rsidRDefault="00655881" w:rsidP="008A0BB1">
      <w:pPr>
        <w:pStyle w:val="Tlotextu"/>
      </w:pPr>
      <w:r>
        <w:t xml:space="preserve">Tento text </w:t>
      </w:r>
      <w:r w:rsidR="005857F8" w:rsidRPr="00E05EF3">
        <w:t>sezn</w:t>
      </w:r>
      <w:r>
        <w:t>amuje studenty se specifiky úmrtí a v důsledku toho specifiky truchlení</w:t>
      </w:r>
      <w:r w:rsidR="00360ADC">
        <w:t xml:space="preserve"> pozůstalých</w:t>
      </w:r>
      <w:r>
        <w:t xml:space="preserve">. Způsob úmrtí totiž </w:t>
      </w:r>
      <w:r w:rsidR="00360ADC">
        <w:t xml:space="preserve">zásadním způsobem </w:t>
      </w:r>
      <w:r>
        <w:t xml:space="preserve">determinuje </w:t>
      </w:r>
      <w:r w:rsidR="00360ADC">
        <w:t xml:space="preserve">proces </w:t>
      </w:r>
      <w:r>
        <w:t xml:space="preserve">truchlení pozůstalých. </w:t>
      </w:r>
    </w:p>
    <w:p w14:paraId="68D95137" w14:textId="50DA3D13" w:rsidR="009F1113" w:rsidRDefault="008A0BB1" w:rsidP="008A0BB1">
      <w:pPr>
        <w:pStyle w:val="Tlotextu"/>
      </w:pPr>
      <w:r>
        <w:t>Základní předpoklady: elementární znalost psychologických procesů v reakci na náročné životní situace v rozsahu učiva pro obor Sociální patologie a prevence, základní znalosti propedeutických předmětů (zaměřených na osvojení znalostí a dovedností z oblasti psychologie, sociální práce, poradenství, komunikace apod.) v rámci oboru, přístup do IS SU, základní orientace v IS SU výhodou, ICT zdatnost na uživatelské úrovni.</w:t>
      </w:r>
      <w:r w:rsidR="00360ADC">
        <w:t xml:space="preserve"> </w:t>
      </w:r>
    </w:p>
    <w:p w14:paraId="69DFF51F" w14:textId="384276EE" w:rsidR="00213E90" w:rsidRDefault="00360ADC" w:rsidP="008A0BB1">
      <w:pPr>
        <w:pStyle w:val="Tlotextu"/>
      </w:pPr>
      <w:r>
        <w:t xml:space="preserve">Předpokládá se návaznost na předchozí videa </w:t>
      </w:r>
      <w:r w:rsidR="00A76EF0">
        <w:t xml:space="preserve">tohoto kurzu </w:t>
      </w:r>
      <w:r>
        <w:t xml:space="preserve">a prostudování studijních materiálů k nim připravených. </w:t>
      </w:r>
    </w:p>
    <w:p w14:paraId="4FCB9B39" w14:textId="77777777" w:rsidR="00EB02AB" w:rsidRDefault="00EB02AB" w:rsidP="00EB02AB">
      <w:pPr>
        <w:pStyle w:val="Zkladntext"/>
        <w:spacing w:before="57" w:after="45"/>
        <w:ind w:left="115" w:right="790" w:firstLine="284"/>
        <w:jc w:val="both"/>
      </w:pPr>
    </w:p>
    <w:p w14:paraId="510EC84D" w14:textId="77777777" w:rsidR="00EB02AB" w:rsidRDefault="00EB02AB" w:rsidP="00EB02AB">
      <w:pPr>
        <w:pStyle w:val="parUkonceniPrvku"/>
      </w:pPr>
    </w:p>
    <w:p w14:paraId="3F270FB5" w14:textId="77777777" w:rsidR="0044632C" w:rsidRPr="00E05EF3" w:rsidRDefault="0044632C" w:rsidP="004B005B">
      <w:pPr>
        <w:pStyle w:val="parNadpisPrvkuCerveny"/>
      </w:pPr>
      <w:r w:rsidRPr="00E05EF3">
        <w:t xml:space="preserve">Rychlý </w:t>
      </w:r>
      <w:r w:rsidR="00213E90" w:rsidRPr="00E05EF3">
        <w:t xml:space="preserve">náhled </w:t>
      </w:r>
      <w:r w:rsidR="008F55D1" w:rsidRPr="00E05EF3">
        <w:t>studijního materiálu</w:t>
      </w:r>
    </w:p>
    <w:p w14:paraId="58927582" w14:textId="77777777" w:rsidR="0044632C" w:rsidRPr="00E05EF3" w:rsidRDefault="0044632C" w:rsidP="0044632C">
      <w:pPr>
        <w:framePr w:w="624" w:h="624" w:hRule="exact" w:hSpace="170" w:wrap="around" w:vAnchor="text" w:hAnchor="page" w:xAlign="outside" w:y="-622" w:anchorLock="1"/>
      </w:pPr>
      <w:r w:rsidRPr="00E05EF3">
        <w:rPr>
          <w:noProof/>
          <w:lang w:eastAsia="cs-CZ"/>
        </w:rPr>
        <w:drawing>
          <wp:inline distT="0" distB="0" distL="0" distR="0" wp14:anchorId="7A4FFB1E" wp14:editId="6961991E">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B2E581" w14:textId="77777777" w:rsidR="00E05EF3" w:rsidRPr="00E05EF3" w:rsidRDefault="00E05EF3" w:rsidP="005857F8">
      <w:pPr>
        <w:pStyle w:val="Zkladntext"/>
        <w:spacing w:before="57" w:after="45"/>
        <w:ind w:left="115" w:right="790" w:firstLine="284"/>
        <w:jc w:val="both"/>
        <w:rPr>
          <w:lang w:val="cs-CZ"/>
        </w:rPr>
      </w:pPr>
    </w:p>
    <w:p w14:paraId="3B1B4135" w14:textId="3DE282FF" w:rsidR="005857F8" w:rsidRDefault="00A76EF0" w:rsidP="005857F8">
      <w:pPr>
        <w:pStyle w:val="Zkladntext"/>
        <w:spacing w:before="57" w:after="45"/>
        <w:ind w:left="115" w:right="790" w:firstLine="284"/>
        <w:jc w:val="both"/>
        <w:rPr>
          <w:lang w:val="cs-CZ"/>
        </w:rPr>
      </w:pPr>
      <w:r>
        <w:rPr>
          <w:lang w:val="cs-CZ"/>
        </w:rPr>
        <w:t>Studijní m</w:t>
      </w:r>
      <w:r w:rsidR="00655881">
        <w:rPr>
          <w:lang w:val="cs-CZ"/>
        </w:rPr>
        <w:t xml:space="preserve">ateriál reflektuje čtyři základní příčiny úmrtí – přirozenou smrt, sebevraždu, vraždu a nehodu a postihuje, jak způsob smrti determinuje truchlení pozůstalých. </w:t>
      </w:r>
    </w:p>
    <w:p w14:paraId="1FA162B3" w14:textId="77777777" w:rsidR="00EB02AB" w:rsidRDefault="00EB02AB" w:rsidP="005857F8">
      <w:pPr>
        <w:pStyle w:val="Zkladntext"/>
        <w:spacing w:before="57" w:after="45"/>
        <w:ind w:left="115" w:right="790" w:firstLine="284"/>
        <w:jc w:val="both"/>
        <w:rPr>
          <w:lang w:val="cs-CZ"/>
        </w:rPr>
      </w:pPr>
    </w:p>
    <w:p w14:paraId="0D543BB5" w14:textId="77777777" w:rsidR="00EB02AB" w:rsidRDefault="00EB02AB" w:rsidP="00EB02AB">
      <w:pPr>
        <w:pStyle w:val="parUkonceniPrvku"/>
      </w:pPr>
    </w:p>
    <w:p w14:paraId="73833796" w14:textId="77777777" w:rsidR="0044632C" w:rsidRPr="00E05EF3" w:rsidRDefault="0044632C" w:rsidP="004B005B">
      <w:pPr>
        <w:pStyle w:val="parNadpisPrvkuCerveny"/>
      </w:pPr>
      <w:r w:rsidRPr="00E05EF3">
        <w:t xml:space="preserve">Cíle </w:t>
      </w:r>
      <w:r w:rsidR="008F55D1" w:rsidRPr="00E05EF3">
        <w:t>STUDIJNÍHO MATERIÁLU</w:t>
      </w:r>
    </w:p>
    <w:p w14:paraId="0BF87579" w14:textId="77777777" w:rsidR="0044632C" w:rsidRPr="00E05EF3" w:rsidRDefault="0044632C" w:rsidP="0044632C">
      <w:pPr>
        <w:framePr w:w="624" w:h="624" w:hRule="exact" w:hSpace="170" w:wrap="around" w:vAnchor="text" w:hAnchor="page" w:xAlign="outside" w:y="-622" w:anchorLock="1"/>
      </w:pPr>
      <w:r w:rsidRPr="00E05EF3">
        <w:rPr>
          <w:noProof/>
          <w:lang w:eastAsia="cs-CZ"/>
        </w:rPr>
        <w:drawing>
          <wp:inline distT="0" distB="0" distL="0" distR="0" wp14:anchorId="603C1167" wp14:editId="7B747FC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BF5FB9" w14:textId="77777777" w:rsidR="00E05EF3" w:rsidRPr="00E05EF3" w:rsidRDefault="00E05EF3" w:rsidP="005857F8">
      <w:pPr>
        <w:pStyle w:val="Zkladntext"/>
        <w:spacing w:before="57"/>
        <w:ind w:left="400"/>
        <w:rPr>
          <w:lang w:val="cs-CZ"/>
        </w:rPr>
      </w:pPr>
    </w:p>
    <w:p w14:paraId="5C3A7D0E" w14:textId="77777777" w:rsidR="00655881" w:rsidRPr="00655881" w:rsidRDefault="00655881" w:rsidP="00655881">
      <w:pPr>
        <w:widowControl w:val="0"/>
        <w:tabs>
          <w:tab w:val="left" w:pos="966"/>
        </w:tabs>
        <w:autoSpaceDE w:val="0"/>
        <w:autoSpaceDN w:val="0"/>
        <w:spacing w:before="56" w:after="0" w:line="240" w:lineRule="auto"/>
        <w:rPr>
          <w:rFonts w:eastAsia="Times New Roman" w:cs="Times New Roman"/>
          <w:szCs w:val="24"/>
        </w:rPr>
      </w:pPr>
      <w:r w:rsidRPr="00655881">
        <w:rPr>
          <w:rFonts w:eastAsia="Times New Roman" w:cs="Times New Roman"/>
          <w:szCs w:val="24"/>
        </w:rPr>
        <w:t xml:space="preserve">Po prostudování studijního materiálu by měli posluchači </w:t>
      </w:r>
      <w:r w:rsidRPr="00655881">
        <w:rPr>
          <w:rFonts w:eastAsia="Times New Roman" w:cs="Times New Roman"/>
          <w:b/>
          <w:bCs/>
          <w:szCs w:val="24"/>
        </w:rPr>
        <w:t>znát</w:t>
      </w:r>
      <w:r w:rsidRPr="00655881">
        <w:rPr>
          <w:rFonts w:eastAsia="Times New Roman" w:cs="Times New Roman"/>
          <w:szCs w:val="24"/>
        </w:rPr>
        <w:t>:</w:t>
      </w:r>
    </w:p>
    <w:p w14:paraId="67D6EA1C" w14:textId="54B09E7C" w:rsidR="00655881" w:rsidRDefault="00655881" w:rsidP="00655881">
      <w:pPr>
        <w:pStyle w:val="Odstavecseseznamem"/>
        <w:widowControl w:val="0"/>
        <w:numPr>
          <w:ilvl w:val="0"/>
          <w:numId w:val="15"/>
        </w:numPr>
        <w:tabs>
          <w:tab w:val="left" w:pos="966"/>
        </w:tabs>
        <w:autoSpaceDE w:val="0"/>
        <w:autoSpaceDN w:val="0"/>
        <w:spacing w:before="56" w:after="0" w:line="240" w:lineRule="auto"/>
        <w:ind w:left="1326"/>
        <w:rPr>
          <w:rFonts w:eastAsia="Times New Roman" w:cs="Times New Roman"/>
          <w:szCs w:val="24"/>
        </w:rPr>
      </w:pPr>
      <w:r>
        <w:rPr>
          <w:rFonts w:eastAsia="Times New Roman" w:cs="Times New Roman"/>
          <w:szCs w:val="24"/>
        </w:rPr>
        <w:t xml:space="preserve">specifika truchlení, která se odvíjí od jednotlivých příčin úmrtí, </w:t>
      </w:r>
    </w:p>
    <w:p w14:paraId="3DD6C464" w14:textId="684A46A8" w:rsidR="00655881" w:rsidRPr="00655881" w:rsidRDefault="00655881" w:rsidP="00655881">
      <w:pPr>
        <w:pStyle w:val="Odstavecseseznamem"/>
        <w:widowControl w:val="0"/>
        <w:numPr>
          <w:ilvl w:val="0"/>
          <w:numId w:val="15"/>
        </w:numPr>
        <w:tabs>
          <w:tab w:val="left" w:pos="966"/>
        </w:tabs>
        <w:autoSpaceDE w:val="0"/>
        <w:autoSpaceDN w:val="0"/>
        <w:spacing w:before="56" w:after="0" w:line="240" w:lineRule="auto"/>
        <w:ind w:left="1326"/>
        <w:rPr>
          <w:rFonts w:eastAsia="Times New Roman" w:cs="Times New Roman"/>
          <w:szCs w:val="24"/>
        </w:rPr>
      </w:pPr>
      <w:r w:rsidRPr="00655881">
        <w:rPr>
          <w:rFonts w:eastAsia="Times New Roman" w:cs="Times New Roman"/>
          <w:szCs w:val="24"/>
        </w:rPr>
        <w:t>možnosti (a limity) péče o pozůstalé</w:t>
      </w:r>
      <w:r>
        <w:rPr>
          <w:rFonts w:eastAsia="Times New Roman" w:cs="Times New Roman"/>
          <w:szCs w:val="24"/>
        </w:rPr>
        <w:t xml:space="preserve"> v souvislosti s různým typem ztráty blízké osoby</w:t>
      </w:r>
      <w:r w:rsidRPr="00655881">
        <w:rPr>
          <w:rFonts w:eastAsia="Times New Roman" w:cs="Times New Roman"/>
          <w:szCs w:val="24"/>
        </w:rPr>
        <w:t>.</w:t>
      </w:r>
    </w:p>
    <w:p w14:paraId="73390D29" w14:textId="77777777" w:rsidR="00655881" w:rsidRPr="00655881" w:rsidRDefault="00655881" w:rsidP="00655881">
      <w:pPr>
        <w:pStyle w:val="Odstavecseseznamem"/>
        <w:widowControl w:val="0"/>
        <w:tabs>
          <w:tab w:val="left" w:pos="966"/>
        </w:tabs>
        <w:autoSpaceDE w:val="0"/>
        <w:autoSpaceDN w:val="0"/>
        <w:spacing w:before="56" w:after="0" w:line="240" w:lineRule="auto"/>
        <w:ind w:left="606"/>
        <w:rPr>
          <w:rFonts w:eastAsia="Times New Roman" w:cs="Times New Roman"/>
          <w:szCs w:val="24"/>
        </w:rPr>
      </w:pPr>
    </w:p>
    <w:p w14:paraId="6EBAE01E" w14:textId="77777777" w:rsidR="00655881" w:rsidRPr="00655881" w:rsidRDefault="00655881" w:rsidP="00655881">
      <w:pPr>
        <w:widowControl w:val="0"/>
        <w:tabs>
          <w:tab w:val="left" w:pos="966"/>
        </w:tabs>
        <w:autoSpaceDE w:val="0"/>
        <w:autoSpaceDN w:val="0"/>
        <w:spacing w:before="56" w:after="0" w:line="240" w:lineRule="auto"/>
        <w:rPr>
          <w:rFonts w:eastAsia="Times New Roman" w:cs="Times New Roman"/>
          <w:szCs w:val="24"/>
        </w:rPr>
      </w:pPr>
      <w:r w:rsidRPr="00655881">
        <w:rPr>
          <w:rFonts w:eastAsia="Times New Roman" w:cs="Times New Roman"/>
          <w:szCs w:val="24"/>
        </w:rPr>
        <w:t xml:space="preserve">Posluchači </w:t>
      </w:r>
      <w:r w:rsidRPr="00655881">
        <w:rPr>
          <w:rFonts w:eastAsia="Times New Roman" w:cs="Times New Roman"/>
          <w:b/>
          <w:bCs/>
          <w:szCs w:val="24"/>
        </w:rPr>
        <w:t>získají</w:t>
      </w:r>
      <w:r w:rsidRPr="00655881">
        <w:rPr>
          <w:rFonts w:eastAsia="Times New Roman" w:cs="Times New Roman"/>
          <w:szCs w:val="24"/>
        </w:rPr>
        <w:t>:</w:t>
      </w:r>
    </w:p>
    <w:p w14:paraId="1234D36A" w14:textId="7F65D497" w:rsidR="00655881" w:rsidRDefault="00655881" w:rsidP="00655881">
      <w:pPr>
        <w:pStyle w:val="Odstavecseseznamem"/>
        <w:widowControl w:val="0"/>
        <w:numPr>
          <w:ilvl w:val="0"/>
          <w:numId w:val="16"/>
        </w:numPr>
        <w:tabs>
          <w:tab w:val="left" w:pos="966"/>
        </w:tabs>
        <w:autoSpaceDE w:val="0"/>
        <w:autoSpaceDN w:val="0"/>
        <w:spacing w:before="56" w:after="0" w:line="240" w:lineRule="auto"/>
        <w:rPr>
          <w:rFonts w:eastAsia="Times New Roman" w:cs="Times New Roman"/>
          <w:szCs w:val="24"/>
        </w:rPr>
      </w:pPr>
      <w:r w:rsidRPr="00655881">
        <w:rPr>
          <w:rFonts w:eastAsia="Times New Roman" w:cs="Times New Roman"/>
          <w:szCs w:val="24"/>
        </w:rPr>
        <w:t xml:space="preserve">základní informace o </w:t>
      </w:r>
      <w:r>
        <w:rPr>
          <w:rFonts w:eastAsia="Times New Roman" w:cs="Times New Roman"/>
          <w:szCs w:val="24"/>
        </w:rPr>
        <w:t xml:space="preserve">jednotlivých příčinách úmrtí. </w:t>
      </w:r>
    </w:p>
    <w:p w14:paraId="05B5715F" w14:textId="77777777" w:rsidR="00655881" w:rsidRPr="00655881" w:rsidRDefault="00655881" w:rsidP="00655881">
      <w:pPr>
        <w:pStyle w:val="Odstavecseseznamem"/>
        <w:widowControl w:val="0"/>
        <w:tabs>
          <w:tab w:val="left" w:pos="966"/>
        </w:tabs>
        <w:autoSpaceDE w:val="0"/>
        <w:autoSpaceDN w:val="0"/>
        <w:spacing w:before="56" w:after="0" w:line="240" w:lineRule="auto"/>
        <w:ind w:left="966"/>
        <w:rPr>
          <w:rFonts w:eastAsia="Times New Roman" w:cs="Times New Roman"/>
          <w:szCs w:val="24"/>
        </w:rPr>
      </w:pPr>
    </w:p>
    <w:p w14:paraId="1CCAFBA4" w14:textId="77777777" w:rsidR="00655881" w:rsidRPr="00655881" w:rsidRDefault="00655881" w:rsidP="00655881">
      <w:pPr>
        <w:widowControl w:val="0"/>
        <w:tabs>
          <w:tab w:val="left" w:pos="966"/>
        </w:tabs>
        <w:autoSpaceDE w:val="0"/>
        <w:autoSpaceDN w:val="0"/>
        <w:spacing w:before="56" w:after="0" w:line="240" w:lineRule="auto"/>
        <w:rPr>
          <w:rFonts w:eastAsia="Times New Roman" w:cs="Times New Roman"/>
          <w:szCs w:val="24"/>
        </w:rPr>
      </w:pPr>
      <w:r w:rsidRPr="00655881">
        <w:rPr>
          <w:rFonts w:eastAsia="Times New Roman" w:cs="Times New Roman"/>
          <w:szCs w:val="24"/>
        </w:rPr>
        <w:t xml:space="preserve">Posluchači </w:t>
      </w:r>
      <w:r w:rsidRPr="00655881">
        <w:rPr>
          <w:rFonts w:eastAsia="Times New Roman" w:cs="Times New Roman"/>
          <w:b/>
          <w:bCs/>
          <w:szCs w:val="24"/>
        </w:rPr>
        <w:t>budou schopni:</w:t>
      </w:r>
      <w:r w:rsidRPr="00655881">
        <w:rPr>
          <w:rFonts w:eastAsia="Times New Roman" w:cs="Times New Roman"/>
          <w:szCs w:val="24"/>
        </w:rPr>
        <w:t xml:space="preserve"> </w:t>
      </w:r>
    </w:p>
    <w:p w14:paraId="322489E9" w14:textId="77777777" w:rsidR="00655881" w:rsidRPr="00655881" w:rsidRDefault="00655881" w:rsidP="00655881">
      <w:pPr>
        <w:pStyle w:val="Odstavecseseznamem"/>
        <w:widowControl w:val="0"/>
        <w:numPr>
          <w:ilvl w:val="0"/>
          <w:numId w:val="16"/>
        </w:numPr>
        <w:tabs>
          <w:tab w:val="left" w:pos="966"/>
        </w:tabs>
        <w:autoSpaceDE w:val="0"/>
        <w:autoSpaceDN w:val="0"/>
        <w:spacing w:before="56" w:after="0" w:line="240" w:lineRule="auto"/>
        <w:rPr>
          <w:rFonts w:eastAsia="Times New Roman" w:cs="Times New Roman"/>
          <w:szCs w:val="24"/>
        </w:rPr>
      </w:pPr>
      <w:r w:rsidRPr="00655881">
        <w:rPr>
          <w:rFonts w:eastAsia="Times New Roman" w:cs="Times New Roman"/>
          <w:szCs w:val="24"/>
        </w:rPr>
        <w:lastRenderedPageBreak/>
        <w:t>implementovat doporučené postupy pro doprovázení pozůstalých do praxe v kontextu pomáhajícího poradenství.</w:t>
      </w:r>
    </w:p>
    <w:p w14:paraId="7B74BC3C" w14:textId="77777777" w:rsidR="00E05EF3" w:rsidRDefault="00E05EF3" w:rsidP="00E05EF3">
      <w:pPr>
        <w:pStyle w:val="Odstavecseseznamem"/>
        <w:widowControl w:val="0"/>
        <w:tabs>
          <w:tab w:val="left" w:pos="966"/>
        </w:tabs>
        <w:autoSpaceDE w:val="0"/>
        <w:autoSpaceDN w:val="0"/>
        <w:spacing w:before="56" w:after="0" w:line="240" w:lineRule="auto"/>
        <w:ind w:left="966"/>
        <w:contextualSpacing w:val="0"/>
      </w:pPr>
    </w:p>
    <w:p w14:paraId="486647FA" w14:textId="77777777" w:rsidR="00EB02AB" w:rsidRDefault="00EB02AB" w:rsidP="00EB02AB">
      <w:pPr>
        <w:pStyle w:val="parUkonceniPrvku"/>
      </w:pPr>
    </w:p>
    <w:p w14:paraId="16E4172B" w14:textId="77777777" w:rsidR="0044632C" w:rsidRPr="00E05EF3" w:rsidRDefault="0044632C" w:rsidP="004B005B">
      <w:pPr>
        <w:pStyle w:val="parNadpisPrvkuCerveny"/>
      </w:pPr>
      <w:r w:rsidRPr="00E05EF3">
        <w:t xml:space="preserve">Klíčová </w:t>
      </w:r>
      <w:r w:rsidR="008F55D1" w:rsidRPr="00E05EF3">
        <w:t>STUDIJNÍHO MATERIÁLU</w:t>
      </w:r>
    </w:p>
    <w:p w14:paraId="47597BD3" w14:textId="77777777" w:rsidR="0044632C" w:rsidRPr="00E05EF3" w:rsidRDefault="0044632C" w:rsidP="0044632C">
      <w:pPr>
        <w:framePr w:w="624" w:h="624" w:hRule="exact" w:hSpace="170" w:wrap="around" w:vAnchor="text" w:hAnchor="page" w:xAlign="outside" w:y="-622" w:anchorLock="1"/>
        <w:jc w:val="both"/>
      </w:pPr>
      <w:r w:rsidRPr="00E05EF3">
        <w:rPr>
          <w:noProof/>
          <w:lang w:eastAsia="cs-CZ"/>
        </w:rPr>
        <w:drawing>
          <wp:inline distT="0" distB="0" distL="0" distR="0" wp14:anchorId="3F56A339" wp14:editId="79C0A8E1">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F03820" w14:textId="77777777" w:rsidR="00E05EF3" w:rsidRPr="00E05EF3" w:rsidRDefault="00E05EF3" w:rsidP="00F10C1E">
      <w:pPr>
        <w:pStyle w:val="Zkladntext"/>
        <w:spacing w:before="57" w:after="45"/>
        <w:ind w:left="400"/>
        <w:rPr>
          <w:lang w:val="cs-CZ"/>
        </w:rPr>
      </w:pPr>
    </w:p>
    <w:p w14:paraId="70A601BB" w14:textId="747DC043" w:rsidR="00F10C1E" w:rsidRPr="00E05EF3" w:rsidRDefault="00655881" w:rsidP="00F10C1E">
      <w:pPr>
        <w:pStyle w:val="Zkladntext"/>
        <w:spacing w:before="57" w:after="45"/>
        <w:ind w:left="400"/>
        <w:rPr>
          <w:lang w:val="cs-CZ"/>
        </w:rPr>
      </w:pPr>
      <w:r>
        <w:rPr>
          <w:lang w:val="cs-CZ"/>
        </w:rPr>
        <w:t>Příčiny úmrtí, přirozené úmrtí, vražda, sebevražda, nehoda</w:t>
      </w:r>
      <w:r w:rsidR="00360ADC">
        <w:rPr>
          <w:lang w:val="cs-CZ"/>
        </w:rPr>
        <w:t>, truchlení</w:t>
      </w:r>
      <w:r w:rsidR="001E266F">
        <w:rPr>
          <w:lang w:val="cs-CZ"/>
        </w:rPr>
        <w:t>, pozůstalí</w:t>
      </w:r>
      <w:r w:rsidR="00F10C1E" w:rsidRPr="00E05EF3">
        <w:rPr>
          <w:lang w:val="cs-CZ"/>
        </w:rPr>
        <w:t>.</w:t>
      </w:r>
    </w:p>
    <w:p w14:paraId="2B9D6888" w14:textId="77777777" w:rsidR="00E05EF3" w:rsidRDefault="00E05EF3" w:rsidP="00F10C1E">
      <w:pPr>
        <w:pStyle w:val="Zkladntext"/>
        <w:spacing w:before="57" w:after="45"/>
        <w:ind w:left="400"/>
        <w:rPr>
          <w:lang w:val="cs-CZ"/>
        </w:rPr>
      </w:pPr>
    </w:p>
    <w:p w14:paraId="50BFFE26" w14:textId="77777777" w:rsidR="00EB02AB" w:rsidRDefault="00EB02AB" w:rsidP="00EB02AB">
      <w:pPr>
        <w:pStyle w:val="parUkonceniPrvku"/>
      </w:pPr>
    </w:p>
    <w:p w14:paraId="7085E25A" w14:textId="77777777" w:rsidR="00EB02AB" w:rsidRPr="00E05EF3" w:rsidRDefault="00EB02AB" w:rsidP="00F10C1E">
      <w:pPr>
        <w:pStyle w:val="Zkladntext"/>
        <w:spacing w:before="57" w:after="45"/>
        <w:ind w:left="400"/>
        <w:rPr>
          <w:lang w:val="cs-CZ"/>
        </w:rPr>
      </w:pPr>
    </w:p>
    <w:p w14:paraId="5B497BC6" w14:textId="77777777" w:rsidR="008F55D1" w:rsidRPr="00E05EF3" w:rsidRDefault="008F55D1" w:rsidP="008F55D1">
      <w:pPr>
        <w:pStyle w:val="parNadpisPrvkuCerveny"/>
      </w:pPr>
      <w:r w:rsidRPr="00E05EF3">
        <w:t>Čas potřebný ke studiu</w:t>
      </w:r>
    </w:p>
    <w:p w14:paraId="2D1E361E" w14:textId="77777777" w:rsidR="008F55D1" w:rsidRPr="00E05EF3" w:rsidRDefault="008F55D1" w:rsidP="008F55D1">
      <w:pPr>
        <w:framePr w:w="624" w:h="624" w:hRule="exact" w:hSpace="170" w:wrap="around" w:vAnchor="text" w:hAnchor="page" w:xAlign="outside" w:y="-622" w:anchorLock="1"/>
        <w:jc w:val="both"/>
      </w:pPr>
      <w:r w:rsidRPr="00E05EF3">
        <w:rPr>
          <w:noProof/>
          <w:lang w:eastAsia="cs-CZ"/>
        </w:rPr>
        <w:drawing>
          <wp:inline distT="0" distB="0" distL="0" distR="0" wp14:anchorId="6F1BC482" wp14:editId="174EAA56">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0EF8E8" w14:textId="2B0F40EA" w:rsidR="008F55D1" w:rsidRPr="00E05EF3" w:rsidRDefault="00B75879" w:rsidP="008F55D1">
      <w:pPr>
        <w:pStyle w:val="Tlotextu"/>
      </w:pPr>
      <w:r w:rsidRPr="00E05EF3">
        <w:t>Stopáž studijního materiálu:</w:t>
      </w:r>
      <w:r w:rsidR="00162747" w:rsidRPr="00E05EF3">
        <w:t xml:space="preserve"> </w:t>
      </w:r>
      <w:r w:rsidR="002A449E">
        <w:t>30:02</w:t>
      </w:r>
    </w:p>
    <w:p w14:paraId="086FDE96" w14:textId="213D2F04" w:rsidR="00CF098A" w:rsidRDefault="00B75879" w:rsidP="00F10C1E">
      <w:pPr>
        <w:pStyle w:val="Tlotextu"/>
      </w:pPr>
      <w:r w:rsidRPr="00E05EF3">
        <w:t>Doporučený čas ke studiu:</w:t>
      </w:r>
      <w:r w:rsidR="00F10C1E" w:rsidRPr="00E05EF3">
        <w:t xml:space="preserve"> </w:t>
      </w:r>
      <w:r w:rsidR="002A449E">
        <w:t>9</w:t>
      </w:r>
      <w:r w:rsidR="00F10C1E" w:rsidRPr="00E05EF3">
        <w:t>0 minut</w:t>
      </w:r>
    </w:p>
    <w:p w14:paraId="46BACF2C" w14:textId="77777777" w:rsidR="00FF49AA" w:rsidRDefault="00FF49AA" w:rsidP="00FF49AA">
      <w:pPr>
        <w:pStyle w:val="Zkladntext"/>
        <w:spacing w:before="57" w:after="45"/>
        <w:ind w:left="115" w:right="790" w:firstLine="284"/>
        <w:jc w:val="both"/>
        <w:rPr>
          <w:lang w:val="cs-CZ"/>
        </w:rPr>
      </w:pPr>
    </w:p>
    <w:p w14:paraId="07AAAB0C" w14:textId="77777777" w:rsidR="00FF49AA" w:rsidRDefault="00FF49AA" w:rsidP="00FF49AA">
      <w:pPr>
        <w:pStyle w:val="parUkonceniPrvku"/>
      </w:pPr>
    </w:p>
    <w:p w14:paraId="39709997" w14:textId="77777777" w:rsidR="00213E90" w:rsidRPr="00E05EF3" w:rsidRDefault="00213E90" w:rsidP="00213E90">
      <w:pPr>
        <w:pStyle w:val="parNadpisPrvkuOranzovy"/>
      </w:pPr>
      <w:r w:rsidRPr="00E05EF3">
        <w:t>Další zdroje – doporučená literatura</w:t>
      </w:r>
    </w:p>
    <w:p w14:paraId="2FC11278" w14:textId="77777777" w:rsidR="00213E90" w:rsidRPr="00E05EF3" w:rsidRDefault="00213E90" w:rsidP="00213E90">
      <w:pPr>
        <w:framePr w:w="624" w:h="624" w:hRule="exact" w:hSpace="170" w:wrap="around" w:vAnchor="text" w:hAnchor="page" w:xAlign="outside" w:y="-622" w:anchorLock="1"/>
        <w:jc w:val="both"/>
      </w:pPr>
      <w:r w:rsidRPr="00E05EF3">
        <w:rPr>
          <w:noProof/>
          <w:lang w:eastAsia="cs-CZ"/>
        </w:rPr>
        <w:drawing>
          <wp:inline distT="0" distB="0" distL="0" distR="0" wp14:anchorId="3FE96981" wp14:editId="78813F8B">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8FD9C" w14:textId="77777777" w:rsidR="00655881"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p>
    <w:p w14:paraId="6C7153E3" w14:textId="46DAFF82" w:rsidR="00655881"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r w:rsidRPr="00655881">
        <w:rPr>
          <w:rFonts w:eastAsiaTheme="minorHAnsi"/>
          <w:color w:val="0A0A0A"/>
          <w:shd w:val="clear" w:color="auto" w:fill="FDFDFE"/>
          <w:lang w:val="cs-CZ"/>
        </w:rPr>
        <w:t xml:space="preserve">ŠPATENKOVÁ, N. a kol. </w:t>
      </w:r>
      <w:r w:rsidRPr="00360ADC">
        <w:rPr>
          <w:rFonts w:eastAsiaTheme="minorHAnsi"/>
          <w:i/>
          <w:iCs/>
          <w:color w:val="0A0A0A"/>
          <w:shd w:val="clear" w:color="auto" w:fill="FDFDFE"/>
          <w:lang w:val="cs-CZ"/>
        </w:rPr>
        <w:t>O posledních věcech člověka</w:t>
      </w:r>
      <w:r w:rsidRPr="00655881">
        <w:rPr>
          <w:rFonts w:eastAsiaTheme="minorHAnsi"/>
          <w:color w:val="0A0A0A"/>
          <w:shd w:val="clear" w:color="auto" w:fill="FDFDFE"/>
          <w:lang w:val="cs-CZ"/>
        </w:rPr>
        <w:t xml:space="preserve">. Praha: </w:t>
      </w:r>
      <w:proofErr w:type="spellStart"/>
      <w:r w:rsidRPr="00655881">
        <w:rPr>
          <w:rFonts w:eastAsiaTheme="minorHAnsi"/>
          <w:color w:val="0A0A0A"/>
          <w:shd w:val="clear" w:color="auto" w:fill="FDFDFE"/>
          <w:lang w:val="cs-CZ"/>
        </w:rPr>
        <w:t>Galén</w:t>
      </w:r>
      <w:proofErr w:type="spellEnd"/>
      <w:r w:rsidRPr="00655881">
        <w:rPr>
          <w:rFonts w:eastAsiaTheme="minorHAnsi"/>
          <w:color w:val="0A0A0A"/>
          <w:shd w:val="clear" w:color="auto" w:fill="FDFDFE"/>
          <w:lang w:val="cs-CZ"/>
        </w:rPr>
        <w:t>, 2014. ISBN: 978-80-7492-138-4.</w:t>
      </w:r>
    </w:p>
    <w:p w14:paraId="172E3B0A" w14:textId="77777777" w:rsidR="00655881" w:rsidRPr="00655881"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p>
    <w:p w14:paraId="3EC1DDBF" w14:textId="77777777" w:rsidR="00FF49AA" w:rsidRDefault="00FF49AA" w:rsidP="00FF49AA">
      <w:pPr>
        <w:pStyle w:val="parUkonceniPrvku"/>
      </w:pPr>
    </w:p>
    <w:p w14:paraId="2E64C034" w14:textId="77777777" w:rsidR="00213E90" w:rsidRPr="00E05EF3" w:rsidRDefault="00213E90" w:rsidP="00213E90">
      <w:pPr>
        <w:pStyle w:val="parNadpisPrvkuOranzovy"/>
      </w:pPr>
      <w:r w:rsidRPr="00E05EF3">
        <w:t>Další zdroje – rozšiřující literatura</w:t>
      </w:r>
    </w:p>
    <w:p w14:paraId="6A2E603B" w14:textId="77777777" w:rsidR="00213E90" w:rsidRPr="00E05EF3" w:rsidRDefault="00213E90" w:rsidP="00213E90">
      <w:pPr>
        <w:framePr w:w="624" w:h="624" w:hRule="exact" w:hSpace="170" w:wrap="around" w:vAnchor="text" w:hAnchor="page" w:xAlign="outside" w:y="-622" w:anchorLock="1"/>
        <w:jc w:val="both"/>
      </w:pPr>
      <w:r w:rsidRPr="00E05EF3">
        <w:rPr>
          <w:noProof/>
          <w:lang w:eastAsia="cs-CZ"/>
        </w:rPr>
        <w:drawing>
          <wp:inline distT="0" distB="0" distL="0" distR="0" wp14:anchorId="116FB4DB" wp14:editId="0579E4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42C03E" w14:textId="77777777" w:rsidR="00655881"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p>
    <w:p w14:paraId="6AA3E142" w14:textId="1745CDD8" w:rsidR="00FF49AA"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r w:rsidRPr="00655881">
        <w:rPr>
          <w:rFonts w:eastAsiaTheme="minorHAnsi"/>
          <w:color w:val="0A0A0A"/>
          <w:shd w:val="clear" w:color="auto" w:fill="FDFDFE"/>
          <w:lang w:val="cs-CZ"/>
        </w:rPr>
        <w:t xml:space="preserve">KUBÍČKOVÁ, N. </w:t>
      </w:r>
      <w:r w:rsidRPr="00360ADC">
        <w:rPr>
          <w:rFonts w:eastAsiaTheme="minorHAnsi"/>
          <w:i/>
          <w:iCs/>
          <w:color w:val="0A0A0A"/>
          <w:shd w:val="clear" w:color="auto" w:fill="FDFDFE"/>
          <w:lang w:val="cs-CZ"/>
        </w:rPr>
        <w:t>Zármutek a pomoc pozůstalým</w:t>
      </w:r>
      <w:r w:rsidRPr="00655881">
        <w:rPr>
          <w:rFonts w:eastAsiaTheme="minorHAnsi"/>
          <w:color w:val="0A0A0A"/>
          <w:shd w:val="clear" w:color="auto" w:fill="FDFDFE"/>
          <w:lang w:val="cs-CZ"/>
        </w:rPr>
        <w:t>. Praha: Nakladatelství ISV, 2001. ISBN 80-85866-82-X</w:t>
      </w:r>
    </w:p>
    <w:p w14:paraId="6BF6828D" w14:textId="77777777" w:rsidR="001E266F" w:rsidRDefault="001E266F" w:rsidP="00655881">
      <w:pPr>
        <w:pStyle w:val="Zkladntext"/>
        <w:spacing w:before="57" w:after="45" w:line="276" w:lineRule="auto"/>
        <w:ind w:left="115" w:right="790" w:firstLine="284"/>
        <w:jc w:val="both"/>
        <w:rPr>
          <w:rFonts w:eastAsiaTheme="minorHAnsi"/>
          <w:color w:val="0A0A0A"/>
          <w:shd w:val="clear" w:color="auto" w:fill="FDFDFE"/>
          <w:lang w:val="cs-CZ"/>
        </w:rPr>
      </w:pPr>
    </w:p>
    <w:p w14:paraId="73FA134F" w14:textId="6EA27E76" w:rsidR="005D337F" w:rsidRDefault="005D337F" w:rsidP="00655881">
      <w:pPr>
        <w:pStyle w:val="Zkladntext"/>
        <w:spacing w:before="57" w:after="45" w:line="276" w:lineRule="auto"/>
        <w:ind w:left="115" w:right="790" w:firstLine="284"/>
        <w:jc w:val="both"/>
        <w:rPr>
          <w:rFonts w:eastAsiaTheme="minorHAnsi"/>
          <w:color w:val="0A0A0A"/>
          <w:shd w:val="clear" w:color="auto" w:fill="FDFDFE"/>
          <w:lang w:val="cs-CZ"/>
        </w:rPr>
      </w:pPr>
      <w:r w:rsidRPr="005D337F">
        <w:rPr>
          <w:rFonts w:eastAsiaTheme="minorHAnsi"/>
          <w:color w:val="0A0A0A"/>
          <w:shd w:val="clear" w:color="auto" w:fill="FDFDFE"/>
          <w:lang w:val="cs-CZ"/>
        </w:rPr>
        <w:t xml:space="preserve">ŠPATENKOVÁ, N. a kol. Krize a krizová intervence. Praha: </w:t>
      </w:r>
      <w:proofErr w:type="spellStart"/>
      <w:r w:rsidRPr="005D337F">
        <w:rPr>
          <w:rFonts w:eastAsiaTheme="minorHAnsi"/>
          <w:color w:val="0A0A0A"/>
          <w:shd w:val="clear" w:color="auto" w:fill="FDFDFE"/>
          <w:lang w:val="cs-CZ"/>
        </w:rPr>
        <w:t>Grada</w:t>
      </w:r>
      <w:proofErr w:type="spellEnd"/>
      <w:r w:rsidRPr="005D337F">
        <w:rPr>
          <w:rFonts w:eastAsiaTheme="minorHAnsi"/>
          <w:color w:val="0A0A0A"/>
          <w:shd w:val="clear" w:color="auto" w:fill="FDFDFE"/>
          <w:lang w:val="cs-CZ"/>
        </w:rPr>
        <w:t xml:space="preserve"> </w:t>
      </w:r>
      <w:proofErr w:type="spellStart"/>
      <w:r w:rsidRPr="005D337F">
        <w:rPr>
          <w:rFonts w:eastAsiaTheme="minorHAnsi"/>
          <w:color w:val="0A0A0A"/>
          <w:shd w:val="clear" w:color="auto" w:fill="FDFDFE"/>
          <w:lang w:val="cs-CZ"/>
        </w:rPr>
        <w:t>Publishing</w:t>
      </w:r>
      <w:proofErr w:type="spellEnd"/>
      <w:r w:rsidRPr="005D337F">
        <w:rPr>
          <w:rFonts w:eastAsiaTheme="minorHAnsi"/>
          <w:color w:val="0A0A0A"/>
          <w:shd w:val="clear" w:color="auto" w:fill="FDFDFE"/>
          <w:lang w:val="cs-CZ"/>
        </w:rPr>
        <w:t>, 2008. ISBN 978-80-247-5327-0.</w:t>
      </w:r>
    </w:p>
    <w:p w14:paraId="68D02B04" w14:textId="77777777" w:rsidR="00655881" w:rsidRPr="00655881" w:rsidRDefault="00655881" w:rsidP="00655881">
      <w:pPr>
        <w:pStyle w:val="Zkladntext"/>
        <w:spacing w:before="57" w:after="45" w:line="276" w:lineRule="auto"/>
        <w:ind w:left="115" w:right="790" w:firstLine="284"/>
        <w:jc w:val="both"/>
        <w:rPr>
          <w:rFonts w:eastAsiaTheme="minorHAnsi"/>
          <w:color w:val="0A0A0A"/>
          <w:shd w:val="clear" w:color="auto" w:fill="FDFDFE"/>
          <w:lang w:val="cs-CZ"/>
        </w:rPr>
      </w:pPr>
    </w:p>
    <w:p w14:paraId="2C057F17" w14:textId="77777777" w:rsidR="00FF49AA" w:rsidRDefault="00FF49AA" w:rsidP="00FF49AA">
      <w:pPr>
        <w:pStyle w:val="parUkonceniPrvku"/>
      </w:pPr>
    </w:p>
    <w:p w14:paraId="69E94E39" w14:textId="310D7692" w:rsidR="006C7E5D" w:rsidRPr="00E05EF3" w:rsidRDefault="002A449E" w:rsidP="006C7E5D">
      <w:pPr>
        <w:pStyle w:val="Nadpis2"/>
      </w:pPr>
      <w:bookmarkStart w:id="1" w:name="_Toc64366553"/>
      <w:r>
        <w:lastRenderedPageBreak/>
        <w:t>Příčiny úmrtí</w:t>
      </w:r>
      <w:bookmarkEnd w:id="1"/>
    </w:p>
    <w:p w14:paraId="1295B9F5" w14:textId="31F351C7" w:rsidR="002A449E" w:rsidRPr="002A449E" w:rsidRDefault="002A449E" w:rsidP="002A449E">
      <w:pPr>
        <w:spacing w:before="53" w:after="47"/>
        <w:ind w:right="87" w:firstLine="578"/>
        <w:jc w:val="both"/>
      </w:pPr>
      <w:r w:rsidRPr="002A449E">
        <w:t>Všichni jed</w:t>
      </w:r>
      <w:r>
        <w:t>n</w:t>
      </w:r>
      <w:r w:rsidRPr="002A449E">
        <w:t>ou zemřeme.</w:t>
      </w:r>
      <w:r>
        <w:t xml:space="preserve"> </w:t>
      </w:r>
      <w:r w:rsidRPr="002A449E">
        <w:t>Jde o to ja</w:t>
      </w:r>
      <w:r>
        <w:t xml:space="preserve">k. </w:t>
      </w:r>
      <w:r w:rsidRPr="002A449E">
        <w:t xml:space="preserve">Příčin smrti </w:t>
      </w:r>
      <w:r>
        <w:t xml:space="preserve">existuje </w:t>
      </w:r>
      <w:r w:rsidRPr="002A449E">
        <w:t xml:space="preserve">mnoho, existují ale pouze </w:t>
      </w:r>
      <w:r w:rsidRPr="00360ADC">
        <w:rPr>
          <w:b/>
          <w:bCs/>
        </w:rPr>
        <w:t>čtyři způsoby smrti</w:t>
      </w:r>
      <w:r w:rsidR="00360ADC">
        <w:rPr>
          <w:b/>
          <w:bCs/>
        </w:rPr>
        <w:t xml:space="preserve"> </w:t>
      </w:r>
      <w:r w:rsidR="00360ADC" w:rsidRPr="00360ADC">
        <w:t>(</w:t>
      </w:r>
      <w:bookmarkStart w:id="2" w:name="_Hlk64232310"/>
      <w:r w:rsidR="00360ADC" w:rsidRPr="00360ADC">
        <w:t>Špatenková, 2014</w:t>
      </w:r>
      <w:bookmarkEnd w:id="2"/>
      <w:r w:rsidR="00360ADC" w:rsidRPr="00360ADC">
        <w:t>)</w:t>
      </w:r>
      <w:r w:rsidRPr="00360ADC">
        <w:t>:</w:t>
      </w:r>
      <w:r w:rsidRPr="002A449E">
        <w:t xml:space="preserve"> </w:t>
      </w:r>
    </w:p>
    <w:p w14:paraId="150BA315" w14:textId="77777777" w:rsidR="002A449E" w:rsidRPr="002A449E" w:rsidRDefault="002A449E" w:rsidP="002A449E">
      <w:pPr>
        <w:spacing w:before="53" w:after="47"/>
        <w:ind w:left="784" w:right="87" w:firstLine="282"/>
        <w:jc w:val="both"/>
      </w:pPr>
    </w:p>
    <w:p w14:paraId="7A7C08A5" w14:textId="77777777" w:rsidR="002A449E" w:rsidRPr="00360ADC" w:rsidRDefault="002A449E" w:rsidP="002A449E">
      <w:pPr>
        <w:pStyle w:val="Odstavecseseznamem"/>
        <w:numPr>
          <w:ilvl w:val="0"/>
          <w:numId w:val="14"/>
        </w:numPr>
        <w:spacing w:before="53" w:after="47"/>
        <w:ind w:right="87"/>
        <w:jc w:val="both"/>
        <w:rPr>
          <w:b/>
          <w:bCs/>
        </w:rPr>
      </w:pPr>
      <w:r w:rsidRPr="00360ADC">
        <w:rPr>
          <w:b/>
          <w:bCs/>
        </w:rPr>
        <w:t xml:space="preserve">přirozená smrt, </w:t>
      </w:r>
    </w:p>
    <w:p w14:paraId="0364AA5A" w14:textId="77777777" w:rsidR="002A449E" w:rsidRPr="00360ADC" w:rsidRDefault="002A449E" w:rsidP="002A449E">
      <w:pPr>
        <w:pStyle w:val="Odstavecseseznamem"/>
        <w:numPr>
          <w:ilvl w:val="0"/>
          <w:numId w:val="14"/>
        </w:numPr>
        <w:spacing w:before="53" w:after="47"/>
        <w:ind w:right="87"/>
        <w:jc w:val="both"/>
        <w:rPr>
          <w:b/>
          <w:bCs/>
        </w:rPr>
      </w:pPr>
      <w:r w:rsidRPr="00360ADC">
        <w:rPr>
          <w:b/>
          <w:bCs/>
        </w:rPr>
        <w:t xml:space="preserve">smrt v důsledku nehody, </w:t>
      </w:r>
    </w:p>
    <w:p w14:paraId="47E7F910" w14:textId="77777777" w:rsidR="002A449E" w:rsidRPr="00360ADC" w:rsidRDefault="002A449E" w:rsidP="002A449E">
      <w:pPr>
        <w:pStyle w:val="Odstavecseseznamem"/>
        <w:numPr>
          <w:ilvl w:val="0"/>
          <w:numId w:val="14"/>
        </w:numPr>
        <w:spacing w:before="53" w:after="47"/>
        <w:ind w:right="87"/>
        <w:jc w:val="both"/>
        <w:rPr>
          <w:b/>
          <w:bCs/>
        </w:rPr>
      </w:pPr>
      <w:r w:rsidRPr="00360ADC">
        <w:rPr>
          <w:b/>
          <w:bCs/>
        </w:rPr>
        <w:t xml:space="preserve">sebevražda </w:t>
      </w:r>
    </w:p>
    <w:p w14:paraId="0FF5997F" w14:textId="294AC7C3" w:rsidR="00FF7B32" w:rsidRPr="00360ADC" w:rsidRDefault="002A449E" w:rsidP="002A449E">
      <w:pPr>
        <w:pStyle w:val="Odstavecseseznamem"/>
        <w:numPr>
          <w:ilvl w:val="0"/>
          <w:numId w:val="14"/>
        </w:numPr>
        <w:spacing w:before="53" w:after="47"/>
        <w:ind w:right="87"/>
        <w:jc w:val="both"/>
        <w:rPr>
          <w:b/>
          <w:bCs/>
        </w:rPr>
      </w:pPr>
      <w:r w:rsidRPr="00360ADC">
        <w:rPr>
          <w:b/>
          <w:bCs/>
        </w:rPr>
        <w:t>vražda.</w:t>
      </w:r>
    </w:p>
    <w:p w14:paraId="0817CE88" w14:textId="77777777" w:rsidR="002A449E" w:rsidRPr="00E05EF3" w:rsidRDefault="002A449E" w:rsidP="00FF7B32">
      <w:pPr>
        <w:spacing w:before="53" w:after="47"/>
        <w:ind w:left="784" w:right="87" w:firstLine="282"/>
        <w:jc w:val="both"/>
      </w:pPr>
    </w:p>
    <w:p w14:paraId="1A8990B0" w14:textId="2C8C98F6" w:rsidR="002A449E" w:rsidRPr="002A449E" w:rsidRDefault="002A449E" w:rsidP="002A449E">
      <w:pPr>
        <w:spacing w:before="53" w:after="47"/>
        <w:ind w:right="87" w:firstLine="708"/>
        <w:jc w:val="both"/>
        <w:rPr>
          <w:bCs/>
        </w:rPr>
      </w:pPr>
      <w:r w:rsidRPr="002A449E">
        <w:rPr>
          <w:bCs/>
        </w:rPr>
        <w:t>Okolnosti úmrtí determinují reakce pozůstalých</w:t>
      </w:r>
      <w:r>
        <w:rPr>
          <w:bCs/>
        </w:rPr>
        <w:t xml:space="preserve">, </w:t>
      </w:r>
      <w:r w:rsidRPr="002A449E">
        <w:rPr>
          <w:bCs/>
        </w:rPr>
        <w:t>průběh procesu truchlení</w:t>
      </w:r>
      <w:r>
        <w:rPr>
          <w:bCs/>
        </w:rPr>
        <w:t xml:space="preserve"> u pozůstalých, ale také intervence ve vztahů k pozůstalým</w:t>
      </w:r>
      <w:r w:rsidRPr="002A449E">
        <w:rPr>
          <w:bCs/>
        </w:rPr>
        <w:t>.</w:t>
      </w:r>
      <w:r w:rsidRPr="002A449E">
        <w:rPr>
          <w:bCs/>
          <w:i/>
          <w:iCs/>
        </w:rPr>
        <w:t xml:space="preserve"> „Věříme-li, že smrt je konec zdejšího života, věříme i, že smrt a způsob, jakým člověk zemřel, jsou důležitější pro pozůstalé než pro zesnulého.“</w:t>
      </w:r>
      <w:r w:rsidRPr="002A449E">
        <w:rPr>
          <w:bCs/>
        </w:rPr>
        <w:t xml:space="preserve"> </w:t>
      </w:r>
      <w:r>
        <w:rPr>
          <w:bCs/>
        </w:rPr>
        <w:t xml:space="preserve"> (</w:t>
      </w:r>
      <w:proofErr w:type="spellStart"/>
      <w:r w:rsidRPr="002A449E">
        <w:rPr>
          <w:bCs/>
        </w:rPr>
        <w:t>Baštecká</w:t>
      </w:r>
      <w:proofErr w:type="spellEnd"/>
      <w:r>
        <w:rPr>
          <w:bCs/>
        </w:rPr>
        <w:t xml:space="preserve"> a kol., 2003, s. 157</w:t>
      </w:r>
      <w:r w:rsidRPr="002A449E">
        <w:rPr>
          <w:bCs/>
        </w:rPr>
        <w:t>)</w:t>
      </w:r>
    </w:p>
    <w:p w14:paraId="2D25FDF9" w14:textId="3C97EF7A" w:rsidR="008216E7" w:rsidRPr="00E05EF3" w:rsidRDefault="002A449E" w:rsidP="008216E7">
      <w:pPr>
        <w:pStyle w:val="Nadpis2"/>
      </w:pPr>
      <w:bookmarkStart w:id="3" w:name="_Toc64366554"/>
      <w:r>
        <w:t>Přirození úmrtí</w:t>
      </w:r>
      <w:bookmarkEnd w:id="3"/>
    </w:p>
    <w:p w14:paraId="70FF3F7A" w14:textId="6E37DC33" w:rsidR="00360ADC" w:rsidRDefault="002A449E" w:rsidP="00360ADC">
      <w:pPr>
        <w:spacing w:before="205"/>
        <w:ind w:firstLine="405"/>
      </w:pPr>
      <w:r w:rsidRPr="002A449E">
        <w:t>Truchlení může být mírnější, pokud se jednalo o smrt ve vysokém věku a byla-li tato smrt do značné míry očekávána.</w:t>
      </w:r>
      <w:r w:rsidR="00360ADC">
        <w:t xml:space="preserve"> Takovéto úmrtí přináší pozůstalým r</w:t>
      </w:r>
      <w:r w:rsidRPr="002A449E">
        <w:t>elativní výhod</w:t>
      </w:r>
      <w:r w:rsidR="00360ADC">
        <w:t>u</w:t>
      </w:r>
      <w:r w:rsidRPr="002A449E">
        <w:t xml:space="preserve"> určitého prostoru a času, </w:t>
      </w:r>
      <w:r w:rsidRPr="002A449E">
        <w:br/>
        <w:t>který m</w:t>
      </w:r>
      <w:r w:rsidR="00360ADC">
        <w:t xml:space="preserve">ůže </w:t>
      </w:r>
      <w:r w:rsidRPr="002A449E">
        <w:t>umírající i jeho blízcí využít k tomu, aby minimalizovali případná rizika komplikovaného truchlení</w:t>
      </w:r>
      <w:r w:rsidR="00360ADC">
        <w:t>, aby se p</w:t>
      </w:r>
      <w:r w:rsidRPr="002A449E">
        <w:t>ř</w:t>
      </w:r>
      <w:r w:rsidR="00360ADC">
        <w:t xml:space="preserve">ipravili </w:t>
      </w:r>
      <w:r w:rsidRPr="002A449E">
        <w:t>na umírání, smrt i truchlení.</w:t>
      </w:r>
      <w:r>
        <w:t xml:space="preserve"> </w:t>
      </w:r>
      <w:r w:rsidR="00360ADC">
        <w:t xml:space="preserve">Očekávání úmrtí však může být současně nejen určitou výhodou, ale i nevýhodou pro pozůstalé (Kubíčková, 2001; </w:t>
      </w:r>
      <w:r w:rsidR="00360ADC" w:rsidRPr="00360ADC">
        <w:t>Špatenková</w:t>
      </w:r>
      <w:r w:rsidR="00360ADC">
        <w:t xml:space="preserve"> a kol.</w:t>
      </w:r>
      <w:r w:rsidR="00360ADC" w:rsidRPr="00360ADC">
        <w:t>, 2014</w:t>
      </w:r>
      <w:r w:rsidR="00360ADC">
        <w:t xml:space="preserve">). </w:t>
      </w:r>
    </w:p>
    <w:p w14:paraId="6D1D506C" w14:textId="511014EA" w:rsidR="002A449E" w:rsidRPr="002A449E" w:rsidRDefault="002A449E" w:rsidP="00360ADC">
      <w:pPr>
        <w:spacing w:before="205"/>
        <w:ind w:firstLine="405"/>
      </w:pPr>
      <w:r w:rsidRPr="002A449E">
        <w:t xml:space="preserve">Argumenty, proč může být </w:t>
      </w:r>
      <w:r w:rsidRPr="00F96F5F">
        <w:rPr>
          <w:b/>
          <w:bCs/>
        </w:rPr>
        <w:t>očekávaná smrt tolik tíživá a bolestivá:</w:t>
      </w:r>
      <w:r w:rsidRPr="002A449E">
        <w:t xml:space="preserve"> </w:t>
      </w:r>
    </w:p>
    <w:p w14:paraId="4963C1D5" w14:textId="77777777" w:rsidR="002A449E" w:rsidRPr="002A449E" w:rsidRDefault="002A449E" w:rsidP="00360ADC">
      <w:pPr>
        <w:pStyle w:val="Odstavecseseznamem"/>
        <w:numPr>
          <w:ilvl w:val="0"/>
          <w:numId w:val="17"/>
        </w:numPr>
        <w:spacing w:before="205"/>
      </w:pPr>
      <w:r w:rsidRPr="002A449E">
        <w:t xml:space="preserve">Neustálá nejistota „kdy a jak to skončí“, </w:t>
      </w:r>
    </w:p>
    <w:p w14:paraId="130FDB67" w14:textId="77777777" w:rsidR="002A449E" w:rsidRPr="002A449E" w:rsidRDefault="002A449E" w:rsidP="00360ADC">
      <w:pPr>
        <w:pStyle w:val="Odstavecseseznamem"/>
        <w:numPr>
          <w:ilvl w:val="0"/>
          <w:numId w:val="17"/>
        </w:numPr>
        <w:spacing w:before="205"/>
      </w:pPr>
      <w:r w:rsidRPr="002A449E">
        <w:t xml:space="preserve">následovaná vinou, že si takové úvahy vůbec připouštíme, </w:t>
      </w:r>
    </w:p>
    <w:p w14:paraId="6260BBC8" w14:textId="77777777" w:rsidR="002A449E" w:rsidRPr="002A449E" w:rsidRDefault="002A449E" w:rsidP="00360ADC">
      <w:pPr>
        <w:pStyle w:val="Odstavecseseznamem"/>
        <w:numPr>
          <w:ilvl w:val="0"/>
          <w:numId w:val="17"/>
        </w:numPr>
        <w:spacing w:before="205"/>
      </w:pPr>
      <w:r w:rsidRPr="002A449E">
        <w:t xml:space="preserve">lítost, že „nejsme statečnější“, </w:t>
      </w:r>
    </w:p>
    <w:p w14:paraId="3410DECB" w14:textId="77777777" w:rsidR="002A449E" w:rsidRPr="002A449E" w:rsidRDefault="002A449E" w:rsidP="00360ADC">
      <w:pPr>
        <w:pStyle w:val="Odstavecseseznamem"/>
        <w:numPr>
          <w:ilvl w:val="0"/>
          <w:numId w:val="17"/>
        </w:numPr>
        <w:spacing w:before="205"/>
      </w:pPr>
      <w:r w:rsidRPr="002A449E">
        <w:t xml:space="preserve">hněv blízkých vůči umírajícímu, že umírá a opouští je, </w:t>
      </w:r>
    </w:p>
    <w:p w14:paraId="6B10B8DD" w14:textId="5A6C0C6A" w:rsidR="002A449E" w:rsidRDefault="002A449E" w:rsidP="00360ADC">
      <w:pPr>
        <w:pStyle w:val="Odstavecseseznamem"/>
        <w:numPr>
          <w:ilvl w:val="0"/>
          <w:numId w:val="17"/>
        </w:numPr>
        <w:spacing w:before="205"/>
      </w:pPr>
      <w:r w:rsidRPr="002A449E">
        <w:t>a předjímání nejisté budoucnosti bez milovaného člověka</w:t>
      </w:r>
      <w:r w:rsidR="00360ADC">
        <w:t xml:space="preserve"> (</w:t>
      </w:r>
      <w:r w:rsidR="00360ADC" w:rsidRPr="00360ADC">
        <w:t>Špatenková</w:t>
      </w:r>
      <w:r w:rsidR="00360ADC">
        <w:t xml:space="preserve"> a kol</w:t>
      </w:r>
      <w:r w:rsidR="00360ADC" w:rsidRPr="00360ADC">
        <w:t>, 2014</w:t>
      </w:r>
      <w:r w:rsidR="00360ADC">
        <w:t>)</w:t>
      </w:r>
      <w:r w:rsidRPr="002A449E">
        <w:t>.</w:t>
      </w:r>
    </w:p>
    <w:p w14:paraId="7AFCA892" w14:textId="77777777" w:rsidR="00360ADC" w:rsidRDefault="00360ADC" w:rsidP="002A449E">
      <w:pPr>
        <w:spacing w:before="205"/>
        <w:ind w:left="405"/>
      </w:pPr>
    </w:p>
    <w:p w14:paraId="64F1D17F" w14:textId="3C1136F5" w:rsidR="002A449E" w:rsidRDefault="002A449E" w:rsidP="00360ADC">
      <w:pPr>
        <w:spacing w:before="205"/>
        <w:ind w:firstLine="405"/>
      </w:pPr>
      <w:r>
        <w:t xml:space="preserve">Smrt </w:t>
      </w:r>
      <w:r w:rsidR="00360ADC">
        <w:t>blízkého člověka vždy představuje k</w:t>
      </w:r>
      <w:r>
        <w:t>riz</w:t>
      </w:r>
      <w:r w:rsidR="00360ADC">
        <w:t>i. A to i přesto, že se s</w:t>
      </w:r>
      <w:r w:rsidRPr="002A449E">
        <w:t>mrt se dá anticipovat, očekávat</w:t>
      </w:r>
      <w:r w:rsidR="00A76EF0">
        <w:t xml:space="preserve">. </w:t>
      </w:r>
      <w:r w:rsidRPr="002A449E">
        <w:t xml:space="preserve">Krize je </w:t>
      </w:r>
      <w:r w:rsidR="00360ADC">
        <w:t xml:space="preserve">však </w:t>
      </w:r>
      <w:r w:rsidRPr="002A449E">
        <w:t>o to větší, jestliže smrt přichází náhle, nečekaně, „nespravedlivě“ či „předčasně“.</w:t>
      </w:r>
      <w:r w:rsidR="00360ADC">
        <w:t xml:space="preserve"> </w:t>
      </w:r>
      <w:r w:rsidRPr="002A449E">
        <w:t xml:space="preserve">Velkou (největší?)  krizi </w:t>
      </w:r>
      <w:r w:rsidR="00360ADC">
        <w:t xml:space="preserve">pak </w:t>
      </w:r>
      <w:r w:rsidRPr="002A449E">
        <w:t xml:space="preserve">způsobuje tragické úmrtí milované osoby – </w:t>
      </w:r>
      <w:r w:rsidR="00360ADC">
        <w:t xml:space="preserve">v důsledku </w:t>
      </w:r>
      <w:r w:rsidRPr="002A449E">
        <w:t>nehody, vraždy, sebevraždy</w:t>
      </w:r>
      <w:r w:rsidR="00360ADC">
        <w:t>.</w:t>
      </w:r>
    </w:p>
    <w:p w14:paraId="44B65272" w14:textId="1F3223BC" w:rsidR="008216E7" w:rsidRPr="00E05EF3" w:rsidRDefault="002A449E" w:rsidP="008216E7">
      <w:pPr>
        <w:pStyle w:val="Nadpis2"/>
      </w:pPr>
      <w:bookmarkStart w:id="4" w:name="_Toc64366555"/>
      <w:r>
        <w:lastRenderedPageBreak/>
        <w:t>Nepřirozená smrt</w:t>
      </w:r>
      <w:bookmarkEnd w:id="4"/>
    </w:p>
    <w:p w14:paraId="79601D8F" w14:textId="3A412C7D" w:rsidR="002A449E" w:rsidRPr="002A449E" w:rsidRDefault="00A76EF0" w:rsidP="00A76EF0">
      <w:pPr>
        <w:pStyle w:val="Zkladntext"/>
        <w:spacing w:before="112"/>
        <w:ind w:firstLine="400"/>
        <w:rPr>
          <w:lang w:val="cs-CZ"/>
        </w:rPr>
      </w:pPr>
      <w:r>
        <w:rPr>
          <w:lang w:val="cs-CZ"/>
        </w:rPr>
        <w:t xml:space="preserve">Nepřirozené úmrtí </w:t>
      </w:r>
      <w:r w:rsidR="002A449E" w:rsidRPr="002A449E">
        <w:rPr>
          <w:lang w:val="cs-CZ"/>
        </w:rPr>
        <w:t xml:space="preserve">prakticky vždy </w:t>
      </w:r>
      <w:r w:rsidR="002A449E" w:rsidRPr="00F96F5F">
        <w:rPr>
          <w:b/>
          <w:bCs/>
          <w:lang w:val="cs-CZ"/>
        </w:rPr>
        <w:t>komplikuje truchlení</w:t>
      </w:r>
      <w:r>
        <w:rPr>
          <w:lang w:val="cs-CZ"/>
        </w:rPr>
        <w:t>. Hrozí (</w:t>
      </w:r>
      <w:proofErr w:type="spellStart"/>
      <w:r>
        <w:rPr>
          <w:lang w:val="cs-CZ"/>
        </w:rPr>
        <w:t>Baštecká</w:t>
      </w:r>
      <w:proofErr w:type="spellEnd"/>
      <w:r>
        <w:rPr>
          <w:lang w:val="cs-CZ"/>
        </w:rPr>
        <w:t xml:space="preserve"> a kol., 2003; </w:t>
      </w:r>
      <w:proofErr w:type="spellStart"/>
      <w:r>
        <w:rPr>
          <w:lang w:val="cs-CZ"/>
        </w:rPr>
        <w:t>Vodáčková</w:t>
      </w:r>
      <w:proofErr w:type="spellEnd"/>
      <w:r>
        <w:rPr>
          <w:lang w:val="cs-CZ"/>
        </w:rPr>
        <w:t xml:space="preserve"> a kol., 2002): </w:t>
      </w:r>
    </w:p>
    <w:p w14:paraId="3A468F41" w14:textId="77777777" w:rsidR="00A76EF0" w:rsidRDefault="00A76EF0" w:rsidP="002A449E">
      <w:pPr>
        <w:pStyle w:val="Zkladntext"/>
        <w:spacing w:before="112"/>
        <w:ind w:left="400"/>
        <w:rPr>
          <w:lang w:val="cs-CZ"/>
        </w:rPr>
      </w:pPr>
    </w:p>
    <w:p w14:paraId="775AE0E5" w14:textId="5C818EFD" w:rsidR="002A449E" w:rsidRPr="002A449E" w:rsidRDefault="002A449E" w:rsidP="00A76EF0">
      <w:pPr>
        <w:pStyle w:val="Zkladntext"/>
        <w:numPr>
          <w:ilvl w:val="0"/>
          <w:numId w:val="18"/>
        </w:numPr>
        <w:spacing w:before="112"/>
        <w:rPr>
          <w:lang w:val="cs-CZ"/>
        </w:rPr>
      </w:pPr>
      <w:r w:rsidRPr="002A449E">
        <w:rPr>
          <w:lang w:val="cs-CZ"/>
        </w:rPr>
        <w:t xml:space="preserve">riziko </w:t>
      </w:r>
      <w:r w:rsidR="00A76EF0">
        <w:rPr>
          <w:lang w:val="cs-CZ"/>
        </w:rPr>
        <w:t>posttraumatické stresové poruchy (</w:t>
      </w:r>
      <w:r w:rsidRPr="002A449E">
        <w:rPr>
          <w:lang w:val="cs-CZ"/>
        </w:rPr>
        <w:t>PTSP</w:t>
      </w:r>
      <w:r w:rsidR="00A76EF0">
        <w:rPr>
          <w:lang w:val="cs-CZ"/>
        </w:rPr>
        <w:t>)</w:t>
      </w:r>
      <w:r w:rsidRPr="002A449E">
        <w:rPr>
          <w:lang w:val="cs-CZ"/>
        </w:rPr>
        <w:t xml:space="preserve">, </w:t>
      </w:r>
    </w:p>
    <w:p w14:paraId="7472AB66" w14:textId="77777777" w:rsidR="002A449E" w:rsidRPr="002A449E" w:rsidRDefault="002A449E" w:rsidP="00A76EF0">
      <w:pPr>
        <w:pStyle w:val="Zkladntext"/>
        <w:numPr>
          <w:ilvl w:val="0"/>
          <w:numId w:val="18"/>
        </w:numPr>
        <w:spacing w:before="112"/>
        <w:rPr>
          <w:lang w:val="cs-CZ"/>
        </w:rPr>
      </w:pPr>
      <w:r w:rsidRPr="002A449E">
        <w:rPr>
          <w:lang w:val="cs-CZ"/>
        </w:rPr>
        <w:t>znovuprožívání bolesti,</w:t>
      </w:r>
    </w:p>
    <w:p w14:paraId="15E0E4C9" w14:textId="77777777" w:rsidR="00A76EF0" w:rsidRDefault="002A449E" w:rsidP="00A76EF0">
      <w:pPr>
        <w:pStyle w:val="Zkladntext"/>
        <w:numPr>
          <w:ilvl w:val="0"/>
          <w:numId w:val="18"/>
        </w:numPr>
        <w:spacing w:before="112"/>
        <w:rPr>
          <w:lang w:val="cs-CZ"/>
        </w:rPr>
      </w:pPr>
      <w:r w:rsidRPr="002A449E">
        <w:rPr>
          <w:lang w:val="cs-CZ"/>
        </w:rPr>
        <w:t xml:space="preserve">neschopnost ukončit truchlení, </w:t>
      </w:r>
    </w:p>
    <w:p w14:paraId="44CAA559" w14:textId="4736A190" w:rsidR="00A76EF0" w:rsidRPr="00A76EF0" w:rsidRDefault="002A449E" w:rsidP="00A76EF0">
      <w:pPr>
        <w:pStyle w:val="Zkladntext"/>
        <w:numPr>
          <w:ilvl w:val="0"/>
          <w:numId w:val="18"/>
        </w:numPr>
        <w:spacing w:before="112"/>
        <w:rPr>
          <w:lang w:val="cs-CZ"/>
        </w:rPr>
      </w:pPr>
      <w:r w:rsidRPr="00A76EF0">
        <w:rPr>
          <w:lang w:val="cs-CZ"/>
        </w:rPr>
        <w:t xml:space="preserve">těžké psychosomatické reakce apod. </w:t>
      </w:r>
    </w:p>
    <w:p w14:paraId="321E9B75" w14:textId="77777777" w:rsidR="00A76EF0" w:rsidRDefault="00A76EF0" w:rsidP="00A76EF0">
      <w:pPr>
        <w:pStyle w:val="Zkladntext"/>
        <w:spacing w:before="112"/>
        <w:rPr>
          <w:sz w:val="14"/>
          <w:lang w:val="cs-CZ"/>
        </w:rPr>
      </w:pPr>
    </w:p>
    <w:p w14:paraId="1336C2EB" w14:textId="2C265492" w:rsidR="00A76EF0" w:rsidRDefault="00A76EF0" w:rsidP="009F1113">
      <w:pPr>
        <w:pStyle w:val="Zkladntext"/>
        <w:spacing w:before="112" w:line="276" w:lineRule="auto"/>
        <w:ind w:firstLine="708"/>
        <w:rPr>
          <w:lang w:val="cs-CZ"/>
        </w:rPr>
      </w:pPr>
      <w:r>
        <w:rPr>
          <w:lang w:val="cs-CZ"/>
        </w:rPr>
        <w:t xml:space="preserve">Mezi </w:t>
      </w:r>
      <w:r w:rsidRPr="00F96F5F">
        <w:rPr>
          <w:b/>
          <w:bCs/>
          <w:lang w:val="cs-CZ"/>
        </w:rPr>
        <w:t>d</w:t>
      </w:r>
      <w:r w:rsidR="002A449E" w:rsidRPr="00F96F5F">
        <w:rPr>
          <w:b/>
          <w:bCs/>
          <w:lang w:val="cs-CZ"/>
        </w:rPr>
        <w:t>alší intervenující okolnosti</w:t>
      </w:r>
      <w:r>
        <w:rPr>
          <w:lang w:val="cs-CZ"/>
        </w:rPr>
        <w:t>, které znesnadňují a komplikují proces truchlení u pozůstalých po zemřelých v důsledku nepřirozené smrti patří také např.</w:t>
      </w:r>
      <w:r w:rsidRPr="00A76EF0">
        <w:t xml:space="preserve"> </w:t>
      </w:r>
      <w:r w:rsidRPr="00A76EF0">
        <w:rPr>
          <w:lang w:val="cs-CZ"/>
        </w:rPr>
        <w:t>(Špatenková, 2014)</w:t>
      </w:r>
      <w:r>
        <w:rPr>
          <w:lang w:val="cs-CZ"/>
        </w:rPr>
        <w:t>:</w:t>
      </w:r>
    </w:p>
    <w:p w14:paraId="3750884A" w14:textId="77777777" w:rsidR="00A76EF0" w:rsidRDefault="00A76EF0" w:rsidP="00A76EF0">
      <w:pPr>
        <w:pStyle w:val="Zkladntext"/>
        <w:spacing w:before="112"/>
        <w:ind w:firstLine="708"/>
        <w:rPr>
          <w:lang w:val="cs-CZ"/>
        </w:rPr>
      </w:pPr>
    </w:p>
    <w:p w14:paraId="68AE7A75" w14:textId="6D254063" w:rsidR="002A449E" w:rsidRPr="00A76EF0" w:rsidRDefault="002A449E" w:rsidP="00A76EF0">
      <w:pPr>
        <w:pStyle w:val="Zkladntext"/>
        <w:numPr>
          <w:ilvl w:val="0"/>
          <w:numId w:val="19"/>
        </w:numPr>
        <w:spacing w:before="112"/>
        <w:rPr>
          <w:lang w:val="cs-CZ"/>
        </w:rPr>
      </w:pPr>
      <w:bookmarkStart w:id="5" w:name="_Hlk64233232"/>
      <w:r w:rsidRPr="00A76EF0">
        <w:rPr>
          <w:lang w:val="cs-CZ"/>
        </w:rPr>
        <w:t>nedostatečná pomoc pozůstalým,</w:t>
      </w:r>
    </w:p>
    <w:p w14:paraId="089CBB2A" w14:textId="77777777" w:rsidR="002A449E" w:rsidRPr="00A76EF0" w:rsidRDefault="002A449E" w:rsidP="00A76EF0">
      <w:pPr>
        <w:pStyle w:val="Zkladntext"/>
        <w:numPr>
          <w:ilvl w:val="0"/>
          <w:numId w:val="19"/>
        </w:numPr>
        <w:spacing w:before="112"/>
        <w:rPr>
          <w:lang w:val="cs-CZ"/>
        </w:rPr>
      </w:pPr>
      <w:r w:rsidRPr="00A76EF0">
        <w:rPr>
          <w:lang w:val="cs-CZ"/>
        </w:rPr>
        <w:t xml:space="preserve">dlouhý a vyčerpávající soudní proces, </w:t>
      </w:r>
    </w:p>
    <w:p w14:paraId="3BE88FDE" w14:textId="77777777" w:rsidR="00A76EF0" w:rsidRDefault="002A449E" w:rsidP="00A76EF0">
      <w:pPr>
        <w:pStyle w:val="Zkladntext"/>
        <w:numPr>
          <w:ilvl w:val="0"/>
          <w:numId w:val="19"/>
        </w:numPr>
        <w:spacing w:before="112"/>
        <w:rPr>
          <w:lang w:val="cs-CZ"/>
        </w:rPr>
      </w:pPr>
      <w:r w:rsidRPr="00A76EF0">
        <w:rPr>
          <w:lang w:val="cs-CZ"/>
        </w:rPr>
        <w:t xml:space="preserve">propuštění pachatele, </w:t>
      </w:r>
    </w:p>
    <w:p w14:paraId="2DF2E948" w14:textId="7799D25C" w:rsidR="002A449E" w:rsidRPr="00A76EF0" w:rsidRDefault="002A449E" w:rsidP="00A76EF0">
      <w:pPr>
        <w:pStyle w:val="Zkladntext"/>
        <w:numPr>
          <w:ilvl w:val="0"/>
          <w:numId w:val="19"/>
        </w:numPr>
        <w:spacing w:before="112"/>
        <w:rPr>
          <w:lang w:val="cs-CZ"/>
        </w:rPr>
      </w:pPr>
      <w:r w:rsidRPr="00A76EF0">
        <w:rPr>
          <w:lang w:val="cs-CZ"/>
        </w:rPr>
        <w:t>informování médií o daném trestném činu apod.</w:t>
      </w:r>
      <w:r w:rsidR="00A76EF0" w:rsidRPr="00A76EF0">
        <w:t xml:space="preserve"> </w:t>
      </w:r>
    </w:p>
    <w:bookmarkEnd w:id="5"/>
    <w:p w14:paraId="63280157" w14:textId="77777777" w:rsidR="00A76EF0" w:rsidRPr="00A76EF0" w:rsidRDefault="00A76EF0" w:rsidP="00A76EF0">
      <w:pPr>
        <w:pStyle w:val="Zkladntext"/>
        <w:spacing w:before="112"/>
        <w:ind w:left="720"/>
        <w:rPr>
          <w:lang w:val="cs-CZ"/>
        </w:rPr>
      </w:pPr>
    </w:p>
    <w:p w14:paraId="4C2F1A77" w14:textId="7BF84F9D" w:rsidR="008216E7" w:rsidRPr="00E05EF3" w:rsidRDefault="002A449E" w:rsidP="008216E7">
      <w:pPr>
        <w:pStyle w:val="Nadpis2"/>
      </w:pPr>
      <w:bookmarkStart w:id="6" w:name="_Toc64366556"/>
      <w:r>
        <w:t>Smrt v důsledku nehody</w:t>
      </w:r>
      <w:bookmarkEnd w:id="6"/>
    </w:p>
    <w:p w14:paraId="2A46E040" w14:textId="765357B5" w:rsidR="00A76EF0" w:rsidRDefault="00A76EF0" w:rsidP="002A449E">
      <w:pPr>
        <w:pStyle w:val="Tlotextu"/>
        <w:rPr>
          <w:rFonts w:eastAsia="Times New Roman" w:cs="Times New Roman"/>
          <w:szCs w:val="24"/>
        </w:rPr>
      </w:pPr>
      <w:r w:rsidRPr="00F96F5F">
        <w:rPr>
          <w:rFonts w:eastAsia="Times New Roman" w:cs="Times New Roman"/>
          <w:b/>
          <w:bCs/>
          <w:szCs w:val="24"/>
        </w:rPr>
        <w:t>Smrt v důsledku nehody</w:t>
      </w:r>
      <w:r>
        <w:rPr>
          <w:rFonts w:eastAsia="Times New Roman" w:cs="Times New Roman"/>
          <w:szCs w:val="24"/>
        </w:rPr>
        <w:t xml:space="preserve">, např. autonehody, v sobě kumuluje aspekty: </w:t>
      </w:r>
    </w:p>
    <w:p w14:paraId="0C49ADBF" w14:textId="77777777" w:rsidR="009F1113" w:rsidRPr="009F1113" w:rsidRDefault="002A449E" w:rsidP="009F1113">
      <w:pPr>
        <w:pStyle w:val="Zkladntext"/>
        <w:numPr>
          <w:ilvl w:val="0"/>
          <w:numId w:val="19"/>
        </w:numPr>
        <w:spacing w:before="112"/>
        <w:rPr>
          <w:lang w:val="cs-CZ"/>
        </w:rPr>
      </w:pPr>
      <w:bookmarkStart w:id="7" w:name="_Hlk64233938"/>
      <w:r w:rsidRPr="009F1113">
        <w:rPr>
          <w:lang w:val="cs-CZ"/>
        </w:rPr>
        <w:t>náhl</w:t>
      </w:r>
      <w:r w:rsidR="00A76EF0" w:rsidRPr="009F1113">
        <w:rPr>
          <w:lang w:val="cs-CZ"/>
        </w:rPr>
        <w:t>é</w:t>
      </w:r>
      <w:r w:rsidRPr="009F1113">
        <w:rPr>
          <w:lang w:val="cs-CZ"/>
        </w:rPr>
        <w:t xml:space="preserve"> smrt</w:t>
      </w:r>
      <w:r w:rsidR="00A76EF0" w:rsidRPr="009F1113">
        <w:rPr>
          <w:lang w:val="cs-CZ"/>
        </w:rPr>
        <w:t>i</w:t>
      </w:r>
      <w:r w:rsidRPr="009F1113">
        <w:rPr>
          <w:lang w:val="cs-CZ"/>
        </w:rPr>
        <w:t xml:space="preserve"> </w:t>
      </w:r>
      <w:r w:rsidRPr="009F1113">
        <w:rPr>
          <w:i/>
          <w:iCs/>
          <w:lang w:val="cs-CZ"/>
        </w:rPr>
        <w:t>(„Byla na místě mrtvá.“)</w:t>
      </w:r>
      <w:r w:rsidRPr="009F1113">
        <w:rPr>
          <w:lang w:val="cs-CZ"/>
        </w:rPr>
        <w:t xml:space="preserve">, </w:t>
      </w:r>
    </w:p>
    <w:p w14:paraId="40E81D72" w14:textId="77777777" w:rsidR="009F1113" w:rsidRPr="009F1113" w:rsidRDefault="002A449E" w:rsidP="009F1113">
      <w:pPr>
        <w:pStyle w:val="Zkladntext"/>
        <w:numPr>
          <w:ilvl w:val="0"/>
          <w:numId w:val="19"/>
        </w:numPr>
        <w:spacing w:before="112"/>
        <w:rPr>
          <w:lang w:val="cs-CZ"/>
        </w:rPr>
      </w:pPr>
      <w:r w:rsidRPr="009F1113">
        <w:rPr>
          <w:lang w:val="cs-CZ"/>
        </w:rPr>
        <w:t>tragick</w:t>
      </w:r>
      <w:r w:rsidR="00A76EF0" w:rsidRPr="009F1113">
        <w:rPr>
          <w:lang w:val="cs-CZ"/>
        </w:rPr>
        <w:t>é</w:t>
      </w:r>
      <w:r w:rsidRPr="009F1113">
        <w:rPr>
          <w:lang w:val="cs-CZ"/>
        </w:rPr>
        <w:t xml:space="preserve"> </w:t>
      </w:r>
      <w:r w:rsidR="00A76EF0" w:rsidRPr="009F1113">
        <w:rPr>
          <w:lang w:val="cs-CZ"/>
        </w:rPr>
        <w:t xml:space="preserve">smrti </w:t>
      </w:r>
      <w:r w:rsidRPr="009F1113">
        <w:rPr>
          <w:i/>
          <w:iCs/>
          <w:lang w:val="cs-CZ"/>
        </w:rPr>
        <w:t>(„Bylo to strašné, všude samé kusy plechu, rozházené věci, rozbité sklo a vraky aut…“)</w:t>
      </w:r>
    </w:p>
    <w:p w14:paraId="1C385E56" w14:textId="65F34698" w:rsidR="00A76EF0" w:rsidRPr="009F1113" w:rsidRDefault="002A449E" w:rsidP="009F1113">
      <w:pPr>
        <w:pStyle w:val="Zkladntext"/>
        <w:numPr>
          <w:ilvl w:val="0"/>
          <w:numId w:val="19"/>
        </w:numPr>
        <w:spacing w:before="112"/>
        <w:rPr>
          <w:lang w:val="cs-CZ"/>
        </w:rPr>
      </w:pPr>
      <w:r w:rsidRPr="009F1113">
        <w:rPr>
          <w:lang w:val="cs-CZ"/>
        </w:rPr>
        <w:t xml:space="preserve">a předčasná smrti </w:t>
      </w:r>
      <w:r w:rsidRPr="009F1113">
        <w:rPr>
          <w:i/>
          <w:iCs/>
          <w:lang w:val="cs-CZ"/>
        </w:rPr>
        <w:t>(„Proč j</w:t>
      </w:r>
      <w:proofErr w:type="spellStart"/>
      <w:r w:rsidRPr="009F1113">
        <w:rPr>
          <w:i/>
          <w:iCs/>
        </w:rPr>
        <w:t>en</w:t>
      </w:r>
      <w:proofErr w:type="spellEnd"/>
      <w:r w:rsidRPr="009F1113">
        <w:rPr>
          <w:i/>
          <w:iCs/>
        </w:rPr>
        <w:t xml:space="preserve"> </w:t>
      </w:r>
      <w:bookmarkEnd w:id="7"/>
      <w:proofErr w:type="spellStart"/>
      <w:r w:rsidRPr="009F1113">
        <w:rPr>
          <w:i/>
          <w:iCs/>
        </w:rPr>
        <w:t>musela</w:t>
      </w:r>
      <w:proofErr w:type="spellEnd"/>
      <w:r w:rsidRPr="009F1113">
        <w:rPr>
          <w:i/>
          <w:iCs/>
        </w:rPr>
        <w:t xml:space="preserve"> </w:t>
      </w:r>
      <w:proofErr w:type="spellStart"/>
      <w:r w:rsidRPr="009F1113">
        <w:rPr>
          <w:i/>
          <w:iCs/>
        </w:rPr>
        <w:t>umřít</w:t>
      </w:r>
      <w:proofErr w:type="spellEnd"/>
      <w:r w:rsidRPr="009F1113">
        <w:rPr>
          <w:i/>
          <w:iCs/>
        </w:rPr>
        <w:t xml:space="preserve">?  </w:t>
      </w:r>
      <w:proofErr w:type="spellStart"/>
      <w:r w:rsidRPr="009F1113">
        <w:rPr>
          <w:i/>
          <w:iCs/>
        </w:rPr>
        <w:t>Vždyť</w:t>
      </w:r>
      <w:proofErr w:type="spellEnd"/>
      <w:r w:rsidRPr="009F1113">
        <w:rPr>
          <w:i/>
          <w:iCs/>
        </w:rPr>
        <w:t xml:space="preserve"> </w:t>
      </w:r>
      <w:proofErr w:type="spellStart"/>
      <w:r w:rsidRPr="009F1113">
        <w:rPr>
          <w:i/>
          <w:iCs/>
        </w:rPr>
        <w:t>jí</w:t>
      </w:r>
      <w:proofErr w:type="spellEnd"/>
      <w:r w:rsidRPr="009F1113">
        <w:rPr>
          <w:i/>
          <w:iCs/>
        </w:rPr>
        <w:t xml:space="preserve"> </w:t>
      </w:r>
      <w:proofErr w:type="spellStart"/>
      <w:r w:rsidRPr="009F1113">
        <w:rPr>
          <w:i/>
          <w:iCs/>
        </w:rPr>
        <w:t>bylo</w:t>
      </w:r>
      <w:proofErr w:type="spellEnd"/>
      <w:r w:rsidRPr="009F1113">
        <w:rPr>
          <w:i/>
          <w:iCs/>
        </w:rPr>
        <w:t xml:space="preserve"> </w:t>
      </w:r>
      <w:proofErr w:type="spellStart"/>
      <w:r w:rsidRPr="009F1113">
        <w:rPr>
          <w:i/>
          <w:iCs/>
        </w:rPr>
        <w:t>tak</w:t>
      </w:r>
      <w:proofErr w:type="spellEnd"/>
      <w:r w:rsidRPr="009F1113">
        <w:rPr>
          <w:i/>
          <w:iCs/>
        </w:rPr>
        <w:t xml:space="preserve"> </w:t>
      </w:r>
      <w:proofErr w:type="spellStart"/>
      <w:r w:rsidRPr="009F1113">
        <w:rPr>
          <w:i/>
          <w:iCs/>
        </w:rPr>
        <w:t>málo</w:t>
      </w:r>
      <w:proofErr w:type="spellEnd"/>
      <w:r w:rsidRPr="009F1113">
        <w:rPr>
          <w:i/>
          <w:iCs/>
        </w:rPr>
        <w:t xml:space="preserve"> </w:t>
      </w:r>
      <w:proofErr w:type="gramStart"/>
      <w:r w:rsidRPr="009F1113">
        <w:rPr>
          <w:i/>
          <w:iCs/>
        </w:rPr>
        <w:t>let!“</w:t>
      </w:r>
      <w:proofErr w:type="gramEnd"/>
      <w:r w:rsidRPr="009F1113">
        <w:rPr>
          <w:i/>
          <w:iCs/>
        </w:rPr>
        <w:t>)</w:t>
      </w:r>
      <w:r w:rsidR="00A76EF0" w:rsidRPr="009F1113">
        <w:rPr>
          <w:i/>
          <w:iCs/>
        </w:rPr>
        <w:t>.</w:t>
      </w:r>
      <w:r w:rsidRPr="009F1113">
        <w:rPr>
          <w:i/>
          <w:iCs/>
        </w:rPr>
        <w:t xml:space="preserve"> </w:t>
      </w:r>
    </w:p>
    <w:p w14:paraId="46B099F2" w14:textId="77777777" w:rsidR="00C4544A" w:rsidRDefault="00C4544A" w:rsidP="00A76EF0">
      <w:pPr>
        <w:pStyle w:val="Tlotextu"/>
        <w:rPr>
          <w:rFonts w:eastAsia="Times New Roman" w:cs="Times New Roman"/>
          <w:szCs w:val="24"/>
        </w:rPr>
      </w:pPr>
    </w:p>
    <w:p w14:paraId="2CCFC361" w14:textId="4A194674" w:rsidR="00A76EF0" w:rsidRDefault="00A76EF0" w:rsidP="00A76EF0">
      <w:pPr>
        <w:pStyle w:val="Tlotextu"/>
        <w:rPr>
          <w:rFonts w:eastAsia="Times New Roman" w:cs="Times New Roman"/>
          <w:szCs w:val="24"/>
        </w:rPr>
      </w:pPr>
      <w:r>
        <w:rPr>
          <w:rFonts w:eastAsia="Times New Roman" w:cs="Times New Roman"/>
          <w:szCs w:val="24"/>
        </w:rPr>
        <w:t xml:space="preserve">Hrozí vysoké </w:t>
      </w:r>
      <w:r w:rsidRPr="00F96F5F">
        <w:rPr>
          <w:rFonts w:eastAsia="Times New Roman" w:cs="Times New Roman"/>
          <w:b/>
          <w:bCs/>
          <w:szCs w:val="24"/>
        </w:rPr>
        <w:t>riziko</w:t>
      </w:r>
      <w:r>
        <w:rPr>
          <w:rFonts w:eastAsia="Times New Roman" w:cs="Times New Roman"/>
          <w:szCs w:val="24"/>
        </w:rPr>
        <w:t xml:space="preserve"> </w:t>
      </w:r>
      <w:r w:rsidRPr="00A76EF0">
        <w:rPr>
          <w:rFonts w:eastAsia="Times New Roman" w:cs="Times New Roman"/>
          <w:szCs w:val="24"/>
        </w:rPr>
        <w:t>(</w:t>
      </w:r>
      <w:proofErr w:type="spellStart"/>
      <w:r w:rsidRPr="00A76EF0">
        <w:rPr>
          <w:rFonts w:eastAsia="Times New Roman" w:cs="Times New Roman"/>
          <w:szCs w:val="24"/>
        </w:rPr>
        <w:t>Baštecká</w:t>
      </w:r>
      <w:proofErr w:type="spellEnd"/>
      <w:r w:rsidRPr="00A76EF0">
        <w:rPr>
          <w:rFonts w:eastAsia="Times New Roman" w:cs="Times New Roman"/>
          <w:szCs w:val="24"/>
        </w:rPr>
        <w:t xml:space="preserve"> a kol., 2003; </w:t>
      </w:r>
      <w:proofErr w:type="spellStart"/>
      <w:r w:rsidRPr="00A76EF0">
        <w:rPr>
          <w:rFonts w:eastAsia="Times New Roman" w:cs="Times New Roman"/>
          <w:szCs w:val="24"/>
        </w:rPr>
        <w:t>Vodáčková</w:t>
      </w:r>
      <w:proofErr w:type="spellEnd"/>
      <w:r w:rsidRPr="00A76EF0">
        <w:rPr>
          <w:rFonts w:eastAsia="Times New Roman" w:cs="Times New Roman"/>
          <w:szCs w:val="24"/>
        </w:rPr>
        <w:t xml:space="preserve"> a kol., 2002):</w:t>
      </w:r>
    </w:p>
    <w:p w14:paraId="03E3AF82" w14:textId="77777777" w:rsidR="009F1113" w:rsidRPr="009F1113" w:rsidRDefault="00A76EF0" w:rsidP="009F1113">
      <w:pPr>
        <w:pStyle w:val="Zkladntext"/>
        <w:numPr>
          <w:ilvl w:val="0"/>
          <w:numId w:val="19"/>
        </w:numPr>
        <w:spacing w:before="112"/>
        <w:rPr>
          <w:lang w:val="cs-CZ"/>
        </w:rPr>
      </w:pPr>
      <w:proofErr w:type="spellStart"/>
      <w:r w:rsidRPr="009F1113">
        <w:t>rozvoje</w:t>
      </w:r>
      <w:proofErr w:type="spellEnd"/>
      <w:r w:rsidRPr="009F1113">
        <w:t xml:space="preserve"> </w:t>
      </w:r>
      <w:proofErr w:type="spellStart"/>
      <w:r w:rsidR="002A449E" w:rsidRPr="009F1113">
        <w:t>posttraumatick</w:t>
      </w:r>
      <w:r w:rsidRPr="009F1113">
        <w:t>é</w:t>
      </w:r>
      <w:proofErr w:type="spellEnd"/>
      <w:r w:rsidR="002A449E" w:rsidRPr="009F1113">
        <w:t xml:space="preserve"> </w:t>
      </w:r>
      <w:proofErr w:type="spellStart"/>
      <w:r w:rsidR="002A449E" w:rsidRPr="009F1113">
        <w:t>stresov</w:t>
      </w:r>
      <w:r w:rsidRPr="009F1113">
        <w:t>é</w:t>
      </w:r>
      <w:proofErr w:type="spellEnd"/>
      <w:r w:rsidR="002A449E" w:rsidRPr="009F1113">
        <w:t xml:space="preserve"> </w:t>
      </w:r>
      <w:proofErr w:type="spellStart"/>
      <w:r w:rsidR="002A449E" w:rsidRPr="009F1113">
        <w:t>poruch</w:t>
      </w:r>
      <w:r w:rsidRPr="009F1113">
        <w:t>y</w:t>
      </w:r>
      <w:proofErr w:type="spellEnd"/>
      <w:r w:rsidR="002A449E" w:rsidRPr="009F1113">
        <w:t xml:space="preserve"> (PTSP)</w:t>
      </w:r>
      <w:r w:rsidRPr="009F1113">
        <w:t>,</w:t>
      </w:r>
      <w:r w:rsidR="002A449E" w:rsidRPr="009F1113">
        <w:t xml:space="preserve"> </w:t>
      </w:r>
    </w:p>
    <w:p w14:paraId="7309BA20" w14:textId="69E4A6E6" w:rsidR="002A449E" w:rsidRPr="009F1113" w:rsidRDefault="00A76EF0" w:rsidP="009F1113">
      <w:pPr>
        <w:pStyle w:val="Zkladntext"/>
        <w:numPr>
          <w:ilvl w:val="0"/>
          <w:numId w:val="19"/>
        </w:numPr>
        <w:spacing w:before="112"/>
        <w:rPr>
          <w:lang w:val="cs-CZ"/>
        </w:rPr>
      </w:pPr>
      <w:proofErr w:type="spellStart"/>
      <w:r w:rsidRPr="009F1113">
        <w:t>vznik</w:t>
      </w:r>
      <w:proofErr w:type="spellEnd"/>
      <w:r w:rsidRPr="009F1113">
        <w:t xml:space="preserve"> </w:t>
      </w:r>
      <w:proofErr w:type="spellStart"/>
      <w:r w:rsidR="002A449E" w:rsidRPr="009F1113">
        <w:t>pocit</w:t>
      </w:r>
      <w:r w:rsidRPr="009F1113">
        <w:t>ů</w:t>
      </w:r>
      <w:proofErr w:type="spellEnd"/>
      <w:r w:rsidR="002A449E" w:rsidRPr="009F1113">
        <w:t xml:space="preserve"> </w:t>
      </w:r>
      <w:proofErr w:type="spellStart"/>
      <w:r w:rsidR="002A449E" w:rsidRPr="009F1113">
        <w:t>viny</w:t>
      </w:r>
      <w:proofErr w:type="spellEnd"/>
      <w:r w:rsidR="002A449E" w:rsidRPr="009F1113">
        <w:t xml:space="preserve"> za </w:t>
      </w:r>
      <w:proofErr w:type="spellStart"/>
      <w:r w:rsidR="002A449E" w:rsidRPr="009F1113">
        <w:t>přežití</w:t>
      </w:r>
      <w:proofErr w:type="spellEnd"/>
      <w:r w:rsidR="002A449E" w:rsidRPr="009F1113">
        <w:t xml:space="preserve"> </w:t>
      </w:r>
      <w:r w:rsidR="002A449E" w:rsidRPr="009F1113">
        <w:rPr>
          <w:i/>
          <w:iCs/>
        </w:rPr>
        <w:t>(„</w:t>
      </w:r>
      <w:proofErr w:type="spellStart"/>
      <w:r w:rsidR="002A449E" w:rsidRPr="009F1113">
        <w:rPr>
          <w:i/>
          <w:iCs/>
        </w:rPr>
        <w:t>Proč</w:t>
      </w:r>
      <w:proofErr w:type="spellEnd"/>
      <w:r w:rsidR="002A449E" w:rsidRPr="009F1113">
        <w:rPr>
          <w:i/>
          <w:iCs/>
        </w:rPr>
        <w:t xml:space="preserve"> </w:t>
      </w:r>
      <w:proofErr w:type="spellStart"/>
      <w:r w:rsidR="002A449E" w:rsidRPr="009F1113">
        <w:rPr>
          <w:i/>
          <w:iCs/>
        </w:rPr>
        <w:t>jsou</w:t>
      </w:r>
      <w:proofErr w:type="spellEnd"/>
      <w:r w:rsidR="002A449E" w:rsidRPr="009F1113">
        <w:rPr>
          <w:i/>
          <w:iCs/>
        </w:rPr>
        <w:t xml:space="preserve"> </w:t>
      </w:r>
      <w:proofErr w:type="spellStart"/>
      <w:r w:rsidR="002A449E" w:rsidRPr="009F1113">
        <w:rPr>
          <w:i/>
          <w:iCs/>
        </w:rPr>
        <w:t>oni</w:t>
      </w:r>
      <w:proofErr w:type="spellEnd"/>
      <w:r w:rsidR="002A449E" w:rsidRPr="009F1113">
        <w:rPr>
          <w:i/>
          <w:iCs/>
        </w:rPr>
        <w:t xml:space="preserve"> </w:t>
      </w:r>
      <w:proofErr w:type="spellStart"/>
      <w:r w:rsidR="002A449E" w:rsidRPr="009F1113">
        <w:rPr>
          <w:i/>
          <w:iCs/>
        </w:rPr>
        <w:t>mrtví</w:t>
      </w:r>
      <w:proofErr w:type="spellEnd"/>
      <w:r w:rsidR="002A449E" w:rsidRPr="009F1113">
        <w:rPr>
          <w:i/>
          <w:iCs/>
        </w:rPr>
        <w:t xml:space="preserve"> a </w:t>
      </w:r>
      <w:proofErr w:type="spellStart"/>
      <w:r w:rsidR="002A449E" w:rsidRPr="009F1113">
        <w:rPr>
          <w:i/>
          <w:iCs/>
        </w:rPr>
        <w:t>já</w:t>
      </w:r>
      <w:proofErr w:type="spellEnd"/>
      <w:r w:rsidR="002A449E" w:rsidRPr="009F1113">
        <w:rPr>
          <w:i/>
          <w:iCs/>
        </w:rPr>
        <w:t xml:space="preserve"> </w:t>
      </w:r>
      <w:proofErr w:type="spellStart"/>
      <w:proofErr w:type="gramStart"/>
      <w:r w:rsidR="002A449E" w:rsidRPr="009F1113">
        <w:rPr>
          <w:i/>
          <w:iCs/>
        </w:rPr>
        <w:t>žiju</w:t>
      </w:r>
      <w:proofErr w:type="spellEnd"/>
      <w:r w:rsidR="002A449E" w:rsidRPr="009F1113">
        <w:rPr>
          <w:i/>
          <w:iCs/>
        </w:rPr>
        <w:t>?“</w:t>
      </w:r>
      <w:proofErr w:type="gramEnd"/>
      <w:r w:rsidR="002A449E" w:rsidRPr="009F1113">
        <w:rPr>
          <w:i/>
          <w:iCs/>
        </w:rPr>
        <w:t>).</w:t>
      </w:r>
      <w:r w:rsidR="002A449E" w:rsidRPr="009F1113">
        <w:t xml:space="preserve"> </w:t>
      </w:r>
    </w:p>
    <w:p w14:paraId="797FE0D5" w14:textId="4AE33D57" w:rsidR="008216E7" w:rsidRPr="00E05EF3" w:rsidRDefault="002A449E" w:rsidP="008216E7">
      <w:pPr>
        <w:pStyle w:val="Nadpis2"/>
      </w:pPr>
      <w:bookmarkStart w:id="8" w:name="_Toc64366557"/>
      <w:r>
        <w:t>Sebevražda</w:t>
      </w:r>
      <w:bookmarkEnd w:id="8"/>
    </w:p>
    <w:p w14:paraId="65DFB99B" w14:textId="77777777" w:rsidR="009F1113" w:rsidRDefault="009F1113" w:rsidP="009F1113">
      <w:pPr>
        <w:pStyle w:val="Zkladntext"/>
        <w:spacing w:before="170" w:line="276" w:lineRule="auto"/>
        <w:ind w:left="124" w:right="103" w:firstLine="282"/>
        <w:jc w:val="both"/>
        <w:rPr>
          <w:bCs/>
          <w:i/>
          <w:iCs/>
          <w:position w:val="9"/>
          <w:sz w:val="14"/>
          <w:lang w:val="cs-CZ"/>
        </w:rPr>
      </w:pPr>
      <w:r w:rsidRPr="00F96F5F">
        <w:rPr>
          <w:b/>
          <w:lang w:val="cs-CZ"/>
        </w:rPr>
        <w:t>Sebevražda přestavuje n</w:t>
      </w:r>
      <w:r w:rsidR="002A449E" w:rsidRPr="00F96F5F">
        <w:rPr>
          <w:b/>
          <w:lang w:val="cs-CZ"/>
        </w:rPr>
        <w:t>ejméně přijatelný a nejhůře zvládnutelný typ ztráty.</w:t>
      </w:r>
      <w:r w:rsidR="002A449E" w:rsidRPr="00A76EF0">
        <w:rPr>
          <w:bCs/>
          <w:lang w:val="cs-CZ"/>
        </w:rPr>
        <w:t xml:space="preserve"> </w:t>
      </w:r>
      <w:r w:rsidR="002A449E" w:rsidRPr="00A76EF0">
        <w:rPr>
          <w:bCs/>
          <w:lang w:val="cs-CZ"/>
        </w:rPr>
        <w:lastRenderedPageBreak/>
        <w:t>Osoba, která zvolí smrt sebevraždou, vkládá psychologického kostlivce do skříně pozůstalého.</w:t>
      </w:r>
      <w:r>
        <w:rPr>
          <w:bCs/>
          <w:lang w:val="cs-CZ"/>
        </w:rPr>
        <w:t xml:space="preserve"> V daném případě dominují u pozůstalých pocity h</w:t>
      </w:r>
      <w:r w:rsidR="002A449E" w:rsidRPr="00A76EF0">
        <w:rPr>
          <w:bCs/>
          <w:lang w:val="cs-CZ"/>
        </w:rPr>
        <w:t>něv</w:t>
      </w:r>
      <w:r>
        <w:rPr>
          <w:bCs/>
          <w:lang w:val="cs-CZ"/>
        </w:rPr>
        <w:t>u</w:t>
      </w:r>
      <w:r w:rsidR="002A449E" w:rsidRPr="00A76EF0">
        <w:rPr>
          <w:bCs/>
          <w:lang w:val="cs-CZ"/>
        </w:rPr>
        <w:t xml:space="preserve"> a vztek</w:t>
      </w:r>
      <w:r>
        <w:rPr>
          <w:bCs/>
          <w:lang w:val="cs-CZ"/>
        </w:rPr>
        <w:t>u v</w:t>
      </w:r>
      <w:r w:rsidR="002A449E" w:rsidRPr="00A76EF0">
        <w:rPr>
          <w:bCs/>
          <w:lang w:val="cs-CZ"/>
        </w:rPr>
        <w:t>ůči osobě, která je opustila</w:t>
      </w:r>
      <w:r>
        <w:rPr>
          <w:bCs/>
          <w:lang w:val="cs-CZ"/>
        </w:rPr>
        <w:t>,</w:t>
      </w:r>
      <w:r w:rsidR="002A449E" w:rsidRPr="00A76EF0">
        <w:rPr>
          <w:bCs/>
          <w:lang w:val="cs-CZ"/>
        </w:rPr>
        <w:t xml:space="preserve"> a navíc takovým způsobem </w:t>
      </w:r>
      <w:r w:rsidR="002A449E" w:rsidRPr="009F1113">
        <w:rPr>
          <w:bCs/>
          <w:i/>
          <w:iCs/>
          <w:lang w:val="cs-CZ"/>
        </w:rPr>
        <w:t>(„Já bych ho nejraději zabila za to, co mi udělal, kdyby se nezabil sám!“)</w:t>
      </w:r>
      <w:r w:rsidR="002A449E" w:rsidRPr="00A76EF0">
        <w:rPr>
          <w:bCs/>
          <w:lang w:val="cs-CZ"/>
        </w:rPr>
        <w:t xml:space="preserve">, ale také vůči sobě </w:t>
      </w:r>
      <w:r w:rsidR="002A449E" w:rsidRPr="009F1113">
        <w:rPr>
          <w:bCs/>
          <w:i/>
          <w:iCs/>
          <w:lang w:val="cs-CZ"/>
        </w:rPr>
        <w:t>(„Měl jsem tomu nějak zabránit!“)</w:t>
      </w:r>
      <w:r w:rsidR="002A449E" w:rsidRPr="00A76EF0">
        <w:rPr>
          <w:bCs/>
          <w:lang w:val="cs-CZ"/>
        </w:rPr>
        <w:t xml:space="preserve"> a bývá </w:t>
      </w:r>
      <w:proofErr w:type="spellStart"/>
      <w:r w:rsidR="002A449E" w:rsidRPr="00A76EF0">
        <w:rPr>
          <w:bCs/>
          <w:lang w:val="cs-CZ"/>
        </w:rPr>
        <w:t>projikován</w:t>
      </w:r>
      <w:proofErr w:type="spellEnd"/>
      <w:r w:rsidR="002A449E" w:rsidRPr="00A76EF0">
        <w:rPr>
          <w:bCs/>
          <w:lang w:val="cs-CZ"/>
        </w:rPr>
        <w:t xml:space="preserve"> i do osoby sebevraha </w:t>
      </w:r>
      <w:r w:rsidR="002A449E" w:rsidRPr="009F1113">
        <w:rPr>
          <w:bCs/>
          <w:i/>
          <w:iCs/>
          <w:lang w:val="cs-CZ"/>
        </w:rPr>
        <w:t xml:space="preserve">(„Zabil se, protože se zlobil. Na mě se zlobil!!“). </w:t>
      </w:r>
    </w:p>
    <w:p w14:paraId="478F51D1" w14:textId="5F7D9BE7" w:rsidR="009F1113" w:rsidRDefault="009F1113" w:rsidP="009F1113">
      <w:pPr>
        <w:pStyle w:val="Zkladntext"/>
        <w:spacing w:before="170" w:line="276" w:lineRule="auto"/>
        <w:ind w:left="124" w:right="103" w:firstLine="282"/>
        <w:jc w:val="both"/>
        <w:rPr>
          <w:bCs/>
          <w:lang w:val="cs-CZ"/>
        </w:rPr>
      </w:pPr>
      <w:r>
        <w:rPr>
          <w:bCs/>
          <w:lang w:val="cs-CZ"/>
        </w:rPr>
        <w:t>Sebevražda pozůstalých může být příčinou komplikovaného truchlení pozůstalých a může vyvolávat</w:t>
      </w:r>
      <w:r w:rsidR="005173F8">
        <w:rPr>
          <w:bCs/>
          <w:lang w:val="cs-CZ"/>
        </w:rPr>
        <w:t xml:space="preserve"> (Špatenková, 2019)</w:t>
      </w:r>
      <w:r>
        <w:rPr>
          <w:bCs/>
          <w:lang w:val="cs-CZ"/>
        </w:rPr>
        <w:t xml:space="preserve">: </w:t>
      </w:r>
    </w:p>
    <w:p w14:paraId="452DE868" w14:textId="77777777" w:rsidR="009F1113" w:rsidRDefault="009F1113" w:rsidP="009F1113">
      <w:pPr>
        <w:pStyle w:val="Zkladntext"/>
        <w:spacing w:before="170" w:line="276" w:lineRule="auto"/>
        <w:ind w:left="124" w:right="103" w:firstLine="282"/>
        <w:jc w:val="both"/>
        <w:rPr>
          <w:bCs/>
          <w:lang w:val="cs-CZ"/>
        </w:rPr>
      </w:pPr>
    </w:p>
    <w:p w14:paraId="2289B604" w14:textId="30475B54" w:rsidR="002A449E" w:rsidRPr="00A76EF0" w:rsidRDefault="002A449E" w:rsidP="009F1113">
      <w:pPr>
        <w:pStyle w:val="Zkladntext"/>
        <w:numPr>
          <w:ilvl w:val="0"/>
          <w:numId w:val="22"/>
        </w:numPr>
        <w:spacing w:before="1" w:line="360" w:lineRule="auto"/>
        <w:rPr>
          <w:lang w:val="cs-CZ"/>
        </w:rPr>
      </w:pPr>
      <w:r w:rsidRPr="00A76EF0">
        <w:rPr>
          <w:lang w:val="cs-CZ"/>
        </w:rPr>
        <w:t>Sebevražedné sklony</w:t>
      </w:r>
    </w:p>
    <w:p w14:paraId="18186F5A" w14:textId="77777777" w:rsidR="002A449E" w:rsidRPr="00A76EF0" w:rsidRDefault="002A449E" w:rsidP="009F1113">
      <w:pPr>
        <w:pStyle w:val="Zkladntext"/>
        <w:numPr>
          <w:ilvl w:val="0"/>
          <w:numId w:val="22"/>
        </w:numPr>
        <w:spacing w:before="1" w:line="360" w:lineRule="auto"/>
        <w:rPr>
          <w:lang w:val="cs-CZ"/>
        </w:rPr>
      </w:pPr>
      <w:r w:rsidRPr="00A76EF0">
        <w:rPr>
          <w:lang w:val="cs-CZ"/>
        </w:rPr>
        <w:t xml:space="preserve">Deprese, </w:t>
      </w:r>
    </w:p>
    <w:p w14:paraId="7C749680" w14:textId="7C4E7EA6" w:rsidR="002A449E" w:rsidRPr="00A76EF0" w:rsidRDefault="009F1113" w:rsidP="009F1113">
      <w:pPr>
        <w:pStyle w:val="Zkladntext"/>
        <w:numPr>
          <w:ilvl w:val="0"/>
          <w:numId w:val="22"/>
        </w:numPr>
        <w:spacing w:before="1" w:line="360" w:lineRule="auto"/>
        <w:rPr>
          <w:lang w:val="cs-CZ"/>
        </w:rPr>
      </w:pPr>
      <w:r>
        <w:rPr>
          <w:lang w:val="cs-CZ"/>
        </w:rPr>
        <w:t>A</w:t>
      </w:r>
      <w:r w:rsidR="002A449E" w:rsidRPr="00A76EF0">
        <w:rPr>
          <w:lang w:val="cs-CZ"/>
        </w:rPr>
        <w:t xml:space="preserve">lkoholové a jiné závislosti, </w:t>
      </w:r>
    </w:p>
    <w:p w14:paraId="1FBE9F4B" w14:textId="5D7AB0B5" w:rsidR="002A449E" w:rsidRPr="00A76EF0" w:rsidRDefault="009F1113" w:rsidP="009F1113">
      <w:pPr>
        <w:pStyle w:val="Zkladntext"/>
        <w:numPr>
          <w:ilvl w:val="0"/>
          <w:numId w:val="22"/>
        </w:numPr>
        <w:spacing w:before="1" w:line="360" w:lineRule="auto"/>
        <w:rPr>
          <w:lang w:val="cs-CZ"/>
        </w:rPr>
      </w:pPr>
      <w:r>
        <w:rPr>
          <w:lang w:val="cs-CZ"/>
        </w:rPr>
        <w:t>I</w:t>
      </w:r>
      <w:r w:rsidR="002A449E" w:rsidRPr="00A76EF0">
        <w:rPr>
          <w:lang w:val="cs-CZ"/>
        </w:rPr>
        <w:t xml:space="preserve">ntenzivní výčitky svědomí, </w:t>
      </w:r>
    </w:p>
    <w:p w14:paraId="174217F0" w14:textId="50FE51B1" w:rsidR="008216E7" w:rsidRPr="00A76EF0" w:rsidRDefault="002A449E" w:rsidP="009F1113">
      <w:pPr>
        <w:pStyle w:val="Zkladntext"/>
        <w:numPr>
          <w:ilvl w:val="0"/>
          <w:numId w:val="22"/>
        </w:numPr>
        <w:spacing w:before="1" w:line="360" w:lineRule="auto"/>
        <w:rPr>
          <w:lang w:val="cs-CZ"/>
        </w:rPr>
      </w:pPr>
      <w:r w:rsidRPr="00A76EF0">
        <w:rPr>
          <w:lang w:val="cs-CZ"/>
        </w:rPr>
        <w:t>Rodinné tabu</w:t>
      </w:r>
    </w:p>
    <w:p w14:paraId="4790C426" w14:textId="77777777" w:rsidR="002A449E" w:rsidRPr="00A76EF0" w:rsidRDefault="002A449E" w:rsidP="00A76EF0">
      <w:pPr>
        <w:pStyle w:val="Zkladntext"/>
        <w:spacing w:before="1" w:line="360" w:lineRule="auto"/>
        <w:rPr>
          <w:lang w:val="cs-CZ"/>
        </w:rPr>
      </w:pPr>
    </w:p>
    <w:p w14:paraId="74070C96" w14:textId="4F96FF12" w:rsidR="002A449E" w:rsidRDefault="009F1113" w:rsidP="009F1113">
      <w:pPr>
        <w:pStyle w:val="Zkladntext"/>
        <w:spacing w:before="1" w:line="360" w:lineRule="auto"/>
        <w:ind w:firstLine="360"/>
        <w:rPr>
          <w:lang w:val="cs-CZ"/>
        </w:rPr>
      </w:pPr>
      <w:r>
        <w:rPr>
          <w:lang w:val="cs-CZ"/>
        </w:rPr>
        <w:t>Pozůstalí po sebevrazích totiž zůstávají se svými nezodpovězenými otázkami sami a zpravidla i osamělí. O</w:t>
      </w:r>
      <w:r w:rsidR="002A449E" w:rsidRPr="00A76EF0">
        <w:rPr>
          <w:lang w:val="cs-CZ"/>
        </w:rPr>
        <w:t xml:space="preserve">tázka: </w:t>
      </w:r>
      <w:r w:rsidR="002A449E" w:rsidRPr="009F1113">
        <w:rPr>
          <w:i/>
          <w:iCs/>
          <w:lang w:val="cs-CZ"/>
        </w:rPr>
        <w:t>„Proč mi to udělal?“</w:t>
      </w:r>
      <w:r w:rsidR="002A449E" w:rsidRPr="00A76EF0">
        <w:rPr>
          <w:lang w:val="cs-CZ"/>
        </w:rPr>
        <w:t xml:space="preserve"> se často skrývá za jinými otázkami: </w:t>
      </w:r>
      <w:r w:rsidR="002A449E" w:rsidRPr="009F1113">
        <w:rPr>
          <w:i/>
          <w:iCs/>
          <w:lang w:val="cs-CZ"/>
        </w:rPr>
        <w:t>„Proč, proč, proč?“  („Proč já? Proč on? Proč takto? Proč…?“)</w:t>
      </w:r>
      <w:r w:rsidR="002A449E" w:rsidRPr="00A76EF0">
        <w:rPr>
          <w:lang w:val="cs-CZ"/>
        </w:rPr>
        <w:t xml:space="preserve"> Pozůstal</w:t>
      </w:r>
      <w:r>
        <w:rPr>
          <w:lang w:val="cs-CZ"/>
        </w:rPr>
        <w:t>í</w:t>
      </w:r>
      <w:r w:rsidR="002A449E" w:rsidRPr="00A76EF0">
        <w:rPr>
          <w:lang w:val="cs-CZ"/>
        </w:rPr>
        <w:t xml:space="preserve"> nem</w:t>
      </w:r>
      <w:r>
        <w:rPr>
          <w:lang w:val="cs-CZ"/>
        </w:rPr>
        <w:t xml:space="preserve">ají </w:t>
      </w:r>
      <w:r w:rsidR="002A449E" w:rsidRPr="00A76EF0">
        <w:rPr>
          <w:lang w:val="cs-CZ"/>
        </w:rPr>
        <w:t>možnost si tyto otázky „vyříkat“ se zemřelým, zůstáv</w:t>
      </w:r>
      <w:r>
        <w:rPr>
          <w:lang w:val="cs-CZ"/>
        </w:rPr>
        <w:t xml:space="preserve">ají </w:t>
      </w:r>
      <w:r w:rsidR="002A449E" w:rsidRPr="00A76EF0">
        <w:rPr>
          <w:lang w:val="cs-CZ"/>
        </w:rPr>
        <w:t>s nimi s</w:t>
      </w:r>
      <w:r>
        <w:rPr>
          <w:lang w:val="cs-CZ"/>
        </w:rPr>
        <w:t>ami</w:t>
      </w:r>
      <w:r w:rsidR="002A449E" w:rsidRPr="00A76EF0">
        <w:rPr>
          <w:lang w:val="cs-CZ"/>
        </w:rPr>
        <w:t xml:space="preserve"> – a to je velmi frustrující. Musí nalézt způsob, jak s</w:t>
      </w:r>
      <w:r>
        <w:rPr>
          <w:lang w:val="cs-CZ"/>
        </w:rPr>
        <w:t> </w:t>
      </w:r>
      <w:r w:rsidR="002A449E" w:rsidRPr="00A76EF0">
        <w:rPr>
          <w:lang w:val="cs-CZ"/>
        </w:rPr>
        <w:t>t</w:t>
      </w:r>
      <w:r>
        <w:rPr>
          <w:lang w:val="cs-CZ"/>
        </w:rPr>
        <w:t xml:space="preserve">ěmito </w:t>
      </w:r>
      <w:r w:rsidR="002A449E" w:rsidRPr="00A76EF0">
        <w:rPr>
          <w:lang w:val="cs-CZ"/>
        </w:rPr>
        <w:t>otázk</w:t>
      </w:r>
      <w:r>
        <w:rPr>
          <w:lang w:val="cs-CZ"/>
        </w:rPr>
        <w:t xml:space="preserve">ami </w:t>
      </w:r>
      <w:r w:rsidR="002A449E" w:rsidRPr="00A76EF0">
        <w:rPr>
          <w:lang w:val="cs-CZ"/>
        </w:rPr>
        <w:t>a vůbec vším, co sebevražda způsobila, (pře)žít</w:t>
      </w:r>
      <w:r>
        <w:rPr>
          <w:lang w:val="cs-CZ"/>
        </w:rPr>
        <w:t xml:space="preserve"> (Špatenková, 2014; Kubíčková, 2001)</w:t>
      </w:r>
      <w:r w:rsidR="002A449E" w:rsidRPr="00A76EF0">
        <w:rPr>
          <w:lang w:val="cs-CZ"/>
        </w:rPr>
        <w:t xml:space="preserve">. </w:t>
      </w:r>
    </w:p>
    <w:p w14:paraId="29AECD1D" w14:textId="2055A17D" w:rsidR="002A449E" w:rsidRPr="00A76EF0" w:rsidRDefault="002A449E" w:rsidP="009F1113">
      <w:pPr>
        <w:pStyle w:val="Zkladntext"/>
        <w:spacing w:before="1" w:line="360" w:lineRule="auto"/>
        <w:ind w:firstLine="360"/>
        <w:rPr>
          <w:lang w:val="cs-CZ"/>
        </w:rPr>
      </w:pPr>
      <w:r w:rsidRPr="00A76EF0">
        <w:rPr>
          <w:lang w:val="cs-CZ"/>
        </w:rPr>
        <w:t xml:space="preserve">Pozůstalí </w:t>
      </w:r>
      <w:r w:rsidR="009F1113">
        <w:rPr>
          <w:lang w:val="cs-CZ"/>
        </w:rPr>
        <w:t xml:space="preserve">po sebevrazích </w:t>
      </w:r>
      <w:r w:rsidRPr="00A76EF0">
        <w:rPr>
          <w:lang w:val="cs-CZ"/>
        </w:rPr>
        <w:t>někdy zoufale hledají smysl této smrti. Avšak očištění se od pocitů viny je jen jedním motivem tohoto hledání. Pozůstalí potřebují pochopit důvod, proč si milovaná osoba vzala život, aby mohli sebevraždu pochopit a žít s ní. To je obzvláště obtížné, pokud pozůstalý neměl o hrozbě sebevraždy žádné indicie, nezaregistroval žádné varovné signály</w:t>
      </w:r>
      <w:r w:rsidR="009F1113">
        <w:rPr>
          <w:lang w:val="cs-CZ"/>
        </w:rPr>
        <w:t xml:space="preserve"> (Špatenková, 2017; 2017)</w:t>
      </w:r>
      <w:r w:rsidRPr="00A76EF0">
        <w:rPr>
          <w:lang w:val="cs-CZ"/>
        </w:rPr>
        <w:t>.</w:t>
      </w:r>
    </w:p>
    <w:p w14:paraId="6D13EE2F" w14:textId="77777777" w:rsidR="002A449E" w:rsidRPr="00E05EF3" w:rsidRDefault="002A449E" w:rsidP="002A449E">
      <w:pPr>
        <w:pStyle w:val="Zkladntext"/>
        <w:spacing w:before="1"/>
        <w:rPr>
          <w:sz w:val="22"/>
          <w:lang w:val="cs-CZ"/>
        </w:rPr>
      </w:pPr>
    </w:p>
    <w:p w14:paraId="7D89F836" w14:textId="3CA8BE16" w:rsidR="008216E7" w:rsidRPr="00E05EF3" w:rsidRDefault="002A449E" w:rsidP="008216E7">
      <w:pPr>
        <w:pStyle w:val="Nadpis2"/>
      </w:pPr>
      <w:bookmarkStart w:id="9" w:name="_Toc64366558"/>
      <w:r>
        <w:t>Vražda</w:t>
      </w:r>
      <w:bookmarkEnd w:id="9"/>
    </w:p>
    <w:p w14:paraId="0C274E7F" w14:textId="7B12243C" w:rsidR="009F1113" w:rsidRDefault="009F1113" w:rsidP="002A449E">
      <w:pPr>
        <w:pStyle w:val="Tlotextu"/>
        <w:rPr>
          <w:rFonts w:eastAsia="Times New Roman" w:cs="Times New Roman"/>
          <w:szCs w:val="24"/>
        </w:rPr>
      </w:pPr>
      <w:r>
        <w:rPr>
          <w:rFonts w:eastAsia="Times New Roman" w:cs="Times New Roman"/>
          <w:szCs w:val="24"/>
        </w:rPr>
        <w:t xml:space="preserve">Oprosti jiným příčinám úmrtí přináší </w:t>
      </w:r>
      <w:r w:rsidRPr="00C4544A">
        <w:rPr>
          <w:rFonts w:eastAsia="Times New Roman" w:cs="Times New Roman"/>
          <w:b/>
          <w:bCs/>
          <w:szCs w:val="24"/>
        </w:rPr>
        <w:t>pozůstalým po zavražděných</w:t>
      </w:r>
      <w:r>
        <w:rPr>
          <w:rFonts w:eastAsia="Times New Roman" w:cs="Times New Roman"/>
          <w:szCs w:val="24"/>
        </w:rPr>
        <w:t xml:space="preserve"> osobách</w:t>
      </w:r>
      <w:r w:rsidR="005173F8">
        <w:rPr>
          <w:rFonts w:eastAsia="Times New Roman" w:cs="Times New Roman"/>
          <w:szCs w:val="24"/>
        </w:rPr>
        <w:t xml:space="preserve"> </w:t>
      </w:r>
      <w:r w:rsidR="005173F8" w:rsidRPr="005173F8">
        <w:rPr>
          <w:rFonts w:eastAsia="Times New Roman" w:cs="Times New Roman"/>
          <w:szCs w:val="24"/>
        </w:rPr>
        <w:t>(Špatenková, 2014):</w:t>
      </w:r>
      <w:r>
        <w:rPr>
          <w:rFonts w:eastAsia="Times New Roman" w:cs="Times New Roman"/>
          <w:szCs w:val="24"/>
        </w:rPr>
        <w:t xml:space="preserve"> </w:t>
      </w:r>
    </w:p>
    <w:p w14:paraId="0F202990" w14:textId="77777777" w:rsidR="00F96F5F" w:rsidRPr="00F96F5F" w:rsidRDefault="002A449E" w:rsidP="00F96F5F">
      <w:pPr>
        <w:pStyle w:val="Zkladntext"/>
        <w:numPr>
          <w:ilvl w:val="0"/>
          <w:numId w:val="19"/>
        </w:numPr>
        <w:spacing w:before="112"/>
        <w:rPr>
          <w:lang w:val="cs-CZ"/>
        </w:rPr>
      </w:pPr>
      <w:r w:rsidRPr="00F96F5F">
        <w:rPr>
          <w:lang w:val="cs-CZ"/>
        </w:rPr>
        <w:t>silný pocit viny</w:t>
      </w:r>
      <w:r w:rsidR="00F96F5F" w:rsidRPr="00F96F5F">
        <w:rPr>
          <w:lang w:val="cs-CZ"/>
        </w:rPr>
        <w:t>,</w:t>
      </w:r>
      <w:r w:rsidRPr="00F96F5F">
        <w:rPr>
          <w:lang w:val="cs-CZ"/>
        </w:rPr>
        <w:t xml:space="preserve"> </w:t>
      </w:r>
    </w:p>
    <w:p w14:paraId="72F77470" w14:textId="1A3DDD53" w:rsidR="00F96F5F" w:rsidRDefault="002A449E" w:rsidP="00F96F5F">
      <w:pPr>
        <w:pStyle w:val="Zkladntext"/>
        <w:numPr>
          <w:ilvl w:val="0"/>
          <w:numId w:val="19"/>
        </w:numPr>
        <w:spacing w:before="112"/>
        <w:rPr>
          <w:lang w:val="cs-CZ"/>
        </w:rPr>
      </w:pPr>
      <w:r w:rsidRPr="00F96F5F">
        <w:rPr>
          <w:lang w:val="cs-CZ"/>
        </w:rPr>
        <w:t xml:space="preserve">hněvu, </w:t>
      </w:r>
    </w:p>
    <w:p w14:paraId="35BB601E" w14:textId="77777777" w:rsidR="00F96F5F" w:rsidRPr="00F96F5F" w:rsidRDefault="002A449E" w:rsidP="00F96F5F">
      <w:pPr>
        <w:pStyle w:val="Zkladntext"/>
        <w:numPr>
          <w:ilvl w:val="0"/>
          <w:numId w:val="19"/>
        </w:numPr>
        <w:spacing w:before="112"/>
        <w:rPr>
          <w:lang w:val="cs-CZ"/>
        </w:rPr>
      </w:pPr>
      <w:r w:rsidRPr="00F96F5F">
        <w:rPr>
          <w:lang w:val="cs-CZ"/>
        </w:rPr>
        <w:t>velká touha po pomstě</w:t>
      </w:r>
    </w:p>
    <w:p w14:paraId="4E4AFF72" w14:textId="77777777" w:rsidR="00F96F5F" w:rsidRPr="00F96F5F" w:rsidRDefault="009F1113" w:rsidP="00F96F5F">
      <w:pPr>
        <w:pStyle w:val="Zkladntext"/>
        <w:numPr>
          <w:ilvl w:val="0"/>
          <w:numId w:val="19"/>
        </w:numPr>
        <w:spacing w:before="112"/>
        <w:rPr>
          <w:lang w:val="cs-CZ"/>
        </w:rPr>
      </w:pPr>
      <w:r w:rsidRPr="00F96F5F">
        <w:rPr>
          <w:lang w:val="cs-CZ"/>
        </w:rPr>
        <w:t>rozvoj posttraumatické stresové poruchy</w:t>
      </w:r>
      <w:r w:rsidRPr="00F96F5F">
        <w:t xml:space="preserve"> (</w:t>
      </w:r>
      <w:r w:rsidR="002A449E" w:rsidRPr="00F96F5F">
        <w:t>PTSP</w:t>
      </w:r>
      <w:r w:rsidRPr="00F96F5F">
        <w:t>)</w:t>
      </w:r>
    </w:p>
    <w:p w14:paraId="5B5DDDD5" w14:textId="5B2E9DE1" w:rsidR="00F96F5F" w:rsidRPr="00F96F5F" w:rsidRDefault="002A449E" w:rsidP="00D13ED9">
      <w:pPr>
        <w:pStyle w:val="Zkladntext"/>
        <w:numPr>
          <w:ilvl w:val="0"/>
          <w:numId w:val="19"/>
        </w:numPr>
        <w:spacing w:before="112"/>
        <w:rPr>
          <w:lang w:val="cs-CZ"/>
        </w:rPr>
      </w:pPr>
      <w:r w:rsidRPr="00F96F5F">
        <w:rPr>
          <w:lang w:val="cs-CZ"/>
        </w:rPr>
        <w:lastRenderedPageBreak/>
        <w:t>deziluz</w:t>
      </w:r>
      <w:r w:rsidR="00F96F5F" w:rsidRPr="00F96F5F">
        <w:rPr>
          <w:lang w:val="cs-CZ"/>
        </w:rPr>
        <w:t>i</w:t>
      </w:r>
      <w:r w:rsidRPr="00F96F5F">
        <w:rPr>
          <w:lang w:val="cs-CZ"/>
        </w:rPr>
        <w:t xml:space="preserve"> ve vztahu k autoritám, které mají zajišťovat bezpečí </w:t>
      </w:r>
      <w:proofErr w:type="gramStart"/>
      <w:r w:rsidRPr="00F96F5F">
        <w:rPr>
          <w:lang w:val="cs-CZ"/>
        </w:rPr>
        <w:t>občanů - především</w:t>
      </w:r>
      <w:proofErr w:type="gramEnd"/>
      <w:r w:rsidRPr="00F96F5F">
        <w:rPr>
          <w:lang w:val="cs-CZ"/>
        </w:rPr>
        <w:t xml:space="preserve"> k policii a k soudům, která může vyústit v tendenci pozůstalých „vzít spravedlnost do svých rukou“ a snahu potrestat viníka (pomstít se)</w:t>
      </w:r>
      <w:r w:rsidR="00F96F5F" w:rsidRPr="00F96F5F">
        <w:rPr>
          <w:lang w:val="cs-CZ"/>
        </w:rPr>
        <w:t>.</w:t>
      </w:r>
    </w:p>
    <w:p w14:paraId="266B9795" w14:textId="31924F75" w:rsidR="00F96F5F" w:rsidRPr="00F96F5F" w:rsidRDefault="00F96F5F" w:rsidP="00F96F5F">
      <w:pPr>
        <w:pStyle w:val="Zkladntext"/>
        <w:spacing w:before="112"/>
        <w:ind w:left="360"/>
        <w:rPr>
          <w:lang w:val="cs-CZ"/>
        </w:rPr>
      </w:pPr>
    </w:p>
    <w:p w14:paraId="54FF1BA3" w14:textId="74EEA25C" w:rsidR="00F96F5F" w:rsidRPr="00F96F5F" w:rsidRDefault="00F96F5F" w:rsidP="00F96F5F">
      <w:pPr>
        <w:pStyle w:val="Zkladntext"/>
        <w:spacing w:before="112"/>
        <w:ind w:left="360"/>
        <w:rPr>
          <w:lang w:val="cs-CZ"/>
        </w:rPr>
      </w:pPr>
      <w:r w:rsidRPr="00F96F5F">
        <w:rPr>
          <w:lang w:val="cs-CZ"/>
        </w:rPr>
        <w:t>Celou situaci pak ještě kom</w:t>
      </w:r>
      <w:r>
        <w:rPr>
          <w:lang w:val="cs-CZ"/>
        </w:rPr>
        <w:t>p</w:t>
      </w:r>
      <w:r w:rsidRPr="00F96F5F">
        <w:rPr>
          <w:lang w:val="cs-CZ"/>
        </w:rPr>
        <w:t>likuj</w:t>
      </w:r>
      <w:r>
        <w:rPr>
          <w:lang w:val="cs-CZ"/>
        </w:rPr>
        <w:t>í</w:t>
      </w:r>
      <w:r w:rsidRPr="00F96F5F">
        <w:rPr>
          <w:lang w:val="cs-CZ"/>
        </w:rPr>
        <w:t>:</w:t>
      </w:r>
    </w:p>
    <w:p w14:paraId="40D16669" w14:textId="77777777" w:rsidR="00F96F5F" w:rsidRPr="00F96F5F" w:rsidRDefault="002A449E" w:rsidP="002A449E">
      <w:pPr>
        <w:pStyle w:val="Zkladntext"/>
        <w:numPr>
          <w:ilvl w:val="0"/>
          <w:numId w:val="19"/>
        </w:numPr>
        <w:spacing w:before="112"/>
        <w:rPr>
          <w:lang w:val="cs-CZ"/>
        </w:rPr>
      </w:pPr>
      <w:r w:rsidRPr="00F96F5F">
        <w:rPr>
          <w:lang w:val="cs-CZ"/>
        </w:rPr>
        <w:t xml:space="preserve">procesy vyšetřování (u policie) </w:t>
      </w:r>
    </w:p>
    <w:p w14:paraId="5437A931" w14:textId="360A3649" w:rsidR="002A449E" w:rsidRPr="00F96F5F" w:rsidRDefault="002A449E" w:rsidP="002A449E">
      <w:pPr>
        <w:pStyle w:val="Zkladntext"/>
        <w:numPr>
          <w:ilvl w:val="0"/>
          <w:numId w:val="19"/>
        </w:numPr>
        <w:spacing w:before="112"/>
        <w:rPr>
          <w:lang w:val="cs-CZ"/>
        </w:rPr>
      </w:pPr>
      <w:r w:rsidRPr="00F96F5F">
        <w:rPr>
          <w:lang w:val="cs-CZ"/>
        </w:rPr>
        <w:t>a hodnocení důkazů (před soudem)</w:t>
      </w:r>
    </w:p>
    <w:p w14:paraId="52F3EC47" w14:textId="77777777" w:rsidR="002A449E" w:rsidRPr="00F96F5F" w:rsidRDefault="002A449E" w:rsidP="002A449E">
      <w:pPr>
        <w:rPr>
          <w:szCs w:val="24"/>
        </w:rPr>
      </w:pPr>
    </w:p>
    <w:p w14:paraId="66FA47F7" w14:textId="27A70D78" w:rsidR="00635B64" w:rsidRPr="00E05EF3" w:rsidRDefault="00635B64" w:rsidP="00635B64">
      <w:pPr>
        <w:pStyle w:val="Nadpis2"/>
      </w:pPr>
      <w:bookmarkStart w:id="10" w:name="_Toc64366559"/>
      <w:r>
        <w:t>Strategie pozůstalých</w:t>
      </w:r>
      <w:bookmarkEnd w:id="10"/>
      <w:r>
        <w:t xml:space="preserve"> </w:t>
      </w:r>
    </w:p>
    <w:p w14:paraId="083031A0" w14:textId="082D9D2C" w:rsidR="002A449E" w:rsidRPr="00C4544A" w:rsidRDefault="002A449E" w:rsidP="00635B64">
      <w:pPr>
        <w:ind w:firstLine="576"/>
        <w:rPr>
          <w:b/>
          <w:bCs/>
          <w:szCs w:val="24"/>
        </w:rPr>
      </w:pPr>
      <w:r w:rsidRPr="009F1113">
        <w:rPr>
          <w:szCs w:val="24"/>
        </w:rPr>
        <w:t xml:space="preserve">Pozůstalí mají </w:t>
      </w:r>
      <w:r w:rsidR="00635B64">
        <w:rPr>
          <w:szCs w:val="24"/>
        </w:rPr>
        <w:t xml:space="preserve">při zvládání svého zármutku v zásadě </w:t>
      </w:r>
      <w:r w:rsidR="00635B64" w:rsidRPr="00C4544A">
        <w:rPr>
          <w:b/>
          <w:bCs/>
          <w:szCs w:val="24"/>
        </w:rPr>
        <w:t>tři základní s</w:t>
      </w:r>
      <w:r w:rsidRPr="00C4544A">
        <w:rPr>
          <w:b/>
          <w:bCs/>
          <w:szCs w:val="24"/>
        </w:rPr>
        <w:t>trategie</w:t>
      </w:r>
      <w:r w:rsidR="00635B64" w:rsidRPr="00C4544A">
        <w:rPr>
          <w:b/>
          <w:bCs/>
          <w:szCs w:val="24"/>
        </w:rPr>
        <w:t>:</w:t>
      </w:r>
    </w:p>
    <w:p w14:paraId="693E36C0" w14:textId="77777777" w:rsidR="00635B64" w:rsidRPr="00635B64" w:rsidRDefault="002A449E" w:rsidP="002A449E">
      <w:pPr>
        <w:pStyle w:val="Odstavecseseznamem"/>
        <w:numPr>
          <w:ilvl w:val="0"/>
          <w:numId w:val="25"/>
        </w:numPr>
        <w:rPr>
          <w:i/>
          <w:iCs/>
          <w:szCs w:val="24"/>
        </w:rPr>
      </w:pPr>
      <w:r w:rsidRPr="00635B64">
        <w:rPr>
          <w:szCs w:val="24"/>
        </w:rPr>
        <w:t>Snaha nechat zármutek za sebou a pokusit se jít dál, resp. vstříc budoucnosti a znovu žít</w:t>
      </w:r>
      <w:r w:rsidRPr="00635B64">
        <w:rPr>
          <w:i/>
          <w:iCs/>
          <w:szCs w:val="24"/>
        </w:rPr>
        <w:t xml:space="preserve">. („Minulost je ztracená. </w:t>
      </w:r>
      <w:proofErr w:type="gramStart"/>
      <w:r w:rsidRPr="00635B64">
        <w:rPr>
          <w:i/>
          <w:iCs/>
          <w:szCs w:val="24"/>
        </w:rPr>
        <w:t>To</w:t>
      </w:r>
      <w:proofErr w:type="gramEnd"/>
      <w:r w:rsidRPr="00635B64">
        <w:rPr>
          <w:i/>
          <w:iCs/>
          <w:szCs w:val="24"/>
        </w:rPr>
        <w:t xml:space="preserve"> co má smysl, je budoucnost.“ „Prostě se to stalo. A co se stalo, nejde odestát. Co naděláme, musíme žít dál…“) </w:t>
      </w:r>
    </w:p>
    <w:p w14:paraId="75E8065B" w14:textId="22184FC2" w:rsidR="00635B64" w:rsidRDefault="002A449E" w:rsidP="00635B64">
      <w:pPr>
        <w:pStyle w:val="Odstavecseseznamem"/>
        <w:numPr>
          <w:ilvl w:val="0"/>
          <w:numId w:val="25"/>
        </w:numPr>
        <w:rPr>
          <w:szCs w:val="24"/>
        </w:rPr>
      </w:pPr>
      <w:r w:rsidRPr="00635B64">
        <w:rPr>
          <w:szCs w:val="24"/>
        </w:rPr>
        <w:t>Opakovan</w:t>
      </w:r>
      <w:r w:rsidR="00635B64">
        <w:rPr>
          <w:szCs w:val="24"/>
        </w:rPr>
        <w:t>é</w:t>
      </w:r>
      <w:r w:rsidRPr="00635B64">
        <w:rPr>
          <w:szCs w:val="24"/>
        </w:rPr>
        <w:t xml:space="preserve"> a neustálé připomínání si zesnulého, např. pomocí fotografií, jeho oblíbených věcí, návštěvami hrobu apod. </w:t>
      </w:r>
    </w:p>
    <w:p w14:paraId="367EBDF4" w14:textId="7DD3214D" w:rsidR="002A449E" w:rsidRPr="00635B64" w:rsidRDefault="002A449E" w:rsidP="00635B64">
      <w:pPr>
        <w:pStyle w:val="Odstavecseseznamem"/>
        <w:numPr>
          <w:ilvl w:val="0"/>
          <w:numId w:val="25"/>
        </w:numPr>
        <w:rPr>
          <w:szCs w:val="24"/>
        </w:rPr>
      </w:pPr>
      <w:r w:rsidRPr="00635B64">
        <w:rPr>
          <w:szCs w:val="24"/>
        </w:rPr>
        <w:t>Aktivita, neustálá potřeba něco dělat a tím pocity truchlení vytěsnit</w:t>
      </w:r>
      <w:r w:rsidR="00635B64">
        <w:rPr>
          <w:szCs w:val="24"/>
        </w:rPr>
        <w:t xml:space="preserve"> (Kubíčková, 2001).</w:t>
      </w:r>
    </w:p>
    <w:p w14:paraId="787B3B93" w14:textId="5944C005" w:rsidR="002A449E" w:rsidRDefault="002A449E" w:rsidP="002A449E">
      <w:pPr>
        <w:rPr>
          <w:szCs w:val="24"/>
        </w:rPr>
      </w:pPr>
    </w:p>
    <w:p w14:paraId="7F3F16A4" w14:textId="73F700F7" w:rsidR="00635B64" w:rsidRPr="00E05EF3" w:rsidRDefault="00635B64" w:rsidP="00635B64">
      <w:pPr>
        <w:pStyle w:val="Nadpis2"/>
      </w:pPr>
      <w:bookmarkStart w:id="11" w:name="_Toc64366560"/>
      <w:r>
        <w:t>Pomoc pozůstalým</w:t>
      </w:r>
      <w:bookmarkEnd w:id="11"/>
      <w:r>
        <w:t xml:space="preserve"> </w:t>
      </w:r>
    </w:p>
    <w:p w14:paraId="70EA768F" w14:textId="31E5ECD1" w:rsidR="002A449E" w:rsidRPr="009F1113" w:rsidRDefault="002A449E" w:rsidP="00635B64">
      <w:pPr>
        <w:ind w:firstLine="576"/>
        <w:rPr>
          <w:szCs w:val="24"/>
        </w:rPr>
      </w:pPr>
      <w:r w:rsidRPr="009F1113">
        <w:rPr>
          <w:szCs w:val="24"/>
        </w:rPr>
        <w:t>Pomoc pozůstalým</w:t>
      </w:r>
      <w:r w:rsidR="00635B64">
        <w:rPr>
          <w:szCs w:val="24"/>
        </w:rPr>
        <w:t xml:space="preserve"> může nabývat různé formy a podoby:</w:t>
      </w:r>
    </w:p>
    <w:p w14:paraId="4097211C" w14:textId="77777777" w:rsidR="00635B64" w:rsidRDefault="002A449E" w:rsidP="00635B64">
      <w:pPr>
        <w:pStyle w:val="Odstavecseseznamem"/>
        <w:numPr>
          <w:ilvl w:val="0"/>
          <w:numId w:val="26"/>
        </w:numPr>
        <w:rPr>
          <w:szCs w:val="24"/>
        </w:rPr>
      </w:pPr>
      <w:r w:rsidRPr="00C4544A">
        <w:rPr>
          <w:b/>
          <w:bCs/>
          <w:szCs w:val="24"/>
        </w:rPr>
        <w:t>Pozůstalí si mohou pomoci sami</w:t>
      </w:r>
      <w:r w:rsidR="00635B64" w:rsidRPr="00C4544A">
        <w:rPr>
          <w:b/>
          <w:bCs/>
          <w:szCs w:val="24"/>
        </w:rPr>
        <w:t>.</w:t>
      </w:r>
      <w:r w:rsidR="00635B64">
        <w:rPr>
          <w:szCs w:val="24"/>
        </w:rPr>
        <w:t xml:space="preserve"> K tomu potřebují např. adekvátní </w:t>
      </w:r>
      <w:r w:rsidRPr="00635B64">
        <w:rPr>
          <w:szCs w:val="24"/>
        </w:rPr>
        <w:t>info</w:t>
      </w:r>
      <w:r w:rsidR="00635B64">
        <w:rPr>
          <w:szCs w:val="24"/>
        </w:rPr>
        <w:t xml:space="preserve">rmace </w:t>
      </w:r>
      <w:r w:rsidRPr="00635B64">
        <w:rPr>
          <w:szCs w:val="24"/>
        </w:rPr>
        <w:t>o truchlení, příběhy jiných pozůstalých, brožurky, knihy, techniky duševní hygien</w:t>
      </w:r>
      <w:r w:rsidR="00635B64">
        <w:rPr>
          <w:szCs w:val="24"/>
        </w:rPr>
        <w:t>y apod.</w:t>
      </w:r>
    </w:p>
    <w:p w14:paraId="1E394D2B" w14:textId="77777777" w:rsidR="00635B64" w:rsidRDefault="00635B64" w:rsidP="00635B64">
      <w:pPr>
        <w:pStyle w:val="Odstavecseseznamem"/>
        <w:numPr>
          <w:ilvl w:val="0"/>
          <w:numId w:val="26"/>
        </w:numPr>
        <w:rPr>
          <w:szCs w:val="24"/>
        </w:rPr>
      </w:pPr>
      <w:r>
        <w:rPr>
          <w:szCs w:val="24"/>
        </w:rPr>
        <w:t>Pozůstalým mohou pomoci jejich blízcí (tzv. neformální pomoc).</w:t>
      </w:r>
    </w:p>
    <w:p w14:paraId="1999FCAF" w14:textId="65805BAE" w:rsidR="003B6187" w:rsidRDefault="00635B64" w:rsidP="00635B64">
      <w:pPr>
        <w:pStyle w:val="Odstavecseseznamem"/>
        <w:numPr>
          <w:ilvl w:val="0"/>
          <w:numId w:val="26"/>
        </w:numPr>
        <w:rPr>
          <w:szCs w:val="24"/>
        </w:rPr>
      </w:pPr>
      <w:r>
        <w:rPr>
          <w:szCs w:val="24"/>
        </w:rPr>
        <w:t xml:space="preserve">Pozůstalým mohou pomoci profesionálové, např. lékař, psycholog., psychoterapeut, duchovní, poradce pro pozůstalé apod. </w:t>
      </w:r>
      <w:r w:rsidR="00C4544A">
        <w:rPr>
          <w:szCs w:val="24"/>
        </w:rPr>
        <w:t xml:space="preserve">(tzv. </w:t>
      </w:r>
      <w:r w:rsidR="00C4544A" w:rsidRPr="00C4544A">
        <w:rPr>
          <w:b/>
          <w:bCs/>
          <w:szCs w:val="24"/>
        </w:rPr>
        <w:t xml:space="preserve">formální </w:t>
      </w:r>
      <w:proofErr w:type="gramStart"/>
      <w:r w:rsidR="00C4544A" w:rsidRPr="00C4544A">
        <w:rPr>
          <w:b/>
          <w:bCs/>
          <w:szCs w:val="24"/>
        </w:rPr>
        <w:t>pomoc</w:t>
      </w:r>
      <w:r w:rsidR="00C4544A">
        <w:rPr>
          <w:szCs w:val="24"/>
        </w:rPr>
        <w:t xml:space="preserve">) </w:t>
      </w:r>
      <w:r>
        <w:rPr>
          <w:szCs w:val="24"/>
        </w:rPr>
        <w:t xml:space="preserve"> (</w:t>
      </w:r>
      <w:proofErr w:type="gramEnd"/>
      <w:r>
        <w:rPr>
          <w:szCs w:val="24"/>
        </w:rPr>
        <w:t>Špatenková, 2017).</w:t>
      </w:r>
    </w:p>
    <w:p w14:paraId="14742EFE" w14:textId="77777777" w:rsidR="003B6187" w:rsidRPr="003B6187" w:rsidRDefault="003B6187" w:rsidP="003B6187"/>
    <w:p w14:paraId="0849FCCE" w14:textId="07156493" w:rsidR="003B6187" w:rsidRDefault="003B6187" w:rsidP="003B6187"/>
    <w:p w14:paraId="437F7527" w14:textId="77777777" w:rsidR="00EB02AB" w:rsidRDefault="00EB02AB" w:rsidP="00EB02AB">
      <w:pPr>
        <w:pStyle w:val="Nadpis1"/>
      </w:pPr>
      <w:bookmarkStart w:id="12" w:name="_Toc2426295"/>
      <w:bookmarkStart w:id="13" w:name="_Toc64366561"/>
      <w:bookmarkStart w:id="14" w:name="_Ref496517263"/>
      <w:bookmarkStart w:id="15" w:name="_Ref496517279"/>
      <w:bookmarkStart w:id="16" w:name="_Ref496517289"/>
      <w:r>
        <w:lastRenderedPageBreak/>
        <w:t>Pedagogicko didaktické poznámky</w:t>
      </w:r>
      <w:bookmarkEnd w:id="12"/>
      <w:bookmarkEnd w:id="13"/>
    </w:p>
    <w:p w14:paraId="0BBE401F" w14:textId="77777777" w:rsidR="00FA11EE" w:rsidRPr="004B005B" w:rsidRDefault="00FA11EE" w:rsidP="00FA11EE">
      <w:pPr>
        <w:pStyle w:val="parNadpisPrvkuCerveny"/>
      </w:pPr>
      <w:r w:rsidRPr="004B005B">
        <w:t>Průvodce studiem</w:t>
      </w:r>
    </w:p>
    <w:p w14:paraId="1CAEAEC5" w14:textId="77777777" w:rsidR="00FA11EE" w:rsidRDefault="00FA11EE" w:rsidP="00FA11EE">
      <w:pPr>
        <w:framePr w:w="624" w:h="624" w:hRule="exact" w:hSpace="170" w:wrap="around" w:vAnchor="text" w:hAnchor="page" w:xAlign="outside" w:y="-622" w:anchorLock="1"/>
        <w:jc w:val="both"/>
      </w:pPr>
      <w:r>
        <w:rPr>
          <w:noProof/>
          <w:lang w:eastAsia="cs-CZ"/>
        </w:rPr>
        <w:drawing>
          <wp:inline distT="0" distB="0" distL="0" distR="0" wp14:anchorId="6EBEA503" wp14:editId="22CD62A5">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73764F" w14:textId="01AD1CF1" w:rsidR="009004E1" w:rsidRDefault="007A39F8" w:rsidP="009004E1">
      <w:pPr>
        <w:pStyle w:val="Tlotextu"/>
      </w:pPr>
      <w:r w:rsidRPr="007A39F8">
        <w:t>Materiál je určen pro posluchače kurzu Paliativní a hospicová péče oboru Sociální pato-</w:t>
      </w:r>
      <w:proofErr w:type="spellStart"/>
      <w:r w:rsidRPr="007A39F8">
        <w:t>logie</w:t>
      </w:r>
      <w:proofErr w:type="spellEnd"/>
      <w:r w:rsidRPr="007A39F8">
        <w:t xml:space="preserve"> a prevence kombinované formy studia na Slezské univerzitě v Opavě v prostředí IS SU. Lze ho využít také pro výuku dalších oborů, např. 090-Zdravotní a sociální péče, péče o příznivé životní podmínky – obory d. n., 091-Zdravotní péče, 0319-Sociální práce, věda o lidském </w:t>
      </w:r>
      <w:proofErr w:type="spellStart"/>
      <w:proofErr w:type="gramStart"/>
      <w:r w:rsidRPr="007A39F8">
        <w:t>chování.</w:t>
      </w:r>
      <w:r w:rsidR="009004E1" w:rsidRPr="009004E1">
        <w:t>Obory</w:t>
      </w:r>
      <w:proofErr w:type="spellEnd"/>
      <w:proofErr w:type="gramEnd"/>
      <w:r w:rsidR="009004E1" w:rsidRPr="009004E1">
        <w:t xml:space="preserve"> 090-Zdravotní a sociální péče, péče o příznivé životní podmínky – obory d. n., 091-Zdravotní péče, 0922-Péče o děti a mládež.</w:t>
      </w:r>
    </w:p>
    <w:p w14:paraId="0C8E9E20" w14:textId="621BA2F1" w:rsidR="00FA11EE" w:rsidRDefault="009004E1" w:rsidP="009004E1">
      <w:pPr>
        <w:pStyle w:val="Tlotextu"/>
      </w:pPr>
      <w:r w:rsidRPr="009004E1">
        <w:t xml:space="preserve">Po prostudování </w:t>
      </w:r>
      <w:r w:rsidR="007A39F8">
        <w:t xml:space="preserve">tohoto studijního materiálu </w:t>
      </w:r>
      <w:r w:rsidRPr="009004E1">
        <w:t>a shlédnutí videa budou studenti seznámeni s</w:t>
      </w:r>
      <w:r w:rsidR="007A39F8">
        <w:t xml:space="preserve"> tím, jak může příčina úmrtí determinovat proces truchlení u pozůstalých.  </w:t>
      </w:r>
    </w:p>
    <w:p w14:paraId="5946D942" w14:textId="33E92E5E" w:rsidR="008E545D" w:rsidRDefault="008E545D" w:rsidP="008E545D">
      <w:pPr>
        <w:pStyle w:val="Tlotextu"/>
      </w:pPr>
      <w:r>
        <w:t>Doporučuje se nastudování předchozích studijních materiálů a videí pro zajištění kontinuity a orientace v problematice.</w:t>
      </w:r>
      <w:bookmarkStart w:id="17" w:name="_GoBack"/>
      <w:bookmarkEnd w:id="17"/>
    </w:p>
    <w:p w14:paraId="5654FAFB" w14:textId="77777777" w:rsidR="00EB02AB" w:rsidRDefault="00EB02AB" w:rsidP="00EB02AB">
      <w:pPr>
        <w:pStyle w:val="Zkladntext"/>
        <w:spacing w:before="57" w:after="45"/>
        <w:ind w:left="115" w:right="790" w:firstLine="284"/>
        <w:jc w:val="both"/>
      </w:pPr>
    </w:p>
    <w:p w14:paraId="152D425B" w14:textId="77777777" w:rsidR="00EB02AB" w:rsidRDefault="00EB02AB" w:rsidP="00EB02AB">
      <w:pPr>
        <w:pStyle w:val="parUkonceniPrvku"/>
      </w:pPr>
    </w:p>
    <w:bookmarkEnd w:id="14"/>
    <w:bookmarkEnd w:id="15"/>
    <w:bookmarkEnd w:id="16"/>
    <w:p w14:paraId="0457685E" w14:textId="77777777" w:rsidR="00FF177A" w:rsidRPr="00E05EF3" w:rsidRDefault="00FF177A" w:rsidP="00FF177A">
      <w:pPr>
        <w:pStyle w:val="parNadpisPrvkuOranzovy"/>
      </w:pPr>
      <w:r w:rsidRPr="00E05EF3">
        <w:t>Úkol k zamyšlení</w:t>
      </w:r>
    </w:p>
    <w:p w14:paraId="284B8051" w14:textId="77777777" w:rsidR="00FF177A" w:rsidRPr="00E05EF3" w:rsidRDefault="00FF177A" w:rsidP="00FF177A">
      <w:pPr>
        <w:framePr w:w="624" w:h="624" w:hRule="exact" w:hSpace="170" w:wrap="around" w:vAnchor="text" w:hAnchor="page" w:xAlign="outside" w:y="-622" w:anchorLock="1"/>
        <w:jc w:val="both"/>
      </w:pPr>
      <w:r w:rsidRPr="00E05EF3">
        <w:rPr>
          <w:noProof/>
          <w:lang w:eastAsia="cs-CZ"/>
        </w:rPr>
        <w:drawing>
          <wp:inline distT="0" distB="0" distL="0" distR="0" wp14:anchorId="3C4E25D7" wp14:editId="1D0E710A">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366958" w14:textId="77777777" w:rsidR="00A40F29" w:rsidRDefault="00A40F29" w:rsidP="00A40F29">
      <w:pPr>
        <w:pStyle w:val="Tlotextu"/>
        <w:numPr>
          <w:ilvl w:val="0"/>
          <w:numId w:val="12"/>
        </w:numPr>
      </w:pPr>
      <w:r>
        <w:t xml:space="preserve">Setkali jste se někdy s úmrtím sebevraždou? </w:t>
      </w:r>
    </w:p>
    <w:p w14:paraId="344B1F57" w14:textId="77777777" w:rsidR="00A40F29" w:rsidRDefault="00A40F29" w:rsidP="00A40F29">
      <w:pPr>
        <w:pStyle w:val="Tlotextu"/>
        <w:numPr>
          <w:ilvl w:val="0"/>
          <w:numId w:val="12"/>
        </w:numPr>
      </w:pPr>
      <w:r w:rsidRPr="00A40F29">
        <w:t xml:space="preserve">Setkali jste se někdy s úmrtím vraždou? </w:t>
      </w:r>
    </w:p>
    <w:p w14:paraId="0D4C320E" w14:textId="47DE4007" w:rsidR="00A40F29" w:rsidRDefault="00A40F29" w:rsidP="00A40F29">
      <w:pPr>
        <w:pStyle w:val="Tlotextu"/>
        <w:numPr>
          <w:ilvl w:val="0"/>
          <w:numId w:val="12"/>
        </w:numPr>
      </w:pPr>
      <w:r w:rsidRPr="00A40F29">
        <w:t xml:space="preserve">Setkali jste se někdy s úmrtím </w:t>
      </w:r>
      <w:r>
        <w:t>v důsledku dopravní nehody</w:t>
      </w:r>
      <w:r w:rsidRPr="00A40F29">
        <w:t xml:space="preserve">? </w:t>
      </w:r>
    </w:p>
    <w:p w14:paraId="790C5298" w14:textId="6A9FBE16" w:rsidR="00A40F29" w:rsidRPr="00A40F29" w:rsidRDefault="00A40F29" w:rsidP="00A40F29">
      <w:pPr>
        <w:pStyle w:val="Odstavecseseznamem"/>
        <w:numPr>
          <w:ilvl w:val="0"/>
          <w:numId w:val="12"/>
        </w:numPr>
      </w:pPr>
      <w:r w:rsidRPr="00A40F29">
        <w:t>Setkali jste se někdy s</w:t>
      </w:r>
      <w:r>
        <w:t xml:space="preserve"> tzv. přirozeným </w:t>
      </w:r>
      <w:r w:rsidRPr="00A40F29">
        <w:t xml:space="preserve">úmrtím? </w:t>
      </w:r>
    </w:p>
    <w:p w14:paraId="4D49BA86" w14:textId="77777777" w:rsidR="00EB02AB" w:rsidRDefault="00EB02AB" w:rsidP="00EB02AB">
      <w:pPr>
        <w:pStyle w:val="Zkladntext"/>
        <w:spacing w:before="57" w:after="45"/>
        <w:ind w:left="115" w:right="790" w:firstLine="284"/>
        <w:jc w:val="both"/>
      </w:pPr>
    </w:p>
    <w:p w14:paraId="20857DAC" w14:textId="77777777" w:rsidR="00EB02AB" w:rsidRDefault="00EB02AB" w:rsidP="00EB02AB">
      <w:pPr>
        <w:pStyle w:val="parUkonceniPrvku"/>
      </w:pPr>
    </w:p>
    <w:p w14:paraId="3C3304E7" w14:textId="77777777" w:rsidR="00CF098A" w:rsidRPr="00E05EF3" w:rsidRDefault="00CF098A" w:rsidP="00CF098A">
      <w:pPr>
        <w:pStyle w:val="parNadpisPrvkuCerveny"/>
      </w:pPr>
      <w:r w:rsidRPr="00E05EF3">
        <w:t>Námět na tutoriál</w:t>
      </w:r>
    </w:p>
    <w:p w14:paraId="0C4FEE75" w14:textId="77777777" w:rsidR="00CF098A" w:rsidRPr="00E05EF3" w:rsidRDefault="00CF098A" w:rsidP="00CF098A">
      <w:pPr>
        <w:framePr w:w="624" w:h="624" w:hRule="exact" w:hSpace="170" w:wrap="around" w:vAnchor="text" w:hAnchor="page" w:xAlign="outside" w:y="-622" w:anchorLock="1"/>
        <w:jc w:val="both"/>
      </w:pPr>
      <w:r w:rsidRPr="00E05EF3">
        <w:rPr>
          <w:noProof/>
          <w:lang w:eastAsia="cs-CZ"/>
        </w:rPr>
        <w:drawing>
          <wp:inline distT="0" distB="0" distL="0" distR="0" wp14:anchorId="4E134E7F" wp14:editId="55B72B03">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7BBE7D" w14:textId="08BD834D" w:rsidR="00CF098A" w:rsidRDefault="00DF7420" w:rsidP="00A10419">
      <w:pPr>
        <w:pStyle w:val="Tlotextu"/>
      </w:pPr>
      <w:r w:rsidRPr="00E05EF3">
        <w:t>Jak se změní Váš postoj k</w:t>
      </w:r>
      <w:r w:rsidR="00A40F29">
        <w:t xml:space="preserve"> úmrtí, </w:t>
      </w:r>
      <w:r w:rsidRPr="00E05EF3">
        <w:t>když se více zaměříte na</w:t>
      </w:r>
      <w:r w:rsidR="00A40F29">
        <w:t xml:space="preserve"> příčinu smrti. </w:t>
      </w:r>
    </w:p>
    <w:p w14:paraId="3347C642" w14:textId="77777777" w:rsidR="00EB02AB" w:rsidRDefault="00EB02AB" w:rsidP="00EB02AB">
      <w:pPr>
        <w:pStyle w:val="Zkladntext"/>
        <w:spacing w:before="57" w:after="45"/>
        <w:ind w:left="115" w:right="790" w:firstLine="284"/>
        <w:jc w:val="both"/>
      </w:pPr>
    </w:p>
    <w:p w14:paraId="638DADC3" w14:textId="77777777" w:rsidR="00EB02AB" w:rsidRDefault="00EB02AB" w:rsidP="00EB02AB">
      <w:pPr>
        <w:pStyle w:val="parUkonceniPrvku"/>
      </w:pPr>
    </w:p>
    <w:p w14:paraId="4D4FFF3C" w14:textId="77777777" w:rsidR="00FF49AA" w:rsidRDefault="00FF49AA" w:rsidP="00FF49AA">
      <w:pPr>
        <w:pStyle w:val="Tlotextu"/>
      </w:pPr>
    </w:p>
    <w:p w14:paraId="10FF8222" w14:textId="77777777" w:rsidR="00FF49AA" w:rsidRPr="00FF49AA" w:rsidRDefault="00FF49AA" w:rsidP="00FF49AA">
      <w:pPr>
        <w:pStyle w:val="Tlotextu"/>
      </w:pPr>
    </w:p>
    <w:p w14:paraId="353003F5" w14:textId="77777777" w:rsidR="00CF098A" w:rsidRPr="00E05EF3" w:rsidRDefault="00EB02AB" w:rsidP="00EB02AB">
      <w:pPr>
        <w:pStyle w:val="parNadpisPrvkuModry"/>
      </w:pPr>
      <w:r w:rsidRPr="00E05EF3">
        <w:lastRenderedPageBreak/>
        <w:t xml:space="preserve"> </w:t>
      </w:r>
      <w:r w:rsidR="00CF098A" w:rsidRPr="00E05EF3">
        <w:t>Kontrolní otázka</w:t>
      </w:r>
    </w:p>
    <w:p w14:paraId="0E148AED" w14:textId="77777777" w:rsidR="00CF098A" w:rsidRPr="00E05EF3" w:rsidRDefault="00CF098A" w:rsidP="00CF098A">
      <w:pPr>
        <w:framePr w:w="624" w:h="624" w:hRule="exact" w:hSpace="170" w:wrap="around" w:vAnchor="text" w:hAnchor="page" w:xAlign="outside" w:y="-622" w:anchorLock="1"/>
        <w:jc w:val="both"/>
      </w:pPr>
      <w:r w:rsidRPr="00E05EF3">
        <w:rPr>
          <w:noProof/>
          <w:lang w:eastAsia="cs-CZ"/>
        </w:rPr>
        <w:drawing>
          <wp:inline distT="0" distB="0" distL="0" distR="0" wp14:anchorId="6EF9F9DD" wp14:editId="06F38315">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F323AC" w14:textId="0EEE2DDA" w:rsidR="00DF7420" w:rsidRPr="00E05EF3" w:rsidRDefault="00A40F29" w:rsidP="00B80A00">
      <w:pPr>
        <w:pStyle w:val="Tlotextu"/>
        <w:numPr>
          <w:ilvl w:val="0"/>
          <w:numId w:val="13"/>
        </w:numPr>
      </w:pPr>
      <w:r>
        <w:t>Jaké rizikové faktory zakládá úmrtí sebevraždou?</w:t>
      </w:r>
    </w:p>
    <w:p w14:paraId="5754DEFE" w14:textId="77777777" w:rsidR="00A40F29" w:rsidRDefault="00A40F29" w:rsidP="00A40F29">
      <w:pPr>
        <w:pStyle w:val="Tlotextu"/>
        <w:numPr>
          <w:ilvl w:val="0"/>
          <w:numId w:val="13"/>
        </w:numPr>
      </w:pPr>
      <w:r>
        <w:t>Jaké výhody má tzv. očekávaná smrt</w:t>
      </w:r>
      <w:r w:rsidR="0025471E" w:rsidRPr="00E05EF3">
        <w:t>?</w:t>
      </w:r>
    </w:p>
    <w:p w14:paraId="22BBFA8F" w14:textId="19A659E7" w:rsidR="00A40F29" w:rsidRPr="00A40F29" w:rsidRDefault="00A40F29" w:rsidP="00A40F29">
      <w:pPr>
        <w:pStyle w:val="Tlotextu"/>
        <w:numPr>
          <w:ilvl w:val="0"/>
          <w:numId w:val="13"/>
        </w:numPr>
      </w:pPr>
      <w:r w:rsidRPr="00A40F29">
        <w:t xml:space="preserve">Jaké </w:t>
      </w:r>
      <w:r>
        <w:t>ne</w:t>
      </w:r>
      <w:r w:rsidRPr="00A40F29">
        <w:t>výhody má tzv. očekávaná smrt?</w:t>
      </w:r>
    </w:p>
    <w:p w14:paraId="545D1616" w14:textId="77777777" w:rsidR="00FF49AA" w:rsidRDefault="00FF49AA" w:rsidP="00FF49AA">
      <w:pPr>
        <w:pStyle w:val="Zkladntext"/>
        <w:spacing w:before="57" w:after="45"/>
        <w:ind w:left="115" w:right="790" w:firstLine="284"/>
        <w:jc w:val="both"/>
      </w:pPr>
    </w:p>
    <w:p w14:paraId="122530B9" w14:textId="77777777" w:rsidR="00FF49AA" w:rsidRDefault="00FF49AA" w:rsidP="00FF49AA">
      <w:pPr>
        <w:pStyle w:val="parUkonceniPrvku"/>
      </w:pPr>
    </w:p>
    <w:p w14:paraId="2A2D927C" w14:textId="3FD7772C" w:rsidR="000F0EE0" w:rsidRPr="00E05EF3" w:rsidRDefault="000F0EE0" w:rsidP="00FF49AA">
      <w:pPr>
        <w:pStyle w:val="parNadpisPrvkuModry"/>
      </w:pPr>
      <w:r w:rsidRPr="00E05EF3">
        <w:t>Samostatný úkol</w:t>
      </w:r>
    </w:p>
    <w:p w14:paraId="3159718B" w14:textId="77777777" w:rsidR="000F0EE0" w:rsidRPr="00E05EF3" w:rsidRDefault="000F0EE0" w:rsidP="000F0EE0">
      <w:pPr>
        <w:framePr w:w="624" w:h="624" w:hRule="exact" w:hSpace="170" w:wrap="around" w:vAnchor="text" w:hAnchor="page" w:xAlign="outside" w:y="-622" w:anchorLock="1"/>
        <w:jc w:val="both"/>
      </w:pPr>
      <w:r w:rsidRPr="00E05EF3">
        <w:rPr>
          <w:noProof/>
          <w:lang w:eastAsia="cs-CZ"/>
        </w:rPr>
        <w:drawing>
          <wp:inline distT="0" distB="0" distL="0" distR="0" wp14:anchorId="5DE728A2" wp14:editId="080EC4F1">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65BACF" w14:textId="2970CFA9" w:rsidR="000F0EE0" w:rsidRDefault="0025471E" w:rsidP="0025471E">
      <w:pPr>
        <w:pStyle w:val="Tlotextu"/>
      </w:pPr>
      <w:r w:rsidRPr="00E05EF3">
        <w:t xml:space="preserve">Proveďte </w:t>
      </w:r>
      <w:r w:rsidR="00C4544A">
        <w:t>„</w:t>
      </w:r>
      <w:r w:rsidRPr="00E05EF3">
        <w:t>průzkumné šetření</w:t>
      </w:r>
      <w:r w:rsidR="00C4544A">
        <w:t>“</w:t>
      </w:r>
      <w:r w:rsidRPr="00E05EF3">
        <w:t xml:space="preserve"> ve svém okolí a zjistěte</w:t>
      </w:r>
      <w:r w:rsidR="00A40F29">
        <w:t xml:space="preserve">, kdo a jakým způsobem zemřel a jaké reakce způsob dané smrti vyvolal u pozůstalých. </w:t>
      </w:r>
      <w:r w:rsidRPr="00E05EF3">
        <w:t xml:space="preserve"> </w:t>
      </w:r>
    </w:p>
    <w:p w14:paraId="0CBC84D3" w14:textId="77777777" w:rsidR="00FF49AA" w:rsidRDefault="00FF49AA" w:rsidP="00FF49AA">
      <w:pPr>
        <w:pStyle w:val="Tlotextu"/>
      </w:pPr>
    </w:p>
    <w:p w14:paraId="37403C2A" w14:textId="77777777" w:rsidR="00FF49AA" w:rsidRDefault="00FF49AA" w:rsidP="00FF49AA">
      <w:pPr>
        <w:pStyle w:val="parUkonceniPrvku"/>
      </w:pPr>
    </w:p>
    <w:p w14:paraId="3650E2DD" w14:textId="77777777" w:rsidR="0025471E" w:rsidRPr="00E05EF3" w:rsidRDefault="0025471E" w:rsidP="0025471E">
      <w:pPr>
        <w:pStyle w:val="Tlotextu"/>
      </w:pPr>
    </w:p>
    <w:p w14:paraId="581BF653" w14:textId="77777777" w:rsidR="00CC3B3A" w:rsidRPr="00E05EF3" w:rsidRDefault="0025471E" w:rsidP="0025471E">
      <w:pPr>
        <w:tabs>
          <w:tab w:val="left" w:pos="1425"/>
        </w:tabs>
        <w:sectPr w:rsidR="00CC3B3A" w:rsidRPr="00E05EF3" w:rsidSect="006A4C4F">
          <w:headerReference w:type="even" r:id="rId30"/>
          <w:headerReference w:type="default" r:id="rId31"/>
          <w:pgSz w:w="11906" w:h="16838" w:code="9"/>
          <w:pgMar w:top="1440" w:right="1440" w:bottom="1440" w:left="1800" w:header="709" w:footer="709" w:gutter="0"/>
          <w:cols w:space="708"/>
          <w:formProt w:val="0"/>
          <w:docGrid w:linePitch="360"/>
        </w:sectPr>
      </w:pPr>
      <w:r w:rsidRPr="00E05EF3">
        <w:tab/>
      </w:r>
    </w:p>
    <w:bookmarkStart w:id="18" w:name="_Toc64366562" w:displacedByCustomXml="next"/>
    <w:sdt>
      <w:sdtPr>
        <w:id w:val="-2071345065"/>
        <w:lock w:val="contentLocked"/>
        <w:placeholder>
          <w:docPart w:val="4A09368BD55942EDB2DCC99B0FB97C04"/>
        </w:placeholder>
      </w:sdtPr>
      <w:sdtEndPr/>
      <w:sdtContent>
        <w:p w14:paraId="43C5B747" w14:textId="77777777" w:rsidR="007C5AE8" w:rsidRPr="00E05EF3" w:rsidRDefault="008F55D1" w:rsidP="007C5AE8">
          <w:pPr>
            <w:pStyle w:val="Nadpis1neslovan"/>
          </w:pPr>
          <w:r w:rsidRPr="00E05EF3">
            <w:t xml:space="preserve">Použitá </w:t>
          </w:r>
          <w:r w:rsidR="00576254" w:rsidRPr="00E05EF3">
            <w:t>Literatura</w:t>
          </w:r>
        </w:p>
      </w:sdtContent>
    </w:sdt>
    <w:bookmarkEnd w:id="18" w:displacedByCustomXml="prev"/>
    <w:p w14:paraId="1F882F62" w14:textId="04FC016B" w:rsidR="00655881" w:rsidRDefault="00655881" w:rsidP="00655881">
      <w:r>
        <w:t xml:space="preserve">BAŠTECKÁ, B.  a kol. </w:t>
      </w:r>
      <w:r w:rsidRPr="00655881">
        <w:rPr>
          <w:i/>
          <w:iCs/>
        </w:rPr>
        <w:t>Klinická psychologie v praxi.</w:t>
      </w:r>
      <w:r>
        <w:t xml:space="preserve"> Praha: Portál, 2003. ISBN 80-7178-735-3. </w:t>
      </w:r>
    </w:p>
    <w:p w14:paraId="0973DA7C" w14:textId="77777777" w:rsidR="00655881" w:rsidRDefault="00655881" w:rsidP="00655881">
      <w:r>
        <w:t xml:space="preserve">ŠPATENKOVÁ, N. a kol. </w:t>
      </w:r>
      <w:r w:rsidRPr="00A40F29">
        <w:rPr>
          <w:i/>
          <w:iCs/>
        </w:rPr>
        <w:t>O posledních věcech člověka.</w:t>
      </w:r>
      <w:r>
        <w:t xml:space="preserve"> Praha: </w:t>
      </w:r>
      <w:proofErr w:type="spellStart"/>
      <w:r>
        <w:t>Galén</w:t>
      </w:r>
      <w:proofErr w:type="spellEnd"/>
      <w:r>
        <w:t>, 2014. ISBN: 978-80-7492-138-4.</w:t>
      </w:r>
    </w:p>
    <w:p w14:paraId="3C917B6C" w14:textId="112FD6CB" w:rsidR="00655881" w:rsidRDefault="00655881" w:rsidP="00655881">
      <w:r>
        <w:t xml:space="preserve">KUBÍČKOVÁ, N. </w:t>
      </w:r>
      <w:r w:rsidRPr="00360ADC">
        <w:rPr>
          <w:i/>
          <w:iCs/>
        </w:rPr>
        <w:t>Zármutek a pomoc pozůstalým</w:t>
      </w:r>
      <w:r>
        <w:t>. Praha: Nakladatelství ISV, 2001. ISBN 80-85866-82-X</w:t>
      </w:r>
      <w:r w:rsidR="00A40F29">
        <w:t>.</w:t>
      </w:r>
    </w:p>
    <w:p w14:paraId="3438B6CD" w14:textId="4FFAE332" w:rsidR="00655881" w:rsidRDefault="00655881" w:rsidP="00655881">
      <w:r>
        <w:t xml:space="preserve">ŠPATENKOVÁ, N. </w:t>
      </w:r>
      <w:r w:rsidRPr="00360ADC">
        <w:rPr>
          <w:i/>
          <w:iCs/>
        </w:rPr>
        <w:t>Poradenství pro pozůstalé.</w:t>
      </w:r>
      <w:r>
        <w:t xml:space="preserve"> Praha: </w:t>
      </w:r>
      <w:proofErr w:type="spellStart"/>
      <w:r>
        <w:t>Grada</w:t>
      </w:r>
      <w:proofErr w:type="spellEnd"/>
      <w:r>
        <w:t xml:space="preserve"> </w:t>
      </w:r>
      <w:proofErr w:type="spellStart"/>
      <w:r>
        <w:t>Publishing</w:t>
      </w:r>
      <w:proofErr w:type="spellEnd"/>
      <w:r>
        <w:t xml:space="preserve">, 2008. </w:t>
      </w:r>
      <w:r>
        <w:tab/>
        <w:t>ISBN 978-80-247-1740-1</w:t>
      </w:r>
      <w:r w:rsidR="00A40F29">
        <w:t>.</w:t>
      </w:r>
    </w:p>
    <w:p w14:paraId="7EC9A4C5" w14:textId="25AC16B8" w:rsidR="00655881" w:rsidRDefault="00655881" w:rsidP="00655881">
      <w:r>
        <w:t xml:space="preserve">ŠPATENKOVÁ, N. </w:t>
      </w:r>
      <w:r w:rsidRPr="00360ADC">
        <w:rPr>
          <w:i/>
          <w:iCs/>
        </w:rPr>
        <w:t xml:space="preserve">Poradenství pro pozůstalé. Principy, proces, metody. 2. </w:t>
      </w:r>
      <w:proofErr w:type="spellStart"/>
      <w:r w:rsidRPr="00360ADC">
        <w:rPr>
          <w:i/>
          <w:iCs/>
        </w:rPr>
        <w:t>aktualizova-né</w:t>
      </w:r>
      <w:proofErr w:type="spellEnd"/>
      <w:r w:rsidRPr="00360ADC">
        <w:rPr>
          <w:i/>
          <w:iCs/>
        </w:rPr>
        <w:t xml:space="preserve"> a doplněné vydání</w:t>
      </w:r>
      <w:r w:rsidR="00360ADC">
        <w:rPr>
          <w:i/>
          <w:iCs/>
        </w:rPr>
        <w:t>.</w:t>
      </w:r>
      <w:r>
        <w:t xml:space="preserve"> Praha: </w:t>
      </w:r>
      <w:proofErr w:type="spellStart"/>
      <w:r>
        <w:t>Grada</w:t>
      </w:r>
      <w:proofErr w:type="spellEnd"/>
      <w:r>
        <w:t xml:space="preserve"> </w:t>
      </w:r>
      <w:proofErr w:type="spellStart"/>
      <w:r>
        <w:t>Publishing</w:t>
      </w:r>
      <w:proofErr w:type="spellEnd"/>
      <w:r>
        <w:t>, 2013. ISBN 978-80-247-3736-2</w:t>
      </w:r>
    </w:p>
    <w:p w14:paraId="55F04AEA" w14:textId="03096EA3" w:rsidR="00A40F29" w:rsidRDefault="00A40F29" w:rsidP="00655881">
      <w:r w:rsidRPr="00A40F29">
        <w:t xml:space="preserve">ŠPATENKOVÁ, N. </w:t>
      </w:r>
      <w:r>
        <w:t xml:space="preserve">a kol. </w:t>
      </w:r>
      <w:r w:rsidRPr="00A40F29">
        <w:rPr>
          <w:i/>
          <w:iCs/>
        </w:rPr>
        <w:t>Krize a krizová intervence.</w:t>
      </w:r>
      <w:r>
        <w:t xml:space="preserve"> </w:t>
      </w:r>
      <w:r w:rsidRPr="00A40F29">
        <w:t xml:space="preserve">Praha: </w:t>
      </w:r>
      <w:proofErr w:type="spellStart"/>
      <w:r w:rsidRPr="00A40F29">
        <w:t>Grada</w:t>
      </w:r>
      <w:proofErr w:type="spellEnd"/>
      <w:r w:rsidRPr="00A40F29">
        <w:t xml:space="preserve"> </w:t>
      </w:r>
      <w:proofErr w:type="spellStart"/>
      <w:r w:rsidRPr="00A40F29">
        <w:t>Publishing</w:t>
      </w:r>
      <w:proofErr w:type="spellEnd"/>
      <w:r w:rsidRPr="00A40F29">
        <w:t>, 2008.</w:t>
      </w:r>
      <w:r>
        <w:t xml:space="preserve"> </w:t>
      </w:r>
      <w:r w:rsidRPr="00A40F29">
        <w:t>ISBN 978-80-247-</w:t>
      </w:r>
      <w:r>
        <w:t>5327</w:t>
      </w:r>
      <w:r w:rsidRPr="00A40F29">
        <w:t>-</w:t>
      </w:r>
      <w:r>
        <w:t>0.</w:t>
      </w:r>
    </w:p>
    <w:p w14:paraId="25815493" w14:textId="1B46A036" w:rsidR="005173F8" w:rsidRDefault="005173F8" w:rsidP="00655881">
      <w:r w:rsidRPr="005173F8">
        <w:t>ŠPATENKOVÁ, N. Sebevražda vlastního dítěte: psychologický kostlivec ve skříni pozůstalých rodičů</w:t>
      </w:r>
      <w:r w:rsidR="00A40F29">
        <w:t>, s.</w:t>
      </w:r>
      <w:r w:rsidR="00A40F29" w:rsidRPr="00A40F29">
        <w:t xml:space="preserve"> 100-106</w:t>
      </w:r>
      <w:r w:rsidR="00A40F29">
        <w:t xml:space="preserve">. IN: Večerka, K. </w:t>
      </w:r>
      <w:r w:rsidRPr="005173F8">
        <w:t xml:space="preserve"> </w:t>
      </w:r>
      <w:r w:rsidRPr="00A40F29">
        <w:rPr>
          <w:i/>
          <w:iCs/>
        </w:rPr>
        <w:t>Rizikové jevy a jejich prevence</w:t>
      </w:r>
      <w:r w:rsidR="00A40F29">
        <w:rPr>
          <w:i/>
          <w:iCs/>
        </w:rPr>
        <w:t xml:space="preserve">. </w:t>
      </w:r>
      <w:r w:rsidR="00A40F29" w:rsidRPr="00A40F29">
        <w:t>Sborní</w:t>
      </w:r>
      <w:r w:rsidR="00A40F29">
        <w:t>k</w:t>
      </w:r>
      <w:r w:rsidR="00A40F29" w:rsidRPr="00A40F29">
        <w:t xml:space="preserve"> příspěvků z konference, Luhačovice</w:t>
      </w:r>
      <w:r w:rsidR="00A40F29">
        <w:rPr>
          <w:i/>
          <w:iCs/>
        </w:rPr>
        <w:t xml:space="preserve"> </w:t>
      </w:r>
      <w:r>
        <w:t>2019</w:t>
      </w:r>
      <w:r w:rsidR="00A40F29">
        <w:t>. ISBN</w:t>
      </w:r>
      <w:r>
        <w:t xml:space="preserve"> </w:t>
      </w:r>
      <w:r w:rsidRPr="005173F8">
        <w:t>978-80-905443-6-9</w:t>
      </w:r>
      <w:r w:rsidR="00A40F29">
        <w:t xml:space="preserve">. </w:t>
      </w:r>
      <w:r w:rsidRPr="005173F8">
        <w:t xml:space="preserve"> </w:t>
      </w:r>
    </w:p>
    <w:p w14:paraId="666CD9EC" w14:textId="616A119D" w:rsidR="00A40F29" w:rsidRPr="00E05EF3" w:rsidRDefault="00A40F29">
      <w:pPr>
        <w:sectPr w:rsidR="00A40F29" w:rsidRPr="00E05EF3" w:rsidSect="006A4C4F">
          <w:headerReference w:type="even" r:id="rId32"/>
          <w:pgSz w:w="11906" w:h="16838" w:code="9"/>
          <w:pgMar w:top="1440" w:right="1440" w:bottom="1440" w:left="1800" w:header="709" w:footer="709" w:gutter="0"/>
          <w:cols w:space="708"/>
          <w:formProt w:val="0"/>
          <w:docGrid w:linePitch="360"/>
        </w:sectPr>
      </w:pPr>
      <w:r>
        <w:t xml:space="preserve">VODÁČKOVÁ, D. a kol. </w:t>
      </w:r>
      <w:r w:rsidRPr="00A40F29">
        <w:rPr>
          <w:i/>
          <w:iCs/>
        </w:rPr>
        <w:t>Krizová intervence.</w:t>
      </w:r>
      <w:r>
        <w:t xml:space="preserve"> Praha: </w:t>
      </w:r>
      <w:proofErr w:type="spellStart"/>
      <w:r>
        <w:t>Galén</w:t>
      </w:r>
      <w:proofErr w:type="spellEnd"/>
      <w:r>
        <w:t xml:space="preserve">, 2002. ISBN 80-7178-696-9. </w:t>
      </w:r>
    </w:p>
    <w:p w14:paraId="78F11CAE" w14:textId="77777777" w:rsidR="00A13F7C" w:rsidRPr="00E05EF3" w:rsidRDefault="004E2697" w:rsidP="005633CC">
      <w:pPr>
        <w:pStyle w:val="Nadpis1neslovan"/>
      </w:pPr>
      <w:bookmarkStart w:id="19" w:name="_Toc64366563"/>
      <w:r w:rsidRPr="00E05EF3">
        <w:lastRenderedPageBreak/>
        <w:t>Přehled dostupných ikon</w:t>
      </w:r>
      <w:bookmarkEnd w:id="19"/>
    </w:p>
    <w:tbl>
      <w:tblPr>
        <w:tblW w:w="4999" w:type="pct"/>
        <w:jc w:val="center"/>
        <w:tblLook w:val="04A0" w:firstRow="1" w:lastRow="0" w:firstColumn="1" w:lastColumn="0" w:noHBand="0" w:noVBand="1"/>
      </w:tblPr>
      <w:tblGrid>
        <w:gridCol w:w="866"/>
        <w:gridCol w:w="3466"/>
        <w:gridCol w:w="868"/>
        <w:gridCol w:w="3464"/>
      </w:tblGrid>
      <w:tr w:rsidR="00281DD9" w:rsidRPr="00E05EF3" w14:paraId="09D90E30" w14:textId="77777777" w:rsidTr="00281DD9">
        <w:trPr>
          <w:jc w:val="center"/>
        </w:trPr>
        <w:tc>
          <w:tcPr>
            <w:tcW w:w="500" w:type="pct"/>
          </w:tcPr>
          <w:p w14:paraId="54E63945" w14:textId="77777777" w:rsidR="00281DD9" w:rsidRPr="00E05EF3" w:rsidRDefault="004A535F">
            <w:bookmarkStart w:id="20" w:name="frmCas" w:colFirst="0" w:colLast="0"/>
            <w:bookmarkStart w:id="21" w:name="frmCileKapitoly" w:colFirst="2" w:colLast="2"/>
            <w:r w:rsidRPr="00E05EF3">
              <w:rPr>
                <w:noProof/>
                <w:lang w:eastAsia="cs-CZ"/>
              </w:rPr>
              <w:drawing>
                <wp:inline distT="0" distB="0" distL="0" distR="0" wp14:anchorId="39A60F38" wp14:editId="32A29DA1">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F2FE1DD" w14:textId="77777777" w:rsidR="00281DD9" w:rsidRPr="00E05EF3" w:rsidRDefault="00281DD9" w:rsidP="00281DD9">
            <w:pPr>
              <w:rPr>
                <w:szCs w:val="24"/>
              </w:rPr>
            </w:pPr>
            <w:r w:rsidRPr="00E05EF3">
              <w:t>Čas potřebný ke studiu</w:t>
            </w:r>
          </w:p>
        </w:tc>
        <w:tc>
          <w:tcPr>
            <w:tcW w:w="501" w:type="pct"/>
          </w:tcPr>
          <w:p w14:paraId="0AF88DF1" w14:textId="77777777" w:rsidR="00281DD9" w:rsidRPr="00E05EF3" w:rsidRDefault="00281DD9" w:rsidP="00307024">
            <w:r w:rsidRPr="00E05EF3">
              <w:rPr>
                <w:noProof/>
                <w:lang w:eastAsia="cs-CZ"/>
              </w:rPr>
              <w:drawing>
                <wp:inline distT="0" distB="0" distL="0" distR="0" wp14:anchorId="2385EB81" wp14:editId="63A86850">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C6A01EE" w14:textId="77777777" w:rsidR="00281DD9" w:rsidRPr="00E05EF3" w:rsidRDefault="00281DD9" w:rsidP="00281DD9">
            <w:pPr>
              <w:rPr>
                <w:szCs w:val="24"/>
              </w:rPr>
            </w:pPr>
            <w:r w:rsidRPr="00E05EF3">
              <w:t>Cíle kapitoly</w:t>
            </w:r>
          </w:p>
        </w:tc>
      </w:tr>
      <w:tr w:rsidR="00281DD9" w:rsidRPr="00E05EF3" w14:paraId="647750FC" w14:textId="77777777" w:rsidTr="00281DD9">
        <w:trPr>
          <w:jc w:val="center"/>
        </w:trPr>
        <w:tc>
          <w:tcPr>
            <w:tcW w:w="500" w:type="pct"/>
          </w:tcPr>
          <w:p w14:paraId="6701EB53" w14:textId="77777777" w:rsidR="00281DD9" w:rsidRPr="00E05EF3" w:rsidRDefault="00281DD9">
            <w:bookmarkStart w:id="22" w:name="frmKlicovaSlova" w:colFirst="0" w:colLast="0"/>
            <w:bookmarkStart w:id="23" w:name="frmOdpocinek" w:colFirst="2" w:colLast="2"/>
            <w:bookmarkEnd w:id="20"/>
            <w:bookmarkEnd w:id="21"/>
            <w:r w:rsidRPr="00E05EF3">
              <w:rPr>
                <w:noProof/>
                <w:lang w:eastAsia="cs-CZ"/>
              </w:rPr>
              <w:drawing>
                <wp:inline distT="0" distB="0" distL="0" distR="0" wp14:anchorId="4EB6A498" wp14:editId="4FD54BC3">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FADCF94" w14:textId="77777777" w:rsidR="00281DD9" w:rsidRPr="00E05EF3" w:rsidRDefault="00281DD9" w:rsidP="00281DD9">
            <w:pPr>
              <w:rPr>
                <w:szCs w:val="24"/>
              </w:rPr>
            </w:pPr>
            <w:r w:rsidRPr="00E05EF3">
              <w:t>Klíčová slova</w:t>
            </w:r>
          </w:p>
        </w:tc>
        <w:tc>
          <w:tcPr>
            <w:tcW w:w="501" w:type="pct"/>
          </w:tcPr>
          <w:p w14:paraId="5A014757" w14:textId="77777777" w:rsidR="00281DD9" w:rsidRPr="00E05EF3" w:rsidRDefault="00281DD9" w:rsidP="00307024">
            <w:r w:rsidRPr="00E05EF3">
              <w:rPr>
                <w:noProof/>
                <w:lang w:eastAsia="cs-CZ"/>
              </w:rPr>
              <w:drawing>
                <wp:inline distT="0" distB="0" distL="0" distR="0" wp14:anchorId="44C84AEF" wp14:editId="52EF9D85">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7E1AC7FE" w14:textId="77777777" w:rsidR="00281DD9" w:rsidRPr="00E05EF3" w:rsidRDefault="00281DD9" w:rsidP="00281DD9">
            <w:pPr>
              <w:rPr>
                <w:szCs w:val="24"/>
              </w:rPr>
            </w:pPr>
            <w:r w:rsidRPr="00E05EF3">
              <w:t>Nezapomeňte na odpočinek</w:t>
            </w:r>
          </w:p>
        </w:tc>
      </w:tr>
      <w:tr w:rsidR="00281DD9" w:rsidRPr="00E05EF3" w14:paraId="1CA97D6B" w14:textId="77777777" w:rsidTr="00281DD9">
        <w:trPr>
          <w:jc w:val="center"/>
        </w:trPr>
        <w:tc>
          <w:tcPr>
            <w:tcW w:w="500" w:type="pct"/>
          </w:tcPr>
          <w:p w14:paraId="506ABB2C" w14:textId="77777777" w:rsidR="00281DD9" w:rsidRPr="00E05EF3" w:rsidRDefault="00281DD9">
            <w:bookmarkStart w:id="24" w:name="frmPruvodceStudiem" w:colFirst="0" w:colLast="0"/>
            <w:bookmarkStart w:id="25" w:name="frmPruvodceTextem" w:colFirst="2" w:colLast="2"/>
            <w:bookmarkEnd w:id="22"/>
            <w:bookmarkEnd w:id="23"/>
            <w:r w:rsidRPr="00E05EF3">
              <w:rPr>
                <w:noProof/>
                <w:lang w:eastAsia="cs-CZ"/>
              </w:rPr>
              <w:drawing>
                <wp:inline distT="0" distB="0" distL="0" distR="0" wp14:anchorId="4D7AEA55" wp14:editId="7F7C91BF">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9B68D8" w14:textId="77777777" w:rsidR="00281DD9" w:rsidRPr="00E05EF3" w:rsidRDefault="00281DD9" w:rsidP="00281DD9">
            <w:pPr>
              <w:rPr>
                <w:szCs w:val="24"/>
              </w:rPr>
            </w:pPr>
            <w:r w:rsidRPr="00E05EF3">
              <w:t>Průvodce studiem</w:t>
            </w:r>
          </w:p>
        </w:tc>
        <w:tc>
          <w:tcPr>
            <w:tcW w:w="501" w:type="pct"/>
          </w:tcPr>
          <w:p w14:paraId="4A11E27C" w14:textId="77777777" w:rsidR="00281DD9" w:rsidRPr="00E05EF3" w:rsidRDefault="00281DD9" w:rsidP="00307024">
            <w:r w:rsidRPr="00E05EF3">
              <w:rPr>
                <w:noProof/>
                <w:lang w:eastAsia="cs-CZ"/>
              </w:rPr>
              <w:drawing>
                <wp:inline distT="0" distB="0" distL="0" distR="0" wp14:anchorId="68F0488A" wp14:editId="651BD595">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B2A9BD8" w14:textId="77777777" w:rsidR="00281DD9" w:rsidRPr="00E05EF3" w:rsidRDefault="00281DD9" w:rsidP="00281DD9">
            <w:pPr>
              <w:rPr>
                <w:szCs w:val="24"/>
              </w:rPr>
            </w:pPr>
            <w:r w:rsidRPr="00E05EF3">
              <w:t>Průvodce textem</w:t>
            </w:r>
          </w:p>
        </w:tc>
      </w:tr>
      <w:tr w:rsidR="00281DD9" w:rsidRPr="00E05EF3" w14:paraId="17A3BD7E" w14:textId="77777777" w:rsidTr="00281DD9">
        <w:trPr>
          <w:jc w:val="center"/>
        </w:trPr>
        <w:tc>
          <w:tcPr>
            <w:tcW w:w="500" w:type="pct"/>
          </w:tcPr>
          <w:p w14:paraId="2D3D4472" w14:textId="77777777" w:rsidR="00281DD9" w:rsidRPr="00E05EF3" w:rsidRDefault="00281DD9">
            <w:bookmarkStart w:id="26" w:name="frmRychlyNahled" w:colFirst="0" w:colLast="0"/>
            <w:bookmarkStart w:id="27" w:name="frmShrnuti" w:colFirst="2" w:colLast="2"/>
            <w:bookmarkEnd w:id="24"/>
            <w:bookmarkEnd w:id="25"/>
            <w:r w:rsidRPr="00E05EF3">
              <w:rPr>
                <w:noProof/>
                <w:lang w:eastAsia="cs-CZ"/>
              </w:rPr>
              <w:drawing>
                <wp:inline distT="0" distB="0" distL="0" distR="0" wp14:anchorId="77DDB434" wp14:editId="0F57317E">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2778356" w14:textId="77777777" w:rsidR="00281DD9" w:rsidRPr="00E05EF3" w:rsidRDefault="00281DD9" w:rsidP="00281DD9">
            <w:pPr>
              <w:rPr>
                <w:szCs w:val="24"/>
              </w:rPr>
            </w:pPr>
            <w:r w:rsidRPr="00E05EF3">
              <w:t>Rychlý náhled</w:t>
            </w:r>
          </w:p>
        </w:tc>
        <w:tc>
          <w:tcPr>
            <w:tcW w:w="501" w:type="pct"/>
          </w:tcPr>
          <w:p w14:paraId="5DF63D60" w14:textId="77777777" w:rsidR="00281DD9" w:rsidRPr="00E05EF3" w:rsidRDefault="00281DD9" w:rsidP="00307024">
            <w:r w:rsidRPr="00E05EF3">
              <w:rPr>
                <w:noProof/>
                <w:lang w:eastAsia="cs-CZ"/>
              </w:rPr>
              <w:drawing>
                <wp:inline distT="0" distB="0" distL="0" distR="0" wp14:anchorId="1F127954" wp14:editId="22C55B17">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9D827C" w14:textId="77777777" w:rsidR="00281DD9" w:rsidRPr="00E05EF3" w:rsidRDefault="00281DD9" w:rsidP="00281DD9">
            <w:pPr>
              <w:rPr>
                <w:szCs w:val="24"/>
              </w:rPr>
            </w:pPr>
            <w:r w:rsidRPr="00E05EF3">
              <w:t>Shrnutí</w:t>
            </w:r>
          </w:p>
        </w:tc>
      </w:tr>
      <w:tr w:rsidR="00281DD9" w:rsidRPr="00E05EF3" w14:paraId="2309E26E" w14:textId="77777777" w:rsidTr="00281DD9">
        <w:trPr>
          <w:jc w:val="center"/>
        </w:trPr>
        <w:tc>
          <w:tcPr>
            <w:tcW w:w="500" w:type="pct"/>
          </w:tcPr>
          <w:p w14:paraId="7FA95A92" w14:textId="77777777" w:rsidR="00281DD9" w:rsidRPr="00E05EF3" w:rsidRDefault="00281DD9">
            <w:bookmarkStart w:id="28" w:name="frmTutorialy" w:colFirst="0" w:colLast="0"/>
            <w:bookmarkStart w:id="29" w:name="frmDefinice" w:colFirst="2" w:colLast="2"/>
            <w:bookmarkEnd w:id="26"/>
            <w:bookmarkEnd w:id="27"/>
            <w:r w:rsidRPr="00E05EF3">
              <w:rPr>
                <w:noProof/>
                <w:lang w:eastAsia="cs-CZ"/>
              </w:rPr>
              <w:drawing>
                <wp:inline distT="0" distB="0" distL="0" distR="0" wp14:anchorId="08445774" wp14:editId="40DBA54D">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F047E0A" w14:textId="77777777" w:rsidR="00281DD9" w:rsidRPr="00E05EF3" w:rsidRDefault="00281DD9" w:rsidP="00281DD9">
            <w:pPr>
              <w:rPr>
                <w:szCs w:val="24"/>
              </w:rPr>
            </w:pPr>
            <w:r w:rsidRPr="00E05EF3">
              <w:t>Tutoriály</w:t>
            </w:r>
          </w:p>
        </w:tc>
        <w:tc>
          <w:tcPr>
            <w:tcW w:w="501" w:type="pct"/>
          </w:tcPr>
          <w:p w14:paraId="0A6407CC" w14:textId="77777777" w:rsidR="00281DD9" w:rsidRPr="00E05EF3" w:rsidRDefault="00281DD9" w:rsidP="00307024">
            <w:r w:rsidRPr="00E05EF3">
              <w:rPr>
                <w:noProof/>
                <w:lang w:eastAsia="cs-CZ"/>
              </w:rPr>
              <w:drawing>
                <wp:inline distT="0" distB="0" distL="0" distR="0" wp14:anchorId="45616299" wp14:editId="44106970">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A8BDF7F" w14:textId="77777777" w:rsidR="00281DD9" w:rsidRPr="00E05EF3" w:rsidRDefault="00281DD9" w:rsidP="00281DD9">
            <w:pPr>
              <w:rPr>
                <w:szCs w:val="24"/>
              </w:rPr>
            </w:pPr>
            <w:r w:rsidRPr="00E05EF3">
              <w:t>Definice</w:t>
            </w:r>
          </w:p>
        </w:tc>
      </w:tr>
      <w:tr w:rsidR="00281DD9" w:rsidRPr="00E05EF3" w14:paraId="1003A5A2" w14:textId="77777777" w:rsidTr="00281DD9">
        <w:trPr>
          <w:jc w:val="center"/>
        </w:trPr>
        <w:tc>
          <w:tcPr>
            <w:tcW w:w="500" w:type="pct"/>
          </w:tcPr>
          <w:p w14:paraId="4D4060E4" w14:textId="77777777" w:rsidR="00281DD9" w:rsidRPr="00E05EF3" w:rsidRDefault="00281DD9">
            <w:bookmarkStart w:id="30" w:name="frmKZapamatovani" w:colFirst="0" w:colLast="0"/>
            <w:bookmarkStart w:id="31" w:name="frmPripadovaStudie" w:colFirst="2" w:colLast="2"/>
            <w:bookmarkEnd w:id="28"/>
            <w:bookmarkEnd w:id="29"/>
            <w:r w:rsidRPr="00E05EF3">
              <w:rPr>
                <w:noProof/>
                <w:lang w:eastAsia="cs-CZ"/>
              </w:rPr>
              <w:drawing>
                <wp:inline distT="0" distB="0" distL="0" distR="0" wp14:anchorId="44A9D012" wp14:editId="41A008F9">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39D1D6E2" w14:textId="77777777" w:rsidR="00281DD9" w:rsidRPr="00E05EF3" w:rsidRDefault="00281DD9" w:rsidP="00281DD9">
            <w:pPr>
              <w:rPr>
                <w:szCs w:val="24"/>
              </w:rPr>
            </w:pPr>
            <w:r w:rsidRPr="00E05EF3">
              <w:t>K zapamatování</w:t>
            </w:r>
          </w:p>
        </w:tc>
        <w:tc>
          <w:tcPr>
            <w:tcW w:w="501" w:type="pct"/>
          </w:tcPr>
          <w:p w14:paraId="422D5D97" w14:textId="77777777" w:rsidR="00281DD9" w:rsidRPr="00E05EF3" w:rsidRDefault="00281DD9" w:rsidP="00307024">
            <w:r w:rsidRPr="00E05EF3">
              <w:rPr>
                <w:noProof/>
                <w:lang w:eastAsia="cs-CZ"/>
              </w:rPr>
              <w:drawing>
                <wp:inline distT="0" distB="0" distL="0" distR="0" wp14:anchorId="33850868" wp14:editId="11A0505B">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616C3A40" w14:textId="77777777" w:rsidR="00281DD9" w:rsidRPr="00E05EF3" w:rsidRDefault="00281DD9" w:rsidP="00281DD9">
            <w:pPr>
              <w:rPr>
                <w:szCs w:val="24"/>
              </w:rPr>
            </w:pPr>
            <w:r w:rsidRPr="00E05EF3">
              <w:t>Případová studie</w:t>
            </w:r>
          </w:p>
        </w:tc>
      </w:tr>
      <w:tr w:rsidR="00281DD9" w:rsidRPr="00E05EF3" w14:paraId="72368518" w14:textId="77777777" w:rsidTr="00281DD9">
        <w:trPr>
          <w:jc w:val="center"/>
        </w:trPr>
        <w:tc>
          <w:tcPr>
            <w:tcW w:w="500" w:type="pct"/>
          </w:tcPr>
          <w:p w14:paraId="76F5FF68" w14:textId="77777777" w:rsidR="00281DD9" w:rsidRPr="00E05EF3" w:rsidRDefault="00281DD9">
            <w:bookmarkStart w:id="32" w:name="frmResenaUloha" w:colFirst="0" w:colLast="0"/>
            <w:bookmarkStart w:id="33" w:name="frmVeta" w:colFirst="2" w:colLast="2"/>
            <w:bookmarkEnd w:id="30"/>
            <w:bookmarkEnd w:id="31"/>
            <w:r w:rsidRPr="00E05EF3">
              <w:rPr>
                <w:noProof/>
                <w:lang w:eastAsia="cs-CZ"/>
              </w:rPr>
              <w:drawing>
                <wp:inline distT="0" distB="0" distL="0" distR="0" wp14:anchorId="4E376CFA" wp14:editId="3F5C9C52">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6542487" w14:textId="77777777" w:rsidR="00281DD9" w:rsidRPr="00E05EF3" w:rsidRDefault="00281DD9" w:rsidP="00281DD9">
            <w:pPr>
              <w:rPr>
                <w:szCs w:val="24"/>
              </w:rPr>
            </w:pPr>
            <w:r w:rsidRPr="00E05EF3">
              <w:t>Řešená úloha</w:t>
            </w:r>
          </w:p>
        </w:tc>
        <w:tc>
          <w:tcPr>
            <w:tcW w:w="501" w:type="pct"/>
          </w:tcPr>
          <w:p w14:paraId="750A30AC" w14:textId="77777777" w:rsidR="00281DD9" w:rsidRPr="00E05EF3" w:rsidRDefault="00281DD9" w:rsidP="00307024">
            <w:r w:rsidRPr="00E05EF3">
              <w:rPr>
                <w:noProof/>
                <w:lang w:eastAsia="cs-CZ"/>
              </w:rPr>
              <w:drawing>
                <wp:inline distT="0" distB="0" distL="0" distR="0" wp14:anchorId="5EE5C609" wp14:editId="2FEB35B7">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22FA2A53" w14:textId="77777777" w:rsidR="00281DD9" w:rsidRPr="00E05EF3" w:rsidRDefault="00281DD9" w:rsidP="00281DD9">
            <w:pPr>
              <w:rPr>
                <w:szCs w:val="24"/>
              </w:rPr>
            </w:pPr>
            <w:r w:rsidRPr="00E05EF3">
              <w:t>Věta</w:t>
            </w:r>
          </w:p>
        </w:tc>
      </w:tr>
      <w:tr w:rsidR="00281DD9" w:rsidRPr="00E05EF3" w14:paraId="4F26AC2A" w14:textId="77777777" w:rsidTr="00281DD9">
        <w:trPr>
          <w:jc w:val="center"/>
        </w:trPr>
        <w:tc>
          <w:tcPr>
            <w:tcW w:w="500" w:type="pct"/>
          </w:tcPr>
          <w:p w14:paraId="309CECD8" w14:textId="77777777" w:rsidR="00281DD9" w:rsidRPr="00E05EF3" w:rsidRDefault="00281DD9">
            <w:bookmarkStart w:id="34" w:name="frmKontrolniOtazka" w:colFirst="0" w:colLast="0"/>
            <w:bookmarkStart w:id="35" w:name="frmKorespondencniUkol" w:colFirst="2" w:colLast="2"/>
            <w:bookmarkEnd w:id="32"/>
            <w:bookmarkEnd w:id="33"/>
            <w:r w:rsidRPr="00E05EF3">
              <w:rPr>
                <w:noProof/>
                <w:lang w:eastAsia="cs-CZ"/>
              </w:rPr>
              <w:drawing>
                <wp:inline distT="0" distB="0" distL="0" distR="0" wp14:anchorId="6D787D47" wp14:editId="426AF7C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F36EF84" w14:textId="77777777" w:rsidR="00281DD9" w:rsidRPr="00E05EF3" w:rsidRDefault="00281DD9" w:rsidP="00281DD9">
            <w:pPr>
              <w:rPr>
                <w:szCs w:val="24"/>
              </w:rPr>
            </w:pPr>
            <w:r w:rsidRPr="00E05EF3">
              <w:t>Kontrolní otázka</w:t>
            </w:r>
          </w:p>
        </w:tc>
        <w:tc>
          <w:tcPr>
            <w:tcW w:w="501" w:type="pct"/>
          </w:tcPr>
          <w:p w14:paraId="498F54A6" w14:textId="77777777" w:rsidR="00281DD9" w:rsidRPr="00E05EF3" w:rsidRDefault="00281DD9" w:rsidP="00307024">
            <w:r w:rsidRPr="00E05EF3">
              <w:rPr>
                <w:noProof/>
                <w:lang w:eastAsia="cs-CZ"/>
              </w:rPr>
              <w:drawing>
                <wp:inline distT="0" distB="0" distL="0" distR="0" wp14:anchorId="1CB0E8E9" wp14:editId="49E3F508">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1AAF38E7" w14:textId="77777777" w:rsidR="00281DD9" w:rsidRPr="00E05EF3" w:rsidRDefault="00281DD9" w:rsidP="00281DD9">
            <w:pPr>
              <w:rPr>
                <w:szCs w:val="24"/>
              </w:rPr>
            </w:pPr>
            <w:r w:rsidRPr="00E05EF3">
              <w:t>Korespondenční úkol</w:t>
            </w:r>
          </w:p>
        </w:tc>
      </w:tr>
      <w:tr w:rsidR="00281DD9" w:rsidRPr="00E05EF3" w14:paraId="46FA9F0C" w14:textId="77777777" w:rsidTr="00281DD9">
        <w:trPr>
          <w:jc w:val="center"/>
        </w:trPr>
        <w:tc>
          <w:tcPr>
            <w:tcW w:w="500" w:type="pct"/>
          </w:tcPr>
          <w:p w14:paraId="19A7B495" w14:textId="77777777" w:rsidR="00281DD9" w:rsidRPr="00E05EF3" w:rsidRDefault="00281DD9">
            <w:bookmarkStart w:id="36" w:name="frmOdpovedi" w:colFirst="0" w:colLast="0"/>
            <w:bookmarkStart w:id="37" w:name="frmOtazky" w:colFirst="2" w:colLast="2"/>
            <w:bookmarkEnd w:id="34"/>
            <w:bookmarkEnd w:id="35"/>
            <w:r w:rsidRPr="00E05EF3">
              <w:rPr>
                <w:noProof/>
                <w:lang w:eastAsia="cs-CZ"/>
              </w:rPr>
              <w:drawing>
                <wp:inline distT="0" distB="0" distL="0" distR="0" wp14:anchorId="493C0B33" wp14:editId="1F866E75">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51C76C21" w14:textId="77777777" w:rsidR="00281DD9" w:rsidRPr="00E05EF3" w:rsidRDefault="00281DD9" w:rsidP="00281DD9">
            <w:pPr>
              <w:rPr>
                <w:szCs w:val="24"/>
              </w:rPr>
            </w:pPr>
            <w:r w:rsidRPr="00E05EF3">
              <w:t>Odpovědi</w:t>
            </w:r>
          </w:p>
        </w:tc>
        <w:tc>
          <w:tcPr>
            <w:tcW w:w="501" w:type="pct"/>
          </w:tcPr>
          <w:p w14:paraId="6A8C0A13" w14:textId="77777777" w:rsidR="00281DD9" w:rsidRPr="00E05EF3" w:rsidRDefault="00281DD9" w:rsidP="00307024">
            <w:r w:rsidRPr="00E05EF3">
              <w:rPr>
                <w:noProof/>
                <w:lang w:eastAsia="cs-CZ"/>
              </w:rPr>
              <w:drawing>
                <wp:inline distT="0" distB="0" distL="0" distR="0" wp14:anchorId="03484A8F" wp14:editId="0761117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196B5DCF" w14:textId="77777777" w:rsidR="00281DD9" w:rsidRPr="00E05EF3" w:rsidRDefault="00281DD9" w:rsidP="00281DD9">
            <w:pPr>
              <w:rPr>
                <w:szCs w:val="24"/>
              </w:rPr>
            </w:pPr>
            <w:r w:rsidRPr="00E05EF3">
              <w:t>Otázky</w:t>
            </w:r>
          </w:p>
        </w:tc>
      </w:tr>
      <w:tr w:rsidR="00281DD9" w:rsidRPr="00E05EF3" w14:paraId="77AD8190" w14:textId="77777777" w:rsidTr="00281DD9">
        <w:trPr>
          <w:jc w:val="center"/>
        </w:trPr>
        <w:tc>
          <w:tcPr>
            <w:tcW w:w="500" w:type="pct"/>
          </w:tcPr>
          <w:p w14:paraId="17B468D4" w14:textId="77777777" w:rsidR="00281DD9" w:rsidRPr="00E05EF3" w:rsidRDefault="00281DD9">
            <w:bookmarkStart w:id="38" w:name="frmSamostatnyUkol" w:colFirst="0" w:colLast="0"/>
            <w:bookmarkStart w:id="39" w:name="frmLiteratura" w:colFirst="2" w:colLast="2"/>
            <w:bookmarkEnd w:id="36"/>
            <w:bookmarkEnd w:id="37"/>
            <w:r w:rsidRPr="00E05EF3">
              <w:rPr>
                <w:noProof/>
                <w:lang w:eastAsia="cs-CZ"/>
              </w:rPr>
              <w:drawing>
                <wp:inline distT="0" distB="0" distL="0" distR="0" wp14:anchorId="31E6C617" wp14:editId="7D4A2700">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F263BD8" w14:textId="77777777" w:rsidR="00281DD9" w:rsidRPr="00E05EF3" w:rsidRDefault="00281DD9" w:rsidP="00281DD9">
            <w:pPr>
              <w:rPr>
                <w:szCs w:val="24"/>
              </w:rPr>
            </w:pPr>
            <w:r w:rsidRPr="00E05EF3">
              <w:t>Samostatný úkol</w:t>
            </w:r>
          </w:p>
        </w:tc>
        <w:tc>
          <w:tcPr>
            <w:tcW w:w="501" w:type="pct"/>
          </w:tcPr>
          <w:p w14:paraId="78D2BB76" w14:textId="77777777" w:rsidR="00281DD9" w:rsidRPr="00E05EF3" w:rsidRDefault="00281DD9" w:rsidP="00307024">
            <w:r w:rsidRPr="00E05EF3">
              <w:rPr>
                <w:noProof/>
                <w:lang w:eastAsia="cs-CZ"/>
              </w:rPr>
              <w:drawing>
                <wp:inline distT="0" distB="0" distL="0" distR="0" wp14:anchorId="20C726F9" wp14:editId="132ED2FC">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76E9095" w14:textId="77777777" w:rsidR="00281DD9" w:rsidRPr="00E05EF3" w:rsidRDefault="00281DD9" w:rsidP="00281DD9">
            <w:pPr>
              <w:rPr>
                <w:szCs w:val="24"/>
              </w:rPr>
            </w:pPr>
            <w:r w:rsidRPr="00E05EF3">
              <w:t>Další zdroje</w:t>
            </w:r>
          </w:p>
        </w:tc>
      </w:tr>
      <w:tr w:rsidR="00281DD9" w:rsidRPr="00E05EF3" w14:paraId="41D0DF83" w14:textId="77777777" w:rsidTr="00281DD9">
        <w:trPr>
          <w:jc w:val="center"/>
        </w:trPr>
        <w:tc>
          <w:tcPr>
            <w:tcW w:w="500" w:type="pct"/>
          </w:tcPr>
          <w:p w14:paraId="56505E8F" w14:textId="77777777" w:rsidR="00281DD9" w:rsidRPr="00E05EF3" w:rsidRDefault="00281DD9">
            <w:bookmarkStart w:id="40" w:name="frmProZajemce" w:colFirst="0" w:colLast="0"/>
            <w:bookmarkStart w:id="41" w:name="frmUkolKZamysleni" w:colFirst="2" w:colLast="2"/>
            <w:bookmarkEnd w:id="38"/>
            <w:bookmarkEnd w:id="39"/>
            <w:r w:rsidRPr="00E05EF3">
              <w:rPr>
                <w:noProof/>
                <w:lang w:eastAsia="cs-CZ"/>
              </w:rPr>
              <w:drawing>
                <wp:inline distT="0" distB="0" distL="0" distR="0" wp14:anchorId="0660CDB0" wp14:editId="4ABF9EFF">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48677E" w14:textId="77777777" w:rsidR="00281DD9" w:rsidRPr="00E05EF3" w:rsidRDefault="00281DD9" w:rsidP="00281DD9">
            <w:pPr>
              <w:rPr>
                <w:szCs w:val="24"/>
              </w:rPr>
            </w:pPr>
            <w:r w:rsidRPr="00E05EF3">
              <w:t>Pro zájemce</w:t>
            </w:r>
          </w:p>
        </w:tc>
        <w:tc>
          <w:tcPr>
            <w:tcW w:w="501" w:type="pct"/>
          </w:tcPr>
          <w:p w14:paraId="48B73AEB" w14:textId="77777777" w:rsidR="00281DD9" w:rsidRPr="00E05EF3" w:rsidRDefault="00281DD9" w:rsidP="00307024">
            <w:r w:rsidRPr="00E05EF3">
              <w:rPr>
                <w:noProof/>
                <w:lang w:eastAsia="cs-CZ"/>
              </w:rPr>
              <w:drawing>
                <wp:inline distT="0" distB="0" distL="0" distR="0" wp14:anchorId="3443701C" wp14:editId="1A30A2FD">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85C23A9" w14:textId="77777777" w:rsidR="00281DD9" w:rsidRPr="00E05EF3" w:rsidRDefault="00281DD9" w:rsidP="00281DD9">
            <w:pPr>
              <w:rPr>
                <w:szCs w:val="24"/>
              </w:rPr>
            </w:pPr>
            <w:r w:rsidRPr="00E05EF3">
              <w:t>Úkol k zamyšlení</w:t>
            </w:r>
          </w:p>
        </w:tc>
      </w:tr>
      <w:bookmarkEnd w:id="40"/>
      <w:bookmarkEnd w:id="41"/>
    </w:tbl>
    <w:p w14:paraId="051B8B9F" w14:textId="77777777" w:rsidR="004E2697" w:rsidRPr="00E05EF3" w:rsidRDefault="004E2697" w:rsidP="008D302D">
      <w:pPr>
        <w:pStyle w:val="Tlotextu"/>
      </w:pPr>
    </w:p>
    <w:p w14:paraId="0B9DC770" w14:textId="77777777" w:rsidR="004E2697" w:rsidRPr="00E05EF3" w:rsidRDefault="004E2697" w:rsidP="008D302D">
      <w:pPr>
        <w:pStyle w:val="Tlotextu"/>
      </w:pPr>
    </w:p>
    <w:p w14:paraId="3EF8D972" w14:textId="77777777" w:rsidR="007C7BE5" w:rsidRPr="00E05EF3" w:rsidRDefault="007C7BE5">
      <w:pPr>
        <w:sectPr w:rsidR="007C7BE5" w:rsidRPr="00E05EF3" w:rsidSect="003479A6">
          <w:type w:val="continuous"/>
          <w:pgSz w:w="11906" w:h="16838" w:code="9"/>
          <w:pgMar w:top="1440" w:right="1440" w:bottom="1440" w:left="1800" w:header="709" w:footer="709" w:gutter="0"/>
          <w:cols w:space="708"/>
          <w:docGrid w:linePitch="360"/>
        </w:sectPr>
      </w:pPr>
    </w:p>
    <w:p w14:paraId="6BBAC85F" w14:textId="123FF167" w:rsidR="007C7BE5" w:rsidRPr="00E05EF3" w:rsidRDefault="002F43C5" w:rsidP="007C7BE5">
      <w:pPr>
        <w:pStyle w:val="Tlotextu"/>
      </w:pPr>
      <w:sdt>
        <w:sdtPr>
          <w:id w:val="1818379400"/>
          <w:lock w:val="sdtContentLocked"/>
          <w:placeholder>
            <w:docPart w:val="DefaultPlaceholder_1081868574"/>
          </w:placeholder>
        </w:sdtPr>
        <w:sdtEndPr/>
        <w:sdtContent>
          <w:r w:rsidR="007C7BE5" w:rsidRPr="00E05EF3">
            <w:t>Název:</w:t>
          </w:r>
        </w:sdtContent>
      </w:sdt>
      <w:r w:rsidR="007C7BE5" w:rsidRPr="00E05EF3">
        <w:t xml:space="preserve"> </w:t>
      </w:r>
      <w:r w:rsidR="007C7BE5" w:rsidRPr="00E05EF3">
        <w:tab/>
      </w:r>
      <w:r w:rsidR="007C7BE5" w:rsidRPr="00E05EF3">
        <w:tab/>
      </w:r>
      <w:sdt>
        <w:sdtPr>
          <w:id w:val="1508021139"/>
          <w:lock w:val="sdtLocked"/>
          <w:placeholder>
            <w:docPart w:val="DefaultPlaceholder_1081868574"/>
          </w:placeholder>
        </w:sdtPr>
        <w:sdtEndPr/>
        <w:sdtContent>
          <w:r w:rsidR="00E1190B" w:rsidRPr="00E05EF3">
            <w:rPr>
              <w:b/>
              <w:noProof/>
            </w:rPr>
            <w:fldChar w:fldCharType="begin"/>
          </w:r>
          <w:r w:rsidR="00E1190B" w:rsidRPr="00E05EF3">
            <w:rPr>
              <w:b/>
              <w:noProof/>
            </w:rPr>
            <w:instrText xml:space="preserve"> STYLEREF  "Název knihy"  \* MERGEFORMAT </w:instrText>
          </w:r>
          <w:r w:rsidR="00E1190B" w:rsidRPr="00E05EF3">
            <w:rPr>
              <w:b/>
              <w:noProof/>
            </w:rPr>
            <w:fldChar w:fldCharType="separate"/>
          </w:r>
          <w:r w:rsidR="004B1F2B">
            <w:rPr>
              <w:b/>
              <w:noProof/>
            </w:rPr>
            <w:t>Specifické problémy v poradenství pro pozůstalé</w:t>
          </w:r>
          <w:r w:rsidR="00CA6DB1" w:rsidRPr="00E05EF3">
            <w:rPr>
              <w:b/>
              <w:noProof/>
            </w:rPr>
            <w:t>l</w:t>
          </w:r>
          <w:r w:rsidR="006035C9" w:rsidRPr="00E05EF3">
            <w:rPr>
              <w:noProof/>
            </w:rPr>
            <w:cr/>
          </w:r>
          <w:r w:rsidR="00E1190B" w:rsidRPr="00E05EF3">
            <w:rPr>
              <w:noProof/>
            </w:rPr>
            <w:fldChar w:fldCharType="end"/>
          </w:r>
        </w:sdtContent>
      </w:sdt>
    </w:p>
    <w:p w14:paraId="77A5DC2B" w14:textId="15426421" w:rsidR="007C7BE5" w:rsidRPr="00E05EF3" w:rsidRDefault="002F43C5" w:rsidP="007C7BE5">
      <w:pPr>
        <w:pStyle w:val="Tlotextu"/>
      </w:pPr>
      <w:sdt>
        <w:sdtPr>
          <w:id w:val="-64498486"/>
          <w:lock w:val="sdtContentLocked"/>
          <w:placeholder>
            <w:docPart w:val="DefaultPlaceholder_1081868574"/>
          </w:placeholder>
        </w:sdtPr>
        <w:sdtEndPr/>
        <w:sdtContent>
          <w:r w:rsidR="007C7BE5" w:rsidRPr="00E05EF3">
            <w:t>Autor:</w:t>
          </w:r>
        </w:sdtContent>
      </w:sdt>
      <w:r w:rsidR="007C7BE5" w:rsidRPr="00E05EF3">
        <w:tab/>
      </w:r>
      <w:r w:rsidR="007C7BE5" w:rsidRPr="00E05EF3">
        <w:tab/>
      </w:r>
      <w:sdt>
        <w:sdtPr>
          <w:rPr>
            <w:b/>
          </w:rPr>
          <w:id w:val="-1154448693"/>
          <w:lock w:val="sdtLocked"/>
          <w:placeholder>
            <w:docPart w:val="DefaultPlaceholder_1081868574"/>
          </w:placeholder>
        </w:sdtPr>
        <w:sdtEndPr/>
        <w:sdtContent>
          <w:r w:rsidR="004B1F2B">
            <w:rPr>
              <w:b/>
            </w:rPr>
            <w:t>PhDr. Mgr. Naděžda Špatenková, Ph.D., MBA</w:t>
          </w:r>
        </w:sdtContent>
      </w:sdt>
    </w:p>
    <w:sdt>
      <w:sdtPr>
        <w:id w:val="248474614"/>
        <w:lock w:val="sdtContentLocked"/>
        <w:placeholder>
          <w:docPart w:val="DefaultPlaceholder_1081868574"/>
        </w:placeholder>
      </w:sdtPr>
      <w:sdtEndPr/>
      <w:sdtContent>
        <w:p w14:paraId="30FC60F9" w14:textId="77777777" w:rsidR="007C7BE5" w:rsidRPr="00E05EF3" w:rsidRDefault="007C7BE5" w:rsidP="007C7BE5">
          <w:pPr>
            <w:pStyle w:val="Tlotextu"/>
          </w:pPr>
          <w:r w:rsidRPr="00E05EF3">
            <w:t xml:space="preserve">Vydavatel: </w:t>
          </w:r>
          <w:r w:rsidRPr="00E05EF3">
            <w:tab/>
          </w:r>
          <w:r w:rsidRPr="00E05EF3">
            <w:tab/>
            <w:t>Slezská univerzita v Opavě</w:t>
          </w:r>
        </w:p>
        <w:p w14:paraId="5D20F3F7" w14:textId="77777777" w:rsidR="007C7BE5" w:rsidRPr="00E05EF3" w:rsidRDefault="00CA6DB1" w:rsidP="007C7BE5">
          <w:pPr>
            <w:pStyle w:val="Tlotextu"/>
            <w:ind w:left="1416" w:firstLine="708"/>
          </w:pPr>
          <w:r w:rsidRPr="00E05EF3">
            <w:t>Fakulta veřejných politik</w:t>
          </w:r>
          <w:r w:rsidR="007C7BE5" w:rsidRPr="00E05EF3">
            <w:t xml:space="preserve"> v </w:t>
          </w:r>
          <w:r w:rsidR="00D9582E" w:rsidRPr="00E05EF3">
            <w:t>Opavě</w:t>
          </w:r>
        </w:p>
        <w:p w14:paraId="543C3DD2" w14:textId="77777777" w:rsidR="007C7BE5" w:rsidRPr="00E05EF3" w:rsidRDefault="007C7BE5" w:rsidP="007C7BE5">
          <w:pPr>
            <w:pStyle w:val="Tlotextu"/>
          </w:pPr>
          <w:r w:rsidRPr="00E05EF3">
            <w:t>Určeno:</w:t>
          </w:r>
          <w:r w:rsidRPr="00E05EF3">
            <w:tab/>
          </w:r>
          <w:r w:rsidRPr="00E05EF3">
            <w:tab/>
          </w:r>
          <w:r w:rsidR="00CA6DB1" w:rsidRPr="00E05EF3">
            <w:t xml:space="preserve">pedagogickým zaměstnancům </w:t>
          </w:r>
          <w:r w:rsidRPr="00E05EF3">
            <w:t>SU</w:t>
          </w:r>
        </w:p>
      </w:sdtContent>
    </w:sdt>
    <w:p w14:paraId="261C7B21" w14:textId="65A60ADE" w:rsidR="007C7BE5" w:rsidRPr="00E05EF3" w:rsidRDefault="002F43C5" w:rsidP="007C7BE5">
      <w:pPr>
        <w:pStyle w:val="Tlotextu"/>
      </w:pPr>
      <w:sdt>
        <w:sdtPr>
          <w:id w:val="640625463"/>
          <w:lock w:val="sdtContentLocked"/>
          <w:placeholder>
            <w:docPart w:val="DefaultPlaceholder_1081868574"/>
          </w:placeholder>
        </w:sdtPr>
        <w:sdtEndPr/>
        <w:sdtContent>
          <w:r w:rsidR="007C7BE5" w:rsidRPr="00E05EF3">
            <w:t>Počet stran:</w:t>
          </w:r>
        </w:sdtContent>
      </w:sdt>
      <w:r w:rsidR="007C7BE5" w:rsidRPr="00E05EF3">
        <w:tab/>
      </w:r>
      <w:r w:rsidR="007C7BE5" w:rsidRPr="00E05EF3">
        <w:tab/>
      </w:r>
      <w:sdt>
        <w:sdtPr>
          <w:id w:val="-669337400"/>
          <w:lock w:val="sdtLocked"/>
          <w:placeholder>
            <w:docPart w:val="DefaultPlaceholder_1081868574"/>
          </w:placeholder>
        </w:sdtPr>
        <w:sdtEndPr/>
        <w:sdtContent>
          <w:r w:rsidR="00DD11C6" w:rsidRPr="00E05EF3">
            <w:rPr>
              <w:noProof/>
            </w:rPr>
            <w:fldChar w:fldCharType="begin"/>
          </w:r>
          <w:r w:rsidR="00DD11C6" w:rsidRPr="00E05EF3">
            <w:rPr>
              <w:noProof/>
            </w:rPr>
            <w:instrText xml:space="preserve"> NUMPAGES   \* MERGEFORMAT </w:instrText>
          </w:r>
          <w:r w:rsidR="00DD11C6" w:rsidRPr="00E05EF3">
            <w:rPr>
              <w:noProof/>
            </w:rPr>
            <w:fldChar w:fldCharType="separate"/>
          </w:r>
          <w:r w:rsidR="000F0EE0" w:rsidRPr="00E05EF3">
            <w:rPr>
              <w:noProof/>
            </w:rPr>
            <w:t>1</w:t>
          </w:r>
          <w:r w:rsidR="00DD11C6" w:rsidRPr="00E05EF3">
            <w:rPr>
              <w:noProof/>
            </w:rPr>
            <w:fldChar w:fldCharType="end"/>
          </w:r>
          <w:r w:rsidR="00C4544A">
            <w:rPr>
              <w:noProof/>
            </w:rPr>
            <w:t>2</w:t>
          </w:r>
        </w:sdtContent>
      </w:sdt>
    </w:p>
    <w:p w14:paraId="2DAC72A9" w14:textId="77777777" w:rsidR="00EE0B52" w:rsidRPr="00E05EF3" w:rsidRDefault="00EE0B52" w:rsidP="007C7BE5">
      <w:pPr>
        <w:pStyle w:val="Tlotextu"/>
      </w:pPr>
    </w:p>
    <w:p w14:paraId="4BB796C9" w14:textId="77777777" w:rsidR="007C7BE5" w:rsidRPr="00E05EF3" w:rsidRDefault="007C7BE5" w:rsidP="007C7BE5">
      <w:pPr>
        <w:pStyle w:val="Tlotextu"/>
      </w:pPr>
    </w:p>
    <w:p w14:paraId="5D206B3E" w14:textId="77777777" w:rsidR="007C7BE5" w:rsidRPr="00E05EF3" w:rsidRDefault="007C7BE5" w:rsidP="007C7BE5">
      <w:pPr>
        <w:pStyle w:val="Tlotextu"/>
      </w:pPr>
    </w:p>
    <w:sdt>
      <w:sdtPr>
        <w:id w:val="-101641837"/>
        <w:lock w:val="sdtContentLocked"/>
        <w:placeholder>
          <w:docPart w:val="DefaultPlaceholder_1081868574"/>
        </w:placeholder>
      </w:sdtPr>
      <w:sdtEndPr/>
      <w:sdtContent>
        <w:p w14:paraId="3FBF1BA4" w14:textId="77777777" w:rsidR="007C7BE5" w:rsidRPr="00E05EF3" w:rsidRDefault="007C7BE5" w:rsidP="007C7BE5">
          <w:pPr>
            <w:pStyle w:val="Tlotextu"/>
          </w:pPr>
        </w:p>
        <w:p w14:paraId="21942E8F" w14:textId="77777777" w:rsidR="007C7BE5" w:rsidRPr="00E05EF3" w:rsidRDefault="007C7BE5" w:rsidP="007C7BE5">
          <w:pPr>
            <w:pStyle w:val="Tlotextu"/>
          </w:pPr>
        </w:p>
        <w:p w14:paraId="4CCADE78" w14:textId="77777777" w:rsidR="00410F8D" w:rsidRPr="00E05EF3" w:rsidRDefault="007C7BE5" w:rsidP="007C7BE5">
          <w:pPr>
            <w:pStyle w:val="Tlotextu"/>
          </w:pPr>
          <w:r w:rsidRPr="00E05EF3">
            <w:t>Tato publikace neprošla jazykovou úpravou.</w:t>
          </w:r>
        </w:p>
      </w:sdtContent>
    </w:sdt>
    <w:sectPr w:rsidR="00410F8D" w:rsidRPr="00E05EF3" w:rsidSect="00B37E40">
      <w:headerReference w:type="even" r:id="rId45"/>
      <w:headerReference w:type="default" r:id="rId46"/>
      <w:footerReference w:type="even" r:id="rId47"/>
      <w:footerReference w:type="default" r:id="rId48"/>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CD83" w14:textId="77777777" w:rsidR="002F43C5" w:rsidRDefault="002F43C5" w:rsidP="00B60DC8">
      <w:pPr>
        <w:spacing w:after="0" w:line="240" w:lineRule="auto"/>
      </w:pPr>
      <w:r>
        <w:separator/>
      </w:r>
    </w:p>
  </w:endnote>
  <w:endnote w:type="continuationSeparator" w:id="0">
    <w:p w14:paraId="02E7A50A" w14:textId="77777777" w:rsidR="002F43C5" w:rsidRDefault="002F43C5"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7A1259BB" w14:textId="77777777" w:rsidR="00672309" w:rsidRDefault="00672309">
        <w:pPr>
          <w:pStyle w:val="Zpat"/>
        </w:pPr>
        <w:r>
          <w:fldChar w:fldCharType="begin"/>
        </w:r>
        <w:r>
          <w:instrText>PAGE   \* MERGEFORMAT</w:instrText>
        </w:r>
        <w:r>
          <w:fldChar w:fldCharType="separate"/>
        </w:r>
        <w:r>
          <w:rPr>
            <w:noProof/>
          </w:rPr>
          <w:t>2</w:t>
        </w:r>
        <w:r>
          <w:fldChar w:fldCharType="end"/>
        </w:r>
      </w:p>
    </w:sdtContent>
  </w:sdt>
  <w:p w14:paraId="2D094AA7" w14:textId="77777777" w:rsidR="00672309" w:rsidRDefault="006723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0412D248" w14:textId="77777777" w:rsidR="00672309" w:rsidRDefault="00672309">
        <w:pPr>
          <w:pStyle w:val="Zpat"/>
          <w:jc w:val="right"/>
        </w:pPr>
        <w:r>
          <w:fldChar w:fldCharType="begin"/>
        </w:r>
        <w:r>
          <w:instrText>PAGE   \* MERGEFORMAT</w:instrText>
        </w:r>
        <w:r>
          <w:fldChar w:fldCharType="separate"/>
        </w:r>
        <w:r>
          <w:rPr>
            <w:noProof/>
          </w:rPr>
          <w:t>3</w:t>
        </w:r>
        <w:r>
          <w:fldChar w:fldCharType="end"/>
        </w:r>
      </w:p>
    </w:sdtContent>
  </w:sdt>
  <w:p w14:paraId="6119D890" w14:textId="77777777" w:rsidR="00672309" w:rsidRDefault="006723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066EDAFE" w14:textId="77777777" w:rsidR="009F1113" w:rsidRDefault="009F1113">
        <w:pPr>
          <w:pStyle w:val="Zpat"/>
        </w:pPr>
        <w:r>
          <w:fldChar w:fldCharType="begin"/>
        </w:r>
        <w:r>
          <w:instrText>PAGE   \* MERGEFORMAT</w:instrText>
        </w:r>
        <w:r>
          <w:fldChar w:fldCharType="separate"/>
        </w:r>
        <w:r>
          <w:rPr>
            <w:noProof/>
          </w:rPr>
          <w:t>12</w:t>
        </w:r>
        <w:r>
          <w:fldChar w:fldCharType="end"/>
        </w:r>
      </w:p>
    </w:sdtContent>
  </w:sdt>
  <w:p w14:paraId="65D40256" w14:textId="77777777" w:rsidR="009F1113" w:rsidRDefault="009F1113"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E24BE41" w14:textId="77777777" w:rsidR="009F1113" w:rsidRDefault="009F1113">
        <w:pPr>
          <w:pStyle w:val="Zpat"/>
          <w:jc w:val="right"/>
        </w:pPr>
        <w:r>
          <w:fldChar w:fldCharType="begin"/>
        </w:r>
        <w:r>
          <w:instrText>PAGE   \* MERGEFORMAT</w:instrText>
        </w:r>
        <w:r>
          <w:fldChar w:fldCharType="separate"/>
        </w:r>
        <w:r>
          <w:rPr>
            <w:noProof/>
          </w:rPr>
          <w:t>13</w:t>
        </w:r>
        <w:r>
          <w:fldChar w:fldCharType="end"/>
        </w:r>
      </w:p>
    </w:sdtContent>
  </w:sdt>
  <w:p w14:paraId="22A3AA6B" w14:textId="77777777" w:rsidR="009F1113" w:rsidRDefault="009F111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4FEA" w14:textId="77777777" w:rsidR="009F1113" w:rsidRDefault="009F1113"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8D25" w14:textId="77777777" w:rsidR="009F1113" w:rsidRDefault="009F11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C8A6" w14:textId="77777777" w:rsidR="002F43C5" w:rsidRDefault="002F43C5" w:rsidP="00B60DC8">
      <w:pPr>
        <w:spacing w:after="0" w:line="240" w:lineRule="auto"/>
      </w:pPr>
      <w:r>
        <w:separator/>
      </w:r>
    </w:p>
  </w:footnote>
  <w:footnote w:type="continuationSeparator" w:id="0">
    <w:p w14:paraId="750C207F" w14:textId="77777777" w:rsidR="002F43C5" w:rsidRDefault="002F43C5"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3A90" w14:textId="77777777" w:rsidR="00672309" w:rsidRDefault="00672309"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A066" w14:textId="57BB606B" w:rsidR="00672309" w:rsidRPr="006A4C4F" w:rsidRDefault="00672309" w:rsidP="00672309">
    <w:pPr>
      <w:pStyle w:val="Zhlav"/>
    </w:pPr>
    <w:r w:rsidRPr="00C87D9B">
      <w:rPr>
        <w:i/>
      </w:rPr>
      <w:fldChar w:fldCharType="begin"/>
    </w:r>
    <w:r w:rsidRPr="00C87D9B">
      <w:rPr>
        <w:i/>
      </w:rPr>
      <w:instrText xml:space="preserve"> STYLEREF  autoři  \* MERGEFORMAT </w:instrText>
    </w:r>
    <w:r w:rsidRPr="00C87D9B">
      <w:rPr>
        <w:i/>
      </w:rPr>
      <w:fldChar w:fldCharType="separate"/>
    </w:r>
    <w:r w:rsidR="008E545D">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E545D">
      <w:rPr>
        <w:i/>
        <w:noProof/>
      </w:rPr>
      <w:t>Specifické problémy v poradenství pro pozůstalé</w:t>
    </w:r>
    <w:r w:rsidR="008E545D">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08F7" w14:textId="5B9F42FD" w:rsidR="009F1113" w:rsidRDefault="009F1113" w:rsidP="007C5AE8">
    <w:pPr>
      <w:pStyle w:val="Zhlav"/>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4A8D" w14:textId="2851E146" w:rsidR="003B6187" w:rsidRPr="006A4C4F" w:rsidRDefault="003B6187" w:rsidP="003B6187">
    <w:pPr>
      <w:pStyle w:val="Zhlav"/>
    </w:pPr>
    <w:r w:rsidRPr="00C87D9B">
      <w:rPr>
        <w:i/>
      </w:rPr>
      <w:fldChar w:fldCharType="begin"/>
    </w:r>
    <w:r w:rsidRPr="00C87D9B">
      <w:rPr>
        <w:i/>
      </w:rPr>
      <w:instrText xml:space="preserve"> STYLEREF  autoři  \* MERGEFORMAT </w:instrText>
    </w:r>
    <w:r w:rsidRPr="00C87D9B">
      <w:rPr>
        <w:i/>
      </w:rPr>
      <w:fldChar w:fldCharType="separate"/>
    </w:r>
    <w:r w:rsidR="008E545D">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E545D">
      <w:rPr>
        <w:i/>
        <w:noProof/>
      </w:rPr>
      <w:t>Specifické problémy v poradenství pro pozůstalé</w:t>
    </w:r>
    <w:r w:rsidR="008E545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BF1C" w14:textId="211F474F" w:rsidR="003B6187" w:rsidRDefault="003B6187" w:rsidP="003B6187">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E545D">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E545D">
      <w:rPr>
        <w:i/>
        <w:noProof/>
      </w:rPr>
      <w:t>Specifické problémy v poradenství pro pozůstalé</w:t>
    </w:r>
    <w:r w:rsidR="008E545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23C6" w14:textId="1E4B5DC2" w:rsidR="009F1113" w:rsidRPr="003B6187" w:rsidRDefault="003B6187" w:rsidP="003B6187">
    <w:pPr>
      <w:pStyle w:val="Zhlav"/>
    </w:pPr>
    <w:r w:rsidRPr="00C87D9B">
      <w:rPr>
        <w:i/>
      </w:rPr>
      <w:fldChar w:fldCharType="begin"/>
    </w:r>
    <w:r w:rsidRPr="00C87D9B">
      <w:rPr>
        <w:i/>
      </w:rPr>
      <w:instrText xml:space="preserve"> STYLEREF  autoři  \* MERGEFORMAT </w:instrText>
    </w:r>
    <w:r w:rsidRPr="00C87D9B">
      <w:rPr>
        <w:i/>
      </w:rPr>
      <w:fldChar w:fldCharType="separate"/>
    </w:r>
    <w:r w:rsidR="008E545D">
      <w:rPr>
        <w:i/>
        <w:noProof/>
      </w:rPr>
      <w:t>Naděžda Špatenková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E545D">
      <w:rPr>
        <w:i/>
        <w:noProof/>
      </w:rPr>
      <w:t>Specifické problémy v poradenství pro pozůstalé</w:t>
    </w:r>
    <w:r w:rsidR="008E545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40E2" w14:textId="77777777" w:rsidR="009F1113" w:rsidRPr="00C87D9B" w:rsidRDefault="009F1113">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85E7" w14:textId="77777777" w:rsidR="009F1113" w:rsidRDefault="009F1113"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6B0818"/>
    <w:multiLevelType w:val="hybridMultilevel"/>
    <w:tmpl w:val="859AE2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8F6030F"/>
    <w:multiLevelType w:val="hybridMultilevel"/>
    <w:tmpl w:val="EF10FC10"/>
    <w:lvl w:ilvl="0" w:tplc="04050001">
      <w:start w:val="1"/>
      <w:numFmt w:val="bullet"/>
      <w:lvlText w:val=""/>
      <w:lvlJc w:val="left"/>
      <w:pPr>
        <w:ind w:left="1686" w:hanging="360"/>
      </w:pPr>
      <w:rPr>
        <w:rFonts w:ascii="Symbol" w:hAnsi="Symbol" w:hint="default"/>
      </w:rPr>
    </w:lvl>
    <w:lvl w:ilvl="1" w:tplc="04050003" w:tentative="1">
      <w:start w:val="1"/>
      <w:numFmt w:val="bullet"/>
      <w:lvlText w:val="o"/>
      <w:lvlJc w:val="left"/>
      <w:pPr>
        <w:ind w:left="2406" w:hanging="360"/>
      </w:pPr>
      <w:rPr>
        <w:rFonts w:ascii="Courier New" w:hAnsi="Courier New" w:cs="Courier New" w:hint="default"/>
      </w:rPr>
    </w:lvl>
    <w:lvl w:ilvl="2" w:tplc="04050005" w:tentative="1">
      <w:start w:val="1"/>
      <w:numFmt w:val="bullet"/>
      <w:lvlText w:val=""/>
      <w:lvlJc w:val="left"/>
      <w:pPr>
        <w:ind w:left="3126" w:hanging="360"/>
      </w:pPr>
      <w:rPr>
        <w:rFonts w:ascii="Wingdings" w:hAnsi="Wingdings" w:hint="default"/>
      </w:rPr>
    </w:lvl>
    <w:lvl w:ilvl="3" w:tplc="04050001" w:tentative="1">
      <w:start w:val="1"/>
      <w:numFmt w:val="bullet"/>
      <w:lvlText w:val=""/>
      <w:lvlJc w:val="left"/>
      <w:pPr>
        <w:ind w:left="3846" w:hanging="360"/>
      </w:pPr>
      <w:rPr>
        <w:rFonts w:ascii="Symbol" w:hAnsi="Symbol" w:hint="default"/>
      </w:rPr>
    </w:lvl>
    <w:lvl w:ilvl="4" w:tplc="04050003" w:tentative="1">
      <w:start w:val="1"/>
      <w:numFmt w:val="bullet"/>
      <w:lvlText w:val="o"/>
      <w:lvlJc w:val="left"/>
      <w:pPr>
        <w:ind w:left="4566" w:hanging="360"/>
      </w:pPr>
      <w:rPr>
        <w:rFonts w:ascii="Courier New" w:hAnsi="Courier New" w:cs="Courier New" w:hint="default"/>
      </w:rPr>
    </w:lvl>
    <w:lvl w:ilvl="5" w:tplc="04050005" w:tentative="1">
      <w:start w:val="1"/>
      <w:numFmt w:val="bullet"/>
      <w:lvlText w:val=""/>
      <w:lvlJc w:val="left"/>
      <w:pPr>
        <w:ind w:left="5286" w:hanging="360"/>
      </w:pPr>
      <w:rPr>
        <w:rFonts w:ascii="Wingdings" w:hAnsi="Wingdings" w:hint="default"/>
      </w:rPr>
    </w:lvl>
    <w:lvl w:ilvl="6" w:tplc="04050001" w:tentative="1">
      <w:start w:val="1"/>
      <w:numFmt w:val="bullet"/>
      <w:lvlText w:val=""/>
      <w:lvlJc w:val="left"/>
      <w:pPr>
        <w:ind w:left="6006" w:hanging="360"/>
      </w:pPr>
      <w:rPr>
        <w:rFonts w:ascii="Symbol" w:hAnsi="Symbol" w:hint="default"/>
      </w:rPr>
    </w:lvl>
    <w:lvl w:ilvl="7" w:tplc="04050003" w:tentative="1">
      <w:start w:val="1"/>
      <w:numFmt w:val="bullet"/>
      <w:lvlText w:val="o"/>
      <w:lvlJc w:val="left"/>
      <w:pPr>
        <w:ind w:left="6726" w:hanging="360"/>
      </w:pPr>
      <w:rPr>
        <w:rFonts w:ascii="Courier New" w:hAnsi="Courier New" w:cs="Courier New" w:hint="default"/>
      </w:rPr>
    </w:lvl>
    <w:lvl w:ilvl="8" w:tplc="04050005" w:tentative="1">
      <w:start w:val="1"/>
      <w:numFmt w:val="bullet"/>
      <w:lvlText w:val=""/>
      <w:lvlJc w:val="left"/>
      <w:pPr>
        <w:ind w:left="7446" w:hanging="360"/>
      </w:pPr>
      <w:rPr>
        <w:rFonts w:ascii="Wingdings" w:hAnsi="Wingdings" w:hint="default"/>
      </w:rPr>
    </w:lvl>
  </w:abstractNum>
  <w:abstractNum w:abstractNumId="3" w15:restartNumberingAfterBreak="0">
    <w:nsid w:val="0A3A01D5"/>
    <w:multiLevelType w:val="hybridMultilevel"/>
    <w:tmpl w:val="DA266A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AC124E"/>
    <w:multiLevelType w:val="hybridMultilevel"/>
    <w:tmpl w:val="A3E05A48"/>
    <w:lvl w:ilvl="0" w:tplc="04050001">
      <w:start w:val="1"/>
      <w:numFmt w:val="bullet"/>
      <w:lvlText w:val=""/>
      <w:lvlJc w:val="left"/>
      <w:pPr>
        <w:ind w:left="1326" w:hanging="360"/>
      </w:pPr>
      <w:rPr>
        <w:rFonts w:ascii="Symbol" w:hAnsi="Symbol" w:hint="default"/>
      </w:rPr>
    </w:lvl>
    <w:lvl w:ilvl="1" w:tplc="04050003" w:tentative="1">
      <w:start w:val="1"/>
      <w:numFmt w:val="bullet"/>
      <w:lvlText w:val="o"/>
      <w:lvlJc w:val="left"/>
      <w:pPr>
        <w:ind w:left="2046" w:hanging="360"/>
      </w:pPr>
      <w:rPr>
        <w:rFonts w:ascii="Courier New" w:hAnsi="Courier New" w:cs="Courier New" w:hint="default"/>
      </w:rPr>
    </w:lvl>
    <w:lvl w:ilvl="2" w:tplc="04050005" w:tentative="1">
      <w:start w:val="1"/>
      <w:numFmt w:val="bullet"/>
      <w:lvlText w:val=""/>
      <w:lvlJc w:val="left"/>
      <w:pPr>
        <w:ind w:left="2766" w:hanging="360"/>
      </w:pPr>
      <w:rPr>
        <w:rFonts w:ascii="Wingdings" w:hAnsi="Wingdings" w:hint="default"/>
      </w:rPr>
    </w:lvl>
    <w:lvl w:ilvl="3" w:tplc="04050001" w:tentative="1">
      <w:start w:val="1"/>
      <w:numFmt w:val="bullet"/>
      <w:lvlText w:val=""/>
      <w:lvlJc w:val="left"/>
      <w:pPr>
        <w:ind w:left="3486" w:hanging="360"/>
      </w:pPr>
      <w:rPr>
        <w:rFonts w:ascii="Symbol" w:hAnsi="Symbol" w:hint="default"/>
      </w:rPr>
    </w:lvl>
    <w:lvl w:ilvl="4" w:tplc="04050003" w:tentative="1">
      <w:start w:val="1"/>
      <w:numFmt w:val="bullet"/>
      <w:lvlText w:val="o"/>
      <w:lvlJc w:val="left"/>
      <w:pPr>
        <w:ind w:left="4206" w:hanging="360"/>
      </w:pPr>
      <w:rPr>
        <w:rFonts w:ascii="Courier New" w:hAnsi="Courier New" w:cs="Courier New" w:hint="default"/>
      </w:rPr>
    </w:lvl>
    <w:lvl w:ilvl="5" w:tplc="04050005" w:tentative="1">
      <w:start w:val="1"/>
      <w:numFmt w:val="bullet"/>
      <w:lvlText w:val=""/>
      <w:lvlJc w:val="left"/>
      <w:pPr>
        <w:ind w:left="4926" w:hanging="360"/>
      </w:pPr>
      <w:rPr>
        <w:rFonts w:ascii="Wingdings" w:hAnsi="Wingdings" w:hint="default"/>
      </w:rPr>
    </w:lvl>
    <w:lvl w:ilvl="6" w:tplc="04050001" w:tentative="1">
      <w:start w:val="1"/>
      <w:numFmt w:val="bullet"/>
      <w:lvlText w:val=""/>
      <w:lvlJc w:val="left"/>
      <w:pPr>
        <w:ind w:left="5646" w:hanging="360"/>
      </w:pPr>
      <w:rPr>
        <w:rFonts w:ascii="Symbol" w:hAnsi="Symbol" w:hint="default"/>
      </w:rPr>
    </w:lvl>
    <w:lvl w:ilvl="7" w:tplc="04050003" w:tentative="1">
      <w:start w:val="1"/>
      <w:numFmt w:val="bullet"/>
      <w:lvlText w:val="o"/>
      <w:lvlJc w:val="left"/>
      <w:pPr>
        <w:ind w:left="6366" w:hanging="360"/>
      </w:pPr>
      <w:rPr>
        <w:rFonts w:ascii="Courier New" w:hAnsi="Courier New" w:cs="Courier New" w:hint="default"/>
      </w:rPr>
    </w:lvl>
    <w:lvl w:ilvl="8" w:tplc="04050005" w:tentative="1">
      <w:start w:val="1"/>
      <w:numFmt w:val="bullet"/>
      <w:lvlText w:val=""/>
      <w:lvlJc w:val="left"/>
      <w:pPr>
        <w:ind w:left="7086" w:hanging="360"/>
      </w:pPr>
      <w:rPr>
        <w:rFonts w:ascii="Wingdings" w:hAnsi="Wingdings" w:hint="default"/>
      </w:rPr>
    </w:lvl>
  </w:abstractNum>
  <w:abstractNum w:abstractNumId="5" w15:restartNumberingAfterBreak="0">
    <w:nsid w:val="0BFF75B0"/>
    <w:multiLevelType w:val="hybridMultilevel"/>
    <w:tmpl w:val="4906CA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D2B59AA"/>
    <w:multiLevelType w:val="hybridMultilevel"/>
    <w:tmpl w:val="87ECD57A"/>
    <w:lvl w:ilvl="0" w:tplc="ADDA07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67D5DAA"/>
    <w:multiLevelType w:val="hybridMultilevel"/>
    <w:tmpl w:val="2B9C711C"/>
    <w:lvl w:ilvl="0" w:tplc="DF88F3BA">
      <w:numFmt w:val="bullet"/>
      <w:lvlText w:val="●"/>
      <w:lvlJc w:val="left"/>
      <w:pPr>
        <w:ind w:left="966" w:hanging="222"/>
      </w:pPr>
      <w:rPr>
        <w:rFonts w:ascii="Times New Roman" w:eastAsia="Times New Roman" w:hAnsi="Times New Roman" w:cs="Times New Roman" w:hint="default"/>
        <w:spacing w:val="-22"/>
        <w:w w:val="100"/>
        <w:sz w:val="18"/>
        <w:szCs w:val="18"/>
      </w:rPr>
    </w:lvl>
    <w:lvl w:ilvl="1" w:tplc="C3BC8A36">
      <w:numFmt w:val="bullet"/>
      <w:lvlText w:val="○"/>
      <w:lvlJc w:val="left"/>
      <w:pPr>
        <w:ind w:left="1250" w:hanging="222"/>
      </w:pPr>
      <w:rPr>
        <w:rFonts w:ascii="Times New Roman" w:eastAsia="Times New Roman" w:hAnsi="Times New Roman" w:cs="Times New Roman" w:hint="default"/>
        <w:spacing w:val="-22"/>
        <w:w w:val="100"/>
        <w:sz w:val="18"/>
        <w:szCs w:val="18"/>
      </w:rPr>
    </w:lvl>
    <w:lvl w:ilvl="2" w:tplc="B9BE442E">
      <w:numFmt w:val="bullet"/>
      <w:lvlText w:val="•"/>
      <w:lvlJc w:val="left"/>
      <w:pPr>
        <w:ind w:left="2140" w:hanging="222"/>
      </w:pPr>
      <w:rPr>
        <w:rFonts w:hint="default"/>
      </w:rPr>
    </w:lvl>
    <w:lvl w:ilvl="3" w:tplc="E3A02FF2">
      <w:numFmt w:val="bullet"/>
      <w:lvlText w:val="•"/>
      <w:lvlJc w:val="left"/>
      <w:pPr>
        <w:ind w:left="3021" w:hanging="222"/>
      </w:pPr>
      <w:rPr>
        <w:rFonts w:hint="default"/>
      </w:rPr>
    </w:lvl>
    <w:lvl w:ilvl="4" w:tplc="CF0A6BE6">
      <w:numFmt w:val="bullet"/>
      <w:lvlText w:val="•"/>
      <w:lvlJc w:val="left"/>
      <w:pPr>
        <w:ind w:left="3902" w:hanging="222"/>
      </w:pPr>
      <w:rPr>
        <w:rFonts w:hint="default"/>
      </w:rPr>
    </w:lvl>
    <w:lvl w:ilvl="5" w:tplc="EE862494">
      <w:numFmt w:val="bullet"/>
      <w:lvlText w:val="•"/>
      <w:lvlJc w:val="left"/>
      <w:pPr>
        <w:ind w:left="4783" w:hanging="222"/>
      </w:pPr>
      <w:rPr>
        <w:rFonts w:hint="default"/>
      </w:rPr>
    </w:lvl>
    <w:lvl w:ilvl="6" w:tplc="A3F0BB26">
      <w:numFmt w:val="bullet"/>
      <w:lvlText w:val="•"/>
      <w:lvlJc w:val="left"/>
      <w:pPr>
        <w:ind w:left="5664" w:hanging="222"/>
      </w:pPr>
      <w:rPr>
        <w:rFonts w:hint="default"/>
      </w:rPr>
    </w:lvl>
    <w:lvl w:ilvl="7" w:tplc="15C21FE4">
      <w:numFmt w:val="bullet"/>
      <w:lvlText w:val="•"/>
      <w:lvlJc w:val="left"/>
      <w:pPr>
        <w:ind w:left="6545" w:hanging="222"/>
      </w:pPr>
      <w:rPr>
        <w:rFonts w:hint="default"/>
      </w:rPr>
    </w:lvl>
    <w:lvl w:ilvl="8" w:tplc="F14EF04E">
      <w:numFmt w:val="bullet"/>
      <w:lvlText w:val="•"/>
      <w:lvlJc w:val="left"/>
      <w:pPr>
        <w:ind w:left="7426" w:hanging="222"/>
      </w:pPr>
      <w:rPr>
        <w:rFonts w:hint="default"/>
      </w:rPr>
    </w:lvl>
  </w:abstractNum>
  <w:abstractNum w:abstractNumId="8" w15:restartNumberingAfterBreak="0">
    <w:nsid w:val="1C0A5C05"/>
    <w:multiLevelType w:val="hybridMultilevel"/>
    <w:tmpl w:val="EED274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D4A47AE"/>
    <w:multiLevelType w:val="hybridMultilevel"/>
    <w:tmpl w:val="53BA801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5532C21"/>
    <w:multiLevelType w:val="hybridMultilevel"/>
    <w:tmpl w:val="4ECC4070"/>
    <w:lvl w:ilvl="0" w:tplc="94FE68D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65B32ED"/>
    <w:multiLevelType w:val="hybridMultilevel"/>
    <w:tmpl w:val="E4A8B736"/>
    <w:lvl w:ilvl="0" w:tplc="3EC8F716">
      <w:numFmt w:val="bullet"/>
      <w:lvlText w:val="●"/>
      <w:lvlJc w:val="left"/>
      <w:pPr>
        <w:ind w:left="684" w:hanging="222"/>
      </w:pPr>
      <w:rPr>
        <w:rFonts w:ascii="Times New Roman" w:eastAsia="Times New Roman" w:hAnsi="Times New Roman" w:cs="Times New Roman" w:hint="default"/>
        <w:spacing w:val="-22"/>
        <w:w w:val="100"/>
        <w:sz w:val="18"/>
        <w:szCs w:val="18"/>
      </w:rPr>
    </w:lvl>
    <w:lvl w:ilvl="1" w:tplc="CD468FD0">
      <w:numFmt w:val="bullet"/>
      <w:lvlText w:val="●"/>
      <w:lvlJc w:val="left"/>
      <w:pPr>
        <w:ind w:left="966" w:hanging="222"/>
      </w:pPr>
      <w:rPr>
        <w:rFonts w:ascii="Times New Roman" w:eastAsia="Times New Roman" w:hAnsi="Times New Roman" w:cs="Times New Roman" w:hint="default"/>
        <w:spacing w:val="-22"/>
        <w:w w:val="100"/>
        <w:sz w:val="18"/>
        <w:szCs w:val="18"/>
      </w:rPr>
    </w:lvl>
    <w:lvl w:ilvl="2" w:tplc="98A46BF0">
      <w:numFmt w:val="bullet"/>
      <w:lvlText w:val="•"/>
      <w:lvlJc w:val="left"/>
      <w:pPr>
        <w:ind w:left="1854" w:hanging="222"/>
      </w:pPr>
      <w:rPr>
        <w:rFonts w:hint="default"/>
      </w:rPr>
    </w:lvl>
    <w:lvl w:ilvl="3" w:tplc="694885D0">
      <w:numFmt w:val="bullet"/>
      <w:lvlText w:val="•"/>
      <w:lvlJc w:val="left"/>
      <w:pPr>
        <w:ind w:left="2748" w:hanging="222"/>
      </w:pPr>
      <w:rPr>
        <w:rFonts w:hint="default"/>
      </w:rPr>
    </w:lvl>
    <w:lvl w:ilvl="4" w:tplc="DC5A2CA2">
      <w:numFmt w:val="bullet"/>
      <w:lvlText w:val="•"/>
      <w:lvlJc w:val="left"/>
      <w:pPr>
        <w:ind w:left="3643" w:hanging="222"/>
      </w:pPr>
      <w:rPr>
        <w:rFonts w:hint="default"/>
      </w:rPr>
    </w:lvl>
    <w:lvl w:ilvl="5" w:tplc="BCEE83F0">
      <w:numFmt w:val="bullet"/>
      <w:lvlText w:val="•"/>
      <w:lvlJc w:val="left"/>
      <w:pPr>
        <w:ind w:left="4537" w:hanging="222"/>
      </w:pPr>
      <w:rPr>
        <w:rFonts w:hint="default"/>
      </w:rPr>
    </w:lvl>
    <w:lvl w:ilvl="6" w:tplc="FEBE5FDA">
      <w:numFmt w:val="bullet"/>
      <w:lvlText w:val="•"/>
      <w:lvlJc w:val="left"/>
      <w:pPr>
        <w:ind w:left="5432" w:hanging="222"/>
      </w:pPr>
      <w:rPr>
        <w:rFonts w:hint="default"/>
      </w:rPr>
    </w:lvl>
    <w:lvl w:ilvl="7" w:tplc="B5FE6D40">
      <w:numFmt w:val="bullet"/>
      <w:lvlText w:val="•"/>
      <w:lvlJc w:val="left"/>
      <w:pPr>
        <w:ind w:left="6326" w:hanging="222"/>
      </w:pPr>
      <w:rPr>
        <w:rFonts w:hint="default"/>
      </w:rPr>
    </w:lvl>
    <w:lvl w:ilvl="8" w:tplc="B9D226FE">
      <w:numFmt w:val="bullet"/>
      <w:lvlText w:val="•"/>
      <w:lvlJc w:val="left"/>
      <w:pPr>
        <w:ind w:left="7221" w:hanging="222"/>
      </w:pPr>
      <w:rPr>
        <w:rFonts w:hint="default"/>
      </w:rPr>
    </w:lvl>
  </w:abstractNum>
  <w:abstractNum w:abstractNumId="13" w15:restartNumberingAfterBreak="0">
    <w:nsid w:val="27C32565"/>
    <w:multiLevelType w:val="hybridMultilevel"/>
    <w:tmpl w:val="856866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2F339F"/>
    <w:multiLevelType w:val="hybridMultilevel"/>
    <w:tmpl w:val="39B8D160"/>
    <w:lvl w:ilvl="0" w:tplc="F432D358">
      <w:start w:val="1"/>
      <w:numFmt w:val="decimal"/>
      <w:lvlText w:val="%1"/>
      <w:lvlJc w:val="left"/>
      <w:pPr>
        <w:ind w:left="400" w:hanging="284"/>
      </w:pPr>
      <w:rPr>
        <w:rFonts w:ascii="Times New Roman" w:eastAsia="Times New Roman" w:hAnsi="Times New Roman" w:cs="Times New Roman" w:hint="default"/>
        <w:spacing w:val="-16"/>
        <w:w w:val="100"/>
        <w:sz w:val="20"/>
        <w:szCs w:val="20"/>
      </w:rPr>
    </w:lvl>
    <w:lvl w:ilvl="1" w:tplc="59F44FCE">
      <w:numFmt w:val="bullet"/>
      <w:lvlText w:val="●"/>
      <w:lvlJc w:val="left"/>
      <w:pPr>
        <w:ind w:left="966" w:hanging="222"/>
      </w:pPr>
      <w:rPr>
        <w:rFonts w:ascii="Times New Roman" w:eastAsia="Times New Roman" w:hAnsi="Times New Roman" w:cs="Times New Roman" w:hint="default"/>
        <w:spacing w:val="-22"/>
        <w:w w:val="100"/>
        <w:sz w:val="18"/>
        <w:szCs w:val="18"/>
      </w:rPr>
    </w:lvl>
    <w:lvl w:ilvl="2" w:tplc="0EA65B88">
      <w:numFmt w:val="bullet"/>
      <w:lvlText w:val="•"/>
      <w:lvlJc w:val="left"/>
      <w:pPr>
        <w:ind w:left="1962" w:hanging="222"/>
      </w:pPr>
      <w:rPr>
        <w:rFonts w:hint="default"/>
      </w:rPr>
    </w:lvl>
    <w:lvl w:ilvl="3" w:tplc="0BB45570">
      <w:numFmt w:val="bullet"/>
      <w:lvlText w:val="•"/>
      <w:lvlJc w:val="left"/>
      <w:pPr>
        <w:ind w:left="2964" w:hanging="222"/>
      </w:pPr>
      <w:rPr>
        <w:rFonts w:hint="default"/>
      </w:rPr>
    </w:lvl>
    <w:lvl w:ilvl="4" w:tplc="FFF4FD9C">
      <w:numFmt w:val="bullet"/>
      <w:lvlText w:val="•"/>
      <w:lvlJc w:val="left"/>
      <w:pPr>
        <w:ind w:left="3966" w:hanging="222"/>
      </w:pPr>
      <w:rPr>
        <w:rFonts w:hint="default"/>
      </w:rPr>
    </w:lvl>
    <w:lvl w:ilvl="5" w:tplc="FB9082B6">
      <w:numFmt w:val="bullet"/>
      <w:lvlText w:val="•"/>
      <w:lvlJc w:val="left"/>
      <w:pPr>
        <w:ind w:left="4968" w:hanging="222"/>
      </w:pPr>
      <w:rPr>
        <w:rFonts w:hint="default"/>
      </w:rPr>
    </w:lvl>
    <w:lvl w:ilvl="6" w:tplc="0CD0E5D0">
      <w:numFmt w:val="bullet"/>
      <w:lvlText w:val="•"/>
      <w:lvlJc w:val="left"/>
      <w:pPr>
        <w:ind w:left="5971" w:hanging="222"/>
      </w:pPr>
      <w:rPr>
        <w:rFonts w:hint="default"/>
      </w:rPr>
    </w:lvl>
    <w:lvl w:ilvl="7" w:tplc="1B084D82">
      <w:numFmt w:val="bullet"/>
      <w:lvlText w:val="•"/>
      <w:lvlJc w:val="left"/>
      <w:pPr>
        <w:ind w:left="6973" w:hanging="222"/>
      </w:pPr>
      <w:rPr>
        <w:rFonts w:hint="default"/>
      </w:rPr>
    </w:lvl>
    <w:lvl w:ilvl="8" w:tplc="DABE6DDC">
      <w:numFmt w:val="bullet"/>
      <w:lvlText w:val="•"/>
      <w:lvlJc w:val="left"/>
      <w:pPr>
        <w:ind w:left="7975" w:hanging="222"/>
      </w:pPr>
      <w:rPr>
        <w:rFonts w:hint="default"/>
      </w:rPr>
    </w:lvl>
  </w:abstractNum>
  <w:abstractNum w:abstractNumId="15" w15:restartNumberingAfterBreak="0">
    <w:nsid w:val="3A924113"/>
    <w:multiLevelType w:val="hybridMultilevel"/>
    <w:tmpl w:val="7BC0DCC8"/>
    <w:lvl w:ilvl="0" w:tplc="61380C82">
      <w:numFmt w:val="bullet"/>
      <w:lvlText w:val="●"/>
      <w:lvlJc w:val="left"/>
      <w:pPr>
        <w:ind w:left="966" w:hanging="222"/>
      </w:pPr>
      <w:rPr>
        <w:rFonts w:ascii="Times New Roman" w:eastAsia="Times New Roman" w:hAnsi="Times New Roman" w:cs="Times New Roman" w:hint="default"/>
        <w:spacing w:val="-22"/>
        <w:w w:val="100"/>
        <w:sz w:val="18"/>
        <w:szCs w:val="18"/>
      </w:rPr>
    </w:lvl>
    <w:lvl w:ilvl="1" w:tplc="4A287926">
      <w:numFmt w:val="bullet"/>
      <w:lvlText w:val="•"/>
      <w:lvlJc w:val="left"/>
      <w:pPr>
        <w:ind w:left="1862" w:hanging="222"/>
      </w:pPr>
      <w:rPr>
        <w:rFonts w:hint="default"/>
      </w:rPr>
    </w:lvl>
    <w:lvl w:ilvl="2" w:tplc="4A006D14">
      <w:numFmt w:val="bullet"/>
      <w:lvlText w:val="•"/>
      <w:lvlJc w:val="left"/>
      <w:pPr>
        <w:ind w:left="2764" w:hanging="222"/>
      </w:pPr>
      <w:rPr>
        <w:rFonts w:hint="default"/>
      </w:rPr>
    </w:lvl>
    <w:lvl w:ilvl="3" w:tplc="30626968">
      <w:numFmt w:val="bullet"/>
      <w:lvlText w:val="•"/>
      <w:lvlJc w:val="left"/>
      <w:pPr>
        <w:ind w:left="3666" w:hanging="222"/>
      </w:pPr>
      <w:rPr>
        <w:rFonts w:hint="default"/>
      </w:rPr>
    </w:lvl>
    <w:lvl w:ilvl="4" w:tplc="3A54F1D4">
      <w:numFmt w:val="bullet"/>
      <w:lvlText w:val="•"/>
      <w:lvlJc w:val="left"/>
      <w:pPr>
        <w:ind w:left="4568" w:hanging="222"/>
      </w:pPr>
      <w:rPr>
        <w:rFonts w:hint="default"/>
      </w:rPr>
    </w:lvl>
    <w:lvl w:ilvl="5" w:tplc="D2CEE220">
      <w:numFmt w:val="bullet"/>
      <w:lvlText w:val="•"/>
      <w:lvlJc w:val="left"/>
      <w:pPr>
        <w:ind w:left="5470" w:hanging="222"/>
      </w:pPr>
      <w:rPr>
        <w:rFonts w:hint="default"/>
      </w:rPr>
    </w:lvl>
    <w:lvl w:ilvl="6" w:tplc="A3AA3E6E">
      <w:numFmt w:val="bullet"/>
      <w:lvlText w:val="•"/>
      <w:lvlJc w:val="left"/>
      <w:pPr>
        <w:ind w:left="6372" w:hanging="222"/>
      </w:pPr>
      <w:rPr>
        <w:rFonts w:hint="default"/>
      </w:rPr>
    </w:lvl>
    <w:lvl w:ilvl="7" w:tplc="5A946E76">
      <w:numFmt w:val="bullet"/>
      <w:lvlText w:val="•"/>
      <w:lvlJc w:val="left"/>
      <w:pPr>
        <w:ind w:left="7274" w:hanging="222"/>
      </w:pPr>
      <w:rPr>
        <w:rFonts w:hint="default"/>
      </w:rPr>
    </w:lvl>
    <w:lvl w:ilvl="8" w:tplc="1828FBEE">
      <w:numFmt w:val="bullet"/>
      <w:lvlText w:val="•"/>
      <w:lvlJc w:val="left"/>
      <w:pPr>
        <w:ind w:left="8176" w:hanging="222"/>
      </w:pPr>
      <w:rPr>
        <w:rFonts w:hint="default"/>
      </w:rPr>
    </w:lvl>
  </w:abstractNum>
  <w:abstractNum w:abstractNumId="16" w15:restartNumberingAfterBreak="0">
    <w:nsid w:val="468769F2"/>
    <w:multiLevelType w:val="multilevel"/>
    <w:tmpl w:val="DEF03D50"/>
    <w:lvl w:ilvl="0">
      <w:start w:val="1"/>
      <w:numFmt w:val="decimal"/>
      <w:lvlText w:val="%1"/>
      <w:lvlJc w:val="left"/>
      <w:pPr>
        <w:ind w:left="966" w:hanging="773"/>
      </w:pPr>
      <w:rPr>
        <w:rFonts w:hint="default"/>
      </w:rPr>
    </w:lvl>
    <w:lvl w:ilvl="1">
      <w:start w:val="1"/>
      <w:numFmt w:val="decimal"/>
      <w:lvlText w:val="%1.%2"/>
      <w:lvlJc w:val="left"/>
      <w:pPr>
        <w:ind w:left="966" w:hanging="773"/>
      </w:pPr>
      <w:rPr>
        <w:rFonts w:ascii="Arial" w:eastAsia="Arial" w:hAnsi="Arial" w:cs="Arial" w:hint="default"/>
        <w:b/>
        <w:bCs/>
        <w:color w:val="00007F"/>
        <w:spacing w:val="-2"/>
        <w:w w:val="100"/>
        <w:sz w:val="28"/>
        <w:szCs w:val="28"/>
      </w:rPr>
    </w:lvl>
    <w:lvl w:ilvl="2">
      <w:start w:val="1"/>
      <w:numFmt w:val="decimal"/>
      <w:lvlText w:val="%1.%2.%3"/>
      <w:lvlJc w:val="left"/>
      <w:pPr>
        <w:ind w:left="1000" w:hanging="817"/>
        <w:jc w:val="right"/>
      </w:pPr>
      <w:rPr>
        <w:rFonts w:ascii="Arial" w:eastAsia="Arial" w:hAnsi="Arial" w:cs="Arial" w:hint="default"/>
        <w:b/>
        <w:bCs/>
        <w:color w:val="00007F"/>
        <w:spacing w:val="-4"/>
        <w:w w:val="100"/>
        <w:sz w:val="24"/>
        <w:szCs w:val="24"/>
      </w:rPr>
    </w:lvl>
    <w:lvl w:ilvl="3">
      <w:numFmt w:val="bullet"/>
      <w:lvlText w:val="●"/>
      <w:lvlJc w:val="left"/>
      <w:pPr>
        <w:ind w:left="1634" w:hanging="222"/>
      </w:pPr>
      <w:rPr>
        <w:rFonts w:ascii="Times New Roman" w:eastAsia="Times New Roman" w:hAnsi="Times New Roman" w:cs="Times New Roman" w:hint="default"/>
        <w:spacing w:val="-22"/>
        <w:w w:val="100"/>
        <w:sz w:val="18"/>
        <w:szCs w:val="18"/>
      </w:rPr>
    </w:lvl>
    <w:lvl w:ilvl="4">
      <w:numFmt w:val="bullet"/>
      <w:lvlText w:val="●"/>
      <w:lvlJc w:val="left"/>
      <w:pPr>
        <w:ind w:left="1634" w:hanging="222"/>
      </w:pPr>
      <w:rPr>
        <w:rFonts w:ascii="Times New Roman" w:eastAsia="Times New Roman" w:hAnsi="Times New Roman" w:cs="Times New Roman" w:hint="default"/>
        <w:spacing w:val="-22"/>
        <w:w w:val="100"/>
        <w:sz w:val="18"/>
        <w:szCs w:val="18"/>
      </w:rPr>
    </w:lvl>
    <w:lvl w:ilvl="5">
      <w:numFmt w:val="bullet"/>
      <w:lvlText w:val="•"/>
      <w:lvlJc w:val="left"/>
      <w:pPr>
        <w:ind w:left="3662" w:hanging="222"/>
      </w:pPr>
      <w:rPr>
        <w:rFonts w:hint="default"/>
      </w:rPr>
    </w:lvl>
    <w:lvl w:ilvl="6">
      <w:numFmt w:val="bullet"/>
      <w:lvlText w:val="•"/>
      <w:lvlJc w:val="left"/>
      <w:pPr>
        <w:ind w:left="4674" w:hanging="222"/>
      </w:pPr>
      <w:rPr>
        <w:rFonts w:hint="default"/>
      </w:rPr>
    </w:lvl>
    <w:lvl w:ilvl="7">
      <w:numFmt w:val="bullet"/>
      <w:lvlText w:val="•"/>
      <w:lvlJc w:val="left"/>
      <w:pPr>
        <w:ind w:left="5685" w:hanging="222"/>
      </w:pPr>
      <w:rPr>
        <w:rFonts w:hint="default"/>
      </w:rPr>
    </w:lvl>
    <w:lvl w:ilvl="8">
      <w:numFmt w:val="bullet"/>
      <w:lvlText w:val="•"/>
      <w:lvlJc w:val="left"/>
      <w:pPr>
        <w:ind w:left="6696" w:hanging="222"/>
      </w:pPr>
      <w:rPr>
        <w:rFonts w:hint="default"/>
      </w:rPr>
    </w:lvl>
  </w:abstractNum>
  <w:abstractNum w:abstractNumId="17" w15:restartNumberingAfterBreak="0">
    <w:nsid w:val="518C4118"/>
    <w:multiLevelType w:val="hybridMultilevel"/>
    <w:tmpl w:val="F424B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CF2CC0"/>
    <w:multiLevelType w:val="hybridMultilevel"/>
    <w:tmpl w:val="F2929348"/>
    <w:lvl w:ilvl="0" w:tplc="B364941C">
      <w:numFmt w:val="bullet"/>
      <w:lvlText w:val="●"/>
      <w:lvlJc w:val="left"/>
      <w:pPr>
        <w:ind w:left="966" w:hanging="222"/>
      </w:pPr>
      <w:rPr>
        <w:rFonts w:ascii="Times New Roman" w:eastAsia="Times New Roman" w:hAnsi="Times New Roman" w:cs="Times New Roman" w:hint="default"/>
        <w:spacing w:val="-22"/>
        <w:w w:val="100"/>
        <w:sz w:val="18"/>
        <w:szCs w:val="18"/>
      </w:rPr>
    </w:lvl>
    <w:lvl w:ilvl="1" w:tplc="78E0B6B2">
      <w:numFmt w:val="bullet"/>
      <w:lvlText w:val="•"/>
      <w:lvlJc w:val="left"/>
      <w:pPr>
        <w:ind w:left="1862" w:hanging="222"/>
      </w:pPr>
      <w:rPr>
        <w:rFonts w:hint="default"/>
      </w:rPr>
    </w:lvl>
    <w:lvl w:ilvl="2" w:tplc="61F0BA14">
      <w:numFmt w:val="bullet"/>
      <w:lvlText w:val="•"/>
      <w:lvlJc w:val="left"/>
      <w:pPr>
        <w:ind w:left="2764" w:hanging="222"/>
      </w:pPr>
      <w:rPr>
        <w:rFonts w:hint="default"/>
      </w:rPr>
    </w:lvl>
    <w:lvl w:ilvl="3" w:tplc="450AF280">
      <w:numFmt w:val="bullet"/>
      <w:lvlText w:val="•"/>
      <w:lvlJc w:val="left"/>
      <w:pPr>
        <w:ind w:left="3666" w:hanging="222"/>
      </w:pPr>
      <w:rPr>
        <w:rFonts w:hint="default"/>
      </w:rPr>
    </w:lvl>
    <w:lvl w:ilvl="4" w:tplc="D632F1BE">
      <w:numFmt w:val="bullet"/>
      <w:lvlText w:val="•"/>
      <w:lvlJc w:val="left"/>
      <w:pPr>
        <w:ind w:left="4568" w:hanging="222"/>
      </w:pPr>
      <w:rPr>
        <w:rFonts w:hint="default"/>
      </w:rPr>
    </w:lvl>
    <w:lvl w:ilvl="5" w:tplc="B874E35C">
      <w:numFmt w:val="bullet"/>
      <w:lvlText w:val="•"/>
      <w:lvlJc w:val="left"/>
      <w:pPr>
        <w:ind w:left="5470" w:hanging="222"/>
      </w:pPr>
      <w:rPr>
        <w:rFonts w:hint="default"/>
      </w:rPr>
    </w:lvl>
    <w:lvl w:ilvl="6" w:tplc="FF60C1B4">
      <w:numFmt w:val="bullet"/>
      <w:lvlText w:val="•"/>
      <w:lvlJc w:val="left"/>
      <w:pPr>
        <w:ind w:left="6372" w:hanging="222"/>
      </w:pPr>
      <w:rPr>
        <w:rFonts w:hint="default"/>
      </w:rPr>
    </w:lvl>
    <w:lvl w:ilvl="7" w:tplc="D068BE5E">
      <w:numFmt w:val="bullet"/>
      <w:lvlText w:val="•"/>
      <w:lvlJc w:val="left"/>
      <w:pPr>
        <w:ind w:left="7274" w:hanging="222"/>
      </w:pPr>
      <w:rPr>
        <w:rFonts w:hint="default"/>
      </w:rPr>
    </w:lvl>
    <w:lvl w:ilvl="8" w:tplc="9C641210">
      <w:numFmt w:val="bullet"/>
      <w:lvlText w:val="•"/>
      <w:lvlJc w:val="left"/>
      <w:pPr>
        <w:ind w:left="8176" w:hanging="222"/>
      </w:pPr>
      <w:rPr>
        <w:rFonts w:hint="default"/>
      </w:rPr>
    </w:lvl>
  </w:abstractNum>
  <w:abstractNum w:abstractNumId="19" w15:restartNumberingAfterBreak="0">
    <w:nsid w:val="529C7397"/>
    <w:multiLevelType w:val="hybridMultilevel"/>
    <w:tmpl w:val="5732B0B2"/>
    <w:lvl w:ilvl="0" w:tplc="1DCEDA52">
      <w:numFmt w:val="bullet"/>
      <w:lvlText w:val="●"/>
      <w:lvlJc w:val="left"/>
      <w:pPr>
        <w:ind w:left="966" w:hanging="222"/>
      </w:pPr>
      <w:rPr>
        <w:rFonts w:ascii="Times New Roman" w:eastAsia="Times New Roman" w:hAnsi="Times New Roman" w:cs="Times New Roman" w:hint="default"/>
        <w:spacing w:val="-22"/>
        <w:w w:val="100"/>
        <w:sz w:val="18"/>
        <w:szCs w:val="18"/>
      </w:rPr>
    </w:lvl>
    <w:lvl w:ilvl="1" w:tplc="20B4EE58">
      <w:numFmt w:val="bullet"/>
      <w:lvlText w:val="○"/>
      <w:lvlJc w:val="left"/>
      <w:pPr>
        <w:ind w:left="1250" w:hanging="222"/>
      </w:pPr>
      <w:rPr>
        <w:rFonts w:ascii="Times New Roman" w:eastAsia="Times New Roman" w:hAnsi="Times New Roman" w:cs="Times New Roman" w:hint="default"/>
        <w:spacing w:val="-22"/>
        <w:w w:val="100"/>
        <w:sz w:val="18"/>
        <w:szCs w:val="18"/>
      </w:rPr>
    </w:lvl>
    <w:lvl w:ilvl="2" w:tplc="51326FB4">
      <w:numFmt w:val="bullet"/>
      <w:lvlText w:val="•"/>
      <w:lvlJc w:val="left"/>
      <w:pPr>
        <w:ind w:left="2228" w:hanging="222"/>
      </w:pPr>
      <w:rPr>
        <w:rFonts w:hint="default"/>
      </w:rPr>
    </w:lvl>
    <w:lvl w:ilvl="3" w:tplc="EA36D8C6">
      <w:numFmt w:val="bullet"/>
      <w:lvlText w:val="•"/>
      <w:lvlJc w:val="left"/>
      <w:pPr>
        <w:ind w:left="3197" w:hanging="222"/>
      </w:pPr>
      <w:rPr>
        <w:rFonts w:hint="default"/>
      </w:rPr>
    </w:lvl>
    <w:lvl w:ilvl="4" w:tplc="C0E48D5A">
      <w:numFmt w:val="bullet"/>
      <w:lvlText w:val="•"/>
      <w:lvlJc w:val="left"/>
      <w:pPr>
        <w:ind w:left="4166" w:hanging="222"/>
      </w:pPr>
      <w:rPr>
        <w:rFonts w:hint="default"/>
      </w:rPr>
    </w:lvl>
    <w:lvl w:ilvl="5" w:tplc="5C8CE6DE">
      <w:numFmt w:val="bullet"/>
      <w:lvlText w:val="•"/>
      <w:lvlJc w:val="left"/>
      <w:pPr>
        <w:ind w:left="5135" w:hanging="222"/>
      </w:pPr>
      <w:rPr>
        <w:rFonts w:hint="default"/>
      </w:rPr>
    </w:lvl>
    <w:lvl w:ilvl="6" w:tplc="697ACB66">
      <w:numFmt w:val="bullet"/>
      <w:lvlText w:val="•"/>
      <w:lvlJc w:val="left"/>
      <w:pPr>
        <w:ind w:left="6104" w:hanging="222"/>
      </w:pPr>
      <w:rPr>
        <w:rFonts w:hint="default"/>
      </w:rPr>
    </w:lvl>
    <w:lvl w:ilvl="7" w:tplc="C78E1D60">
      <w:numFmt w:val="bullet"/>
      <w:lvlText w:val="•"/>
      <w:lvlJc w:val="left"/>
      <w:pPr>
        <w:ind w:left="7073" w:hanging="222"/>
      </w:pPr>
      <w:rPr>
        <w:rFonts w:hint="default"/>
      </w:rPr>
    </w:lvl>
    <w:lvl w:ilvl="8" w:tplc="5BC0463A">
      <w:numFmt w:val="bullet"/>
      <w:lvlText w:val="•"/>
      <w:lvlJc w:val="left"/>
      <w:pPr>
        <w:ind w:left="8042" w:hanging="222"/>
      </w:pPr>
      <w:rPr>
        <w:rFonts w:hint="default"/>
      </w:rPr>
    </w:lvl>
  </w:abstractNum>
  <w:abstractNum w:abstractNumId="20" w15:restartNumberingAfterBreak="0">
    <w:nsid w:val="698858D1"/>
    <w:multiLevelType w:val="hybridMultilevel"/>
    <w:tmpl w:val="FF503E4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21" w15:restartNumberingAfterBreak="0">
    <w:nsid w:val="6A3667B2"/>
    <w:multiLevelType w:val="hybridMultilevel"/>
    <w:tmpl w:val="DB70F9AC"/>
    <w:lvl w:ilvl="0" w:tplc="04050001">
      <w:start w:val="1"/>
      <w:numFmt w:val="bullet"/>
      <w:lvlText w:val=""/>
      <w:lvlJc w:val="left"/>
      <w:pPr>
        <w:ind w:left="1120" w:hanging="360"/>
      </w:pPr>
      <w:rPr>
        <w:rFonts w:ascii="Symbol" w:hAnsi="Symbol" w:hint="default"/>
      </w:rPr>
    </w:lvl>
    <w:lvl w:ilvl="1" w:tplc="04050003" w:tentative="1">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22"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3" w15:restartNumberingAfterBreak="0">
    <w:nsid w:val="6F013619"/>
    <w:multiLevelType w:val="hybridMultilevel"/>
    <w:tmpl w:val="128C0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147F61"/>
    <w:multiLevelType w:val="hybridMultilevel"/>
    <w:tmpl w:val="031EE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B47B6D"/>
    <w:multiLevelType w:val="hybridMultilevel"/>
    <w:tmpl w:val="9D0EC4A4"/>
    <w:lvl w:ilvl="0" w:tplc="71068942">
      <w:numFmt w:val="bullet"/>
      <w:lvlText w:val="●"/>
      <w:lvlJc w:val="left"/>
      <w:pPr>
        <w:ind w:left="966" w:hanging="222"/>
      </w:pPr>
      <w:rPr>
        <w:rFonts w:ascii="Times New Roman" w:eastAsia="Times New Roman" w:hAnsi="Times New Roman" w:cs="Times New Roman" w:hint="default"/>
        <w:spacing w:val="-22"/>
        <w:w w:val="100"/>
        <w:sz w:val="18"/>
        <w:szCs w:val="18"/>
      </w:rPr>
    </w:lvl>
    <w:lvl w:ilvl="1" w:tplc="2A902460">
      <w:numFmt w:val="bullet"/>
      <w:lvlText w:val="•"/>
      <w:lvlJc w:val="left"/>
      <w:pPr>
        <w:ind w:left="1794" w:hanging="222"/>
      </w:pPr>
      <w:rPr>
        <w:rFonts w:hint="default"/>
      </w:rPr>
    </w:lvl>
    <w:lvl w:ilvl="2" w:tplc="CA48C7F8">
      <w:numFmt w:val="bullet"/>
      <w:lvlText w:val="•"/>
      <w:lvlJc w:val="left"/>
      <w:pPr>
        <w:ind w:left="2628" w:hanging="222"/>
      </w:pPr>
      <w:rPr>
        <w:rFonts w:hint="default"/>
      </w:rPr>
    </w:lvl>
    <w:lvl w:ilvl="3" w:tplc="30C8CEAE">
      <w:numFmt w:val="bullet"/>
      <w:lvlText w:val="•"/>
      <w:lvlJc w:val="left"/>
      <w:pPr>
        <w:ind w:left="3462" w:hanging="222"/>
      </w:pPr>
      <w:rPr>
        <w:rFonts w:hint="default"/>
      </w:rPr>
    </w:lvl>
    <w:lvl w:ilvl="4" w:tplc="74EAB298">
      <w:numFmt w:val="bullet"/>
      <w:lvlText w:val="•"/>
      <w:lvlJc w:val="left"/>
      <w:pPr>
        <w:ind w:left="4296" w:hanging="222"/>
      </w:pPr>
      <w:rPr>
        <w:rFonts w:hint="default"/>
      </w:rPr>
    </w:lvl>
    <w:lvl w:ilvl="5" w:tplc="12A6CDC2">
      <w:numFmt w:val="bullet"/>
      <w:lvlText w:val="•"/>
      <w:lvlJc w:val="left"/>
      <w:pPr>
        <w:ind w:left="5130" w:hanging="222"/>
      </w:pPr>
      <w:rPr>
        <w:rFonts w:hint="default"/>
      </w:rPr>
    </w:lvl>
    <w:lvl w:ilvl="6" w:tplc="475C26A0">
      <w:numFmt w:val="bullet"/>
      <w:lvlText w:val="•"/>
      <w:lvlJc w:val="left"/>
      <w:pPr>
        <w:ind w:left="5964" w:hanging="222"/>
      </w:pPr>
      <w:rPr>
        <w:rFonts w:hint="default"/>
      </w:rPr>
    </w:lvl>
    <w:lvl w:ilvl="7" w:tplc="0F463774">
      <w:numFmt w:val="bullet"/>
      <w:lvlText w:val="•"/>
      <w:lvlJc w:val="left"/>
      <w:pPr>
        <w:ind w:left="6798" w:hanging="222"/>
      </w:pPr>
      <w:rPr>
        <w:rFonts w:hint="default"/>
      </w:rPr>
    </w:lvl>
    <w:lvl w:ilvl="8" w:tplc="B87A9170">
      <w:numFmt w:val="bullet"/>
      <w:lvlText w:val="•"/>
      <w:lvlJc w:val="left"/>
      <w:pPr>
        <w:ind w:left="7632" w:hanging="222"/>
      </w:pPr>
      <w:rPr>
        <w:rFonts w:hint="default"/>
      </w:rPr>
    </w:lvl>
  </w:abstractNum>
  <w:num w:numId="1">
    <w:abstractNumId w:val="0"/>
  </w:num>
  <w:num w:numId="2">
    <w:abstractNumId w:val="9"/>
  </w:num>
  <w:num w:numId="3">
    <w:abstractNumId w:val="22"/>
  </w:num>
  <w:num w:numId="4">
    <w:abstractNumId w:val="15"/>
  </w:num>
  <w:num w:numId="5">
    <w:abstractNumId w:val="16"/>
  </w:num>
  <w:num w:numId="6">
    <w:abstractNumId w:val="7"/>
  </w:num>
  <w:num w:numId="7">
    <w:abstractNumId w:val="14"/>
  </w:num>
  <w:num w:numId="8">
    <w:abstractNumId w:val="19"/>
  </w:num>
  <w:num w:numId="9">
    <w:abstractNumId w:val="12"/>
  </w:num>
  <w:num w:numId="10">
    <w:abstractNumId w:val="18"/>
  </w:num>
  <w:num w:numId="11">
    <w:abstractNumId w:val="25"/>
  </w:num>
  <w:num w:numId="12">
    <w:abstractNumId w:val="6"/>
  </w:num>
  <w:num w:numId="13">
    <w:abstractNumId w:val="11"/>
  </w:num>
  <w:num w:numId="14">
    <w:abstractNumId w:val="1"/>
  </w:num>
  <w:num w:numId="15">
    <w:abstractNumId w:val="2"/>
  </w:num>
  <w:num w:numId="16">
    <w:abstractNumId w:val="4"/>
  </w:num>
  <w:num w:numId="17">
    <w:abstractNumId w:val="20"/>
  </w:num>
  <w:num w:numId="18">
    <w:abstractNumId w:val="21"/>
  </w:num>
  <w:num w:numId="19">
    <w:abstractNumId w:val="13"/>
  </w:num>
  <w:num w:numId="20">
    <w:abstractNumId w:val="10"/>
  </w:num>
  <w:num w:numId="21">
    <w:abstractNumId w:val="5"/>
  </w:num>
  <w:num w:numId="22">
    <w:abstractNumId w:val="23"/>
  </w:num>
  <w:num w:numId="23">
    <w:abstractNumId w:val="8"/>
  </w:num>
  <w:num w:numId="24">
    <w:abstractNumId w:val="24"/>
  </w:num>
  <w:num w:numId="25">
    <w:abstractNumId w:val="3"/>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09F3"/>
    <w:rsid w:val="00021BF3"/>
    <w:rsid w:val="00024132"/>
    <w:rsid w:val="0003015C"/>
    <w:rsid w:val="00031231"/>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D415E"/>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2747"/>
    <w:rsid w:val="001734B9"/>
    <w:rsid w:val="00174C18"/>
    <w:rsid w:val="00174D53"/>
    <w:rsid w:val="001939E2"/>
    <w:rsid w:val="00197302"/>
    <w:rsid w:val="00197B36"/>
    <w:rsid w:val="001A18A3"/>
    <w:rsid w:val="001A1FE5"/>
    <w:rsid w:val="001B16A5"/>
    <w:rsid w:val="001B6225"/>
    <w:rsid w:val="001C2D47"/>
    <w:rsid w:val="001C73BA"/>
    <w:rsid w:val="001C7FD6"/>
    <w:rsid w:val="001D0D97"/>
    <w:rsid w:val="001E266F"/>
    <w:rsid w:val="001E2B7F"/>
    <w:rsid w:val="001F6C64"/>
    <w:rsid w:val="0021176E"/>
    <w:rsid w:val="00211F29"/>
    <w:rsid w:val="00213E90"/>
    <w:rsid w:val="00222B7D"/>
    <w:rsid w:val="0024438F"/>
    <w:rsid w:val="00253DF7"/>
    <w:rsid w:val="0025471E"/>
    <w:rsid w:val="00260C30"/>
    <w:rsid w:val="00262122"/>
    <w:rsid w:val="0027156A"/>
    <w:rsid w:val="00273C7E"/>
    <w:rsid w:val="00280F3E"/>
    <w:rsid w:val="00281DD9"/>
    <w:rsid w:val="002854DF"/>
    <w:rsid w:val="00290227"/>
    <w:rsid w:val="0029469F"/>
    <w:rsid w:val="002976F6"/>
    <w:rsid w:val="002A449E"/>
    <w:rsid w:val="002A7304"/>
    <w:rsid w:val="002B6867"/>
    <w:rsid w:val="002C6144"/>
    <w:rsid w:val="002D09E4"/>
    <w:rsid w:val="002D2D33"/>
    <w:rsid w:val="002D48AD"/>
    <w:rsid w:val="002E4DE0"/>
    <w:rsid w:val="002F43C5"/>
    <w:rsid w:val="002F7864"/>
    <w:rsid w:val="00307024"/>
    <w:rsid w:val="00320A5E"/>
    <w:rsid w:val="0032298B"/>
    <w:rsid w:val="0032499A"/>
    <w:rsid w:val="003265A0"/>
    <w:rsid w:val="0033481A"/>
    <w:rsid w:val="00345C68"/>
    <w:rsid w:val="003479A6"/>
    <w:rsid w:val="00360ADC"/>
    <w:rsid w:val="003633BF"/>
    <w:rsid w:val="00376F3B"/>
    <w:rsid w:val="00377D6B"/>
    <w:rsid w:val="00383DA1"/>
    <w:rsid w:val="0039015F"/>
    <w:rsid w:val="003A2644"/>
    <w:rsid w:val="003A3ACA"/>
    <w:rsid w:val="003A5D90"/>
    <w:rsid w:val="003B3945"/>
    <w:rsid w:val="003B6187"/>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77527"/>
    <w:rsid w:val="004822B0"/>
    <w:rsid w:val="004824F2"/>
    <w:rsid w:val="0049549D"/>
    <w:rsid w:val="004970D6"/>
    <w:rsid w:val="004A3356"/>
    <w:rsid w:val="004A407D"/>
    <w:rsid w:val="004A535F"/>
    <w:rsid w:val="004A5A84"/>
    <w:rsid w:val="004A6CC6"/>
    <w:rsid w:val="004B005B"/>
    <w:rsid w:val="004B1F2B"/>
    <w:rsid w:val="004B7409"/>
    <w:rsid w:val="004C14E4"/>
    <w:rsid w:val="004D0D56"/>
    <w:rsid w:val="004D0D67"/>
    <w:rsid w:val="004E2697"/>
    <w:rsid w:val="004E6978"/>
    <w:rsid w:val="00502525"/>
    <w:rsid w:val="00512184"/>
    <w:rsid w:val="005122E6"/>
    <w:rsid w:val="005173F8"/>
    <w:rsid w:val="0052225D"/>
    <w:rsid w:val="00532BF4"/>
    <w:rsid w:val="00532CD0"/>
    <w:rsid w:val="00541A5F"/>
    <w:rsid w:val="005439F8"/>
    <w:rsid w:val="005442E4"/>
    <w:rsid w:val="00554453"/>
    <w:rsid w:val="00560D56"/>
    <w:rsid w:val="00563017"/>
    <w:rsid w:val="005633CC"/>
    <w:rsid w:val="00566B72"/>
    <w:rsid w:val="005736F8"/>
    <w:rsid w:val="00576254"/>
    <w:rsid w:val="00584B36"/>
    <w:rsid w:val="005857F8"/>
    <w:rsid w:val="005A3544"/>
    <w:rsid w:val="005B5F3E"/>
    <w:rsid w:val="005B6A7A"/>
    <w:rsid w:val="005C0D6E"/>
    <w:rsid w:val="005C29EA"/>
    <w:rsid w:val="005C3325"/>
    <w:rsid w:val="005D337F"/>
    <w:rsid w:val="005D56E6"/>
    <w:rsid w:val="005D7101"/>
    <w:rsid w:val="005E2341"/>
    <w:rsid w:val="005E35B4"/>
    <w:rsid w:val="005E6570"/>
    <w:rsid w:val="005F159C"/>
    <w:rsid w:val="005F2B93"/>
    <w:rsid w:val="006035C9"/>
    <w:rsid w:val="00603CB1"/>
    <w:rsid w:val="0060768D"/>
    <w:rsid w:val="00611DAA"/>
    <w:rsid w:val="006200F1"/>
    <w:rsid w:val="00631A0C"/>
    <w:rsid w:val="0063253B"/>
    <w:rsid w:val="00635B64"/>
    <w:rsid w:val="0063623F"/>
    <w:rsid w:val="00655881"/>
    <w:rsid w:val="00672309"/>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60453"/>
    <w:rsid w:val="0077075B"/>
    <w:rsid w:val="00777F5E"/>
    <w:rsid w:val="00782477"/>
    <w:rsid w:val="00783107"/>
    <w:rsid w:val="00786932"/>
    <w:rsid w:val="00792820"/>
    <w:rsid w:val="0079549A"/>
    <w:rsid w:val="007A39F8"/>
    <w:rsid w:val="007A449D"/>
    <w:rsid w:val="007A68FB"/>
    <w:rsid w:val="007B4D8C"/>
    <w:rsid w:val="007B71BC"/>
    <w:rsid w:val="007C25C0"/>
    <w:rsid w:val="007C5AE8"/>
    <w:rsid w:val="007C6D6E"/>
    <w:rsid w:val="007C7BE5"/>
    <w:rsid w:val="007D340A"/>
    <w:rsid w:val="007E01F7"/>
    <w:rsid w:val="007E1665"/>
    <w:rsid w:val="007E7C0A"/>
    <w:rsid w:val="00810911"/>
    <w:rsid w:val="00810CD1"/>
    <w:rsid w:val="0081332F"/>
    <w:rsid w:val="008151C8"/>
    <w:rsid w:val="0081593F"/>
    <w:rsid w:val="00816F6C"/>
    <w:rsid w:val="00817C21"/>
    <w:rsid w:val="008216E7"/>
    <w:rsid w:val="008217A3"/>
    <w:rsid w:val="00821A76"/>
    <w:rsid w:val="00831BDE"/>
    <w:rsid w:val="008324CF"/>
    <w:rsid w:val="00837F9C"/>
    <w:rsid w:val="00840482"/>
    <w:rsid w:val="008408F8"/>
    <w:rsid w:val="0084578E"/>
    <w:rsid w:val="00852FAC"/>
    <w:rsid w:val="00856E96"/>
    <w:rsid w:val="00860D20"/>
    <w:rsid w:val="00862485"/>
    <w:rsid w:val="008804A4"/>
    <w:rsid w:val="00885506"/>
    <w:rsid w:val="008900DB"/>
    <w:rsid w:val="00892691"/>
    <w:rsid w:val="008A0BB1"/>
    <w:rsid w:val="008A0D1B"/>
    <w:rsid w:val="008B059D"/>
    <w:rsid w:val="008B7B33"/>
    <w:rsid w:val="008C36F8"/>
    <w:rsid w:val="008C6708"/>
    <w:rsid w:val="008D281C"/>
    <w:rsid w:val="008D302D"/>
    <w:rsid w:val="008D46C2"/>
    <w:rsid w:val="008E53FE"/>
    <w:rsid w:val="008E545D"/>
    <w:rsid w:val="008E6EBB"/>
    <w:rsid w:val="008E7EA5"/>
    <w:rsid w:val="008F55D1"/>
    <w:rsid w:val="009004E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1767"/>
    <w:rsid w:val="00977051"/>
    <w:rsid w:val="00994405"/>
    <w:rsid w:val="009A5122"/>
    <w:rsid w:val="009A5CEE"/>
    <w:rsid w:val="009A7E7F"/>
    <w:rsid w:val="009B2FE1"/>
    <w:rsid w:val="009D51B7"/>
    <w:rsid w:val="009D61CC"/>
    <w:rsid w:val="009E055B"/>
    <w:rsid w:val="009E3BFF"/>
    <w:rsid w:val="009E48C1"/>
    <w:rsid w:val="009F02CE"/>
    <w:rsid w:val="009F1113"/>
    <w:rsid w:val="009F1E08"/>
    <w:rsid w:val="009F2C61"/>
    <w:rsid w:val="00A10419"/>
    <w:rsid w:val="00A13F7C"/>
    <w:rsid w:val="00A22E72"/>
    <w:rsid w:val="00A40F29"/>
    <w:rsid w:val="00A50070"/>
    <w:rsid w:val="00A51BA3"/>
    <w:rsid w:val="00A61994"/>
    <w:rsid w:val="00A619F1"/>
    <w:rsid w:val="00A63833"/>
    <w:rsid w:val="00A66262"/>
    <w:rsid w:val="00A74971"/>
    <w:rsid w:val="00A76EF0"/>
    <w:rsid w:val="00A803C2"/>
    <w:rsid w:val="00A82C3B"/>
    <w:rsid w:val="00A87304"/>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5D24"/>
    <w:rsid w:val="00B56863"/>
    <w:rsid w:val="00B60DC8"/>
    <w:rsid w:val="00B67555"/>
    <w:rsid w:val="00B73B55"/>
    <w:rsid w:val="00B74081"/>
    <w:rsid w:val="00B75879"/>
    <w:rsid w:val="00B76054"/>
    <w:rsid w:val="00B80A00"/>
    <w:rsid w:val="00B96873"/>
    <w:rsid w:val="00BA4C9E"/>
    <w:rsid w:val="00BA5116"/>
    <w:rsid w:val="00BA66EE"/>
    <w:rsid w:val="00BA7197"/>
    <w:rsid w:val="00BB666F"/>
    <w:rsid w:val="00BC08A4"/>
    <w:rsid w:val="00BC6C21"/>
    <w:rsid w:val="00BD4269"/>
    <w:rsid w:val="00BD5267"/>
    <w:rsid w:val="00BF2B27"/>
    <w:rsid w:val="00BF697F"/>
    <w:rsid w:val="00C07D62"/>
    <w:rsid w:val="00C10C2E"/>
    <w:rsid w:val="00C2242A"/>
    <w:rsid w:val="00C244DE"/>
    <w:rsid w:val="00C37391"/>
    <w:rsid w:val="00C4544A"/>
    <w:rsid w:val="00C547EF"/>
    <w:rsid w:val="00C666D2"/>
    <w:rsid w:val="00C826EC"/>
    <w:rsid w:val="00C8561B"/>
    <w:rsid w:val="00C8618B"/>
    <w:rsid w:val="00C87D9B"/>
    <w:rsid w:val="00C94C17"/>
    <w:rsid w:val="00CA6DB1"/>
    <w:rsid w:val="00CA7308"/>
    <w:rsid w:val="00CC3B3A"/>
    <w:rsid w:val="00CC7FFB"/>
    <w:rsid w:val="00CD5337"/>
    <w:rsid w:val="00CE30AD"/>
    <w:rsid w:val="00CF098A"/>
    <w:rsid w:val="00CF3DE1"/>
    <w:rsid w:val="00D13959"/>
    <w:rsid w:val="00D15B94"/>
    <w:rsid w:val="00D254E3"/>
    <w:rsid w:val="00D31C96"/>
    <w:rsid w:val="00D46101"/>
    <w:rsid w:val="00D77C97"/>
    <w:rsid w:val="00D830FF"/>
    <w:rsid w:val="00D9582E"/>
    <w:rsid w:val="00D96223"/>
    <w:rsid w:val="00DA00BD"/>
    <w:rsid w:val="00DB46A9"/>
    <w:rsid w:val="00DD0FDA"/>
    <w:rsid w:val="00DD11C6"/>
    <w:rsid w:val="00DE1746"/>
    <w:rsid w:val="00DE59BE"/>
    <w:rsid w:val="00DE6E5F"/>
    <w:rsid w:val="00DF4CEA"/>
    <w:rsid w:val="00DF7420"/>
    <w:rsid w:val="00E01C82"/>
    <w:rsid w:val="00E05EF3"/>
    <w:rsid w:val="00E1190B"/>
    <w:rsid w:val="00E339DB"/>
    <w:rsid w:val="00E3558F"/>
    <w:rsid w:val="00E3655F"/>
    <w:rsid w:val="00E37845"/>
    <w:rsid w:val="00E37D4F"/>
    <w:rsid w:val="00E4131E"/>
    <w:rsid w:val="00E44474"/>
    <w:rsid w:val="00E448B4"/>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A00A6"/>
    <w:rsid w:val="00EA7DB5"/>
    <w:rsid w:val="00EB00AC"/>
    <w:rsid w:val="00EB02AB"/>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10C1E"/>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6F5F"/>
    <w:rsid w:val="00F975CC"/>
    <w:rsid w:val="00FA06F1"/>
    <w:rsid w:val="00FA11EE"/>
    <w:rsid w:val="00FB2D0B"/>
    <w:rsid w:val="00FC00F3"/>
    <w:rsid w:val="00FC208A"/>
    <w:rsid w:val="00FC7076"/>
    <w:rsid w:val="00FE47A0"/>
    <w:rsid w:val="00FE4BBC"/>
    <w:rsid w:val="00FF177A"/>
    <w:rsid w:val="00FF3CC8"/>
    <w:rsid w:val="00FF49AA"/>
    <w:rsid w:val="00FF7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B07E9"/>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1"/>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uiPriority w:val="1"/>
    <w:qFormat/>
    <w:rsid w:val="005857F8"/>
    <w:pPr>
      <w:widowControl w:val="0"/>
      <w:autoSpaceDE w:val="0"/>
      <w:autoSpaceDN w:val="0"/>
      <w:spacing w:after="0" w:line="240" w:lineRule="auto"/>
    </w:pPr>
    <w:rPr>
      <w:rFonts w:eastAsia="Times New Roman" w:cs="Times New Roman"/>
      <w:szCs w:val="24"/>
      <w:lang w:val="en-US"/>
    </w:rPr>
  </w:style>
  <w:style w:type="character" w:customStyle="1" w:styleId="ZkladntextChar">
    <w:name w:val="Základní text Char"/>
    <w:basedOn w:val="Standardnpsmoodstavce"/>
    <w:link w:val="Zkladntext"/>
    <w:uiPriority w:val="1"/>
    <w:rsid w:val="005857F8"/>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FF7B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136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4.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5.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12.png"/><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header" Target="header6.xml"/><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5.xml"/><Relationship Id="rId44" Type="http://schemas.openxmlformats.org/officeDocument/2006/relationships/image" Target="media/image24.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eader" Target="header4.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eader" Target="header8.xml"/><Relationship Id="rId20" Type="http://schemas.openxmlformats.org/officeDocument/2006/relationships/image" Target="media/image3.png"/><Relationship Id="rId41" Type="http://schemas.openxmlformats.org/officeDocument/2006/relationships/image" Target="media/image21.png"/><Relationship Id="rId1" Type="http://schemas.microsoft.com/office/2006/relationships/keyMapCustomizations" Target="customizations.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EB83CE4747498193DA17D56873C8D5"/>
        <w:category>
          <w:name w:val="Obecné"/>
          <w:gallery w:val="placeholder"/>
        </w:category>
        <w:types>
          <w:type w:val="bbPlcHdr"/>
        </w:types>
        <w:behaviors>
          <w:behavior w:val="content"/>
        </w:behaviors>
        <w:guid w:val="{6F048F05-06AF-4BE9-967D-1F6FCE468CE6}"/>
      </w:docPartPr>
      <w:docPartBody>
        <w:p w:rsidR="00DE2B21" w:rsidRDefault="00C54A52" w:rsidP="00C54A52">
          <w:pPr>
            <w:pStyle w:val="51EB83CE4747498193DA17D56873C8D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D48AB"/>
    <w:rsid w:val="002F0299"/>
    <w:rsid w:val="0033312D"/>
    <w:rsid w:val="00431B53"/>
    <w:rsid w:val="004B1D18"/>
    <w:rsid w:val="004B2106"/>
    <w:rsid w:val="005F5A46"/>
    <w:rsid w:val="006B0B42"/>
    <w:rsid w:val="00781E62"/>
    <w:rsid w:val="007822D3"/>
    <w:rsid w:val="007D3569"/>
    <w:rsid w:val="008102EA"/>
    <w:rsid w:val="0089079A"/>
    <w:rsid w:val="008A67F0"/>
    <w:rsid w:val="008C3C3A"/>
    <w:rsid w:val="008D71AC"/>
    <w:rsid w:val="009F23AE"/>
    <w:rsid w:val="00B2706E"/>
    <w:rsid w:val="00B76D21"/>
    <w:rsid w:val="00BB36DB"/>
    <w:rsid w:val="00C17660"/>
    <w:rsid w:val="00C51E8D"/>
    <w:rsid w:val="00C542F9"/>
    <w:rsid w:val="00C54A52"/>
    <w:rsid w:val="00C743CC"/>
    <w:rsid w:val="00C87A71"/>
    <w:rsid w:val="00D642F0"/>
    <w:rsid w:val="00DA3205"/>
    <w:rsid w:val="00DE2B21"/>
    <w:rsid w:val="00DF6E01"/>
    <w:rsid w:val="00DF6FD0"/>
    <w:rsid w:val="00E07F1D"/>
    <w:rsid w:val="00E07F8E"/>
    <w:rsid w:val="00E26475"/>
    <w:rsid w:val="00E4000E"/>
    <w:rsid w:val="00E82E6F"/>
    <w:rsid w:val="00E93FF5"/>
    <w:rsid w:val="00EB60FA"/>
    <w:rsid w:val="00F1474D"/>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4A52"/>
    <w:rPr>
      <w:color w:val="808080"/>
    </w:rPr>
  </w:style>
  <w:style w:type="paragraph" w:customStyle="1" w:styleId="4A09368BD55942EDB2DCC99B0FB97C04">
    <w:name w:val="4A09368BD55942EDB2DCC99B0FB97C04"/>
    <w:rsid w:val="008A67F0"/>
  </w:style>
  <w:style w:type="paragraph" w:customStyle="1" w:styleId="44C596C452024FEE9C13FE3AAE8A92C5">
    <w:name w:val="44C596C452024FEE9C13FE3AAE8A92C5"/>
    <w:rsid w:val="00231964"/>
  </w:style>
  <w:style w:type="paragraph" w:customStyle="1" w:styleId="51EB83CE4747498193DA17D56873C8D5">
    <w:name w:val="51EB83CE4747498193DA17D56873C8D5"/>
    <w:rsid w:val="00C54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FB57FF2-19DB-47ED-91A2-AC966DFC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87014247-A1A4-4405-8E96-B23B1214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1817</Words>
  <Characters>10724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Eva Prokšová</cp:lastModifiedBy>
  <cp:revision>17</cp:revision>
  <cp:lastPrinted>2015-04-15T12:20:00Z</cp:lastPrinted>
  <dcterms:created xsi:type="dcterms:W3CDTF">2021-02-14T20:21:00Z</dcterms:created>
  <dcterms:modified xsi:type="dcterms:W3CDTF">2021-02-16T13:48:00Z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