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bCs/>
          <w:sz w:val="27"/>
          <w:szCs w:val="27"/>
        </w:rPr>
        <w:id w:val="-1648662772"/>
        <w:lock w:val="sdtContentLocked"/>
        <w:placeholder>
          <w:docPart w:val="DefaultPlaceholder_1081868574"/>
        </w:placeholder>
      </w:sdtPr>
      <w:sdtEndPr>
        <w:rPr>
          <w:b w:val="0"/>
          <w:bCs w:val="0"/>
          <w:sz w:val="24"/>
          <w:szCs w:val="24"/>
        </w:rPr>
      </w:sdtEndPr>
      <w:sdtContent>
        <w:p w14:paraId="2606256D" w14:textId="7FD52523" w:rsidR="00B60DC8" w:rsidRDefault="00777F5E" w:rsidP="0049549D">
          <w:pPr>
            <w:pStyle w:val="Normlnweb"/>
            <w:spacing w:before="0" w:after="0"/>
            <w:ind w:firstLine="0"/>
            <w:jc w:val="center"/>
            <w:rPr>
              <w:b/>
              <w:bCs/>
              <w:sz w:val="27"/>
              <w:szCs w:val="27"/>
            </w:rPr>
          </w:pPr>
          <w:r>
            <w:rPr>
              <w:noProof/>
            </w:rPr>
            <w:drawing>
              <wp:inline distT="0" distB="0" distL="0" distR="0" wp14:anchorId="4A56B94F" wp14:editId="7C0FEC94">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14:paraId="2EFEA1E8" w14:textId="7F839AE0"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14:paraId="582EF65B" w14:textId="77777777"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14:paraId="785BB97A" w14:textId="77777777" w:rsidR="001531DD" w:rsidRDefault="001531DD" w:rsidP="000C6359">
                <w:pPr>
                  <w:autoSpaceDE w:val="0"/>
                  <w:autoSpaceDN w:val="0"/>
                  <w:adjustRightInd w:val="0"/>
                  <w:spacing w:after="0" w:line="240" w:lineRule="auto"/>
                  <w:jc w:val="center"/>
                  <w:rPr>
                    <w:rFonts w:cs="Times New Roman"/>
                    <w:bCs/>
                    <w:color w:val="FFFFFF" w:themeColor="background1"/>
                    <w:sz w:val="22"/>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14:paraId="71E7798C" w14:textId="77777777" w:rsidR="001531DD" w:rsidRDefault="001531DD" w:rsidP="000C6359">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Rozvoj vzdělávání na Slezské univerzitě v Opavě</w:t>
                </w:r>
              </w:p>
            </w:tc>
          </w:tr>
          <w:tr w:rsidR="001531DD" w14:paraId="5B2526D6" w14:textId="77777777"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14:paraId="1CADDCB3"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14:paraId="54F8781F"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CZ.02.2.69/0.0./0.0/16_015/0002400</w:t>
                </w:r>
              </w:p>
            </w:tc>
          </w:tr>
        </w:tbl>
        <w:p w14:paraId="54D68F0D" w14:textId="77777777" w:rsidR="00B60DC8" w:rsidRDefault="005C4854" w:rsidP="00B60DC8">
          <w:pPr>
            <w:pStyle w:val="Normlnweb"/>
            <w:spacing w:before="0" w:after="0"/>
            <w:ind w:firstLine="0"/>
            <w:jc w:val="center"/>
          </w:pPr>
        </w:p>
      </w:sdtContent>
    </w:sdt>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21C8BB0C" w14:textId="77777777" w:rsidR="00E50585" w:rsidRDefault="00E50585" w:rsidP="00E50585">
      <w:pPr>
        <w:pStyle w:val="Bezmezer"/>
      </w:pPr>
    </w:p>
    <w:p w14:paraId="02B2824E" w14:textId="06687491" w:rsidR="0049549D" w:rsidRDefault="0049549D" w:rsidP="00E50585">
      <w:pPr>
        <w:pStyle w:val="Bezmezer"/>
      </w:pPr>
    </w:p>
    <w:p w14:paraId="704C9CF0" w14:textId="462DA138" w:rsidR="00FF3CC8" w:rsidRDefault="00FF3CC8" w:rsidP="00E50585">
      <w:pPr>
        <w:pStyle w:val="Bezmezer"/>
      </w:pPr>
    </w:p>
    <w:p w14:paraId="5F8EA8E6" w14:textId="77777777" w:rsidR="00FF3CC8" w:rsidRDefault="00FF3CC8" w:rsidP="00E50585">
      <w:pPr>
        <w:pStyle w:val="Bezmezer"/>
      </w:pPr>
    </w:p>
    <w:p w14:paraId="125E58B0" w14:textId="77777777" w:rsidR="00E50585" w:rsidRPr="0049549D" w:rsidRDefault="00E50585" w:rsidP="00E50585">
      <w:pPr>
        <w:pStyle w:val="Bezmezer"/>
      </w:pPr>
    </w:p>
    <w:sdt>
      <w:sdtPr>
        <w:rPr>
          <w:rStyle w:val="Nzevknihy"/>
        </w:rPr>
        <w:id w:val="1985426447"/>
        <w:lock w:val="sdtLocked"/>
        <w:placeholder>
          <w:docPart w:val="DefaultPlaceholder_1081868574"/>
        </w:placeholder>
      </w:sdtPr>
      <w:sdtEndPr>
        <w:rPr>
          <w:rStyle w:val="Nzevknihy"/>
        </w:rPr>
      </w:sdtEndPr>
      <w:sdtContent>
        <w:p w14:paraId="153D92CD" w14:textId="3E7BDCCA" w:rsidR="0041362C" w:rsidRPr="001531DD" w:rsidRDefault="0080515B" w:rsidP="00B60DC8">
          <w:pPr>
            <w:pStyle w:val="Normlnweb"/>
            <w:spacing w:before="0" w:after="0"/>
            <w:ind w:firstLine="0"/>
            <w:jc w:val="center"/>
            <w:rPr>
              <w:rStyle w:val="Nzevknihy"/>
            </w:rPr>
          </w:pPr>
          <w:r>
            <w:rPr>
              <w:rStyle w:val="Nzevknihy"/>
            </w:rPr>
            <w:t>Stáří jako sociální událost</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EndPr/>
      <w:sdtContent>
        <w:p w14:paraId="7C794E42" w14:textId="26F06883" w:rsidR="00B60DC8" w:rsidRDefault="00FF3CC8" w:rsidP="00B60DC8">
          <w:pPr>
            <w:pStyle w:val="Normlnweb"/>
            <w:spacing w:before="0" w:after="0"/>
            <w:ind w:firstLine="0"/>
            <w:jc w:val="center"/>
          </w:pPr>
          <w:r>
            <w:rPr>
              <w:sz w:val="48"/>
              <w:szCs w:val="48"/>
            </w:rPr>
            <w:t xml:space="preserve">Průvodní list </w:t>
          </w:r>
          <w:r w:rsidR="00B60DC8">
            <w:rPr>
              <w:sz w:val="48"/>
              <w:szCs w:val="48"/>
            </w:rPr>
            <w:t>studijní</w:t>
          </w:r>
          <w:r>
            <w:rPr>
              <w:sz w:val="48"/>
              <w:szCs w:val="48"/>
            </w:rPr>
            <w:t>ho materiálu</w:t>
          </w:r>
        </w:p>
      </w:sdtContent>
    </w:sdt>
    <w:p w14:paraId="543906A5" w14:textId="77777777" w:rsidR="00B60DC8" w:rsidRDefault="00B60DC8" w:rsidP="00E50585">
      <w:pPr>
        <w:pStyle w:val="Bezmezer"/>
      </w:pPr>
    </w:p>
    <w:p w14:paraId="5FE3F633" w14:textId="77777777" w:rsidR="00E50585" w:rsidRDefault="00E50585" w:rsidP="00E50585">
      <w:pPr>
        <w:pStyle w:val="Bezmezer"/>
      </w:pPr>
    </w:p>
    <w:p w14:paraId="066CCC5D" w14:textId="77777777" w:rsidR="00E50585" w:rsidRDefault="00E50585"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14:paraId="43AB1B3A" w14:textId="3704BA7F" w:rsidR="00B60DC8" w:rsidRDefault="002719E8" w:rsidP="00C244DE">
          <w:pPr>
            <w:pStyle w:val="autoi"/>
          </w:pPr>
          <w:r>
            <w:t>Ladislav Průša</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25A58178" w:rsidR="00B60DC8" w:rsidRDefault="005C4854"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D9582E">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2719E8">
            <w:rPr>
              <w:b/>
              <w:bCs/>
              <w:sz w:val="27"/>
              <w:szCs w:val="27"/>
            </w:rPr>
            <w:t>21</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4D88713B" w14:textId="77777777" w:rsidR="00E50585" w:rsidRDefault="00E50585" w:rsidP="00E50585">
      <w:pPr>
        <w:pStyle w:val="Bezmezer"/>
      </w:pPr>
    </w:p>
    <w:p w14:paraId="5F13EACA" w14:textId="77777777" w:rsidR="00ED00B2" w:rsidRDefault="00ED00B2"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5B8EF3C4" w:rsidR="00ED00B2" w:rsidRDefault="004824F2" w:rsidP="00ED00B2">
          <w:pPr>
            <w:pStyle w:val="Normlnweb"/>
            <w:spacing w:before="0" w:after="0"/>
            <w:ind w:firstLine="0"/>
            <w:jc w:val="center"/>
          </w:pPr>
          <w:r>
            <w:rPr>
              <w:noProof/>
            </w:rPr>
            <w:drawing>
              <wp:inline distT="0" distB="0" distL="0" distR="0" wp14:anchorId="162A7ABA" wp14:editId="19E7B5EE">
                <wp:extent cx="1800000" cy="646697"/>
                <wp:effectExtent l="0" t="0" r="0" b="127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znacka-hlavni-horizo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646697"/>
                        </a:xfrm>
                        <a:prstGeom prst="rect">
                          <a:avLst/>
                        </a:prstGeom>
                      </pic:spPr>
                    </pic:pic>
                  </a:graphicData>
                </a:graphic>
              </wp:inline>
            </w:drawing>
          </w:r>
        </w:p>
        <w:p w14:paraId="16D625A9" w14:textId="77777777" w:rsidR="00ED00B2" w:rsidRDefault="005C4854" w:rsidP="00ED00B2">
          <w:pPr>
            <w:pStyle w:val="Normlnweb"/>
            <w:spacing w:after="0"/>
            <w:jc w:val="center"/>
          </w:pPr>
        </w:p>
      </w:sdtContent>
    </w:sdt>
    <w:p w14:paraId="420858A5" w14:textId="77777777" w:rsidR="00717801" w:rsidRDefault="001B16A5">
      <w:pPr>
        <w:sectPr w:rsidR="00717801" w:rsidSect="006A4C4F">
          <w:headerReference w:type="even" r:id="rId14"/>
          <w:footerReference w:type="even" r:id="rId15"/>
          <w:footerReference w:type="first" r:id="rId16"/>
          <w:pgSz w:w="11906" w:h="16838" w:code="9"/>
          <w:pgMar w:top="1440" w:right="1440" w:bottom="1440" w:left="1800" w:header="709" w:footer="709" w:gutter="0"/>
          <w:cols w:space="708"/>
          <w:formProt w:val="0"/>
          <w:docGrid w:linePitch="360"/>
        </w:sectPr>
      </w:pPr>
      <w:r>
        <w:br w:type="page"/>
      </w: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77777777" w:rsidR="005633CC" w:rsidRPr="000C6359" w:rsidRDefault="005633CC">
              <w:pPr>
                <w:pStyle w:val="Nadpisobsahu"/>
                <w:rPr>
                  <w:color w:val="981E3A"/>
                </w:rPr>
              </w:pPr>
              <w:r w:rsidRPr="000C6359">
                <w:rPr>
                  <w:color w:val="981E3A"/>
                </w:rPr>
                <w:t>Obsah</w:t>
              </w:r>
            </w:p>
            <w:p w14:paraId="1158AF80" w14:textId="46167D85" w:rsidR="005C4854" w:rsidRDefault="005633CC">
              <w:pPr>
                <w:pStyle w:val="Obsah1"/>
                <w:tabs>
                  <w:tab w:val="left" w:pos="480"/>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68683889" w:history="1">
                <w:r w:rsidR="005C4854" w:rsidRPr="008C4519">
                  <w:rPr>
                    <w:rStyle w:val="Hypertextovodkaz"/>
                    <w:noProof/>
                  </w:rPr>
                  <w:t>1</w:t>
                </w:r>
                <w:r w:rsidR="005C4854">
                  <w:rPr>
                    <w:rFonts w:asciiTheme="minorHAnsi" w:eastAsiaTheme="minorEastAsia" w:hAnsiTheme="minorHAnsi"/>
                    <w:caps w:val="0"/>
                    <w:noProof/>
                    <w:sz w:val="22"/>
                    <w:lang w:eastAsia="cs-CZ"/>
                  </w:rPr>
                  <w:tab/>
                </w:r>
                <w:r w:rsidR="005C4854" w:rsidRPr="008C4519">
                  <w:rPr>
                    <w:rStyle w:val="Hypertextovodkaz"/>
                    <w:noProof/>
                  </w:rPr>
                  <w:t>Stáří jako sociální událost</w:t>
                </w:r>
                <w:r w:rsidR="005C4854">
                  <w:rPr>
                    <w:noProof/>
                    <w:webHidden/>
                  </w:rPr>
                  <w:tab/>
                </w:r>
                <w:r w:rsidR="005C4854">
                  <w:rPr>
                    <w:noProof/>
                    <w:webHidden/>
                  </w:rPr>
                  <w:fldChar w:fldCharType="begin"/>
                </w:r>
                <w:r w:rsidR="005C4854">
                  <w:rPr>
                    <w:noProof/>
                    <w:webHidden/>
                  </w:rPr>
                  <w:instrText xml:space="preserve"> PAGEREF _Toc68683889 \h </w:instrText>
                </w:r>
                <w:r w:rsidR="005C4854">
                  <w:rPr>
                    <w:noProof/>
                    <w:webHidden/>
                  </w:rPr>
                </w:r>
                <w:r w:rsidR="005C4854">
                  <w:rPr>
                    <w:noProof/>
                    <w:webHidden/>
                  </w:rPr>
                  <w:fldChar w:fldCharType="separate"/>
                </w:r>
                <w:r w:rsidR="005C4854">
                  <w:rPr>
                    <w:noProof/>
                    <w:webHidden/>
                  </w:rPr>
                  <w:t>3</w:t>
                </w:r>
                <w:r w:rsidR="005C4854">
                  <w:rPr>
                    <w:noProof/>
                    <w:webHidden/>
                  </w:rPr>
                  <w:fldChar w:fldCharType="end"/>
                </w:r>
              </w:hyperlink>
            </w:p>
            <w:p w14:paraId="1251768D" w14:textId="42A0DDDB" w:rsidR="005C4854" w:rsidRDefault="005C4854">
              <w:pPr>
                <w:pStyle w:val="Obsah1"/>
                <w:tabs>
                  <w:tab w:val="left" w:pos="480"/>
                  <w:tab w:val="right" w:leader="dot" w:pos="8656"/>
                </w:tabs>
                <w:rPr>
                  <w:rFonts w:asciiTheme="minorHAnsi" w:eastAsiaTheme="minorEastAsia" w:hAnsiTheme="minorHAnsi"/>
                  <w:caps w:val="0"/>
                  <w:noProof/>
                  <w:sz w:val="22"/>
                  <w:lang w:eastAsia="cs-CZ"/>
                </w:rPr>
              </w:pPr>
              <w:hyperlink w:anchor="_Toc68683890" w:history="1">
                <w:r w:rsidRPr="008C4519">
                  <w:rPr>
                    <w:rStyle w:val="Hypertextovodkaz"/>
                    <w:noProof/>
                  </w:rPr>
                  <w:t>2</w:t>
                </w:r>
                <w:r>
                  <w:rPr>
                    <w:rFonts w:asciiTheme="minorHAnsi" w:eastAsiaTheme="minorEastAsia" w:hAnsiTheme="minorHAnsi"/>
                    <w:caps w:val="0"/>
                    <w:noProof/>
                    <w:sz w:val="22"/>
                    <w:lang w:eastAsia="cs-CZ"/>
                  </w:rPr>
                  <w:tab/>
                </w:r>
                <w:r w:rsidRPr="008C4519">
                  <w:rPr>
                    <w:rStyle w:val="Hypertextovodkaz"/>
                    <w:noProof/>
                  </w:rPr>
                  <w:t>Pedagogicko didaktické poznámky</w:t>
                </w:r>
                <w:r>
                  <w:rPr>
                    <w:noProof/>
                    <w:webHidden/>
                  </w:rPr>
                  <w:tab/>
                </w:r>
                <w:r>
                  <w:rPr>
                    <w:noProof/>
                    <w:webHidden/>
                  </w:rPr>
                  <w:fldChar w:fldCharType="begin"/>
                </w:r>
                <w:r>
                  <w:rPr>
                    <w:noProof/>
                    <w:webHidden/>
                  </w:rPr>
                  <w:instrText xml:space="preserve"> PAGEREF _Toc68683890 \h </w:instrText>
                </w:r>
                <w:r>
                  <w:rPr>
                    <w:noProof/>
                    <w:webHidden/>
                  </w:rPr>
                </w:r>
                <w:r>
                  <w:rPr>
                    <w:noProof/>
                    <w:webHidden/>
                  </w:rPr>
                  <w:fldChar w:fldCharType="separate"/>
                </w:r>
                <w:r>
                  <w:rPr>
                    <w:noProof/>
                    <w:webHidden/>
                  </w:rPr>
                  <w:t>5</w:t>
                </w:r>
                <w:r>
                  <w:rPr>
                    <w:noProof/>
                    <w:webHidden/>
                  </w:rPr>
                  <w:fldChar w:fldCharType="end"/>
                </w:r>
              </w:hyperlink>
            </w:p>
            <w:p w14:paraId="5A3DC9C6" w14:textId="2881E775" w:rsidR="005C4854" w:rsidRDefault="005C4854">
              <w:pPr>
                <w:pStyle w:val="Obsah1"/>
                <w:tabs>
                  <w:tab w:val="right" w:leader="dot" w:pos="8656"/>
                </w:tabs>
                <w:rPr>
                  <w:rFonts w:asciiTheme="minorHAnsi" w:eastAsiaTheme="minorEastAsia" w:hAnsiTheme="minorHAnsi"/>
                  <w:caps w:val="0"/>
                  <w:noProof/>
                  <w:sz w:val="22"/>
                  <w:lang w:eastAsia="cs-CZ"/>
                </w:rPr>
              </w:pPr>
              <w:hyperlink w:anchor="_Toc68683891" w:history="1">
                <w:r w:rsidRPr="008C4519">
                  <w:rPr>
                    <w:rStyle w:val="Hypertextovodkaz"/>
                    <w:noProof/>
                  </w:rPr>
                  <w:t>Použitá Literatura</w:t>
                </w:r>
                <w:r>
                  <w:rPr>
                    <w:noProof/>
                    <w:webHidden/>
                  </w:rPr>
                  <w:tab/>
                </w:r>
                <w:r>
                  <w:rPr>
                    <w:noProof/>
                    <w:webHidden/>
                  </w:rPr>
                  <w:fldChar w:fldCharType="begin"/>
                </w:r>
                <w:r>
                  <w:rPr>
                    <w:noProof/>
                    <w:webHidden/>
                  </w:rPr>
                  <w:instrText xml:space="preserve"> PAGEREF _Toc68683891 \h </w:instrText>
                </w:r>
                <w:r>
                  <w:rPr>
                    <w:noProof/>
                    <w:webHidden/>
                  </w:rPr>
                </w:r>
                <w:r>
                  <w:rPr>
                    <w:noProof/>
                    <w:webHidden/>
                  </w:rPr>
                  <w:fldChar w:fldCharType="separate"/>
                </w:r>
                <w:r>
                  <w:rPr>
                    <w:noProof/>
                    <w:webHidden/>
                  </w:rPr>
                  <w:t>6</w:t>
                </w:r>
                <w:r>
                  <w:rPr>
                    <w:noProof/>
                    <w:webHidden/>
                  </w:rPr>
                  <w:fldChar w:fldCharType="end"/>
                </w:r>
              </w:hyperlink>
            </w:p>
            <w:p w14:paraId="0F72A6DF" w14:textId="76043C83" w:rsidR="005C4854" w:rsidRDefault="005C4854">
              <w:pPr>
                <w:pStyle w:val="Obsah1"/>
                <w:tabs>
                  <w:tab w:val="right" w:leader="dot" w:pos="8656"/>
                </w:tabs>
                <w:rPr>
                  <w:rFonts w:asciiTheme="minorHAnsi" w:eastAsiaTheme="minorEastAsia" w:hAnsiTheme="minorHAnsi"/>
                  <w:caps w:val="0"/>
                  <w:noProof/>
                  <w:sz w:val="22"/>
                  <w:lang w:eastAsia="cs-CZ"/>
                </w:rPr>
              </w:pPr>
              <w:hyperlink w:anchor="_Toc68683892" w:history="1">
                <w:r w:rsidRPr="008C4519">
                  <w:rPr>
                    <w:rStyle w:val="Hypertextovodkaz"/>
                    <w:noProof/>
                  </w:rPr>
                  <w:t>Přehled dostupných ikon</w:t>
                </w:r>
                <w:r>
                  <w:rPr>
                    <w:noProof/>
                    <w:webHidden/>
                  </w:rPr>
                  <w:tab/>
                </w:r>
                <w:r>
                  <w:rPr>
                    <w:noProof/>
                    <w:webHidden/>
                  </w:rPr>
                  <w:fldChar w:fldCharType="begin"/>
                </w:r>
                <w:r>
                  <w:rPr>
                    <w:noProof/>
                    <w:webHidden/>
                  </w:rPr>
                  <w:instrText xml:space="preserve"> PAGEREF _Toc68683892 \h </w:instrText>
                </w:r>
                <w:r>
                  <w:rPr>
                    <w:noProof/>
                    <w:webHidden/>
                  </w:rPr>
                </w:r>
                <w:r>
                  <w:rPr>
                    <w:noProof/>
                    <w:webHidden/>
                  </w:rPr>
                  <w:fldChar w:fldCharType="separate"/>
                </w:r>
                <w:r>
                  <w:rPr>
                    <w:noProof/>
                    <w:webHidden/>
                  </w:rPr>
                  <w:t>7</w:t>
                </w:r>
                <w:r>
                  <w:rPr>
                    <w:noProof/>
                    <w:webHidden/>
                  </w:rPr>
                  <w:fldChar w:fldCharType="end"/>
                </w:r>
              </w:hyperlink>
            </w:p>
            <w:p w14:paraId="462741A1" w14:textId="49F9DB23" w:rsidR="005633CC" w:rsidRDefault="005633CC">
              <w:r>
                <w:rPr>
                  <w:b/>
                  <w:bCs/>
                </w:rPr>
                <w:fldChar w:fldCharType="end"/>
              </w:r>
            </w:p>
          </w:sdtContent>
        </w:sdt>
      </w:sdtContent>
    </w:sdt>
    <w:p w14:paraId="6B0D9514" w14:textId="6AC37ED5" w:rsidR="00B60DC8" w:rsidRPr="001B16A5" w:rsidRDefault="00B60DC8">
      <w:pPr>
        <w:rPr>
          <w:b/>
        </w:rPr>
      </w:pPr>
    </w:p>
    <w:sdt>
      <w:sdtPr>
        <w:id w:val="-890807699"/>
        <w:lock w:val="sdtContentLocked"/>
        <w:placeholder>
          <w:docPart w:val="DefaultPlaceholder_1081868574"/>
        </w:placeholder>
      </w:sdtPr>
      <w:sdtEndPr/>
      <w:sdtContent>
        <w:p w14:paraId="7DF7A60F" w14:textId="77777777" w:rsidR="0041362C" w:rsidRDefault="0041362C" w:rsidP="002976F6"/>
        <w:p w14:paraId="20AA7C1F" w14:textId="77777777" w:rsidR="0041362C" w:rsidRDefault="005C4854" w:rsidP="002976F6">
          <w:pPr>
            <w:sectPr w:rsidR="0041362C" w:rsidSect="006A4C4F">
              <w:headerReference w:type="even" r:id="rId17"/>
              <w:headerReference w:type="default" r:id="rId18"/>
              <w:footerReference w:type="even" r:id="rId19"/>
              <w:footerReference w:type="default" r:id="rId20"/>
              <w:pgSz w:w="11906" w:h="16838" w:code="9"/>
              <w:pgMar w:top="1440" w:right="1440" w:bottom="1440" w:left="1800" w:header="709" w:footer="709" w:gutter="0"/>
              <w:cols w:space="708"/>
              <w:formProt w:val="0"/>
              <w:docGrid w:linePitch="360"/>
            </w:sectPr>
          </w:pPr>
        </w:p>
      </w:sdtContent>
    </w:sdt>
    <w:bookmarkStart w:id="0" w:name="_GoBack" w:displacedByCustomXml="prev"/>
    <w:bookmarkEnd w:id="0" w:displacedByCustomXml="prev"/>
    <w:p w14:paraId="1831F3CD" w14:textId="61536466" w:rsidR="00F27CDE" w:rsidRDefault="002719E8" w:rsidP="008C7B7B">
      <w:pPr>
        <w:pStyle w:val="Nadpis1"/>
      </w:pPr>
      <w:bookmarkStart w:id="1" w:name="_Toc68683889"/>
      <w:r>
        <w:rPr>
          <w:noProof/>
        </w:rPr>
        <w:lastRenderedPageBreak/>
        <w:t>Stáří jako sociální událost</w:t>
      </w:r>
      <w:bookmarkEnd w:id="1"/>
    </w:p>
    <w:p w14:paraId="05A244B5" w14:textId="468D1002" w:rsidR="00213E90" w:rsidRPr="004B005B" w:rsidRDefault="00213E90" w:rsidP="00213E90">
      <w:pPr>
        <w:pStyle w:val="parNadpisPrvkuCerveny"/>
      </w:pPr>
      <w:r w:rsidRPr="004B005B">
        <w:t>Průvodce studiem</w:t>
      </w:r>
      <w:r>
        <w:t xml:space="preserve"> – studijní předpoklady</w:t>
      </w:r>
    </w:p>
    <w:p w14:paraId="3D327F23"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573F21DA" wp14:editId="2C029704">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5444212" w14:textId="11E30AD4" w:rsidR="00213E90" w:rsidRPr="00D028A5" w:rsidRDefault="00C76568" w:rsidP="00D028A5">
      <w:pPr>
        <w:pStyle w:val="Tlotextu"/>
      </w:pPr>
      <w:r w:rsidRPr="00C76568">
        <w:t xml:space="preserve">Studium těchto otázek sociální politiky vyžaduje mít základní všeobecné znalosti v rozsahu studia na středních školách především z oblasti sociologie, ekonomie a práva. Studium těchto otázek by se měl </w:t>
      </w:r>
      <w:r>
        <w:t xml:space="preserve">student </w:t>
      </w:r>
      <w:r w:rsidRPr="00C76568">
        <w:t xml:space="preserve">věnovat po seznámení s látkou </w:t>
      </w:r>
      <w:r>
        <w:t xml:space="preserve">předmětu Sociální politika I. </w:t>
      </w:r>
    </w:p>
    <w:p w14:paraId="36A79D02" w14:textId="77777777" w:rsidR="00213E90" w:rsidRDefault="00213E90" w:rsidP="00213E90">
      <w:pPr>
        <w:pStyle w:val="parUkonceniPrvku"/>
      </w:pPr>
    </w:p>
    <w:p w14:paraId="0C912574" w14:textId="5B199493" w:rsidR="0044632C" w:rsidRPr="004B005B" w:rsidRDefault="0044632C" w:rsidP="004B005B">
      <w:pPr>
        <w:pStyle w:val="parNadpisPrvkuCerveny"/>
      </w:pPr>
      <w:r w:rsidRPr="004B005B">
        <w:t xml:space="preserve">Rychlý </w:t>
      </w:r>
      <w:r w:rsidR="00213E90">
        <w:t xml:space="preserve">náhled </w:t>
      </w:r>
      <w:r w:rsidR="008F55D1">
        <w:t>studijního materiálu</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63CC278" w14:textId="56333B8E" w:rsidR="00CF098A" w:rsidRPr="00D028A5" w:rsidRDefault="00C76568" w:rsidP="00D028A5">
      <w:pPr>
        <w:pStyle w:val="Tlotextu"/>
      </w:pPr>
      <w:r w:rsidRPr="00C76568">
        <w:t xml:space="preserve">V této </w:t>
      </w:r>
      <w:r w:rsidR="004F016E">
        <w:t xml:space="preserve">části výkladu je </w:t>
      </w:r>
      <w:r w:rsidRPr="00C76568">
        <w:t xml:space="preserve">pozornost zaměřena na charakteristiku stáří jako sociální události. Těžiště </w:t>
      </w:r>
      <w:r w:rsidR="004F016E">
        <w:t xml:space="preserve">je </w:t>
      </w:r>
      <w:r w:rsidRPr="00C76568">
        <w:t xml:space="preserve">položeno na objasnění demografických souvislostí a na charakteristiku alternativ stanovení seniorského věku. Vzhledem k tomu, že délka kariéry jedince je v současnosti ve vyspělých zemích navázaná na prodlužující se život, </w:t>
      </w:r>
      <w:r w:rsidR="004F016E">
        <w:t xml:space="preserve">je </w:t>
      </w:r>
      <w:r w:rsidRPr="00C76568">
        <w:t xml:space="preserve">pozornost věnována na otázky stanovení důchodového věku, na možnosti dalšího uplatnění seniorů včetně jejich možností participace na celoživotním vzdělávání. Pozornost </w:t>
      </w:r>
      <w:r w:rsidR="004F016E">
        <w:t xml:space="preserve">je </w:t>
      </w:r>
      <w:r w:rsidRPr="00C76568">
        <w:t>věnována rovněž na otázky koncepcí důchodového věku.</w:t>
      </w:r>
    </w:p>
    <w:p w14:paraId="62C42C51" w14:textId="77777777" w:rsidR="00B76054" w:rsidRDefault="00B76054" w:rsidP="00B76054">
      <w:pPr>
        <w:pStyle w:val="parUkonceniPrvku"/>
      </w:pPr>
    </w:p>
    <w:p w14:paraId="1AE50542" w14:textId="7D86AA75" w:rsidR="0044632C" w:rsidRPr="004B005B" w:rsidRDefault="0044632C" w:rsidP="004B005B">
      <w:pPr>
        <w:pStyle w:val="parNadpisPrvkuCerveny"/>
      </w:pPr>
      <w:r w:rsidRPr="004B005B">
        <w:t xml:space="preserve">Cíle </w:t>
      </w:r>
      <w:r w:rsidR="008F55D1" w:rsidRPr="008F55D1">
        <w:t>STUDIJNÍHO MATERIÁLU</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A867A10" w14:textId="2DFEDFF1" w:rsidR="00B76054" w:rsidRPr="004F016E" w:rsidRDefault="004F016E" w:rsidP="00D028A5">
      <w:pPr>
        <w:pStyle w:val="Tlotextu"/>
      </w:pPr>
      <w:r>
        <w:t>Cílem studia této problematiky je charakterizovat fenomén stáří, popsat přístupy společnosti k ochraně a zabezpečení skupiny starších obyvatel a definovat strategii a obsah stáří jako sociální události.</w:t>
      </w:r>
    </w:p>
    <w:p w14:paraId="297D33AD" w14:textId="77777777" w:rsidR="00CF098A" w:rsidRPr="00CF098A" w:rsidRDefault="00CF098A" w:rsidP="00CF098A">
      <w:pPr>
        <w:pStyle w:val="parUkonceniPrvku"/>
      </w:pPr>
    </w:p>
    <w:p w14:paraId="74059878" w14:textId="1AF482CF" w:rsidR="0044632C" w:rsidRPr="004B005B" w:rsidRDefault="0044632C" w:rsidP="004B005B">
      <w:pPr>
        <w:pStyle w:val="parNadpisPrvkuCerveny"/>
      </w:pPr>
      <w:r w:rsidRPr="004B005B">
        <w:t xml:space="preserve">Klíčová </w:t>
      </w:r>
      <w:r w:rsidR="008F55D1" w:rsidRPr="008F55D1">
        <w:t>STUDIJNÍHO MATERIÁLU</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BCBD89F" w14:textId="0EC0ED7E" w:rsidR="00CF098A" w:rsidRPr="00D028A5" w:rsidRDefault="004F016E" w:rsidP="00D028A5">
      <w:pPr>
        <w:pStyle w:val="Tlotextu"/>
      </w:pPr>
      <w:r w:rsidRPr="004F016E">
        <w:t>stáří – zabezpečení – důchodový věk – důchodová reforma</w:t>
      </w:r>
    </w:p>
    <w:p w14:paraId="00DBEE30" w14:textId="4C79F4C6" w:rsidR="00B76054" w:rsidRDefault="00B76054" w:rsidP="00B76054">
      <w:pPr>
        <w:pStyle w:val="parUkonceniPrvku"/>
      </w:pPr>
    </w:p>
    <w:p w14:paraId="7DB0251F" w14:textId="77777777" w:rsidR="00D028A5" w:rsidRPr="00D028A5" w:rsidRDefault="00D028A5" w:rsidP="00D028A5">
      <w:pPr>
        <w:pStyle w:val="Tlotextu"/>
      </w:pPr>
    </w:p>
    <w:p w14:paraId="26315EA0" w14:textId="77777777" w:rsidR="008F55D1" w:rsidRPr="004B005B" w:rsidRDefault="008F55D1" w:rsidP="008F55D1">
      <w:pPr>
        <w:pStyle w:val="parNadpisPrvkuCerveny"/>
      </w:pPr>
      <w:r w:rsidRPr="004B005B">
        <w:lastRenderedPageBreak/>
        <w:t>Čas potřebný ke studiu</w:t>
      </w:r>
    </w:p>
    <w:p w14:paraId="4F07F2EC" w14:textId="77777777" w:rsidR="008F55D1" w:rsidRDefault="008F55D1" w:rsidP="008F55D1">
      <w:pPr>
        <w:framePr w:w="624" w:h="624" w:hRule="exact" w:hSpace="170" w:wrap="around" w:vAnchor="text" w:hAnchor="page" w:xAlign="outside" w:y="-622" w:anchorLock="1"/>
        <w:jc w:val="both"/>
      </w:pPr>
      <w:r>
        <w:rPr>
          <w:noProof/>
          <w:lang w:eastAsia="cs-CZ"/>
        </w:rPr>
        <w:drawing>
          <wp:inline distT="0" distB="0" distL="0" distR="0" wp14:anchorId="012DA272" wp14:editId="4EBD8D89">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EFF168E" w14:textId="001314EB" w:rsidR="008F55D1" w:rsidRDefault="00B75879" w:rsidP="008F55D1">
      <w:pPr>
        <w:pStyle w:val="Tlotextu"/>
      </w:pPr>
      <w:r>
        <w:t>Stopáž studijního materiálu:</w:t>
      </w:r>
      <w:r w:rsidR="004F016E">
        <w:tab/>
        <w:t>22 minut</w:t>
      </w:r>
    </w:p>
    <w:p w14:paraId="01D620B5" w14:textId="1454C67C" w:rsidR="00CF098A" w:rsidRPr="00D028A5" w:rsidRDefault="00B75879" w:rsidP="00D028A5">
      <w:pPr>
        <w:pStyle w:val="Tlotextu"/>
      </w:pPr>
      <w:r>
        <w:t>Doporučený čas ke studiu:</w:t>
      </w:r>
      <w:r w:rsidR="004F016E">
        <w:tab/>
        <w:t>45 minut</w:t>
      </w:r>
    </w:p>
    <w:p w14:paraId="1B114916" w14:textId="77777777" w:rsidR="008F55D1" w:rsidRDefault="008F55D1" w:rsidP="008F55D1">
      <w:pPr>
        <w:pStyle w:val="parUkonceniPrvku"/>
      </w:pPr>
    </w:p>
    <w:p w14:paraId="72EBE687" w14:textId="20D716D0" w:rsidR="00213E90" w:rsidRPr="004B005B" w:rsidRDefault="00213E90" w:rsidP="00213E90">
      <w:pPr>
        <w:pStyle w:val="parNadpisPrvkuOranzovy"/>
      </w:pPr>
      <w:r w:rsidRPr="004B005B">
        <w:t>Další zdroje</w:t>
      </w:r>
      <w:r>
        <w:t xml:space="preserve"> – doporučená literatura</w:t>
      </w:r>
    </w:p>
    <w:p w14:paraId="5EF7AE58"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7925E909" wp14:editId="3E69EEAA">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C306DFD" w14:textId="39A69C45" w:rsidR="00CF098A" w:rsidRPr="00D028A5" w:rsidRDefault="004F016E" w:rsidP="00D028A5">
      <w:pPr>
        <w:pStyle w:val="Tlotextu"/>
        <w:ind w:firstLine="0"/>
      </w:pPr>
      <w:r w:rsidRPr="004F016E">
        <w:t>TOMEŠ, I. Úvod do teorie a metodologie sociální politiky. Praha: Portál, 2010.                               ISBN 978-80-7367-680-3</w:t>
      </w:r>
    </w:p>
    <w:p w14:paraId="12379398" w14:textId="77777777" w:rsidR="00213E90" w:rsidRDefault="00213E90" w:rsidP="00213E90">
      <w:pPr>
        <w:pStyle w:val="parUkonceniPrvku"/>
      </w:pPr>
    </w:p>
    <w:p w14:paraId="45E1FE5D" w14:textId="74B4ED64" w:rsidR="004F016E" w:rsidRDefault="004F016E" w:rsidP="004F016E">
      <w:pPr>
        <w:pStyle w:val="Tlotextu"/>
      </w:pPr>
      <w:r>
        <w:t xml:space="preserve">Obyvatelstvo stárne ve všech evropských zemích, zvyšuje se podíl starších věkových skupin na celkovém počtu obyvatelstva. Mezi hlavní faktory, které určují věkové složení obyvatelstva, patří fertilita, mortalita, migrace a emigrace. K nejdůležitějším faktorům, které ovlivňují zkracování lidského věku, patří stav životního prostředí, nemocnost, nebo vývoj </w:t>
      </w:r>
      <w:proofErr w:type="spellStart"/>
      <w:r>
        <w:t>invalidizace</w:t>
      </w:r>
      <w:proofErr w:type="spellEnd"/>
      <w:r>
        <w:t xml:space="preserve">. </w:t>
      </w:r>
    </w:p>
    <w:p w14:paraId="09E816E5" w14:textId="77777777" w:rsidR="004F016E" w:rsidRDefault="004F016E" w:rsidP="004F016E">
      <w:pPr>
        <w:pStyle w:val="Tlotextu"/>
      </w:pPr>
      <w:r>
        <w:t>Ageismus je považován za věkovou diskriminaci, která je založená na přesvědčení o kvalitativní nerovnosti jednotlivých fází lidského životního cyklu. Projevuje se prostřednictvím systematické, symbolické i reálné diskriminace osob a skupin na základě jejich chronologického věku anebo na jejich příslušnosti k určité generaci. Stárnutí jako přirozený proces změn v organismu ovlivňují pracovní schopnost člověka.</w:t>
      </w:r>
    </w:p>
    <w:p w14:paraId="5FA4248F" w14:textId="77777777" w:rsidR="00E84B2A" w:rsidRDefault="004F016E" w:rsidP="00E84B2A">
      <w:pPr>
        <w:pStyle w:val="Tlotextu"/>
      </w:pPr>
      <w:r>
        <w:t xml:space="preserve">Cílem národních programů přípravy na stárnutí bylo podpořit rozvoj společnosti pro lidi všech věkových skupin, zajistit, aby lidé ve všech částech světa mohli stárnout důstojně a v bezpečí a zajistit seniorům podílení se na životě jako plnoprávní občané. </w:t>
      </w:r>
    </w:p>
    <w:p w14:paraId="715E9A70" w14:textId="371B641B" w:rsidR="00213E90" w:rsidRPr="00213E90" w:rsidRDefault="004F016E" w:rsidP="00E84B2A">
      <w:pPr>
        <w:pStyle w:val="Tlotextu"/>
      </w:pPr>
      <w:r>
        <w:t>Důchodový věk je vnímán právními předpisy jako stanovený věk, jehož dosažení je jednou z podmínek vzniku nároku na starobní důchod. Věk odchodu do důchodu je věkem skutečného zanechání výdělečné činnosti a přechodu do společensky zabezpečené ekonomické nečinnosti. Při stanovování důchodového věku lze starobní důchod pojímat jako dávku výsluhovou nebo sociální podle toho, zda se důraz klade na předcházející činnost nebo na zbývající pracovní schopnosti člověka.</w:t>
      </w:r>
    </w:p>
    <w:p w14:paraId="4F80BE35" w14:textId="77777777" w:rsidR="008F55D1" w:rsidRDefault="008F55D1" w:rsidP="008F55D1">
      <w:pPr>
        <w:pStyle w:val="Tlotextu"/>
      </w:pPr>
      <w:bookmarkStart w:id="2" w:name="_Ref496517263"/>
      <w:bookmarkStart w:id="3" w:name="_Ref496517279"/>
      <w:bookmarkStart w:id="4" w:name="_Ref496517289"/>
    </w:p>
    <w:p w14:paraId="15453359" w14:textId="0D491CFF" w:rsidR="00CF098A" w:rsidRDefault="00B75879" w:rsidP="00D77F81">
      <w:pPr>
        <w:pStyle w:val="Nadpis1"/>
      </w:pPr>
      <w:bookmarkStart w:id="5" w:name="_Toc68683890"/>
      <w:bookmarkEnd w:id="2"/>
      <w:bookmarkEnd w:id="3"/>
      <w:bookmarkEnd w:id="4"/>
      <w:r>
        <w:lastRenderedPageBreak/>
        <w:t>Pedagogicko didaktické poznámky</w:t>
      </w:r>
      <w:bookmarkEnd w:id="5"/>
    </w:p>
    <w:p w14:paraId="74B3FF80" w14:textId="77777777" w:rsidR="00CF098A" w:rsidRPr="004B005B" w:rsidRDefault="00CF098A" w:rsidP="00CF098A">
      <w:pPr>
        <w:pStyle w:val="parNadpisPrvkuCerveny"/>
      </w:pPr>
      <w:r w:rsidRPr="004B005B">
        <w:t>Průvodce studiem</w:t>
      </w:r>
    </w:p>
    <w:p w14:paraId="385DDA05"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4DD68E67" wp14:editId="3B21F104">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EE75817" w14:textId="68D77F5E" w:rsidR="00E84B2A" w:rsidRDefault="00CD5337" w:rsidP="00E84B2A">
      <w:pPr>
        <w:pStyle w:val="Tlotextu"/>
      </w:pPr>
      <w:r>
        <w:rPr>
          <w:b/>
        </w:rPr>
        <w:t>Obor</w:t>
      </w:r>
      <w:r w:rsidRPr="00CD5337">
        <w:rPr>
          <w:b/>
        </w:rPr>
        <w:t>:</w:t>
      </w:r>
      <w:r>
        <w:t xml:space="preserve"> </w:t>
      </w:r>
      <w:r w:rsidR="00E84B2A">
        <w:t xml:space="preserve">Studijní text tematicky spadá do těchto oborů vzdělání dle klasifikace CZ-ISCED-F 2013: Společenské vědy, žurnalistika a informační vědy – 03, Zdravotní a sociální péče, péče o příznivé životní podmínky – 09. </w:t>
      </w:r>
    </w:p>
    <w:p w14:paraId="0381C9DC" w14:textId="432182A9" w:rsidR="00CF098A" w:rsidRPr="00D028A5" w:rsidRDefault="00E84B2A" w:rsidP="00D028A5">
      <w:pPr>
        <w:pStyle w:val="Tlotextu"/>
        <w:rPr>
          <w:b/>
        </w:rPr>
      </w:pPr>
      <w:r>
        <w:t>Při studiu této problematiky se doporučuje po vyslechnutí audionahrávky seznámit se s těmito otázkami v literatuře doporučené ke studiu.</w:t>
      </w:r>
    </w:p>
    <w:p w14:paraId="2529C0CF" w14:textId="52A69FB7" w:rsidR="00CF098A" w:rsidRPr="00E84B2A" w:rsidRDefault="00CF098A" w:rsidP="00CF098A">
      <w:pPr>
        <w:pStyle w:val="parUkonceniPrvku"/>
        <w:rPr>
          <w:sz w:val="2"/>
        </w:rPr>
      </w:pPr>
    </w:p>
    <w:p w14:paraId="2DA0C10D" w14:textId="77777777" w:rsidR="000F0EE0" w:rsidRPr="00E84B2A" w:rsidRDefault="000F0EE0" w:rsidP="000F0EE0">
      <w:pPr>
        <w:pStyle w:val="Tlotextu"/>
        <w:rPr>
          <w:sz w:val="2"/>
        </w:rPr>
      </w:pPr>
    </w:p>
    <w:p w14:paraId="5060856B" w14:textId="77777777" w:rsidR="00FF177A" w:rsidRPr="004B005B" w:rsidRDefault="00FF177A" w:rsidP="00FF177A">
      <w:pPr>
        <w:pStyle w:val="parNadpisPrvkuOranzovy"/>
      </w:pPr>
      <w:r w:rsidRPr="004B005B">
        <w:t>Úkol k zamyšlení</w:t>
      </w:r>
    </w:p>
    <w:p w14:paraId="21EB3D87" w14:textId="77777777" w:rsidR="00FF177A" w:rsidRDefault="00FF177A" w:rsidP="00FF177A">
      <w:pPr>
        <w:framePr w:w="624" w:h="624" w:hRule="exact" w:hSpace="170" w:wrap="around" w:vAnchor="text" w:hAnchor="page" w:xAlign="outside" w:y="-622" w:anchorLock="1"/>
        <w:jc w:val="both"/>
      </w:pPr>
      <w:r>
        <w:rPr>
          <w:noProof/>
          <w:lang w:eastAsia="cs-CZ"/>
        </w:rPr>
        <w:drawing>
          <wp:inline distT="0" distB="0" distL="0" distR="0" wp14:anchorId="173A78B8" wp14:editId="3935F59F">
            <wp:extent cx="381635" cy="38163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830E741" w14:textId="5C4BA0D3" w:rsidR="00E84B2A" w:rsidRDefault="00E84B2A" w:rsidP="00D028A5">
      <w:pPr>
        <w:pStyle w:val="Tlotextu"/>
      </w:pPr>
      <w:r>
        <w:t>Zamyslete se nad stanovením věkové hranice pro vznik nároků na starobní důchod v ČR v kontextu dalších determinant ovlivňujících charakter sociální politiky v ČR.</w:t>
      </w:r>
    </w:p>
    <w:p w14:paraId="62BD1ED3" w14:textId="77777777" w:rsidR="00CF098A" w:rsidRDefault="00CF098A" w:rsidP="00CF098A">
      <w:pPr>
        <w:pStyle w:val="parUkonceniPrvku"/>
      </w:pPr>
    </w:p>
    <w:p w14:paraId="0C547772" w14:textId="2B65762E" w:rsidR="00CF098A" w:rsidRPr="004B005B" w:rsidRDefault="00CF098A" w:rsidP="00CF098A">
      <w:pPr>
        <w:pStyle w:val="parNadpisPrvkuModry"/>
      </w:pPr>
      <w:r w:rsidRPr="004B005B">
        <w:t>Kontro</w:t>
      </w:r>
      <w:r w:rsidR="00E84B2A">
        <w:t>lní otázky</w:t>
      </w:r>
    </w:p>
    <w:p w14:paraId="1F770E62"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796C58" wp14:editId="6C3E4282">
            <wp:extent cx="381635" cy="381635"/>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0C75B87" w14:textId="51C56279" w:rsidR="00E84B2A" w:rsidRDefault="00E84B2A" w:rsidP="00E84B2A">
      <w:pPr>
        <w:pStyle w:val="Tlotextu"/>
      </w:pPr>
      <w:r>
        <w:t>1.</w:t>
      </w:r>
      <w:r>
        <w:tab/>
        <w:t>Charakterizujte koncepci presumpce zásluh pro stanovení důchodového věku.</w:t>
      </w:r>
    </w:p>
    <w:p w14:paraId="356F8165" w14:textId="6B0F1C3D" w:rsidR="00CF098A" w:rsidRDefault="00E84B2A" w:rsidP="00E84B2A">
      <w:pPr>
        <w:pStyle w:val="Tlotextu"/>
      </w:pPr>
      <w:r>
        <w:t>2.</w:t>
      </w:r>
      <w:r>
        <w:tab/>
        <w:t>Charakterizujte koncepci fikce invalidity pro stanovení důchodového věku.</w:t>
      </w:r>
    </w:p>
    <w:p w14:paraId="44DECF06" w14:textId="77777777" w:rsidR="00C56FE8" w:rsidRDefault="00C56FE8" w:rsidP="00C56FE8">
      <w:pPr>
        <w:pStyle w:val="parUkonceniPrvku"/>
      </w:pPr>
    </w:p>
    <w:p w14:paraId="1C5F8A56" w14:textId="77777777" w:rsidR="00E84B2A" w:rsidRDefault="00E84B2A" w:rsidP="00E84B2A">
      <w:pPr>
        <w:pStyle w:val="Tlotextu"/>
      </w:pPr>
    </w:p>
    <w:sdt>
      <w:sdtPr>
        <w:id w:val="-1920393414"/>
        <w:lock w:val="sdtContentLocked"/>
        <w:placeholder>
          <w:docPart w:val="DefaultPlaceholder_1081868574"/>
        </w:placeholder>
      </w:sdtPr>
      <w:sdtEndPr/>
      <w:sdtContent>
        <w:p w14:paraId="755B5CD8" w14:textId="77777777" w:rsidR="00CC3B3A" w:rsidRDefault="00CC3B3A" w:rsidP="00CC3B3A">
          <w:pPr>
            <w:pStyle w:val="Tlotextu"/>
          </w:pPr>
        </w:p>
        <w:p w14:paraId="4D05AFB2" w14:textId="77777777" w:rsidR="00CC3B3A" w:rsidRDefault="005C4854" w:rsidP="00CC3B3A">
          <w:pPr>
            <w:pStyle w:val="Tlotextu"/>
            <w:sectPr w:rsidR="00CC3B3A" w:rsidSect="006A4C4F">
              <w:headerReference w:type="even" r:id="rId29"/>
              <w:headerReference w:type="default" r:id="rId30"/>
              <w:pgSz w:w="11906" w:h="16838" w:code="9"/>
              <w:pgMar w:top="1440" w:right="1440" w:bottom="1440" w:left="1800" w:header="709" w:footer="709" w:gutter="0"/>
              <w:cols w:space="708"/>
              <w:formProt w:val="0"/>
              <w:docGrid w:linePitch="360"/>
            </w:sectPr>
          </w:pPr>
        </w:p>
      </w:sdtContent>
    </w:sdt>
    <w:bookmarkStart w:id="6" w:name="_Toc68683891" w:displacedByCustomXml="next"/>
    <w:sdt>
      <w:sdtPr>
        <w:id w:val="-2071345065"/>
        <w:lock w:val="contentLocked"/>
        <w:placeholder>
          <w:docPart w:val="4A09368BD55942EDB2DCC99B0FB97C04"/>
        </w:placeholder>
      </w:sdtPr>
      <w:sdtEndPr/>
      <w:sdtContent>
        <w:p w14:paraId="6E3228C9" w14:textId="47CA975D" w:rsidR="007C5AE8" w:rsidRDefault="008F55D1" w:rsidP="007C5AE8">
          <w:pPr>
            <w:pStyle w:val="Nadpis1neslovan"/>
          </w:pPr>
          <w:r>
            <w:t xml:space="preserve">Použitá </w:t>
          </w:r>
          <w:r w:rsidR="00576254">
            <w:t>Literatura</w:t>
          </w:r>
        </w:p>
      </w:sdtContent>
    </w:sdt>
    <w:bookmarkEnd w:id="6" w:displacedByCustomXml="prev"/>
    <w:p w14:paraId="1553A128" w14:textId="34F72B89" w:rsidR="007C5AE8" w:rsidRDefault="00E84B2A" w:rsidP="007C5AE8">
      <w:r w:rsidRPr="00E84B2A">
        <w:t xml:space="preserve">KREBS, V. a kol. </w:t>
      </w:r>
      <w:r w:rsidRPr="0025763E">
        <w:rPr>
          <w:i/>
        </w:rPr>
        <w:t>Sociální politika</w:t>
      </w:r>
      <w:r w:rsidRPr="00E84B2A">
        <w:t xml:space="preserve">. Praha: </w:t>
      </w:r>
      <w:proofErr w:type="spellStart"/>
      <w:r w:rsidRPr="00E84B2A">
        <w:t>Wolters</w:t>
      </w:r>
      <w:proofErr w:type="spellEnd"/>
      <w:r w:rsidRPr="00E84B2A">
        <w:t xml:space="preserve"> </w:t>
      </w:r>
      <w:proofErr w:type="spellStart"/>
      <w:r w:rsidRPr="00E84B2A">
        <w:t>Kluwer</w:t>
      </w:r>
      <w:proofErr w:type="spellEnd"/>
      <w:r w:rsidRPr="00E84B2A">
        <w:t>, 2015.                                                 ISBN 978-80-7478-921-2.</w:t>
      </w:r>
    </w:p>
    <w:p w14:paraId="445A3201" w14:textId="77777777" w:rsidR="00576254" w:rsidRDefault="00576254" w:rsidP="007C5AE8"/>
    <w:p w14:paraId="7B3C3EBF" w14:textId="77777777" w:rsidR="0027156A" w:rsidRDefault="0027156A" w:rsidP="0027156A">
      <w:pPr>
        <w:pStyle w:val="Tlotextu"/>
      </w:pPr>
    </w:p>
    <w:p w14:paraId="51402417" w14:textId="77777777" w:rsidR="0027156A" w:rsidRDefault="0027156A" w:rsidP="0027156A">
      <w:pPr>
        <w:pStyle w:val="Tlotextu"/>
      </w:pPr>
    </w:p>
    <w:p w14:paraId="24B56631" w14:textId="77777777" w:rsidR="003479A6" w:rsidRDefault="003479A6">
      <w:pPr>
        <w:sectPr w:rsidR="003479A6" w:rsidSect="006A4C4F">
          <w:headerReference w:type="even" r:id="rId31"/>
          <w:headerReference w:type="default" r:id="rId32"/>
          <w:pgSz w:w="11906" w:h="16838" w:code="9"/>
          <w:pgMar w:top="1440" w:right="1440" w:bottom="1440" w:left="1800" w:header="709" w:footer="709" w:gutter="0"/>
          <w:cols w:space="708"/>
          <w:formProt w:val="0"/>
          <w:docGrid w:linePitch="360"/>
        </w:sectPr>
      </w:pPr>
    </w:p>
    <w:p w14:paraId="5E1E257D" w14:textId="77777777" w:rsidR="00A13F7C" w:rsidRDefault="004E2697" w:rsidP="005633CC">
      <w:pPr>
        <w:pStyle w:val="Nadpis1neslovan"/>
      </w:pPr>
      <w:bookmarkStart w:id="7" w:name="_Toc68683892"/>
      <w:r w:rsidRPr="004E2697">
        <w:lastRenderedPageBreak/>
        <w:t>Přehled dostupných ikon</w:t>
      </w:r>
      <w:bookmarkEnd w:id="7"/>
    </w:p>
    <w:tbl>
      <w:tblPr>
        <w:tblW w:w="4999" w:type="pct"/>
        <w:jc w:val="center"/>
        <w:tblLook w:val="04A0" w:firstRow="1" w:lastRow="0" w:firstColumn="1" w:lastColumn="0" w:noHBand="0" w:noVBand="1"/>
      </w:tblPr>
      <w:tblGrid>
        <w:gridCol w:w="866"/>
        <w:gridCol w:w="3466"/>
        <w:gridCol w:w="868"/>
        <w:gridCol w:w="3464"/>
      </w:tblGrid>
      <w:tr w:rsidR="00281DD9" w14:paraId="682819A2" w14:textId="77777777" w:rsidTr="00281DD9">
        <w:trPr>
          <w:jc w:val="center"/>
        </w:trPr>
        <w:tc>
          <w:tcPr>
            <w:tcW w:w="500" w:type="pct"/>
          </w:tcPr>
          <w:p w14:paraId="45911562" w14:textId="77777777" w:rsidR="00281DD9" w:rsidRDefault="004A535F">
            <w:bookmarkStart w:id="8" w:name="frmCas" w:colFirst="0" w:colLast="0"/>
            <w:bookmarkStart w:id="9"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10" w:name="frmKlicovaSlova" w:colFirst="0" w:colLast="0"/>
            <w:bookmarkStart w:id="11" w:name="frmOdpocinek" w:colFirst="2" w:colLast="2"/>
            <w:bookmarkEnd w:id="8"/>
            <w:bookmarkEnd w:id="9"/>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12" w:name="frmPruvodceStudiem" w:colFirst="0" w:colLast="0"/>
            <w:bookmarkStart w:id="13" w:name="frmPruvodceTextem" w:colFirst="2" w:colLast="2"/>
            <w:bookmarkEnd w:id="10"/>
            <w:bookmarkEnd w:id="11"/>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14" w:name="frmRychlyNahled" w:colFirst="0" w:colLast="0"/>
            <w:bookmarkStart w:id="15" w:name="frmShrnuti" w:colFirst="2" w:colLast="2"/>
            <w:bookmarkEnd w:id="12"/>
            <w:bookmarkEnd w:id="13"/>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16" w:name="frmTutorialy" w:colFirst="0" w:colLast="0"/>
            <w:bookmarkStart w:id="17" w:name="frmDefinice" w:colFirst="2" w:colLast="2"/>
            <w:bookmarkEnd w:id="14"/>
            <w:bookmarkEnd w:id="15"/>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18" w:name="frmKZapamatovani" w:colFirst="0" w:colLast="0"/>
            <w:bookmarkStart w:id="19" w:name="frmPripadovaStudie" w:colFirst="2" w:colLast="2"/>
            <w:bookmarkEnd w:id="16"/>
            <w:bookmarkEnd w:id="17"/>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20" w:name="frmResenaUloha" w:colFirst="0" w:colLast="0"/>
            <w:bookmarkStart w:id="21" w:name="frmVeta" w:colFirst="2" w:colLast="2"/>
            <w:bookmarkEnd w:id="18"/>
            <w:bookmarkEnd w:id="19"/>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22" w:name="frmKontrolniOtazka" w:colFirst="0" w:colLast="0"/>
            <w:bookmarkStart w:id="23" w:name="frmKorespondencniUkol" w:colFirst="2" w:colLast="2"/>
            <w:bookmarkEnd w:id="20"/>
            <w:bookmarkEnd w:id="21"/>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24" w:name="frmOdpovedi" w:colFirst="0" w:colLast="0"/>
            <w:bookmarkStart w:id="25" w:name="frmOtazky" w:colFirst="2" w:colLast="2"/>
            <w:bookmarkEnd w:id="22"/>
            <w:bookmarkEnd w:id="23"/>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26" w:name="frmSamostatnyUkol" w:colFirst="0" w:colLast="0"/>
            <w:bookmarkStart w:id="27" w:name="frmLiteratura" w:colFirst="2" w:colLast="2"/>
            <w:bookmarkEnd w:id="24"/>
            <w:bookmarkEnd w:id="25"/>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28" w:name="frmProZajemce" w:colFirst="0" w:colLast="0"/>
            <w:bookmarkStart w:id="29" w:name="frmUkolKZamysleni" w:colFirst="2" w:colLast="2"/>
            <w:bookmarkEnd w:id="26"/>
            <w:bookmarkEnd w:id="27"/>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7777777" w:rsidR="00281DD9" w:rsidRDefault="00281DD9" w:rsidP="00281DD9">
            <w:pPr>
              <w:rPr>
                <w:szCs w:val="24"/>
              </w:rPr>
            </w:pPr>
            <w:r>
              <w:t>Úkol k zamyšlení</w:t>
            </w:r>
          </w:p>
        </w:tc>
      </w:tr>
      <w:bookmarkEnd w:id="28"/>
      <w:bookmarkEnd w:id="29"/>
    </w:tbl>
    <w:p w14:paraId="7836C96D" w14:textId="77777777" w:rsidR="004E2697" w:rsidRDefault="004E2697" w:rsidP="008D302D">
      <w:pPr>
        <w:pStyle w:val="Tlotextu"/>
      </w:pP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47"/>
          <w:type w:val="continuous"/>
          <w:pgSz w:w="11906" w:h="16838" w:code="9"/>
          <w:pgMar w:top="1440" w:right="1440" w:bottom="1440" w:left="1800" w:header="709" w:footer="709" w:gutter="0"/>
          <w:cols w:space="708"/>
          <w:docGrid w:linePitch="360"/>
        </w:sectPr>
      </w:pPr>
    </w:p>
    <w:p w14:paraId="1C0BBC66" w14:textId="0F80656B" w:rsidR="007C7BE5" w:rsidRDefault="005C4854" w:rsidP="007C7BE5">
      <w:pPr>
        <w:pStyle w:val="Tlotextu"/>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EndPr/>
        <w:sdtContent>
          <w:r w:rsidR="00E1190B">
            <w:rPr>
              <w:b/>
              <w:noProof/>
            </w:rPr>
            <w:fldChar w:fldCharType="begin"/>
          </w:r>
          <w:r w:rsidR="00E1190B">
            <w:rPr>
              <w:b/>
              <w:noProof/>
            </w:rPr>
            <w:instrText xml:space="preserve"> STYLEREF  "Název knihy"  \* MERGEFORMAT </w:instrText>
          </w:r>
          <w:r w:rsidR="00E1190B">
            <w:rPr>
              <w:b/>
              <w:noProof/>
            </w:rPr>
            <w:fldChar w:fldCharType="separate"/>
          </w:r>
          <w:r w:rsidR="00E84B2A">
            <w:rPr>
              <w:b/>
              <w:noProof/>
            </w:rPr>
            <w:t xml:space="preserve">Stáří jako sociální událost </w:t>
          </w:r>
          <w:r w:rsidR="006035C9" w:rsidRPr="006035C9">
            <w:rPr>
              <w:noProof/>
            </w:rPr>
            <w:cr/>
          </w:r>
          <w:r w:rsidR="00E1190B">
            <w:rPr>
              <w:noProof/>
            </w:rPr>
            <w:fldChar w:fldCharType="end"/>
          </w:r>
        </w:sdtContent>
      </w:sdt>
    </w:p>
    <w:p w14:paraId="09474BAE" w14:textId="58A283E0" w:rsidR="007C7BE5" w:rsidRDefault="005C4854"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FC7E12">
            <w:rPr>
              <w:b/>
            </w:rPr>
            <w:t xml:space="preserve">doc. Ing. Ladislav Průša, CSc. </w:t>
          </w:r>
        </w:sdtContent>
      </w:sdt>
    </w:p>
    <w:sdt>
      <w:sdtPr>
        <w:id w:val="248474614"/>
        <w:lock w:val="sdtContentLocked"/>
        <w:placeholder>
          <w:docPart w:val="DefaultPlaceholder_1081868574"/>
        </w:placeholder>
      </w:sdtPr>
      <w:sdtEndPr/>
      <w:sdtContent>
        <w:p w14:paraId="0F2F15A6" w14:textId="77777777" w:rsidR="007C7BE5" w:rsidRDefault="007C7BE5" w:rsidP="007C7BE5">
          <w:pPr>
            <w:pStyle w:val="Tlotextu"/>
          </w:pPr>
          <w:r>
            <w:t xml:space="preserve">Vydavatel: </w:t>
          </w:r>
          <w:r>
            <w:tab/>
          </w:r>
          <w:r>
            <w:tab/>
            <w:t>Slezská univerzita v Opavě</w:t>
          </w:r>
        </w:p>
        <w:p w14:paraId="1C5E4711" w14:textId="17BDEC8E" w:rsidR="007C7BE5" w:rsidRDefault="00D028A5" w:rsidP="007C7BE5">
          <w:pPr>
            <w:pStyle w:val="Tlotextu"/>
            <w:ind w:left="1416" w:firstLine="708"/>
          </w:pPr>
          <w:r>
            <w:t>Fakulta veřejných politik</w:t>
          </w:r>
          <w:r w:rsidR="007C7BE5">
            <w:t xml:space="preserve"> v </w:t>
          </w:r>
          <w:r w:rsidR="00D9582E">
            <w:t>Opavě</w:t>
          </w:r>
        </w:p>
        <w:p w14:paraId="67D90EC5" w14:textId="6EAC3FB6" w:rsidR="007C7BE5" w:rsidRDefault="007C7BE5" w:rsidP="007C7BE5">
          <w:pPr>
            <w:pStyle w:val="Tlotextu"/>
          </w:pPr>
          <w:r>
            <w:t>Určeno:</w:t>
          </w:r>
          <w:r>
            <w:tab/>
          </w:r>
          <w:r>
            <w:tab/>
          </w:r>
          <w:r w:rsidR="00D028A5">
            <w:t>pedagogickým zaměstnancům SU</w:t>
          </w:r>
        </w:p>
      </w:sdtContent>
    </w:sdt>
    <w:p w14:paraId="0D18933B" w14:textId="2E4C83DD" w:rsidR="007C7BE5" w:rsidRDefault="005C4854"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r w:rsidR="00C56FE8">
            <w:t>8</w:t>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End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48"/>
      <w:headerReference w:type="default" r:id="rId49"/>
      <w:footerReference w:type="even" r:id="rId50"/>
      <w:footerReference w:type="default" r:id="rId51"/>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76633" w14:textId="77777777" w:rsidR="00150EE0" w:rsidRDefault="00150EE0" w:rsidP="00B60DC8">
      <w:pPr>
        <w:spacing w:after="0" w:line="240" w:lineRule="auto"/>
      </w:pPr>
      <w:r>
        <w:separator/>
      </w:r>
    </w:p>
  </w:endnote>
  <w:endnote w:type="continuationSeparator" w:id="0">
    <w:p w14:paraId="103F0933" w14:textId="77777777" w:rsidR="00150EE0" w:rsidRDefault="00150EE0"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117987"/>
      <w:docPartObj>
        <w:docPartGallery w:val="Page Numbers (Bottom of Page)"/>
        <w:docPartUnique/>
      </w:docPartObj>
    </w:sdtPr>
    <w:sdtEndPr/>
    <w:sdtContent>
      <w:p w14:paraId="6E9321C6" w14:textId="22216588" w:rsidR="00E50585" w:rsidRDefault="00E50585">
        <w:pPr>
          <w:pStyle w:val="Zpat"/>
        </w:pPr>
        <w:r>
          <w:fldChar w:fldCharType="begin"/>
        </w:r>
        <w:r>
          <w:instrText>PAGE   \* MERGEFORMAT</w:instrText>
        </w:r>
        <w:r>
          <w:fldChar w:fldCharType="separate"/>
        </w:r>
        <w:r w:rsidR="00FF3CC8">
          <w:rPr>
            <w:noProof/>
          </w:rPr>
          <w:t>2</w:t>
        </w:r>
        <w:r>
          <w:fldChar w:fldCharType="end"/>
        </w:r>
      </w:p>
    </w:sdtContent>
  </w:sdt>
  <w:p w14:paraId="1D83A264" w14:textId="77777777" w:rsidR="00E50585" w:rsidRDefault="00E5058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304564"/>
      <w:docPartObj>
        <w:docPartGallery w:val="Page Numbers (Bottom of Page)"/>
        <w:docPartUnique/>
      </w:docPartObj>
    </w:sdtPr>
    <w:sdtEndPr/>
    <w:sdtContent>
      <w:p w14:paraId="4D6CC45D" w14:textId="77777777" w:rsidR="00E50585" w:rsidRDefault="00E50585">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E50585" w:rsidRDefault="00E5058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917379"/>
      <w:docPartObj>
        <w:docPartGallery w:val="Page Numbers (Bottom of Page)"/>
        <w:docPartUnique/>
      </w:docPartObj>
    </w:sdtPr>
    <w:sdtEndPr/>
    <w:sdtContent>
      <w:p w14:paraId="67702CC2" w14:textId="21C2892A" w:rsidR="00E50585" w:rsidRDefault="00E50585">
        <w:pPr>
          <w:pStyle w:val="Zpat"/>
        </w:pPr>
        <w:r>
          <w:fldChar w:fldCharType="begin"/>
        </w:r>
        <w:r>
          <w:instrText>PAGE   \* MERGEFORMAT</w:instrText>
        </w:r>
        <w:r>
          <w:fldChar w:fldCharType="separate"/>
        </w:r>
        <w:r w:rsidR="0025763E">
          <w:rPr>
            <w:noProof/>
          </w:rPr>
          <w:t>6</w:t>
        </w:r>
        <w:r>
          <w:fldChar w:fldCharType="end"/>
        </w:r>
      </w:p>
    </w:sdtContent>
  </w:sdt>
  <w:p w14:paraId="5572053D" w14:textId="77777777" w:rsidR="00E50585" w:rsidRDefault="00E50585" w:rsidP="00B37E40">
    <w:pPr>
      <w:pStyle w:val="Zpat"/>
      <w:tabs>
        <w:tab w:val="clear" w:pos="4536"/>
        <w:tab w:val="clear" w:pos="9072"/>
        <w:tab w:val="left" w:pos="13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010329"/>
      <w:docPartObj>
        <w:docPartGallery w:val="Page Numbers (Bottom of Page)"/>
        <w:docPartUnique/>
      </w:docPartObj>
    </w:sdtPr>
    <w:sdtEndPr/>
    <w:sdtContent>
      <w:p w14:paraId="34626B45" w14:textId="535FDDCA" w:rsidR="00E50585" w:rsidRDefault="00E50585">
        <w:pPr>
          <w:pStyle w:val="Zpat"/>
          <w:jc w:val="right"/>
        </w:pPr>
        <w:r>
          <w:fldChar w:fldCharType="begin"/>
        </w:r>
        <w:r>
          <w:instrText>PAGE   \* MERGEFORMAT</w:instrText>
        </w:r>
        <w:r>
          <w:fldChar w:fldCharType="separate"/>
        </w:r>
        <w:r w:rsidR="0025763E">
          <w:rPr>
            <w:noProof/>
          </w:rPr>
          <w:t>7</w:t>
        </w:r>
        <w:r>
          <w:fldChar w:fldCharType="end"/>
        </w:r>
      </w:p>
    </w:sdtContent>
  </w:sdt>
  <w:p w14:paraId="3EB9FB73" w14:textId="77777777" w:rsidR="00E50585" w:rsidRDefault="00E50585">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E51F" w14:textId="77777777" w:rsidR="00E50585" w:rsidRDefault="00E50585" w:rsidP="00B37E40">
    <w:pPr>
      <w:pStyle w:val="Zpat"/>
      <w:tabs>
        <w:tab w:val="clear" w:pos="4536"/>
        <w:tab w:val="clear" w:pos="9072"/>
        <w:tab w:val="left" w:pos="132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EFA7" w14:textId="77777777" w:rsidR="00E50585" w:rsidRDefault="00E505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25301" w14:textId="77777777" w:rsidR="00150EE0" w:rsidRDefault="00150EE0" w:rsidP="00B60DC8">
      <w:pPr>
        <w:spacing w:after="0" w:line="240" w:lineRule="auto"/>
      </w:pPr>
      <w:r>
        <w:separator/>
      </w:r>
    </w:p>
  </w:footnote>
  <w:footnote w:type="continuationSeparator" w:id="0">
    <w:p w14:paraId="7CD33056" w14:textId="77777777" w:rsidR="00150EE0" w:rsidRDefault="00150EE0" w:rsidP="00B6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4034" w14:textId="77777777" w:rsidR="00E50585" w:rsidRDefault="00E50585" w:rsidP="006A4C4F">
    <w:pPr>
      <w:pStyle w:val="Zhlav"/>
      <w:ind w:firstLine="70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F7E2" w14:textId="77777777" w:rsidR="00E50585" w:rsidRDefault="00E50585" w:rsidP="007C5AE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72EC" w14:textId="4143B3C2" w:rsidR="00E50585" w:rsidRPr="006A4C4F" w:rsidRDefault="00E50585"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5C4854">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5C4854">
      <w:rPr>
        <w:i/>
        <w:noProof/>
      </w:rPr>
      <w:t>Stáří jako sociální událost</w:t>
    </w:r>
    <w:r w:rsidR="005C4854">
      <w:rPr>
        <w:i/>
        <w:noProof/>
      </w:rPr>
      <w:cr/>
    </w:r>
    <w:r>
      <w:rPr>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DCB0" w14:textId="2B59EBB9" w:rsidR="00E50585" w:rsidRDefault="00E50585"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8F55D1">
      <w:rPr>
        <w:i/>
        <w:noProof/>
      </w:rPr>
      <w:t>Jména autorů bez titulů oddělit čárkou</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8F55D1">
      <w:rPr>
        <w:i/>
        <w:noProof/>
      </w:rPr>
      <w:t>Název studijního materiálu</w:t>
    </w:r>
    <w:r w:rsidR="008F55D1">
      <w:rPr>
        <w:i/>
        <w:noProof/>
      </w:rPr>
      <w:cr/>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65E1" w14:textId="71D0F2AA" w:rsidR="00E50585" w:rsidRPr="008F55D1" w:rsidRDefault="008F55D1" w:rsidP="008F55D1">
    <w:pPr>
      <w:pStyle w:val="Zhlav"/>
    </w:pPr>
    <w:r w:rsidRPr="00C87D9B">
      <w:rPr>
        <w:i/>
      </w:rPr>
      <w:fldChar w:fldCharType="begin"/>
    </w:r>
    <w:r w:rsidRPr="00C87D9B">
      <w:rPr>
        <w:i/>
      </w:rPr>
      <w:instrText xml:space="preserve"> STYLEREF  autoři  \* MERGEFORMAT </w:instrText>
    </w:r>
    <w:r w:rsidRPr="00C87D9B">
      <w:rPr>
        <w:i/>
      </w:rPr>
      <w:fldChar w:fldCharType="separate"/>
    </w:r>
    <w:r w:rsidR="005C4854">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5C4854">
      <w:rPr>
        <w:i/>
        <w:noProof/>
      </w:rPr>
      <w:t>Stáří jako sociální událost</w:t>
    </w:r>
    <w:r w:rsidR="005C4854">
      <w:rPr>
        <w:i/>
        <w:noProof/>
      </w:rPr>
      <w:cr/>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F75E" w14:textId="6A51CA76" w:rsidR="00E50585" w:rsidRDefault="00E50585"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5C4854">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5C4854">
      <w:rPr>
        <w:i/>
        <w:noProof/>
      </w:rPr>
      <w:t>Stáří jako sociální událost</w:t>
    </w:r>
    <w:r w:rsidR="005C4854">
      <w:rPr>
        <w:i/>
        <w:noProof/>
      </w:rPr>
      <w:cr/>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2BBC" w14:textId="4BECA002" w:rsidR="00E50585" w:rsidRPr="00B37E40" w:rsidRDefault="00E50585"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sidR="005C4854">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5C4854">
      <w:rPr>
        <w:i/>
        <w:noProof/>
      </w:rPr>
      <w:t>Stáří jako sociální událost</w:t>
    </w:r>
    <w:r w:rsidR="005C4854">
      <w:rPr>
        <w:i/>
        <w:noProof/>
      </w:rPr>
      <w:cr/>
    </w:r>
    <w:r>
      <w:rPr>
        <w:i/>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7687" w14:textId="619515ED" w:rsidR="00E50585" w:rsidRDefault="00E50585"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5C4854">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5C4854">
      <w:rPr>
        <w:i/>
        <w:noProof/>
      </w:rPr>
      <w:t>Stáří jako sociální událost</w:t>
    </w:r>
    <w:r w:rsidR="005C4854">
      <w:rPr>
        <w:i/>
        <w:noProof/>
      </w:rPr>
      <w:cr/>
    </w:r>
    <w:r>
      <w:rPr>
        <w:i/>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DE10" w14:textId="77777777" w:rsidR="00E50585" w:rsidRPr="00C87D9B" w:rsidRDefault="00E50585">
    <w:pPr>
      <w:pStyle w:val="Zhlav"/>
      <w:rPr>
        <w:i/>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9741" w14:textId="77777777" w:rsidR="00E50585" w:rsidRPr="00C87D9B" w:rsidRDefault="00E50585">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0FC017B"/>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2506056"/>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5680DB3"/>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93C74AF"/>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C066829"/>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287CAF"/>
    <w:multiLevelType w:val="multilevel"/>
    <w:tmpl w:val="DC1A9110"/>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7" w15:restartNumberingAfterBreak="0">
    <w:nsid w:val="10CF7C14"/>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12A277A0"/>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132A69FC"/>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8B7C2B"/>
    <w:multiLevelType w:val="multilevel"/>
    <w:tmpl w:val="C13C990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F34E52"/>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1EFC6CB6"/>
    <w:multiLevelType w:val="hybridMultilevel"/>
    <w:tmpl w:val="981CD550"/>
    <w:lvl w:ilvl="0" w:tplc="9B441A6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20671DB"/>
    <w:multiLevelType w:val="multilevel"/>
    <w:tmpl w:val="76145C92"/>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5" w15:restartNumberingAfterBreak="0">
    <w:nsid w:val="248F4BAD"/>
    <w:multiLevelType w:val="multilevel"/>
    <w:tmpl w:val="06647BD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9F6EBE"/>
    <w:multiLevelType w:val="hybridMultilevel"/>
    <w:tmpl w:val="84B8191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5EE527B"/>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DE4B4C"/>
    <w:multiLevelType w:val="multilevel"/>
    <w:tmpl w:val="DB48F548"/>
    <w:lvl w:ilvl="0">
      <w:start w:val="1"/>
      <w:numFmt w:val="lowerRoman"/>
      <w:lvlText w:val="%1."/>
      <w:lvlJc w:val="righ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9" w15:restartNumberingAfterBreak="0">
    <w:nsid w:val="33B60464"/>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955282F"/>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3ABC0C64"/>
    <w:multiLevelType w:val="multilevel"/>
    <w:tmpl w:val="F5B48C3A"/>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2" w15:restartNumberingAfterBreak="0">
    <w:nsid w:val="3B001F58"/>
    <w:multiLevelType w:val="hybridMultilevel"/>
    <w:tmpl w:val="3A88F8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48C63DC"/>
    <w:multiLevelType w:val="multilevel"/>
    <w:tmpl w:val="7F4612DE"/>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4" w15:restartNumberingAfterBreak="0">
    <w:nsid w:val="45353394"/>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8A79BD"/>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53D4238D"/>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56A37102"/>
    <w:multiLevelType w:val="multilevel"/>
    <w:tmpl w:val="38B4B6CA"/>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8" w15:restartNumberingAfterBreak="0">
    <w:nsid w:val="5F3F37B4"/>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6497479C"/>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69867494"/>
    <w:multiLevelType w:val="multilevel"/>
    <w:tmpl w:val="3D96FC12"/>
    <w:lvl w:ilvl="0">
      <w:start w:val="1"/>
      <w:numFmt w:val="lowerLetter"/>
      <w:lvlText w:val="%1)"/>
      <w:lvlJc w:val="left"/>
      <w:pPr>
        <w:ind w:left="2368" w:hanging="360"/>
      </w:pPr>
    </w:lvl>
    <w:lvl w:ilvl="1">
      <w:start w:val="1"/>
      <w:numFmt w:val="lowerLetter"/>
      <w:lvlText w:val="%2)"/>
      <w:lvlJc w:val="left"/>
      <w:pPr>
        <w:ind w:left="2728" w:hanging="360"/>
      </w:pPr>
    </w:lvl>
    <w:lvl w:ilvl="2">
      <w:start w:val="1"/>
      <w:numFmt w:val="lowerRoman"/>
      <w:lvlText w:val="%3)"/>
      <w:lvlJc w:val="left"/>
      <w:pPr>
        <w:ind w:left="3088" w:hanging="360"/>
      </w:pPr>
    </w:lvl>
    <w:lvl w:ilvl="3">
      <w:start w:val="1"/>
      <w:numFmt w:val="decimal"/>
      <w:lvlText w:val="(%4)"/>
      <w:lvlJc w:val="left"/>
      <w:pPr>
        <w:ind w:left="3448" w:hanging="360"/>
      </w:pPr>
    </w:lvl>
    <w:lvl w:ilvl="4">
      <w:start w:val="1"/>
      <w:numFmt w:val="lowerLetter"/>
      <w:lvlText w:val="(%5)"/>
      <w:lvlJc w:val="left"/>
      <w:pPr>
        <w:ind w:left="3808" w:hanging="360"/>
      </w:pPr>
    </w:lvl>
    <w:lvl w:ilvl="5">
      <w:start w:val="1"/>
      <w:numFmt w:val="lowerRoman"/>
      <w:lvlText w:val="(%6)"/>
      <w:lvlJc w:val="left"/>
      <w:pPr>
        <w:ind w:left="4168" w:hanging="360"/>
      </w:pPr>
    </w:lvl>
    <w:lvl w:ilvl="6">
      <w:start w:val="1"/>
      <w:numFmt w:val="decimal"/>
      <w:lvlText w:val="%7."/>
      <w:lvlJc w:val="left"/>
      <w:pPr>
        <w:ind w:left="4528" w:hanging="360"/>
      </w:pPr>
    </w:lvl>
    <w:lvl w:ilvl="7">
      <w:start w:val="1"/>
      <w:numFmt w:val="lowerLetter"/>
      <w:lvlText w:val="%8."/>
      <w:lvlJc w:val="left"/>
      <w:pPr>
        <w:ind w:left="4888" w:hanging="360"/>
      </w:pPr>
    </w:lvl>
    <w:lvl w:ilvl="8">
      <w:start w:val="1"/>
      <w:numFmt w:val="lowerRoman"/>
      <w:lvlText w:val="%9."/>
      <w:lvlJc w:val="left"/>
      <w:pPr>
        <w:ind w:left="5248" w:hanging="360"/>
      </w:pPr>
    </w:lvl>
  </w:abstractNum>
  <w:abstractNum w:abstractNumId="31"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32" w15:restartNumberingAfterBreak="0">
    <w:nsid w:val="74E674C4"/>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77EE47DC"/>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8067EE"/>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7E55662B"/>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7E7A52D0"/>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0"/>
  </w:num>
  <w:num w:numId="2">
    <w:abstractNumId w:val="12"/>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7"/>
  </w:num>
  <w:num w:numId="7">
    <w:abstractNumId w:val="10"/>
  </w:num>
  <w:num w:numId="8">
    <w:abstractNumId w:val="30"/>
  </w:num>
  <w:num w:numId="9">
    <w:abstractNumId w:val="1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5"/>
  </w:num>
  <w:num w:numId="36">
    <w:abstractNumId w:val="16"/>
  </w:num>
  <w:num w:numId="37">
    <w:abstractNumId w:val="26"/>
  </w:num>
  <w:num w:numId="38">
    <w:abstractNumId w:val="19"/>
  </w:num>
  <w:num w:numId="39">
    <w:abstractNumId w:val="32"/>
  </w:num>
  <w:num w:numId="40">
    <w:abstractNumId w:val="9"/>
  </w:num>
  <w:num w:numId="41">
    <w:abstractNumId w:val="34"/>
  </w:num>
  <w:num w:numId="42">
    <w:abstractNumId w:val="4"/>
  </w:num>
  <w:num w:numId="43">
    <w:abstractNumId w:val="24"/>
  </w:num>
  <w:num w:numId="44">
    <w:abstractNumId w:val="1"/>
  </w:num>
  <w:num w:numId="45">
    <w:abstractNumId w:val="11"/>
  </w:num>
  <w:num w:numId="46">
    <w:abstractNumId w:val="36"/>
  </w:num>
  <w:num w:numId="47">
    <w:abstractNumId w:val="8"/>
  </w:num>
  <w:num w:numId="48">
    <w:abstractNumId w:val="28"/>
  </w:num>
  <w:num w:numId="49">
    <w:abstractNumId w:val="35"/>
  </w:num>
  <w:num w:numId="50">
    <w:abstractNumId w:val="20"/>
  </w:num>
  <w:num w:numId="51">
    <w:abstractNumId w:val="3"/>
  </w:num>
  <w:num w:numId="52">
    <w:abstractNumId w:val="17"/>
  </w:num>
  <w:num w:numId="53">
    <w:abstractNumId w:val="25"/>
  </w:num>
  <w:num w:numId="54">
    <w:abstractNumId w:val="7"/>
  </w:num>
  <w:num w:numId="55">
    <w:abstractNumId w:val="33"/>
  </w:num>
  <w:num w:numId="56">
    <w:abstractNumId w:val="29"/>
  </w:num>
  <w:num w:numId="57">
    <w:abstractNumId w:val="2"/>
  </w:num>
  <w:num w:numId="58">
    <w:abstractNumId w:val="22"/>
  </w:num>
  <w:num w:numId="59">
    <w:abstractNumId w:val="12"/>
  </w:num>
  <w:num w:numId="60">
    <w:abstractNumId w:val="12"/>
  </w:num>
  <w:num w:numId="61">
    <w:abstractNumId w:val="13"/>
  </w:num>
  <w:num w:numId="62">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E6"/>
    <w:rsid w:val="0000763F"/>
    <w:rsid w:val="00021BF3"/>
    <w:rsid w:val="00024132"/>
    <w:rsid w:val="0003015C"/>
    <w:rsid w:val="000377C0"/>
    <w:rsid w:val="0004575C"/>
    <w:rsid w:val="00047A4F"/>
    <w:rsid w:val="00056397"/>
    <w:rsid w:val="00057B6D"/>
    <w:rsid w:val="00060811"/>
    <w:rsid w:val="00061A01"/>
    <w:rsid w:val="00065443"/>
    <w:rsid w:val="000726A1"/>
    <w:rsid w:val="00072948"/>
    <w:rsid w:val="00077C2B"/>
    <w:rsid w:val="00082747"/>
    <w:rsid w:val="00085FFF"/>
    <w:rsid w:val="00095CA1"/>
    <w:rsid w:val="000A0376"/>
    <w:rsid w:val="000A4FDC"/>
    <w:rsid w:val="000C0AEC"/>
    <w:rsid w:val="000C6359"/>
    <w:rsid w:val="000D4534"/>
    <w:rsid w:val="000E408B"/>
    <w:rsid w:val="000F0EE0"/>
    <w:rsid w:val="000F3A0E"/>
    <w:rsid w:val="000F3E25"/>
    <w:rsid w:val="00106112"/>
    <w:rsid w:val="00106135"/>
    <w:rsid w:val="00111B97"/>
    <w:rsid w:val="001132BC"/>
    <w:rsid w:val="0011745D"/>
    <w:rsid w:val="001252BD"/>
    <w:rsid w:val="00143091"/>
    <w:rsid w:val="00144D19"/>
    <w:rsid w:val="00150EE0"/>
    <w:rsid w:val="00150F58"/>
    <w:rsid w:val="001531DD"/>
    <w:rsid w:val="00174C18"/>
    <w:rsid w:val="00174D53"/>
    <w:rsid w:val="001939E2"/>
    <w:rsid w:val="00197302"/>
    <w:rsid w:val="00197B36"/>
    <w:rsid w:val="001A18A3"/>
    <w:rsid w:val="001A1FE5"/>
    <w:rsid w:val="001B16A5"/>
    <w:rsid w:val="001B6225"/>
    <w:rsid w:val="001C2D47"/>
    <w:rsid w:val="001C73BA"/>
    <w:rsid w:val="001C7FD6"/>
    <w:rsid w:val="001D0D97"/>
    <w:rsid w:val="001E2B7F"/>
    <w:rsid w:val="001F6C64"/>
    <w:rsid w:val="0021176E"/>
    <w:rsid w:val="00211F29"/>
    <w:rsid w:val="00213E90"/>
    <w:rsid w:val="00222B7D"/>
    <w:rsid w:val="0024438F"/>
    <w:rsid w:val="00253DF7"/>
    <w:rsid w:val="0025763E"/>
    <w:rsid w:val="00260C30"/>
    <w:rsid w:val="00262122"/>
    <w:rsid w:val="0027156A"/>
    <w:rsid w:val="002719E8"/>
    <w:rsid w:val="00273C7E"/>
    <w:rsid w:val="00280F3E"/>
    <w:rsid w:val="00281DD9"/>
    <w:rsid w:val="002854DF"/>
    <w:rsid w:val="00290227"/>
    <w:rsid w:val="0029469F"/>
    <w:rsid w:val="002976F6"/>
    <w:rsid w:val="002A7304"/>
    <w:rsid w:val="002B6867"/>
    <w:rsid w:val="002C6144"/>
    <w:rsid w:val="002D09E4"/>
    <w:rsid w:val="002D2D33"/>
    <w:rsid w:val="002D48AD"/>
    <w:rsid w:val="002E4DE0"/>
    <w:rsid w:val="002F7864"/>
    <w:rsid w:val="00307024"/>
    <w:rsid w:val="00320A5E"/>
    <w:rsid w:val="0032298B"/>
    <w:rsid w:val="0032499A"/>
    <w:rsid w:val="003265A0"/>
    <w:rsid w:val="0033481A"/>
    <w:rsid w:val="00345C68"/>
    <w:rsid w:val="003479A6"/>
    <w:rsid w:val="003633BF"/>
    <w:rsid w:val="00376F3B"/>
    <w:rsid w:val="00377D6B"/>
    <w:rsid w:val="003A2644"/>
    <w:rsid w:val="003A5D90"/>
    <w:rsid w:val="003B3945"/>
    <w:rsid w:val="003C7FEE"/>
    <w:rsid w:val="003D0905"/>
    <w:rsid w:val="003D2134"/>
    <w:rsid w:val="003D250F"/>
    <w:rsid w:val="003D667E"/>
    <w:rsid w:val="003E3E94"/>
    <w:rsid w:val="003F65B2"/>
    <w:rsid w:val="00407651"/>
    <w:rsid w:val="00410F8D"/>
    <w:rsid w:val="00411D4D"/>
    <w:rsid w:val="0041362C"/>
    <w:rsid w:val="00441FA8"/>
    <w:rsid w:val="0044632C"/>
    <w:rsid w:val="0045304A"/>
    <w:rsid w:val="00457099"/>
    <w:rsid w:val="00457C73"/>
    <w:rsid w:val="00463374"/>
    <w:rsid w:val="004668EB"/>
    <w:rsid w:val="0047004F"/>
    <w:rsid w:val="00471EF7"/>
    <w:rsid w:val="00475AB8"/>
    <w:rsid w:val="004822B0"/>
    <w:rsid w:val="004824F2"/>
    <w:rsid w:val="0049549D"/>
    <w:rsid w:val="004970D6"/>
    <w:rsid w:val="004A3356"/>
    <w:rsid w:val="004A407D"/>
    <w:rsid w:val="004A535F"/>
    <w:rsid w:val="004A5A84"/>
    <w:rsid w:val="004A6CC6"/>
    <w:rsid w:val="004B005B"/>
    <w:rsid w:val="004B7409"/>
    <w:rsid w:val="004C14E4"/>
    <w:rsid w:val="004C2151"/>
    <w:rsid w:val="004D0D56"/>
    <w:rsid w:val="004D0D67"/>
    <w:rsid w:val="004E2697"/>
    <w:rsid w:val="004E6978"/>
    <w:rsid w:val="004F016E"/>
    <w:rsid w:val="00502525"/>
    <w:rsid w:val="00512184"/>
    <w:rsid w:val="005122E6"/>
    <w:rsid w:val="0052225D"/>
    <w:rsid w:val="00532BF4"/>
    <w:rsid w:val="00532CD0"/>
    <w:rsid w:val="00541A5F"/>
    <w:rsid w:val="005439F8"/>
    <w:rsid w:val="005442E4"/>
    <w:rsid w:val="00554453"/>
    <w:rsid w:val="00560D56"/>
    <w:rsid w:val="00563017"/>
    <w:rsid w:val="005633CC"/>
    <w:rsid w:val="00566B72"/>
    <w:rsid w:val="00576254"/>
    <w:rsid w:val="00584B36"/>
    <w:rsid w:val="005A3544"/>
    <w:rsid w:val="005B5F3E"/>
    <w:rsid w:val="005B6A7A"/>
    <w:rsid w:val="005C0D6E"/>
    <w:rsid w:val="005C29EA"/>
    <w:rsid w:val="005C3325"/>
    <w:rsid w:val="005C4854"/>
    <w:rsid w:val="005D56E6"/>
    <w:rsid w:val="005D7101"/>
    <w:rsid w:val="005E2341"/>
    <w:rsid w:val="005E35B4"/>
    <w:rsid w:val="005E6570"/>
    <w:rsid w:val="006035C9"/>
    <w:rsid w:val="00603CB1"/>
    <w:rsid w:val="0060768D"/>
    <w:rsid w:val="00611DAA"/>
    <w:rsid w:val="006200F1"/>
    <w:rsid w:val="00631A0C"/>
    <w:rsid w:val="0063253B"/>
    <w:rsid w:val="0063623F"/>
    <w:rsid w:val="0067784C"/>
    <w:rsid w:val="006922C0"/>
    <w:rsid w:val="0069383F"/>
    <w:rsid w:val="006A021A"/>
    <w:rsid w:val="006A06AB"/>
    <w:rsid w:val="006A2147"/>
    <w:rsid w:val="006A24C8"/>
    <w:rsid w:val="006A27D7"/>
    <w:rsid w:val="006A4C4F"/>
    <w:rsid w:val="006B287D"/>
    <w:rsid w:val="006B4028"/>
    <w:rsid w:val="006B42CB"/>
    <w:rsid w:val="006C08EE"/>
    <w:rsid w:val="006C5EDF"/>
    <w:rsid w:val="006C6AD0"/>
    <w:rsid w:val="006C7E5D"/>
    <w:rsid w:val="006D7FE1"/>
    <w:rsid w:val="006E0662"/>
    <w:rsid w:val="006E10E2"/>
    <w:rsid w:val="006F61E0"/>
    <w:rsid w:val="00702E91"/>
    <w:rsid w:val="00711960"/>
    <w:rsid w:val="00713A5B"/>
    <w:rsid w:val="00717801"/>
    <w:rsid w:val="00721EDD"/>
    <w:rsid w:val="00723F05"/>
    <w:rsid w:val="0072594D"/>
    <w:rsid w:val="00734A12"/>
    <w:rsid w:val="00746032"/>
    <w:rsid w:val="0074673B"/>
    <w:rsid w:val="007473FF"/>
    <w:rsid w:val="00753985"/>
    <w:rsid w:val="00760453"/>
    <w:rsid w:val="0077075B"/>
    <w:rsid w:val="00777F5E"/>
    <w:rsid w:val="00782477"/>
    <w:rsid w:val="00783107"/>
    <w:rsid w:val="00786932"/>
    <w:rsid w:val="00792820"/>
    <w:rsid w:val="0079549A"/>
    <w:rsid w:val="007A449D"/>
    <w:rsid w:val="007B4D8C"/>
    <w:rsid w:val="007B71BC"/>
    <w:rsid w:val="007C5AE8"/>
    <w:rsid w:val="007C7BE5"/>
    <w:rsid w:val="007D340A"/>
    <w:rsid w:val="007E01F7"/>
    <w:rsid w:val="007E1665"/>
    <w:rsid w:val="007E7C0A"/>
    <w:rsid w:val="0080515B"/>
    <w:rsid w:val="00810CD1"/>
    <w:rsid w:val="008151C8"/>
    <w:rsid w:val="0081593F"/>
    <w:rsid w:val="00816F6C"/>
    <w:rsid w:val="00817C21"/>
    <w:rsid w:val="008217A3"/>
    <w:rsid w:val="00821A76"/>
    <w:rsid w:val="008324CF"/>
    <w:rsid w:val="00837F9C"/>
    <w:rsid w:val="00840482"/>
    <w:rsid w:val="008408F8"/>
    <w:rsid w:val="0084578E"/>
    <w:rsid w:val="00852FAC"/>
    <w:rsid w:val="00856E96"/>
    <w:rsid w:val="00860D20"/>
    <w:rsid w:val="00862485"/>
    <w:rsid w:val="008804A4"/>
    <w:rsid w:val="00885506"/>
    <w:rsid w:val="008900DB"/>
    <w:rsid w:val="00892691"/>
    <w:rsid w:val="008A0D1B"/>
    <w:rsid w:val="008B059D"/>
    <w:rsid w:val="008B7B33"/>
    <w:rsid w:val="008C36F8"/>
    <w:rsid w:val="008C6708"/>
    <w:rsid w:val="008D281C"/>
    <w:rsid w:val="008D302D"/>
    <w:rsid w:val="008D46C2"/>
    <w:rsid w:val="008E53FE"/>
    <w:rsid w:val="008E6EBB"/>
    <w:rsid w:val="008E7EA5"/>
    <w:rsid w:val="008F55D1"/>
    <w:rsid w:val="009011E0"/>
    <w:rsid w:val="00902F6A"/>
    <w:rsid w:val="009336AD"/>
    <w:rsid w:val="00942A42"/>
    <w:rsid w:val="00947452"/>
    <w:rsid w:val="00951C86"/>
    <w:rsid w:val="00953D60"/>
    <w:rsid w:val="00955756"/>
    <w:rsid w:val="0096322D"/>
    <w:rsid w:val="00964AB4"/>
    <w:rsid w:val="00965E49"/>
    <w:rsid w:val="00970CE9"/>
    <w:rsid w:val="00970D02"/>
    <w:rsid w:val="009714C0"/>
    <w:rsid w:val="00977051"/>
    <w:rsid w:val="00994405"/>
    <w:rsid w:val="009A5122"/>
    <w:rsid w:val="009A5CEE"/>
    <w:rsid w:val="009A7E7F"/>
    <w:rsid w:val="009B2FE1"/>
    <w:rsid w:val="009D51B7"/>
    <w:rsid w:val="009D61CC"/>
    <w:rsid w:val="009E055B"/>
    <w:rsid w:val="009E3BFF"/>
    <w:rsid w:val="009E48C1"/>
    <w:rsid w:val="009F02CE"/>
    <w:rsid w:val="009F1E08"/>
    <w:rsid w:val="009F2C61"/>
    <w:rsid w:val="00A13F7C"/>
    <w:rsid w:val="00A50070"/>
    <w:rsid w:val="00A51BA3"/>
    <w:rsid w:val="00A61994"/>
    <w:rsid w:val="00A619F1"/>
    <w:rsid w:val="00A63833"/>
    <w:rsid w:val="00A66262"/>
    <w:rsid w:val="00A74971"/>
    <w:rsid w:val="00A803C2"/>
    <w:rsid w:val="00A82C3B"/>
    <w:rsid w:val="00A909E9"/>
    <w:rsid w:val="00AB53D1"/>
    <w:rsid w:val="00AB57A5"/>
    <w:rsid w:val="00AC1475"/>
    <w:rsid w:val="00AC1E06"/>
    <w:rsid w:val="00AC2EC7"/>
    <w:rsid w:val="00AD1E20"/>
    <w:rsid w:val="00AD3D6E"/>
    <w:rsid w:val="00AE5A22"/>
    <w:rsid w:val="00AF3893"/>
    <w:rsid w:val="00AF60B3"/>
    <w:rsid w:val="00B02321"/>
    <w:rsid w:val="00B03539"/>
    <w:rsid w:val="00B049B6"/>
    <w:rsid w:val="00B06512"/>
    <w:rsid w:val="00B06F67"/>
    <w:rsid w:val="00B07B50"/>
    <w:rsid w:val="00B11049"/>
    <w:rsid w:val="00B112D3"/>
    <w:rsid w:val="00B17F3A"/>
    <w:rsid w:val="00B21019"/>
    <w:rsid w:val="00B25EE8"/>
    <w:rsid w:val="00B30FB8"/>
    <w:rsid w:val="00B32E8A"/>
    <w:rsid w:val="00B37E40"/>
    <w:rsid w:val="00B44280"/>
    <w:rsid w:val="00B4611C"/>
    <w:rsid w:val="00B56863"/>
    <w:rsid w:val="00B60DC8"/>
    <w:rsid w:val="00B67555"/>
    <w:rsid w:val="00B73B55"/>
    <w:rsid w:val="00B74081"/>
    <w:rsid w:val="00B75879"/>
    <w:rsid w:val="00B76054"/>
    <w:rsid w:val="00B96873"/>
    <w:rsid w:val="00BA4C9E"/>
    <w:rsid w:val="00BA5116"/>
    <w:rsid w:val="00BA66EE"/>
    <w:rsid w:val="00BA7197"/>
    <w:rsid w:val="00BB666F"/>
    <w:rsid w:val="00BC08A4"/>
    <w:rsid w:val="00BC6C21"/>
    <w:rsid w:val="00BD4269"/>
    <w:rsid w:val="00BD5267"/>
    <w:rsid w:val="00BF697F"/>
    <w:rsid w:val="00C07D62"/>
    <w:rsid w:val="00C10C2E"/>
    <w:rsid w:val="00C2242A"/>
    <w:rsid w:val="00C244DE"/>
    <w:rsid w:val="00C37391"/>
    <w:rsid w:val="00C53533"/>
    <w:rsid w:val="00C547EF"/>
    <w:rsid w:val="00C56FE8"/>
    <w:rsid w:val="00C666D2"/>
    <w:rsid w:val="00C76568"/>
    <w:rsid w:val="00C7791C"/>
    <w:rsid w:val="00C826EC"/>
    <w:rsid w:val="00C8561B"/>
    <w:rsid w:val="00C8618B"/>
    <w:rsid w:val="00C87D9B"/>
    <w:rsid w:val="00C94C17"/>
    <w:rsid w:val="00CA7308"/>
    <w:rsid w:val="00CC3B3A"/>
    <w:rsid w:val="00CC7FFB"/>
    <w:rsid w:val="00CD5337"/>
    <w:rsid w:val="00CE30AD"/>
    <w:rsid w:val="00CF098A"/>
    <w:rsid w:val="00CF3DE1"/>
    <w:rsid w:val="00D028A5"/>
    <w:rsid w:val="00D13959"/>
    <w:rsid w:val="00D15B94"/>
    <w:rsid w:val="00D254E3"/>
    <w:rsid w:val="00D31C96"/>
    <w:rsid w:val="00D46101"/>
    <w:rsid w:val="00D77C97"/>
    <w:rsid w:val="00D830FF"/>
    <w:rsid w:val="00D9582E"/>
    <w:rsid w:val="00D96223"/>
    <w:rsid w:val="00DA00BD"/>
    <w:rsid w:val="00DB46A9"/>
    <w:rsid w:val="00DD0FDA"/>
    <w:rsid w:val="00DD11C6"/>
    <w:rsid w:val="00DE1746"/>
    <w:rsid w:val="00DE59BE"/>
    <w:rsid w:val="00DE6E5F"/>
    <w:rsid w:val="00DF4CEA"/>
    <w:rsid w:val="00E01C82"/>
    <w:rsid w:val="00E1190B"/>
    <w:rsid w:val="00E339DB"/>
    <w:rsid w:val="00E3558F"/>
    <w:rsid w:val="00E3655F"/>
    <w:rsid w:val="00E37845"/>
    <w:rsid w:val="00E37D4F"/>
    <w:rsid w:val="00E4131E"/>
    <w:rsid w:val="00E44474"/>
    <w:rsid w:val="00E448B4"/>
    <w:rsid w:val="00E50585"/>
    <w:rsid w:val="00E50A2A"/>
    <w:rsid w:val="00E51476"/>
    <w:rsid w:val="00E530CE"/>
    <w:rsid w:val="00E543E6"/>
    <w:rsid w:val="00E6125C"/>
    <w:rsid w:val="00E619EB"/>
    <w:rsid w:val="00E669BE"/>
    <w:rsid w:val="00E67EF6"/>
    <w:rsid w:val="00E67FEA"/>
    <w:rsid w:val="00E70667"/>
    <w:rsid w:val="00E73FD9"/>
    <w:rsid w:val="00E80D9E"/>
    <w:rsid w:val="00E82092"/>
    <w:rsid w:val="00E84B2A"/>
    <w:rsid w:val="00E852A1"/>
    <w:rsid w:val="00E902B5"/>
    <w:rsid w:val="00E90940"/>
    <w:rsid w:val="00E95668"/>
    <w:rsid w:val="00E9679B"/>
    <w:rsid w:val="00EA00A6"/>
    <w:rsid w:val="00EA7DB5"/>
    <w:rsid w:val="00EB00AC"/>
    <w:rsid w:val="00EB0A73"/>
    <w:rsid w:val="00EC0A58"/>
    <w:rsid w:val="00EC0C5C"/>
    <w:rsid w:val="00ED00B2"/>
    <w:rsid w:val="00ED5600"/>
    <w:rsid w:val="00EE0B52"/>
    <w:rsid w:val="00EE2CCF"/>
    <w:rsid w:val="00EE65ED"/>
    <w:rsid w:val="00EF1CA2"/>
    <w:rsid w:val="00EF2FFB"/>
    <w:rsid w:val="00EF3C9E"/>
    <w:rsid w:val="00EF407E"/>
    <w:rsid w:val="00EF4500"/>
    <w:rsid w:val="00EF689E"/>
    <w:rsid w:val="00F005C9"/>
    <w:rsid w:val="00F01639"/>
    <w:rsid w:val="00F05115"/>
    <w:rsid w:val="00F20786"/>
    <w:rsid w:val="00F27CDE"/>
    <w:rsid w:val="00F35AFE"/>
    <w:rsid w:val="00F41D83"/>
    <w:rsid w:val="00F4209E"/>
    <w:rsid w:val="00F42B40"/>
    <w:rsid w:val="00F46ED8"/>
    <w:rsid w:val="00F47233"/>
    <w:rsid w:val="00F53D68"/>
    <w:rsid w:val="00F61EE6"/>
    <w:rsid w:val="00F65EE6"/>
    <w:rsid w:val="00F703B2"/>
    <w:rsid w:val="00F72330"/>
    <w:rsid w:val="00F7438C"/>
    <w:rsid w:val="00F83696"/>
    <w:rsid w:val="00F83D92"/>
    <w:rsid w:val="00F86509"/>
    <w:rsid w:val="00F949B2"/>
    <w:rsid w:val="00F96D1E"/>
    <w:rsid w:val="00F975CC"/>
    <w:rsid w:val="00FA06F1"/>
    <w:rsid w:val="00FB2D0B"/>
    <w:rsid w:val="00FC00F3"/>
    <w:rsid w:val="00FC208A"/>
    <w:rsid w:val="00FC7076"/>
    <w:rsid w:val="00FC7E12"/>
    <w:rsid w:val="00FE47A0"/>
    <w:rsid w:val="00FE4BBC"/>
    <w:rsid w:val="00FF177A"/>
    <w:rsid w:val="00FF3C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05D53F"/>
  <w15:docId w15:val="{62CAEA37-78AC-415F-9E65-772B8A10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62"/>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rsid w:val="0049549D"/>
    <w:pPr>
      <w:ind w:left="720"/>
      <w:contextualSpacing/>
    </w:pPr>
  </w:style>
  <w:style w:type="paragraph" w:styleId="Textpoznpodarou">
    <w:name w:val="footnote text"/>
    <w:basedOn w:val="Normln"/>
    <w:link w:val="TextpoznpodarouChar"/>
    <w:uiPriority w:val="99"/>
    <w:semiHidden/>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image" Target="media/image8.png"/><Relationship Id="rId39" Type="http://schemas.openxmlformats.org/officeDocument/2006/relationships/image" Target="media/image17.png"/><Relationship Id="rId21" Type="http://schemas.openxmlformats.org/officeDocument/2006/relationships/image" Target="media/image3.png"/><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header" Target="header8.xml"/><Relationship Id="rId50"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footer" Target="footer2.xml"/><Relationship Id="rId29" Type="http://schemas.openxmlformats.org/officeDocument/2006/relationships/header" Target="header4.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header" Target="header7.xml"/><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glossaryDocument" Target="glossary/document.xml"/><Relationship Id="rId5"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6.xml"/><Relationship Id="rId44" Type="http://schemas.openxmlformats.org/officeDocument/2006/relationships/image" Target="media/image22.png"/><Relationship Id="rId52"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5.xml"/><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header" Target="header9.xml"/><Relationship Id="rId8" Type="http://schemas.openxmlformats.org/officeDocument/2006/relationships/settings" Target="settings.xml"/><Relationship Id="rId51" Type="http://schemas.openxmlformats.org/officeDocument/2006/relationships/footer" Target="footer6.xml"/><Relationship Id="rId3" Type="http://schemas.openxmlformats.org/officeDocument/2006/relationships/customXml" Target="../customXml/item2.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image" Target="media/image7.png"/><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image" Target="media/image24.png"/><Relationship Id="rId20" Type="http://schemas.openxmlformats.org/officeDocument/2006/relationships/footer" Target="footer4.xml"/><Relationship Id="rId41" Type="http://schemas.openxmlformats.org/officeDocument/2006/relationships/image" Target="media/image19.png"/><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4.png"/><Relationship Id="rId49"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Zstupntext"/>
            </w:rPr>
            <w:t>Klikněte sem a zadejte text.</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F0"/>
    <w:rsid w:val="00030F6B"/>
    <w:rsid w:val="000F32F1"/>
    <w:rsid w:val="0022418E"/>
    <w:rsid w:val="00231964"/>
    <w:rsid w:val="002D48AB"/>
    <w:rsid w:val="002F0299"/>
    <w:rsid w:val="0033312D"/>
    <w:rsid w:val="004B1D18"/>
    <w:rsid w:val="004B2106"/>
    <w:rsid w:val="004F78D3"/>
    <w:rsid w:val="005F5A46"/>
    <w:rsid w:val="006B0B42"/>
    <w:rsid w:val="00781E62"/>
    <w:rsid w:val="007822D3"/>
    <w:rsid w:val="007D3569"/>
    <w:rsid w:val="008102EA"/>
    <w:rsid w:val="0089079A"/>
    <w:rsid w:val="008A67F0"/>
    <w:rsid w:val="008C3C3A"/>
    <w:rsid w:val="008D71AC"/>
    <w:rsid w:val="009F23AE"/>
    <w:rsid w:val="00B76D21"/>
    <w:rsid w:val="00BB36DB"/>
    <w:rsid w:val="00C17660"/>
    <w:rsid w:val="00C51E8D"/>
    <w:rsid w:val="00C542F9"/>
    <w:rsid w:val="00C743CC"/>
    <w:rsid w:val="00D642F0"/>
    <w:rsid w:val="00DA3205"/>
    <w:rsid w:val="00DF6E01"/>
    <w:rsid w:val="00DF6FD0"/>
    <w:rsid w:val="00E82E6F"/>
    <w:rsid w:val="00EB60FA"/>
    <w:rsid w:val="00EF617D"/>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D48AB"/>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DF6E01"/>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DF6E01"/>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8102EA"/>
    <w:pPr>
      <w:spacing w:after="200" w:line="276" w:lineRule="auto"/>
    </w:pPr>
    <w:rPr>
      <w:rFonts w:ascii="Times New Roman" w:eastAsiaTheme="minorHAnsi" w:hAnsi="Times New Roman"/>
      <w:sz w:val="24"/>
      <w:lang w:eastAsia="en-US"/>
    </w:rPr>
  </w:style>
  <w:style w:type="paragraph" w:customStyle="1" w:styleId="5529C027D7A34F8199747FFB2BDC53B4">
    <w:name w:val="5529C027D7A34F8199747FFB2BDC53B4"/>
    <w:rsid w:val="002D48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3F4AECD54B67E47862AB14566E8592B" ma:contentTypeVersion="13" ma:contentTypeDescription="Vytvoří nový dokument" ma:contentTypeScope="" ma:versionID="ee5b6b88d513909e3ec28fe3579bebc3">
  <xsd:schema xmlns:xsd="http://www.w3.org/2001/XMLSchema" xmlns:xs="http://www.w3.org/2001/XMLSchema" xmlns:p="http://schemas.microsoft.com/office/2006/metadata/properties" xmlns:ns2="cbefea44-e136-4179-aaed-838712420fe3" xmlns:ns3="a5cc325b-3808-46fd-ba12-9be4b2bbba49" targetNamespace="http://schemas.microsoft.com/office/2006/metadata/properties" ma:root="true" ma:fieldsID="7298930277b2b3e53e458440e5182639" ns2:_="" ns3:_="">
    <xsd:import namespace="cbefea44-e136-4179-aaed-838712420fe3"/>
    <xsd:import namespace="a5cc325b-3808-46fd-ba12-9be4b2bbba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fea44-e136-4179-aaed-838712420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cc325b-3808-46fd-ba12-9be4b2bbba49"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9EE0895-241E-4CC3-9532-6D6F711D6752}">
  <ds:schemaRefs>
    <ds:schemaRef ds:uri="http://schemas.microsoft.com/sharepoint/v3/contenttype/forms"/>
  </ds:schemaRefs>
</ds:datastoreItem>
</file>

<file path=customXml/itemProps2.xml><?xml version="1.0" encoding="utf-8"?>
<ds:datastoreItem xmlns:ds="http://schemas.openxmlformats.org/officeDocument/2006/customXml" ds:itemID="{E6513C6A-FD82-4BF9-AFCC-D09347E2B3B3}"/>
</file>

<file path=customXml/itemProps3.xml><?xml version="1.0" encoding="utf-8"?>
<ds:datastoreItem xmlns:ds="http://schemas.openxmlformats.org/officeDocument/2006/customXml" ds:itemID="{995517E1-F64A-4508-8233-CA2576E5D857}">
  <ds:schemaRefs>
    <ds:schemaRef ds:uri="http://schemas.microsoft.com/office/2006/metadata/properties"/>
    <ds:schemaRef ds:uri="cbefea44-e136-4179-aaed-838712420fe3"/>
    <ds:schemaRef ds:uri="http://schemas.microsoft.com/office/2006/documentManagement/types"/>
    <ds:schemaRef ds:uri="a5cc325b-3808-46fd-ba12-9be4b2bbba49"/>
    <ds:schemaRef ds:uri="http://schemas.microsoft.com/office/infopath/2007/PartnerControls"/>
    <ds:schemaRef ds:uri="http://purl.org/dc/elements/1.1/"/>
    <ds:schemaRef ds:uri="http://purl.org/dc/terms/"/>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FD921A4-BA42-403A-AE27-F64ADC915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773</Words>
  <Characters>4563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kempny</dc:creator>
  <cp:lastModifiedBy>Eva Prokšová</cp:lastModifiedBy>
  <cp:revision>10</cp:revision>
  <cp:lastPrinted>2015-04-15T12:20:00Z</cp:lastPrinted>
  <dcterms:created xsi:type="dcterms:W3CDTF">2021-04-05T12:20:00Z</dcterms:created>
  <dcterms:modified xsi:type="dcterms:W3CDTF">2021-04-07T08:31:00Z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0x01010023F4AECD54B67E47862AB14566E8592B</vt:lpwstr>
  </property>
</Properties>
</file>