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47013E9" w14:textId="77777777" w:rsidR="00587F35" w:rsidRDefault="000F4D67" w:rsidP="003D4B38">
      <w:pPr>
        <w:pStyle w:val="Nadpis2"/>
      </w:pPr>
      <w:r>
        <w:t>Sto rokov verejnej knižnice v Topoľčanoch v storočnej histórii slovenského knihovníctva</w:t>
      </w:r>
    </w:p>
    <w:p w14:paraId="6AB8B346" w14:textId="77777777" w:rsidR="000F4D67" w:rsidRDefault="000F4D67" w:rsidP="000F4D67">
      <w:pPr>
        <w:rPr>
          <w:lang w:eastAsia="en-US"/>
        </w:rPr>
      </w:pPr>
    </w:p>
    <w:p w14:paraId="4AC27845" w14:textId="77777777" w:rsidR="003D4B38" w:rsidRPr="00FC33B5" w:rsidRDefault="000F4D67" w:rsidP="003D4B38">
      <w:pPr>
        <w:rPr>
          <w:rFonts w:ascii="Arial" w:hAnsi="Arial" w:cs="Arial"/>
          <w:lang w:eastAsia="en-US"/>
        </w:rPr>
      </w:pPr>
      <w:r w:rsidRPr="00FC33B5">
        <w:rPr>
          <w:rFonts w:ascii="Arial" w:hAnsi="Arial" w:cs="Arial"/>
          <w:lang w:eastAsia="en-US"/>
        </w:rPr>
        <w:t>Prof. PhDr. Dušan Katuščák, PhD.</w:t>
      </w:r>
      <w:r w:rsidRPr="00FC33B5">
        <w:rPr>
          <w:rStyle w:val="Odkaznapoznmkupodiarou"/>
          <w:rFonts w:ascii="Arial" w:hAnsi="Arial" w:cs="Arial"/>
          <w:lang w:eastAsia="en-US"/>
        </w:rPr>
        <w:footnoteReference w:id="1"/>
      </w:r>
    </w:p>
    <w:p w14:paraId="218CC1DD" w14:textId="77777777" w:rsidR="004E525E" w:rsidRDefault="00064A5B" w:rsidP="004E525E">
      <w:pPr>
        <w:spacing w:before="120"/>
        <w:rPr>
          <w:rFonts w:ascii="Arial" w:hAnsi="Arial" w:cs="Arial"/>
          <w:bdr w:val="none" w:sz="0" w:space="0" w:color="auto" w:frame="1"/>
        </w:rPr>
      </w:pPr>
      <w:r w:rsidRPr="004E525E">
        <w:rPr>
          <w:rFonts w:ascii="Arial" w:hAnsi="Arial" w:cs="Arial"/>
          <w:bdr w:val="none" w:sz="0" w:space="0" w:color="auto" w:frame="1"/>
        </w:rPr>
        <w:t xml:space="preserve">Verejná knižnica v Topoľčanoch, ktorá je teraz známa ako regionálna Tribečská knižnica patrí medzi tie vzácne verejné knižnice, ktoré vznikli na Slovensku medzi prvými, </w:t>
      </w:r>
      <w:r w:rsidR="004E525E">
        <w:rPr>
          <w:rFonts w:ascii="Arial" w:hAnsi="Arial" w:cs="Arial"/>
          <w:bdr w:val="none" w:sz="0" w:space="0" w:color="auto" w:frame="1"/>
        </w:rPr>
        <w:t xml:space="preserve">a to </w:t>
      </w:r>
      <w:r w:rsidRPr="004E525E">
        <w:rPr>
          <w:rFonts w:ascii="Arial" w:hAnsi="Arial" w:cs="Arial"/>
          <w:bdr w:val="none" w:sz="0" w:space="0" w:color="auto" w:frame="1"/>
        </w:rPr>
        <w:t xml:space="preserve">takmer bezprostredne po prijatí </w:t>
      </w:r>
      <w:r w:rsidR="0041403F" w:rsidRPr="004E525E">
        <w:rPr>
          <w:rFonts w:ascii="Arial" w:hAnsi="Arial" w:cs="Arial"/>
          <w:bdr w:val="none" w:sz="0" w:space="0" w:color="auto" w:frame="1"/>
        </w:rPr>
        <w:t xml:space="preserve">československého </w:t>
      </w:r>
      <w:r w:rsidRPr="004E525E">
        <w:rPr>
          <w:rFonts w:ascii="Arial" w:hAnsi="Arial" w:cs="Arial"/>
          <w:bdr w:val="none" w:sz="0" w:space="0" w:color="auto" w:frame="1"/>
        </w:rPr>
        <w:t xml:space="preserve">zákona </w:t>
      </w:r>
      <w:r w:rsidR="0041403F" w:rsidRPr="004E525E">
        <w:rPr>
          <w:rFonts w:ascii="Arial" w:hAnsi="Arial" w:cs="Arial"/>
          <w:bdr w:val="none" w:sz="0" w:space="0" w:color="auto" w:frame="1"/>
        </w:rPr>
        <w:t xml:space="preserve">o knižniciach v júli 1919. </w:t>
      </w:r>
    </w:p>
    <w:p w14:paraId="2FF60A1C" w14:textId="77777777" w:rsidR="00FC33B5" w:rsidRDefault="0041403F" w:rsidP="004E525E">
      <w:pPr>
        <w:spacing w:before="120"/>
        <w:rPr>
          <w:rFonts w:ascii="Arial" w:hAnsi="Arial" w:cs="Arial"/>
          <w:bdr w:val="none" w:sz="0" w:space="0" w:color="auto" w:frame="1"/>
        </w:rPr>
      </w:pPr>
      <w:r w:rsidRPr="004E525E">
        <w:rPr>
          <w:rFonts w:ascii="Arial" w:hAnsi="Arial" w:cs="Arial"/>
          <w:bdr w:val="none" w:sz="0" w:space="0" w:color="auto" w:frame="1"/>
        </w:rPr>
        <w:t xml:space="preserve">Kým ostatné verejné knižnice </w:t>
      </w:r>
      <w:r w:rsidR="004E525E">
        <w:rPr>
          <w:rFonts w:ascii="Arial" w:hAnsi="Arial" w:cs="Arial"/>
          <w:bdr w:val="none" w:sz="0" w:space="0" w:color="auto" w:frame="1"/>
        </w:rPr>
        <w:t xml:space="preserve">na Slovensku </w:t>
      </w:r>
      <w:r w:rsidRPr="004E525E">
        <w:rPr>
          <w:rFonts w:ascii="Arial" w:hAnsi="Arial" w:cs="Arial"/>
          <w:bdr w:val="none" w:sz="0" w:space="0" w:color="auto" w:frame="1"/>
        </w:rPr>
        <w:t>vznikali postupne najmä po roku 1924, verejná knižnica v Topoľčanoch bola zriadená už v marci 1920 ako obecná knižnica v</w:t>
      </w:r>
      <w:r w:rsidR="009A14CD" w:rsidRPr="004E525E">
        <w:rPr>
          <w:rFonts w:ascii="Arial" w:hAnsi="Arial" w:cs="Arial"/>
          <w:bdr w:val="none" w:sz="0" w:space="0" w:color="auto" w:frame="1"/>
        </w:rPr>
        <w:t> </w:t>
      </w:r>
      <w:r w:rsidRPr="004E525E">
        <w:rPr>
          <w:rFonts w:ascii="Arial" w:hAnsi="Arial" w:cs="Arial"/>
          <w:bdr w:val="none" w:sz="0" w:space="0" w:color="auto" w:frame="1"/>
        </w:rPr>
        <w:t>Topoľčanoch</w:t>
      </w:r>
      <w:r w:rsidR="009A14CD" w:rsidRPr="004E525E">
        <w:rPr>
          <w:rFonts w:ascii="Arial" w:hAnsi="Arial" w:cs="Arial"/>
          <w:bdr w:val="none" w:sz="0" w:space="0" w:color="auto" w:frame="1"/>
        </w:rPr>
        <w:t xml:space="preserve"> zásluhou </w:t>
      </w:r>
      <w:r w:rsidR="00DC5F47">
        <w:rPr>
          <w:rFonts w:ascii="Arial" w:hAnsi="Arial" w:cs="Arial"/>
          <w:bdr w:val="none" w:sz="0" w:space="0" w:color="auto" w:frame="1"/>
        </w:rPr>
        <w:t>apoštolského vikára</w:t>
      </w:r>
      <w:r w:rsidR="009A14CD" w:rsidRPr="004E525E">
        <w:rPr>
          <w:rFonts w:ascii="Arial" w:hAnsi="Arial" w:cs="Arial"/>
          <w:bdr w:val="none" w:sz="0" w:space="0" w:color="auto" w:frame="1"/>
        </w:rPr>
        <w:t xml:space="preserve"> </w:t>
      </w:r>
      <w:proofErr w:type="spellStart"/>
      <w:r w:rsidR="009A14CD" w:rsidRPr="004E525E">
        <w:rPr>
          <w:rFonts w:ascii="Arial" w:hAnsi="Arial" w:cs="Arial"/>
          <w:bdr w:val="none" w:sz="0" w:space="0" w:color="auto" w:frame="1"/>
        </w:rPr>
        <w:t>dr.</w:t>
      </w:r>
      <w:proofErr w:type="spellEnd"/>
      <w:r w:rsidR="009A14CD" w:rsidRPr="004E525E">
        <w:rPr>
          <w:rFonts w:ascii="Arial" w:hAnsi="Arial" w:cs="Arial"/>
          <w:bdr w:val="none" w:sz="0" w:space="0" w:color="auto" w:frame="1"/>
        </w:rPr>
        <w:t xml:space="preserve"> Pavla </w:t>
      </w:r>
      <w:proofErr w:type="spellStart"/>
      <w:r w:rsidR="009A14CD" w:rsidRPr="004E525E">
        <w:rPr>
          <w:rFonts w:ascii="Arial" w:hAnsi="Arial" w:cs="Arial"/>
          <w:bdr w:val="none" w:sz="0" w:space="0" w:color="auto" w:frame="1"/>
        </w:rPr>
        <w:t>Jantau</w:t>
      </w:r>
      <w:r w:rsidR="00DC5F47">
        <w:rPr>
          <w:rFonts w:ascii="Arial" w:hAnsi="Arial" w:cs="Arial"/>
          <w:bdr w:val="none" w:sz="0" w:space="0" w:color="auto" w:frame="1"/>
        </w:rPr>
        <w:t>s</w:t>
      </w:r>
      <w:r w:rsidR="009A14CD" w:rsidRPr="004E525E">
        <w:rPr>
          <w:rFonts w:ascii="Arial" w:hAnsi="Arial" w:cs="Arial"/>
          <w:bdr w:val="none" w:sz="0" w:space="0" w:color="auto" w:frame="1"/>
        </w:rPr>
        <w:t>cha</w:t>
      </w:r>
      <w:proofErr w:type="spellEnd"/>
      <w:r w:rsidR="00DC5F47">
        <w:rPr>
          <w:rStyle w:val="Odkaznapoznmkupodiarou"/>
          <w:rFonts w:ascii="Arial" w:hAnsi="Arial" w:cs="Arial"/>
          <w:bdr w:val="none" w:sz="0" w:space="0" w:color="auto" w:frame="1"/>
        </w:rPr>
        <w:footnoteReference w:id="2"/>
      </w:r>
      <w:r w:rsidR="009A14CD" w:rsidRPr="004E525E">
        <w:rPr>
          <w:rFonts w:ascii="Arial" w:hAnsi="Arial" w:cs="Arial"/>
          <w:bdr w:val="none" w:sz="0" w:space="0" w:color="auto" w:frame="1"/>
        </w:rPr>
        <w:t>, neskoršieho biskupa Trnavskej diecézy.</w:t>
      </w:r>
      <w:r w:rsidR="00693653">
        <w:rPr>
          <w:rFonts w:ascii="Arial" w:hAnsi="Arial" w:cs="Arial"/>
          <w:bdr w:val="none" w:sz="0" w:space="0" w:color="auto" w:frame="1"/>
        </w:rPr>
        <w:t xml:space="preserve"> Pri príležitosti stého výročia založenia knižnice si s uznaním musíme pripomenúť aj skutočnosť, že v roku 1925 bolo v okrese Topoľčany založených už 78 obecných knižníc.</w:t>
      </w:r>
      <w:r w:rsidR="00B11360">
        <w:rPr>
          <w:rFonts w:ascii="Arial" w:hAnsi="Arial" w:cs="Arial"/>
          <w:bdr w:val="none" w:sz="0" w:space="0" w:color="auto" w:frame="1"/>
        </w:rPr>
        <w:t xml:space="preserve"> </w:t>
      </w:r>
    </w:p>
    <w:p w14:paraId="0CEEB150" w14:textId="77777777" w:rsidR="00064A5B" w:rsidRPr="004E525E" w:rsidRDefault="00B11360" w:rsidP="004E525E">
      <w:pPr>
        <w:spacing w:before="120"/>
        <w:rPr>
          <w:rFonts w:ascii="Arial" w:hAnsi="Arial" w:cs="Arial"/>
          <w:bdr w:val="none" w:sz="0" w:space="0" w:color="auto" w:frame="1"/>
        </w:rPr>
      </w:pPr>
      <w:r>
        <w:rPr>
          <w:rFonts w:ascii="Arial" w:hAnsi="Arial" w:cs="Arial"/>
          <w:bdr w:val="none" w:sz="0" w:space="0" w:color="auto" w:frame="1"/>
        </w:rPr>
        <w:t xml:space="preserve">Cez osobnosť </w:t>
      </w:r>
      <w:r w:rsidR="006A6E5D">
        <w:rPr>
          <w:rFonts w:ascii="Arial" w:hAnsi="Arial" w:cs="Arial"/>
          <w:bdr w:val="none" w:sz="0" w:space="0" w:color="auto" w:frame="1"/>
        </w:rPr>
        <w:t xml:space="preserve">P. </w:t>
      </w:r>
      <w:proofErr w:type="spellStart"/>
      <w:r w:rsidR="006A6E5D">
        <w:rPr>
          <w:rFonts w:ascii="Arial" w:hAnsi="Arial" w:cs="Arial"/>
          <w:bdr w:val="none" w:sz="0" w:space="0" w:color="auto" w:frame="1"/>
        </w:rPr>
        <w:t>Jantauscha</w:t>
      </w:r>
      <w:proofErr w:type="spellEnd"/>
      <w:r w:rsidR="006A6E5D">
        <w:rPr>
          <w:rFonts w:ascii="Arial" w:hAnsi="Arial" w:cs="Arial"/>
          <w:bdr w:val="none" w:sz="0" w:space="0" w:color="auto" w:frame="1"/>
        </w:rPr>
        <w:t xml:space="preserve"> a miestnej inteligencie bola oblasť kultúry a knihovníctva napojená na činnosť Matice slovenskej, ktorá po roku 1919 zohrala vo formovaní obecných knižníc veľmi významnú úlohu.</w:t>
      </w:r>
      <w:r w:rsidR="00693653">
        <w:rPr>
          <w:rFonts w:ascii="Arial" w:hAnsi="Arial" w:cs="Arial"/>
          <w:bdr w:val="none" w:sz="0" w:space="0" w:color="auto" w:frame="1"/>
        </w:rPr>
        <w:t xml:space="preserve"> </w:t>
      </w:r>
    </w:p>
    <w:p w14:paraId="3C14F512" w14:textId="77777777" w:rsidR="00FC33B5" w:rsidRDefault="009A14CD" w:rsidP="004E525E">
      <w:pPr>
        <w:spacing w:before="120"/>
        <w:rPr>
          <w:rFonts w:ascii="Arial" w:hAnsi="Arial" w:cs="Arial"/>
          <w:bdr w:val="none" w:sz="0" w:space="0" w:color="auto" w:frame="1"/>
        </w:rPr>
      </w:pPr>
      <w:r w:rsidRPr="004E525E">
        <w:rPr>
          <w:rFonts w:ascii="Arial" w:hAnsi="Arial" w:cs="Arial"/>
          <w:bdr w:val="none" w:sz="0" w:space="0" w:color="auto" w:frame="1"/>
        </w:rPr>
        <w:t xml:space="preserve">Za sto rokov sa </w:t>
      </w:r>
      <w:r w:rsidR="004E525E">
        <w:rPr>
          <w:rFonts w:ascii="Arial" w:hAnsi="Arial" w:cs="Arial"/>
          <w:bdr w:val="none" w:sz="0" w:space="0" w:color="auto" w:frame="1"/>
        </w:rPr>
        <w:t xml:space="preserve">Tribečská </w:t>
      </w:r>
      <w:r w:rsidRPr="004E525E">
        <w:rPr>
          <w:rFonts w:ascii="Arial" w:hAnsi="Arial" w:cs="Arial"/>
          <w:bdr w:val="none" w:sz="0" w:space="0" w:color="auto" w:frame="1"/>
        </w:rPr>
        <w:t>knižnica stala neodmysliteľnou súčasťou kultúrneho, informačného a vzdelávacieho prostredia s významnými metodickými a koordinačnými funkciami v</w:t>
      </w:r>
      <w:r w:rsidR="00FE3EAB">
        <w:rPr>
          <w:rFonts w:ascii="Arial" w:hAnsi="Arial" w:cs="Arial"/>
          <w:bdr w:val="none" w:sz="0" w:space="0" w:color="auto" w:frame="1"/>
        </w:rPr>
        <w:t> </w:t>
      </w:r>
      <w:r w:rsidRPr="004E525E">
        <w:rPr>
          <w:rFonts w:ascii="Arial" w:hAnsi="Arial" w:cs="Arial"/>
          <w:bdr w:val="none" w:sz="0" w:space="0" w:color="auto" w:frame="1"/>
        </w:rPr>
        <w:t>regióne</w:t>
      </w:r>
      <w:r w:rsidR="00FE3EAB">
        <w:rPr>
          <w:rFonts w:ascii="Arial" w:hAnsi="Arial" w:cs="Arial"/>
          <w:bdr w:val="none" w:sz="0" w:space="0" w:color="auto" w:frame="1"/>
        </w:rPr>
        <w:t xml:space="preserve"> a jednou z nosných knižníc knižničného systému na Slovensku. </w:t>
      </w:r>
    </w:p>
    <w:p w14:paraId="0B0A976C" w14:textId="77777777" w:rsidR="009A14CD" w:rsidRPr="004E525E" w:rsidRDefault="00FE3EAB" w:rsidP="004E525E">
      <w:pPr>
        <w:spacing w:before="120"/>
        <w:rPr>
          <w:rFonts w:ascii="Arial" w:hAnsi="Arial" w:cs="Arial"/>
          <w:bdr w:val="none" w:sz="0" w:space="0" w:color="auto" w:frame="1"/>
        </w:rPr>
      </w:pPr>
      <w:r>
        <w:rPr>
          <w:rFonts w:ascii="Arial" w:hAnsi="Arial" w:cs="Arial"/>
          <w:bdr w:val="none" w:sz="0" w:space="0" w:color="auto" w:frame="1"/>
        </w:rPr>
        <w:t>Knižnica zásluhou obetavosti a osvietenosti niekoľkých osobností obstála v čase morálne i profesionálne.</w:t>
      </w:r>
      <w:r w:rsidR="00693653">
        <w:rPr>
          <w:rFonts w:ascii="Arial" w:hAnsi="Arial" w:cs="Arial"/>
          <w:bdr w:val="none" w:sz="0" w:space="0" w:color="auto" w:frame="1"/>
        </w:rPr>
        <w:t xml:space="preserve"> </w:t>
      </w:r>
      <w:r w:rsidR="002E6F8F">
        <w:rPr>
          <w:rFonts w:ascii="Arial" w:hAnsi="Arial" w:cs="Arial"/>
          <w:bdr w:val="none" w:sz="0" w:space="0" w:color="auto" w:frame="1"/>
        </w:rPr>
        <w:t xml:space="preserve">Prešla vandalským obdobím zmien a nekultúrneho zaobchádzania so zbierkami v regióne po roku 1948. Prešla obdobím relatívne žičlivého, aj keď </w:t>
      </w:r>
      <w:proofErr w:type="spellStart"/>
      <w:r w:rsidR="002E6F8F">
        <w:rPr>
          <w:rFonts w:ascii="Arial" w:hAnsi="Arial" w:cs="Arial"/>
          <w:bdr w:val="none" w:sz="0" w:space="0" w:color="auto" w:frame="1"/>
        </w:rPr>
        <w:t>preideologizovaného</w:t>
      </w:r>
      <w:proofErr w:type="spellEnd"/>
      <w:r w:rsidR="002E6F8F">
        <w:rPr>
          <w:rFonts w:ascii="Arial" w:hAnsi="Arial" w:cs="Arial"/>
          <w:bdr w:val="none" w:sz="0" w:space="0" w:color="auto" w:frame="1"/>
        </w:rPr>
        <w:t xml:space="preserve"> obdobia rozvoja jednotnej sústavy knižníc po prijatí  knižničného zákona č. 53/1959</w:t>
      </w:r>
      <w:r w:rsidR="008B4D7B">
        <w:rPr>
          <w:rFonts w:ascii="Arial" w:hAnsi="Arial" w:cs="Arial"/>
          <w:bdr w:val="none" w:sz="0" w:space="0" w:color="auto" w:frame="1"/>
        </w:rPr>
        <w:t>. V roku 1978 získala knižnica nové priestory a vytvorila nové pracoviská. Prešla obdobím straty právnej subjektivity v roku 1996</w:t>
      </w:r>
      <w:r w:rsidR="007B7CF1">
        <w:rPr>
          <w:rFonts w:ascii="Arial" w:hAnsi="Arial" w:cs="Arial"/>
          <w:bdr w:val="none" w:sz="0" w:space="0" w:color="auto" w:frame="1"/>
        </w:rPr>
        <w:t>-1999,</w:t>
      </w:r>
      <w:r w:rsidR="008B4D7B">
        <w:rPr>
          <w:rFonts w:ascii="Arial" w:hAnsi="Arial" w:cs="Arial"/>
          <w:bdr w:val="none" w:sz="0" w:space="0" w:color="auto" w:frame="1"/>
        </w:rPr>
        <w:t xml:space="preserve"> čo pre každú inštitúciu spravidla znamená pohromu</w:t>
      </w:r>
      <w:r w:rsidR="007B7CF1">
        <w:rPr>
          <w:rFonts w:ascii="Arial" w:hAnsi="Arial" w:cs="Arial"/>
          <w:bdr w:val="none" w:sz="0" w:space="0" w:color="auto" w:frame="1"/>
        </w:rPr>
        <w:t xml:space="preserve">. Vtedy bola okresná knižnica premenovaná na Tribečskú knižnicu. V roku 1999 opäť získala právnu subjektivitu a jej zriaďovateľom je Nitriansky samosprávny kraj. </w:t>
      </w:r>
    </w:p>
    <w:p w14:paraId="305FC295" w14:textId="77777777" w:rsidR="007C4660" w:rsidRDefault="007C4660" w:rsidP="003D4B38">
      <w:pPr>
        <w:pStyle w:val="Nadpis2"/>
      </w:pPr>
    </w:p>
    <w:p w14:paraId="64B89862" w14:textId="77777777" w:rsidR="003D4B38" w:rsidRPr="003D4B38" w:rsidRDefault="003D4B38" w:rsidP="003D4B38">
      <w:pPr>
        <w:pStyle w:val="Nadpis2"/>
      </w:pPr>
      <w:r>
        <w:t>Vznik Československa</w:t>
      </w:r>
      <w:r w:rsidR="00B0730B">
        <w:t xml:space="preserve"> </w:t>
      </w:r>
    </w:p>
    <w:p w14:paraId="18BAC1AB" w14:textId="77777777" w:rsidR="007C4660" w:rsidRDefault="007C4660" w:rsidP="004624DD">
      <w:pPr>
        <w:autoSpaceDE w:val="0"/>
        <w:autoSpaceDN w:val="0"/>
        <w:adjustRightInd w:val="0"/>
        <w:spacing w:before="120"/>
        <w:rPr>
          <w:rFonts w:ascii="Arial" w:hAnsi="Arial" w:cs="Arial"/>
        </w:rPr>
      </w:pPr>
      <w:r>
        <w:rPr>
          <w:rFonts w:ascii="Arial" w:hAnsi="Arial" w:cs="Arial"/>
        </w:rPr>
        <w:t xml:space="preserve">Predpokladom novej etapy masového rozvoja knihovníctva v našej krajine po prvej svetovej vojne bol vznik Československa. Po roku 1918 sa vytvorili kvalitatívne nové spoločensko-politické podmienky rozvoja kultúry a osvety. Dôležitou súčasťou </w:t>
      </w:r>
      <w:r w:rsidR="00987F60">
        <w:rPr>
          <w:rFonts w:ascii="Arial" w:hAnsi="Arial" w:cs="Arial"/>
        </w:rPr>
        <w:t xml:space="preserve">a prostriedkom kultúrneho rozvoja boli aj knižnice a knihovníctvo. </w:t>
      </w:r>
    </w:p>
    <w:p w14:paraId="4FA47D56" w14:textId="77777777" w:rsidR="0034319A" w:rsidRPr="00841EDD" w:rsidRDefault="002377CE" w:rsidP="004624DD">
      <w:pPr>
        <w:autoSpaceDE w:val="0"/>
        <w:autoSpaceDN w:val="0"/>
        <w:adjustRightInd w:val="0"/>
        <w:spacing w:before="120"/>
        <w:rPr>
          <w:rFonts w:ascii="Arial" w:hAnsi="Arial" w:cs="Arial"/>
        </w:rPr>
      </w:pPr>
      <w:r w:rsidRPr="00841EDD">
        <w:rPr>
          <w:rFonts w:ascii="Arial" w:hAnsi="Arial" w:cs="Arial"/>
        </w:rPr>
        <w:lastRenderedPageBreak/>
        <w:t xml:space="preserve">V českej i slovenskej spoločnosti </w:t>
      </w:r>
      <w:r w:rsidR="004F5647" w:rsidRPr="00841EDD">
        <w:rPr>
          <w:rFonts w:ascii="Arial" w:hAnsi="Arial" w:cs="Arial"/>
        </w:rPr>
        <w:t xml:space="preserve">počas </w:t>
      </w:r>
      <w:r w:rsidRPr="00841EDD">
        <w:rPr>
          <w:rFonts w:ascii="Arial" w:hAnsi="Arial" w:cs="Arial"/>
        </w:rPr>
        <w:t>cel</w:t>
      </w:r>
      <w:r w:rsidR="004F5647" w:rsidRPr="00841EDD">
        <w:rPr>
          <w:rFonts w:ascii="Arial" w:hAnsi="Arial" w:cs="Arial"/>
        </w:rPr>
        <w:t>ého</w:t>
      </w:r>
      <w:r w:rsidRPr="00841EDD">
        <w:rPr>
          <w:rFonts w:ascii="Arial" w:hAnsi="Arial" w:cs="Arial"/>
        </w:rPr>
        <w:t xml:space="preserve"> rok</w:t>
      </w:r>
      <w:r w:rsidR="004F5647" w:rsidRPr="00841EDD">
        <w:rPr>
          <w:rFonts w:ascii="Arial" w:hAnsi="Arial" w:cs="Arial"/>
        </w:rPr>
        <w:t>a</w:t>
      </w:r>
      <w:r w:rsidRPr="00841EDD">
        <w:rPr>
          <w:rFonts w:ascii="Arial" w:hAnsi="Arial" w:cs="Arial"/>
        </w:rPr>
        <w:t xml:space="preserve"> </w:t>
      </w:r>
      <w:r w:rsidR="004F5647" w:rsidRPr="00841EDD">
        <w:rPr>
          <w:rFonts w:ascii="Arial" w:hAnsi="Arial" w:cs="Arial"/>
        </w:rPr>
        <w:t xml:space="preserve">2018 </w:t>
      </w:r>
      <w:r w:rsidRPr="00841EDD">
        <w:rPr>
          <w:rFonts w:ascii="Arial" w:hAnsi="Arial" w:cs="Arial"/>
        </w:rPr>
        <w:t>v rôznej miere</w:t>
      </w:r>
      <w:r w:rsidR="00BE75E7" w:rsidRPr="00841EDD">
        <w:rPr>
          <w:rFonts w:ascii="Arial" w:hAnsi="Arial" w:cs="Arial"/>
        </w:rPr>
        <w:t xml:space="preserve"> </w:t>
      </w:r>
      <w:r w:rsidRPr="00841EDD">
        <w:rPr>
          <w:rFonts w:ascii="Arial" w:hAnsi="Arial" w:cs="Arial"/>
        </w:rPr>
        <w:t>rezon</w:t>
      </w:r>
      <w:r w:rsidR="009F2951">
        <w:rPr>
          <w:rFonts w:ascii="Arial" w:hAnsi="Arial" w:cs="Arial"/>
        </w:rPr>
        <w:t xml:space="preserve">ovalo </w:t>
      </w:r>
      <w:r w:rsidRPr="00841EDD">
        <w:rPr>
          <w:rFonts w:ascii="Arial" w:hAnsi="Arial" w:cs="Arial"/>
        </w:rPr>
        <w:t>100. výročie vzniku spoločného štátu Čechov, Slovákov a </w:t>
      </w:r>
      <w:r w:rsidR="004F5647" w:rsidRPr="00841EDD">
        <w:rPr>
          <w:rFonts w:ascii="Arial" w:hAnsi="Arial" w:cs="Arial"/>
        </w:rPr>
        <w:t>po</w:t>
      </w:r>
      <w:r w:rsidRPr="00841EDD">
        <w:rPr>
          <w:rFonts w:ascii="Arial" w:hAnsi="Arial" w:cs="Arial"/>
        </w:rPr>
        <w:t>dkarpatsk</w:t>
      </w:r>
      <w:r w:rsidR="004F5647" w:rsidRPr="00841EDD">
        <w:rPr>
          <w:rFonts w:ascii="Arial" w:hAnsi="Arial" w:cs="Arial"/>
        </w:rPr>
        <w:t>ých</w:t>
      </w:r>
      <w:r w:rsidRPr="00841EDD">
        <w:rPr>
          <w:rFonts w:ascii="Arial" w:hAnsi="Arial" w:cs="Arial"/>
        </w:rPr>
        <w:t xml:space="preserve"> </w:t>
      </w:r>
      <w:proofErr w:type="spellStart"/>
      <w:r w:rsidRPr="00841EDD">
        <w:rPr>
          <w:rFonts w:ascii="Arial" w:hAnsi="Arial" w:cs="Arial"/>
        </w:rPr>
        <w:t>Rus</w:t>
      </w:r>
      <w:r w:rsidR="004F5647" w:rsidRPr="00841EDD">
        <w:rPr>
          <w:rFonts w:ascii="Arial" w:hAnsi="Arial" w:cs="Arial"/>
        </w:rPr>
        <w:t>ínov</w:t>
      </w:r>
      <w:proofErr w:type="spellEnd"/>
      <w:r w:rsidRPr="00841EDD">
        <w:rPr>
          <w:rFonts w:ascii="Arial" w:hAnsi="Arial" w:cs="Arial"/>
        </w:rPr>
        <w:t xml:space="preserve">. Naše národy si </w:t>
      </w:r>
      <w:r w:rsidR="009F2951">
        <w:rPr>
          <w:rFonts w:ascii="Arial" w:hAnsi="Arial" w:cs="Arial"/>
        </w:rPr>
        <w:t xml:space="preserve">vlani </w:t>
      </w:r>
      <w:r w:rsidRPr="00841EDD">
        <w:rPr>
          <w:rFonts w:ascii="Arial" w:hAnsi="Arial" w:cs="Arial"/>
        </w:rPr>
        <w:t xml:space="preserve">na rôznych úrovniach </w:t>
      </w:r>
      <w:r w:rsidR="004F5647" w:rsidRPr="00841EDD">
        <w:rPr>
          <w:rFonts w:ascii="Arial" w:hAnsi="Arial" w:cs="Arial"/>
        </w:rPr>
        <w:t xml:space="preserve">dôstojne </w:t>
      </w:r>
      <w:r w:rsidRPr="00841EDD">
        <w:rPr>
          <w:rFonts w:ascii="Arial" w:hAnsi="Arial" w:cs="Arial"/>
        </w:rPr>
        <w:t>pripomenuli vznik Československej republiky</w:t>
      </w:r>
      <w:r w:rsidR="00BE75E7" w:rsidRPr="00841EDD">
        <w:rPr>
          <w:rFonts w:ascii="Arial" w:hAnsi="Arial" w:cs="Arial"/>
        </w:rPr>
        <w:t>,</w:t>
      </w:r>
      <w:r w:rsidRPr="00841EDD">
        <w:rPr>
          <w:rFonts w:ascii="Arial" w:hAnsi="Arial" w:cs="Arial"/>
        </w:rPr>
        <w:t xml:space="preserve"> ako najvýznamnejšej historickej udalosti dvadsiateho storočia.</w:t>
      </w:r>
      <w:r w:rsidR="00B376A4" w:rsidRPr="00841EDD">
        <w:rPr>
          <w:rFonts w:ascii="Arial" w:hAnsi="Arial" w:cs="Arial"/>
        </w:rPr>
        <w:t xml:space="preserve"> </w:t>
      </w:r>
    </w:p>
    <w:p w14:paraId="74691944" w14:textId="77777777" w:rsidR="00B376A4" w:rsidRDefault="00B376A4" w:rsidP="004624DD">
      <w:pPr>
        <w:autoSpaceDE w:val="0"/>
        <w:autoSpaceDN w:val="0"/>
        <w:adjustRightInd w:val="0"/>
        <w:spacing w:before="120"/>
        <w:rPr>
          <w:rFonts w:ascii="Arial" w:hAnsi="Arial" w:cs="Arial"/>
        </w:rPr>
      </w:pPr>
      <w:r w:rsidRPr="00841EDD">
        <w:rPr>
          <w:rFonts w:ascii="Arial" w:hAnsi="Arial" w:cs="Arial"/>
        </w:rPr>
        <w:t>Pamätný rok 1918 znamenal rozpad Rakúsko-Uhorska a vznik Československej republiky. V udalostiach roku 1918 zohral kľúčovú úloh Martin. Práve v Martine bola dňa 30. októbra 1918 prijatá Martinská deklarácia, ktorou sa Martin a účastníci zhromaždenia prihlásili k </w:t>
      </w:r>
      <w:proofErr w:type="spellStart"/>
      <w:r w:rsidRPr="00841EDD">
        <w:rPr>
          <w:rFonts w:ascii="Arial" w:hAnsi="Arial" w:cs="Arial"/>
        </w:rPr>
        <w:t>sebaurčovaciemu</w:t>
      </w:r>
      <w:proofErr w:type="spellEnd"/>
      <w:r w:rsidRPr="00841EDD">
        <w:rPr>
          <w:rFonts w:ascii="Arial" w:hAnsi="Arial" w:cs="Arial"/>
        </w:rPr>
        <w:t xml:space="preserve"> právu národov a ustanovili Slovenskú národnú radu ako jedinú predstaviteľku oprávnenú vystupovať v mene slovenského národa. </w:t>
      </w:r>
    </w:p>
    <w:p w14:paraId="7EFB3B69" w14:textId="77777777" w:rsidR="00E565D2" w:rsidRPr="00841EDD" w:rsidRDefault="007F615D" w:rsidP="007F615D">
      <w:pPr>
        <w:autoSpaceDE w:val="0"/>
        <w:autoSpaceDN w:val="0"/>
        <w:adjustRightInd w:val="0"/>
        <w:spacing w:before="120"/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1FC11FFE" wp14:editId="4EF510F0">
            <wp:extent cx="2840182" cy="2578595"/>
            <wp:effectExtent l="0" t="0" r="5080" b="0"/>
            <wp:docPr id="6" name="Obrázo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Martin_Deklarácia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7994" cy="2585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233923" w14:textId="77777777" w:rsidR="00841EDD" w:rsidRDefault="00841EDD" w:rsidP="00841EDD">
      <w:pPr>
        <w:spacing w:before="120"/>
        <w:rPr>
          <w:rFonts w:ascii="Arial" w:hAnsi="Arial" w:cs="Arial"/>
        </w:rPr>
      </w:pPr>
      <w:r w:rsidRPr="00841EDD">
        <w:rPr>
          <w:rFonts w:ascii="Arial" w:hAnsi="Arial" w:cs="Arial"/>
        </w:rPr>
        <w:t xml:space="preserve">Martinská deklarácia, ako udalosť obrovského historického významu mala dopad aj na národné inštitúcie a systémy v Martine a na Slovensku. </w:t>
      </w:r>
    </w:p>
    <w:p w14:paraId="6D53AF48" w14:textId="77777777" w:rsidR="003D4B38" w:rsidRPr="00841EDD" w:rsidRDefault="003D4B38" w:rsidP="003D4B38">
      <w:pPr>
        <w:pStyle w:val="Nadpis2"/>
        <w:spacing w:before="120"/>
        <w:rPr>
          <w:rFonts w:cs="Arial"/>
          <w:sz w:val="24"/>
          <w:szCs w:val="24"/>
        </w:rPr>
      </w:pPr>
      <w:r w:rsidRPr="00841EDD">
        <w:rPr>
          <w:rFonts w:cs="Arial"/>
          <w:sz w:val="24"/>
          <w:szCs w:val="24"/>
        </w:rPr>
        <w:t>Situácia na Slovensku</w:t>
      </w:r>
    </w:p>
    <w:p w14:paraId="3E784682" w14:textId="77777777" w:rsidR="003D4B38" w:rsidRPr="00841EDD" w:rsidRDefault="003D4B38" w:rsidP="003D4B38">
      <w:pPr>
        <w:spacing w:before="120"/>
        <w:rPr>
          <w:rFonts w:ascii="Arial" w:hAnsi="Arial" w:cs="Arial"/>
        </w:rPr>
      </w:pPr>
      <w:r w:rsidRPr="00841EDD">
        <w:rPr>
          <w:rFonts w:ascii="Arial" w:hAnsi="Arial" w:cs="Arial"/>
        </w:rPr>
        <w:t>Celková situácia na Slovensku bola po roku 1918 diametrálne odlišná od situácie v Čechách. Potvrdzujú to aj historické výskumy posledných rokov zamerané na výskumy osobností slovenskej politiky</w:t>
      </w:r>
      <w:r w:rsidRPr="00841EDD">
        <w:rPr>
          <w:rStyle w:val="Odkaznapoznmkupodiarou"/>
          <w:rFonts w:ascii="Arial" w:hAnsi="Arial" w:cs="Arial"/>
        </w:rPr>
        <w:footnoteReference w:id="3"/>
      </w:r>
      <w:r w:rsidRPr="00841EDD">
        <w:rPr>
          <w:rFonts w:ascii="Arial" w:hAnsi="Arial" w:cs="Arial"/>
        </w:rPr>
        <w:t>,</w:t>
      </w:r>
      <w:r w:rsidRPr="00841EDD">
        <w:rPr>
          <w:rStyle w:val="Odkaznapoznmkupodiarou"/>
          <w:rFonts w:ascii="Arial" w:hAnsi="Arial" w:cs="Arial"/>
        </w:rPr>
        <w:footnoteReference w:id="4"/>
      </w:r>
      <w:r w:rsidRPr="00841EDD">
        <w:rPr>
          <w:rFonts w:ascii="Arial" w:hAnsi="Arial" w:cs="Arial"/>
        </w:rPr>
        <w:t>. Vo všeobecnosti sa dá konštatovať, že v porovnaní s českými krajinami sa musela slovenská spoločnosť vyrovnávať s problémami, ktoré už česká spoločnosť nemusela riešiť. Situáciu po roku 1918 na Slovensku v roku 1924 popísal významný československý politik Ivan Dérer takto:</w:t>
      </w:r>
    </w:p>
    <w:p w14:paraId="2735ABB1" w14:textId="77777777" w:rsidR="003D4B38" w:rsidRPr="00841EDD" w:rsidRDefault="003D4B38" w:rsidP="003D4B38">
      <w:pPr>
        <w:spacing w:before="120"/>
        <w:ind w:left="708"/>
        <w:rPr>
          <w:rFonts w:ascii="Arial" w:hAnsi="Arial" w:cs="Arial"/>
          <w:i/>
        </w:rPr>
      </w:pPr>
      <w:r w:rsidRPr="00841EDD">
        <w:rPr>
          <w:rFonts w:ascii="Arial" w:hAnsi="Arial" w:cs="Arial"/>
        </w:rPr>
        <w:t xml:space="preserve">„... </w:t>
      </w:r>
      <w:r w:rsidRPr="00841EDD">
        <w:rPr>
          <w:rFonts w:ascii="Arial" w:hAnsi="Arial" w:cs="Arial"/>
          <w:i/>
        </w:rPr>
        <w:t xml:space="preserve">V Čechách možno hovoriť v tomto </w:t>
      </w:r>
      <w:proofErr w:type="spellStart"/>
      <w:r w:rsidRPr="00841EDD">
        <w:rPr>
          <w:rFonts w:ascii="Arial" w:hAnsi="Arial" w:cs="Arial"/>
          <w:i/>
        </w:rPr>
        <w:t>smysle</w:t>
      </w:r>
      <w:proofErr w:type="spellEnd"/>
      <w:r w:rsidRPr="00841EDD">
        <w:rPr>
          <w:rFonts w:ascii="Arial" w:hAnsi="Arial" w:cs="Arial"/>
          <w:i/>
        </w:rPr>
        <w:t xml:space="preserve"> o prevrate ako o poslednom dni veľkej odbojnej činnosti celého národa, ako o dokončení a </w:t>
      </w:r>
      <w:proofErr w:type="spellStart"/>
      <w:r w:rsidRPr="00841EDD">
        <w:rPr>
          <w:rFonts w:ascii="Arial" w:hAnsi="Arial" w:cs="Arial"/>
          <w:i/>
        </w:rPr>
        <w:t>korunácii</w:t>
      </w:r>
      <w:proofErr w:type="spellEnd"/>
      <w:r w:rsidRPr="00841EDD">
        <w:rPr>
          <w:rFonts w:ascii="Arial" w:hAnsi="Arial" w:cs="Arial"/>
          <w:i/>
        </w:rPr>
        <w:t xml:space="preserve"> tohto národného diela. V Čechách možno v tomto </w:t>
      </w:r>
      <w:proofErr w:type="spellStart"/>
      <w:r w:rsidRPr="00841EDD">
        <w:rPr>
          <w:rFonts w:ascii="Arial" w:hAnsi="Arial" w:cs="Arial"/>
          <w:i/>
        </w:rPr>
        <w:t>smysle</w:t>
      </w:r>
      <w:proofErr w:type="spellEnd"/>
      <w:r w:rsidRPr="00841EDD">
        <w:rPr>
          <w:rFonts w:ascii="Arial" w:hAnsi="Arial" w:cs="Arial"/>
          <w:i/>
        </w:rPr>
        <w:t xml:space="preserve"> hovoriť o </w:t>
      </w:r>
      <w:r w:rsidRPr="003D4B38">
        <w:rPr>
          <w:rFonts w:ascii="Arial" w:hAnsi="Arial" w:cs="Arial"/>
          <w:b/>
          <w:i/>
        </w:rPr>
        <w:t>jednom dn</w:t>
      </w:r>
      <w:r w:rsidRPr="00841EDD">
        <w:rPr>
          <w:rFonts w:ascii="Arial" w:hAnsi="Arial" w:cs="Arial"/>
          <w:i/>
        </w:rPr>
        <w:t xml:space="preserve">i, ako o dni prevratu. Na Slovensku však nie. Na Slovensku bol prevrat nie dokončením nejakého veľkého diela odboja, na Slovensku sa prevrat vlastne 28. októbra[1918] len započal, na Slovensku prevrat trval nie </w:t>
      </w:r>
      <w:proofErr w:type="spellStart"/>
      <w:r w:rsidRPr="00841EDD">
        <w:rPr>
          <w:rFonts w:ascii="Arial" w:hAnsi="Arial" w:cs="Arial"/>
          <w:i/>
        </w:rPr>
        <w:t>jedon</w:t>
      </w:r>
      <w:proofErr w:type="spellEnd"/>
      <w:r w:rsidRPr="00841EDD">
        <w:rPr>
          <w:rFonts w:ascii="Arial" w:hAnsi="Arial" w:cs="Arial"/>
          <w:i/>
        </w:rPr>
        <w:t xml:space="preserve"> deň, ale </w:t>
      </w:r>
      <w:r w:rsidRPr="00841EDD">
        <w:rPr>
          <w:rFonts w:ascii="Arial" w:hAnsi="Arial" w:cs="Arial"/>
          <w:i/>
        </w:rPr>
        <w:lastRenderedPageBreak/>
        <w:t>dlhé mesiace a prevratová činnosť na Slovensku sa ešte konala, keď v Čechách ľudia už dávno zaradili udalosti 28. októbra do dejín národa a historické reminiscencie.“(Dérer, 1924)</w:t>
      </w:r>
      <w:r w:rsidRPr="00841EDD">
        <w:rPr>
          <w:rStyle w:val="Odkaznapoznmkupodiarou"/>
          <w:rFonts w:ascii="Arial" w:hAnsi="Arial" w:cs="Arial"/>
          <w:i/>
        </w:rPr>
        <w:footnoteReference w:id="5"/>
      </w:r>
    </w:p>
    <w:p w14:paraId="51085D32" w14:textId="77777777" w:rsidR="003D4B38" w:rsidRPr="00841EDD" w:rsidRDefault="003D4B38" w:rsidP="003D4B38">
      <w:pPr>
        <w:spacing w:before="120"/>
        <w:rPr>
          <w:rFonts w:ascii="Arial" w:hAnsi="Arial" w:cs="Arial"/>
        </w:rPr>
      </w:pPr>
      <w:r w:rsidRPr="00841EDD">
        <w:rPr>
          <w:rFonts w:ascii="Arial" w:hAnsi="Arial" w:cs="Arial"/>
        </w:rPr>
        <w:t xml:space="preserve">Kým v Čechách už v relatívne stabilnej politickej, národnej a hospodárskej situácii štartoval normálny chod spoločnosti, na Slovensku bola situácia v prvých rokoch po vzniku republiky mimoriadne dramatická, turbulentná a nestála. Pomery sa ustaľovali len veľmi pomaly. Otázka knihovníctva a zriaďovania knižníc vonkoncom nepatrila medzi priority slovenskej spoločnosti. </w:t>
      </w:r>
    </w:p>
    <w:p w14:paraId="48EC3456" w14:textId="77777777" w:rsidR="003D4B38" w:rsidRPr="00841EDD" w:rsidRDefault="003D4B38" w:rsidP="003D4B38">
      <w:pPr>
        <w:spacing w:before="120"/>
        <w:rPr>
          <w:rFonts w:ascii="Arial" w:hAnsi="Arial" w:cs="Arial"/>
        </w:rPr>
      </w:pPr>
      <w:r w:rsidRPr="00841EDD">
        <w:rPr>
          <w:rFonts w:ascii="Arial" w:hAnsi="Arial" w:cs="Arial"/>
        </w:rPr>
        <w:t xml:space="preserve">Celá slovenská spoločnosť sa len ťažko a pomaly spamätávala z vojnových útrap a chaosu. Časť obyvateľstva prijala vznik ČSR s nadšením, ako oslobodenie z tisícročnej uhorskej a maďarskej poroby a časť zasa s prudkým odporom a snahou o zotrvanie v Uhorsku. Udalosti boli poznačené národnými, národnostnými, konfesionálnymi a sociálnymi motívmi. Stále prebiehajú výskumy, ktorých cieľom je zisťovať, ako sa Slováci odpútavali od Uhorska a čo na druhej strane robilo Uhorsko, aby si Slovensko udržalo vo svojej sfére pôsobnosti. </w:t>
      </w:r>
    </w:p>
    <w:p w14:paraId="28A093AC" w14:textId="77777777" w:rsidR="003D4B38" w:rsidRPr="00841EDD" w:rsidRDefault="003D4B38" w:rsidP="003D4B38">
      <w:pPr>
        <w:spacing w:before="120"/>
        <w:rPr>
          <w:rFonts w:ascii="Arial" w:hAnsi="Arial" w:cs="Arial"/>
        </w:rPr>
      </w:pPr>
      <w:r w:rsidRPr="00841EDD">
        <w:rPr>
          <w:rFonts w:ascii="Arial" w:hAnsi="Arial" w:cs="Arial"/>
        </w:rPr>
        <w:t xml:space="preserve">Za novú republiku agitovali bývalí legionári, ktorí vytvárali v obciach </w:t>
      </w:r>
      <w:r w:rsidRPr="00841EDD">
        <w:rPr>
          <w:rFonts w:ascii="Arial" w:hAnsi="Arial" w:cs="Arial"/>
          <w:i/>
        </w:rPr>
        <w:t>Ligy slobody</w:t>
      </w:r>
      <w:r w:rsidRPr="00841EDD">
        <w:rPr>
          <w:rFonts w:ascii="Arial" w:hAnsi="Arial" w:cs="Arial"/>
        </w:rPr>
        <w:t xml:space="preserve">, tiež </w:t>
      </w:r>
      <w:r w:rsidRPr="00841EDD">
        <w:rPr>
          <w:rFonts w:ascii="Arial" w:hAnsi="Arial" w:cs="Arial"/>
          <w:i/>
        </w:rPr>
        <w:t>Slovenská tlačová kancelária</w:t>
      </w:r>
      <w:r w:rsidRPr="00841EDD">
        <w:rPr>
          <w:rFonts w:ascii="Arial" w:hAnsi="Arial" w:cs="Arial"/>
        </w:rPr>
        <w:t xml:space="preserve">. Na druhej strane ešte na Vianoce roku 1919 pôsobilo na Slovensku okolo 6000 maďarských agentov, ktorí šírilo dezinformácie, falošné peniaze a vyvolávali nevraživosť voči Čechom. Prvé roky boli poznačené tiež zápasom o teritoriálne ohraničenia územia Slovenska. Existovali ťažké problémy so zásobovaním potravinami, kurivom, petrolejom,  obuvou, oblečením, surovinami, energiou pre priemysel. V dôsledku nedostatkov každého druhu sa objavila korupcia a úžerníctvo.   </w:t>
      </w:r>
    </w:p>
    <w:p w14:paraId="334DEB74" w14:textId="77777777" w:rsidR="003D4B38" w:rsidRDefault="003D4B38" w:rsidP="003D4B38">
      <w:pPr>
        <w:spacing w:before="120"/>
        <w:rPr>
          <w:rFonts w:ascii="Arial" w:hAnsi="Arial" w:cs="Arial"/>
        </w:rPr>
      </w:pPr>
      <w:r w:rsidRPr="00841EDD">
        <w:rPr>
          <w:rFonts w:ascii="Arial" w:hAnsi="Arial" w:cs="Arial"/>
        </w:rPr>
        <w:t xml:space="preserve">Slovensko sa k novému štátu prihlásilo v Martine dňa 30. októbra 1918 Martinskou deklaráciou. Slovenská národná rada, ako najvyššia reprezentantka štátnej zvrchovanosti mala síce veľkú morálnu autoritu, ale nemala na Slovensku prakticky žiadne materiálne a finančné prostriedky na presadzovanie politickej moci a nedisponovala žiadnym vojskom. </w:t>
      </w:r>
    </w:p>
    <w:p w14:paraId="4F4E7CEF" w14:textId="77777777" w:rsidR="003D4B38" w:rsidRPr="00841EDD" w:rsidRDefault="003D4B38" w:rsidP="003D4B38">
      <w:pPr>
        <w:spacing w:before="120"/>
        <w:rPr>
          <w:rFonts w:ascii="Arial" w:hAnsi="Arial" w:cs="Arial"/>
        </w:rPr>
      </w:pPr>
      <w:r w:rsidRPr="00841EDD">
        <w:rPr>
          <w:rFonts w:ascii="Arial" w:hAnsi="Arial" w:cs="Arial"/>
        </w:rPr>
        <w:t xml:space="preserve">Všetka moc bola centralizovaná v Prahe a národno-emancipačné predstavy Slovenska sa v novom štáte nenapĺňali. </w:t>
      </w:r>
      <w:proofErr w:type="spellStart"/>
      <w:r w:rsidRPr="00841EDD">
        <w:rPr>
          <w:rFonts w:ascii="Arial" w:hAnsi="Arial" w:cs="Arial"/>
        </w:rPr>
        <w:t>Károlyiho</w:t>
      </w:r>
      <w:proofErr w:type="spellEnd"/>
      <w:r w:rsidRPr="00841EDD">
        <w:rPr>
          <w:rFonts w:ascii="Arial" w:hAnsi="Arial" w:cs="Arial"/>
        </w:rPr>
        <w:t xml:space="preserve"> maďarská vláda sa všemožne usilovala o udržanie Slovenska v maďarskom štáte a dokonca ponúkala Slovensku autonómiu. Medzi československou a maďarskou vládou prebiehal tvrdý politický, diplomatický a vojenský boj. Na Slovensku sa len pomaly presadzoval český politický model viacerých politických strán a vznik národných a československých politických strán (napríklad soc. demokrati, agrárnici). Stále prebiehala mierová konferencia. Čechoslovakisti bojujú s autonomistami. Nejasné sú otázky volebného systému. Na Slovensko vpadli vojská maďarských boľševikov, pretrvávali národnostné trenice, prebiehali </w:t>
      </w:r>
      <w:proofErr w:type="spellStart"/>
      <w:r w:rsidRPr="00841EDD">
        <w:rPr>
          <w:rFonts w:ascii="Arial" w:hAnsi="Arial" w:cs="Arial"/>
        </w:rPr>
        <w:t>rabovačky</w:t>
      </w:r>
      <w:proofErr w:type="spellEnd"/>
      <w:r w:rsidRPr="00841EDD">
        <w:rPr>
          <w:rFonts w:ascii="Arial" w:hAnsi="Arial" w:cs="Arial"/>
        </w:rPr>
        <w:t xml:space="preserve">... až kým padla maďarská </w:t>
      </w:r>
      <w:proofErr w:type="spellStart"/>
      <w:r w:rsidRPr="00841EDD">
        <w:rPr>
          <w:rFonts w:ascii="Arial" w:hAnsi="Arial" w:cs="Arial"/>
        </w:rPr>
        <w:t>Károlyiho</w:t>
      </w:r>
      <w:proofErr w:type="spellEnd"/>
      <w:r w:rsidRPr="00841EDD">
        <w:rPr>
          <w:rFonts w:ascii="Arial" w:hAnsi="Arial" w:cs="Arial"/>
        </w:rPr>
        <w:t xml:space="preserve"> vláda a celé Slovensko a Podkarpatskú Rus obsadilo československé vojsko. </w:t>
      </w:r>
    </w:p>
    <w:p w14:paraId="111BB4B8" w14:textId="77777777" w:rsidR="003D4B38" w:rsidRPr="00841EDD" w:rsidRDefault="003D4B38" w:rsidP="003D4B38">
      <w:pPr>
        <w:spacing w:before="120"/>
        <w:rPr>
          <w:rFonts w:ascii="Arial" w:hAnsi="Arial" w:cs="Arial"/>
        </w:rPr>
      </w:pPr>
      <w:r w:rsidRPr="00841EDD">
        <w:rPr>
          <w:rFonts w:ascii="Arial" w:hAnsi="Arial" w:cs="Arial"/>
        </w:rPr>
        <w:t xml:space="preserve">Napriek silným protestom v Maďarsku bola maďarským parlamentom 13. novembra 1920 ratifikovaná Trianonská mierová zmluva a 22. novembra 1920 ju ratifikoval senát československého Národného zhromaždenia a potom 28. januára 1921 poslanecká snemovňa. Až týmto aktom sa jasne vymedzili hranice Československa do podoby, ktorú majú aj dnes. Rok 1920 bol tak rokom konsolidácie Československej republiky, pokiaľ ide o teritoriálne vymedzenie v Európe a začiatok budovania príkladného európskeho demokratického štátu v strede Európy.      </w:t>
      </w:r>
    </w:p>
    <w:p w14:paraId="6EF0ACCA" w14:textId="77777777" w:rsidR="003D4B38" w:rsidRPr="00841EDD" w:rsidRDefault="003D4B38" w:rsidP="003D4B38">
      <w:pPr>
        <w:spacing w:before="120"/>
        <w:rPr>
          <w:rFonts w:ascii="Arial" w:hAnsi="Arial" w:cs="Arial"/>
        </w:rPr>
      </w:pPr>
      <w:r w:rsidRPr="00841EDD">
        <w:rPr>
          <w:rFonts w:ascii="Arial" w:hAnsi="Arial" w:cs="Arial"/>
        </w:rPr>
        <w:lastRenderedPageBreak/>
        <w:t xml:space="preserve">Nová štátna a národná identita sa však na Slovensku nevytvárala zo dňa na deň. Išlo o zložitý proces, ktorý napokon v mnohých ohľadom pokračuje aj v súčasnosti. V každom prípade však platí, že národné povedomie a formovanie vzťahu ľudí k štátu a štátnosti sa vytvára prostredníctvom výchovy a vzdelania. Aj preto má starostlivosť o knižnice, ako o nástroje osvety a vzdelania svoj historický význam vyjadrený v knižničnom zákone z roku 1919. </w:t>
      </w:r>
    </w:p>
    <w:p w14:paraId="2221B932" w14:textId="77777777" w:rsidR="003D4B38" w:rsidRDefault="003D4B38" w:rsidP="00841EDD">
      <w:pPr>
        <w:spacing w:before="120"/>
        <w:rPr>
          <w:rFonts w:ascii="Arial" w:hAnsi="Arial" w:cs="Arial"/>
        </w:rPr>
      </w:pPr>
      <w:r w:rsidRPr="00841EDD">
        <w:rPr>
          <w:rFonts w:ascii="Arial" w:hAnsi="Arial" w:cs="Arial"/>
        </w:rPr>
        <w:t xml:space="preserve">Pre etablovanie inštitúcií verejného sektora mal pozitívny vplyv fakt, že po rozpustení uhorských stoličných a župných úradov boli potrební spoľahliví a lojálni zamestnanci štátnej a verejnej správy. Boli to českí úradníci, železničiari, učitelia, poštári, inžinieri, zamestnanci justície, žandári, colníci a i. ktorí sa stali </w:t>
      </w:r>
      <w:proofErr w:type="spellStart"/>
      <w:r w:rsidRPr="00841EDD">
        <w:rPr>
          <w:rFonts w:ascii="Arial" w:hAnsi="Arial" w:cs="Arial"/>
        </w:rPr>
        <w:t>nepostrádateľní</w:t>
      </w:r>
      <w:proofErr w:type="spellEnd"/>
      <w:r w:rsidRPr="00841EDD">
        <w:rPr>
          <w:rFonts w:ascii="Arial" w:hAnsi="Arial" w:cs="Arial"/>
        </w:rPr>
        <w:t xml:space="preserve"> pre verejnú a štátnu správu, nakoľko pred prevratom v uhorskej správe Slováci takmer nepôsobili.  </w:t>
      </w:r>
    </w:p>
    <w:p w14:paraId="02CA77BA" w14:textId="77777777" w:rsidR="003D4B38" w:rsidRDefault="003D4B38" w:rsidP="003D4B38">
      <w:pPr>
        <w:pStyle w:val="Nadpis2"/>
      </w:pPr>
      <w:r>
        <w:t>Podkarpatská Rus</w:t>
      </w:r>
    </w:p>
    <w:p w14:paraId="2C5FD5C4" w14:textId="77777777" w:rsidR="00DD444E" w:rsidRDefault="00DD444E" w:rsidP="00841EDD">
      <w:pPr>
        <w:spacing w:before="120"/>
        <w:rPr>
          <w:rFonts w:ascii="Arial" w:hAnsi="Arial" w:cs="Arial"/>
        </w:rPr>
      </w:pPr>
      <w:r>
        <w:rPr>
          <w:rFonts w:ascii="Arial" w:hAnsi="Arial" w:cs="Arial"/>
        </w:rPr>
        <w:t xml:space="preserve">Pro rôznych výročiach sa občas zabúda na fakt, že súčasťou Československa bola aj Podkarpatská Rus s významným rusínskym etnikom, ktoré s nádejou hľadelo na príklady </w:t>
      </w:r>
      <w:proofErr w:type="spellStart"/>
      <w:r>
        <w:rPr>
          <w:rFonts w:ascii="Arial" w:hAnsi="Arial" w:cs="Arial"/>
        </w:rPr>
        <w:t>prvorepublikovej</w:t>
      </w:r>
      <w:proofErr w:type="spellEnd"/>
      <w:r>
        <w:rPr>
          <w:rFonts w:ascii="Arial" w:hAnsi="Arial" w:cs="Arial"/>
        </w:rPr>
        <w:t xml:space="preserve"> demokracie v Československu. </w:t>
      </w:r>
    </w:p>
    <w:p w14:paraId="739886B6" w14:textId="77777777" w:rsidR="003D4B38" w:rsidRDefault="00A93016" w:rsidP="00841EDD">
      <w:pPr>
        <w:spacing w:before="120"/>
        <w:rPr>
          <w:rFonts w:ascii="Arial" w:hAnsi="Arial" w:cs="Arial"/>
        </w:rPr>
      </w:pPr>
      <w:r>
        <w:rPr>
          <w:rFonts w:ascii="Arial" w:hAnsi="Arial" w:cs="Arial"/>
        </w:rPr>
        <w:t xml:space="preserve">Politické pomery po 1. svetovej vojne umožnili, aby sa súčasťou Československa stala aj Podkarpatská Rus. </w:t>
      </w:r>
      <w:r w:rsidR="008F0FA8">
        <w:rPr>
          <w:rFonts w:ascii="Arial" w:hAnsi="Arial" w:cs="Arial"/>
        </w:rPr>
        <w:t>„</w:t>
      </w:r>
      <w:proofErr w:type="spellStart"/>
      <w:r w:rsidR="008F0FA8">
        <w:rPr>
          <w:rFonts w:ascii="Arial" w:hAnsi="Arial" w:cs="Arial"/>
        </w:rPr>
        <w:t>Amerikanska</w:t>
      </w:r>
      <w:proofErr w:type="spellEnd"/>
      <w:r w:rsidR="008F0FA8">
        <w:rPr>
          <w:rFonts w:ascii="Arial" w:hAnsi="Arial" w:cs="Arial"/>
        </w:rPr>
        <w:t xml:space="preserve"> </w:t>
      </w:r>
      <w:proofErr w:type="spellStart"/>
      <w:r w:rsidR="008F0FA8">
        <w:rPr>
          <w:rFonts w:ascii="Arial" w:hAnsi="Arial" w:cs="Arial"/>
        </w:rPr>
        <w:t>narodna</w:t>
      </w:r>
      <w:proofErr w:type="spellEnd"/>
      <w:r w:rsidR="008F0FA8">
        <w:rPr>
          <w:rFonts w:ascii="Arial" w:hAnsi="Arial" w:cs="Arial"/>
        </w:rPr>
        <w:t xml:space="preserve"> rada </w:t>
      </w:r>
      <w:proofErr w:type="spellStart"/>
      <w:r w:rsidR="008F0FA8">
        <w:rPr>
          <w:rFonts w:ascii="Arial" w:hAnsi="Arial" w:cs="Arial"/>
        </w:rPr>
        <w:t>Uhro-rusinov</w:t>
      </w:r>
      <w:proofErr w:type="spellEnd"/>
      <w:r w:rsidR="008F0FA8">
        <w:rPr>
          <w:rFonts w:ascii="Arial" w:hAnsi="Arial" w:cs="Arial"/>
        </w:rPr>
        <w:t>“ v </w:t>
      </w:r>
      <w:proofErr w:type="spellStart"/>
      <w:r w:rsidR="008F0FA8">
        <w:rPr>
          <w:rFonts w:ascii="Arial" w:hAnsi="Arial" w:cs="Arial"/>
        </w:rPr>
        <w:t>Scrantone</w:t>
      </w:r>
      <w:proofErr w:type="spellEnd"/>
      <w:r w:rsidR="008F0FA8">
        <w:rPr>
          <w:rFonts w:ascii="Arial" w:hAnsi="Arial" w:cs="Arial"/>
        </w:rPr>
        <w:t xml:space="preserve"> vypracovala dňa 1. októbra 1918 memorandu, ktoré predložili prezidentovi </w:t>
      </w:r>
      <w:proofErr w:type="spellStart"/>
      <w:r w:rsidR="008F0FA8">
        <w:rPr>
          <w:rFonts w:ascii="Arial" w:hAnsi="Arial" w:cs="Arial"/>
        </w:rPr>
        <w:t>Wilsonovi</w:t>
      </w:r>
      <w:proofErr w:type="spellEnd"/>
      <w:r w:rsidR="008F0FA8">
        <w:rPr>
          <w:rFonts w:ascii="Arial" w:hAnsi="Arial" w:cs="Arial"/>
        </w:rPr>
        <w:t xml:space="preserve"> dňa 21. októbra 1918. Na odporúčanie prezidenta </w:t>
      </w:r>
      <w:proofErr w:type="spellStart"/>
      <w:r w:rsidR="008F0FA8">
        <w:rPr>
          <w:rFonts w:ascii="Arial" w:hAnsi="Arial" w:cs="Arial"/>
        </w:rPr>
        <w:t>Wilsona</w:t>
      </w:r>
      <w:proofErr w:type="spellEnd"/>
      <w:r w:rsidR="008F0FA8">
        <w:rPr>
          <w:rFonts w:ascii="Arial" w:hAnsi="Arial" w:cs="Arial"/>
        </w:rPr>
        <w:t xml:space="preserve"> </w:t>
      </w:r>
      <w:proofErr w:type="spellStart"/>
      <w:r w:rsidR="008F0FA8">
        <w:rPr>
          <w:rFonts w:ascii="Arial" w:hAnsi="Arial" w:cs="Arial"/>
        </w:rPr>
        <w:t>Rusíni</w:t>
      </w:r>
      <w:proofErr w:type="spellEnd"/>
      <w:r w:rsidR="008F0FA8">
        <w:rPr>
          <w:rFonts w:ascii="Arial" w:hAnsi="Arial" w:cs="Arial"/>
        </w:rPr>
        <w:t xml:space="preserve"> hľadali spojenie s neuhorskými susednými národmi. Dňa 23. októbra 1918 dohodol </w:t>
      </w:r>
      <w:proofErr w:type="spellStart"/>
      <w:r w:rsidR="008F0FA8">
        <w:rPr>
          <w:rFonts w:ascii="Arial" w:hAnsi="Arial" w:cs="Arial"/>
        </w:rPr>
        <w:t>dr.</w:t>
      </w:r>
      <w:proofErr w:type="spellEnd"/>
      <w:r w:rsidR="008F0FA8">
        <w:rPr>
          <w:rFonts w:ascii="Arial" w:hAnsi="Arial" w:cs="Arial"/>
        </w:rPr>
        <w:t xml:space="preserve"> </w:t>
      </w:r>
      <w:proofErr w:type="spellStart"/>
      <w:r w:rsidR="008F0FA8">
        <w:rPr>
          <w:rFonts w:ascii="Arial" w:hAnsi="Arial" w:cs="Arial"/>
        </w:rPr>
        <w:t>Žatkovič</w:t>
      </w:r>
      <w:proofErr w:type="spellEnd"/>
      <w:r w:rsidR="008F0FA8">
        <w:rPr>
          <w:rFonts w:ascii="Arial" w:hAnsi="Arial" w:cs="Arial"/>
        </w:rPr>
        <w:t xml:space="preserve"> s T.G. Masarykom spojenie </w:t>
      </w:r>
      <w:proofErr w:type="spellStart"/>
      <w:r w:rsidR="008F0FA8">
        <w:rPr>
          <w:rFonts w:ascii="Arial" w:hAnsi="Arial" w:cs="Arial"/>
        </w:rPr>
        <w:t>R</w:t>
      </w:r>
      <w:r w:rsidR="00B21F78">
        <w:rPr>
          <w:rFonts w:ascii="Arial" w:hAnsi="Arial" w:cs="Arial"/>
        </w:rPr>
        <w:t>u</w:t>
      </w:r>
      <w:r w:rsidR="008F0FA8">
        <w:rPr>
          <w:rFonts w:ascii="Arial" w:hAnsi="Arial" w:cs="Arial"/>
        </w:rPr>
        <w:t>sínov</w:t>
      </w:r>
      <w:proofErr w:type="spellEnd"/>
      <w:r w:rsidR="008F0FA8">
        <w:rPr>
          <w:rFonts w:ascii="Arial" w:hAnsi="Arial" w:cs="Arial"/>
        </w:rPr>
        <w:t xml:space="preserve"> s Československom. Nasledoval</w:t>
      </w:r>
      <w:r w:rsidR="00B21F78">
        <w:rPr>
          <w:rFonts w:ascii="Arial" w:hAnsi="Arial" w:cs="Arial"/>
        </w:rPr>
        <w:t xml:space="preserve">i náročné časy rokovaní a odrážania rozličných nárokov okolitých krajín na Podkarpatskú Rus. Napokon mierová konferencia v Paríži  súhlasila 10. septembra 1919 s podmienkami pripojenia Podkarpatskej Rusi k Československu, čo bolo zakomponované do ústavy Československej republiky 29. februára 1920. </w:t>
      </w:r>
    </w:p>
    <w:p w14:paraId="3D74E20A" w14:textId="77777777" w:rsidR="00257B1A" w:rsidRDefault="00257B1A" w:rsidP="00257B1A">
      <w:pPr>
        <w:spacing w:before="120"/>
        <w:jc w:val="center"/>
        <w:rPr>
          <w:rFonts w:ascii="Arial" w:hAnsi="Arial" w:cs="Arial"/>
        </w:rPr>
      </w:pPr>
      <w:r w:rsidRPr="00257B1A">
        <w:rPr>
          <w:rFonts w:ascii="Arial" w:hAnsi="Arial" w:cs="Arial"/>
          <w:noProof/>
        </w:rPr>
        <w:lastRenderedPageBreak/>
        <w:drawing>
          <wp:inline distT="0" distB="0" distL="0" distR="0" wp14:anchorId="2A97B3D6" wp14:editId="18DADAC2">
            <wp:extent cx="4433454" cy="5793419"/>
            <wp:effectExtent l="0" t="0" r="0" b="0"/>
            <wp:docPr id="4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445849" cy="5809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105F17" w14:textId="77777777" w:rsidR="003D4B38" w:rsidRDefault="003D4B38" w:rsidP="00841EDD">
      <w:pPr>
        <w:spacing w:before="120"/>
        <w:rPr>
          <w:rFonts w:ascii="Arial" w:hAnsi="Arial" w:cs="Arial"/>
        </w:rPr>
      </w:pPr>
      <w:r>
        <w:rPr>
          <w:rFonts w:ascii="Arial" w:hAnsi="Arial" w:cs="Arial"/>
        </w:rPr>
        <w:t xml:space="preserve">Uhorský štát na Slovensku a na Podkarpatskej Rusi potlačil všetko národné školstvo, a kultúru. Ale už v roku 1922 bolo na Slovensku </w:t>
      </w:r>
      <w:r w:rsidR="0062164F">
        <w:rPr>
          <w:rFonts w:ascii="Arial" w:hAnsi="Arial" w:cs="Arial"/>
        </w:rPr>
        <w:t>asi 2600</w:t>
      </w:r>
      <w:r>
        <w:rPr>
          <w:rFonts w:ascii="Arial" w:hAnsi="Arial" w:cs="Arial"/>
        </w:rPr>
        <w:t xml:space="preserve"> a na Podkarpatskej Rusi 700 národných škôl. </w:t>
      </w:r>
    </w:p>
    <w:p w14:paraId="371CDDCE" w14:textId="77777777" w:rsidR="00B21F78" w:rsidRDefault="00B21F78" w:rsidP="00841EDD">
      <w:pPr>
        <w:spacing w:before="120"/>
        <w:rPr>
          <w:rFonts w:ascii="Arial" w:hAnsi="Arial" w:cs="Arial"/>
        </w:rPr>
      </w:pPr>
      <w:r>
        <w:rPr>
          <w:rFonts w:ascii="Arial" w:hAnsi="Arial" w:cs="Arial"/>
        </w:rPr>
        <w:t xml:space="preserve">Pokiaľ ide o kultúrny rozvoj na Podkarpatskej Rusi, treba sa zmieniť o Spolku Alexandra </w:t>
      </w:r>
      <w:proofErr w:type="spellStart"/>
      <w:r>
        <w:rPr>
          <w:rFonts w:ascii="Arial" w:hAnsi="Arial" w:cs="Arial"/>
        </w:rPr>
        <w:t>Duchnoviča</w:t>
      </w:r>
      <w:proofErr w:type="spellEnd"/>
      <w:r>
        <w:rPr>
          <w:rFonts w:ascii="Arial" w:hAnsi="Arial" w:cs="Arial"/>
        </w:rPr>
        <w:t>. Išlo o spolok ruského smeru. Jeho činnosť bola zameraná na budovanie čitární</w:t>
      </w:r>
      <w:r w:rsidR="00C949BF">
        <w:rPr>
          <w:rFonts w:ascii="Arial" w:hAnsi="Arial" w:cs="Arial"/>
        </w:rPr>
        <w:t xml:space="preserve">, v ktorých v roku 1932 bolo 17 000 členov, </w:t>
      </w:r>
      <w:r>
        <w:rPr>
          <w:rFonts w:ascii="Arial" w:hAnsi="Arial" w:cs="Arial"/>
        </w:rPr>
        <w:t xml:space="preserve">divadelníctvo, </w:t>
      </w:r>
      <w:r w:rsidR="00C949BF">
        <w:rPr>
          <w:rFonts w:ascii="Arial" w:hAnsi="Arial" w:cs="Arial"/>
        </w:rPr>
        <w:t xml:space="preserve">a </w:t>
      </w:r>
      <w:r>
        <w:rPr>
          <w:rFonts w:ascii="Arial" w:hAnsi="Arial" w:cs="Arial"/>
        </w:rPr>
        <w:t>vydavateľskú prácu</w:t>
      </w:r>
      <w:r w:rsidR="00C949BF">
        <w:rPr>
          <w:rFonts w:ascii="Arial" w:hAnsi="Arial" w:cs="Arial"/>
        </w:rPr>
        <w:t>, napríklad vydávanie časopisu „</w:t>
      </w:r>
      <w:proofErr w:type="spellStart"/>
      <w:r w:rsidR="00C949BF">
        <w:rPr>
          <w:rFonts w:ascii="Arial" w:hAnsi="Arial" w:cs="Arial"/>
        </w:rPr>
        <w:t>Karpatskij</w:t>
      </w:r>
      <w:proofErr w:type="spellEnd"/>
      <w:r w:rsidR="00C949BF">
        <w:rPr>
          <w:rFonts w:ascii="Arial" w:hAnsi="Arial" w:cs="Arial"/>
        </w:rPr>
        <w:t xml:space="preserve"> svet“. </w:t>
      </w:r>
    </w:p>
    <w:p w14:paraId="6976099D" w14:textId="77777777" w:rsidR="00C949BF" w:rsidRDefault="00C949BF" w:rsidP="00841EDD">
      <w:pPr>
        <w:spacing w:before="120"/>
        <w:rPr>
          <w:rFonts w:ascii="Arial" w:hAnsi="Arial" w:cs="Arial"/>
        </w:rPr>
      </w:pPr>
      <w:r>
        <w:rPr>
          <w:rFonts w:ascii="Arial" w:hAnsi="Arial" w:cs="Arial"/>
        </w:rPr>
        <w:t>Významný bol aj spolok „</w:t>
      </w:r>
      <w:proofErr w:type="spellStart"/>
      <w:r>
        <w:rPr>
          <w:rFonts w:ascii="Arial" w:hAnsi="Arial" w:cs="Arial"/>
        </w:rPr>
        <w:t>Prosvita</w:t>
      </w:r>
      <w:proofErr w:type="spellEnd"/>
      <w:r>
        <w:rPr>
          <w:rFonts w:ascii="Arial" w:hAnsi="Arial" w:cs="Arial"/>
        </w:rPr>
        <w:t xml:space="preserve">“ v Užhorode, ktorý založila hŕstka inteligentov v roku 1920, ktorý sa zameral na vydavateľskú, literárnovednú, organizačnú, knižničnú, divadelnú, múzejnú a hospodársku. Organizovali kurzy, čitárne. Zriadili centrálnu knižnicu v Užhorode, ktorá mala okolo 6000 zväzkov a okolo 10000 výpožičiek ročne. </w:t>
      </w:r>
    </w:p>
    <w:p w14:paraId="705BCDCF" w14:textId="77777777" w:rsidR="003D4B38" w:rsidRDefault="00C949BF" w:rsidP="00841EDD">
      <w:pPr>
        <w:spacing w:before="120"/>
        <w:rPr>
          <w:rFonts w:ascii="Arial" w:hAnsi="Arial" w:cs="Arial"/>
        </w:rPr>
      </w:pPr>
      <w:r>
        <w:rPr>
          <w:rFonts w:ascii="Arial" w:hAnsi="Arial" w:cs="Arial"/>
        </w:rPr>
        <w:t>Ďalším spolkom, kultúrneho a vzdelávacieho zamerania bol spolok „</w:t>
      </w:r>
      <w:proofErr w:type="spellStart"/>
      <w:r>
        <w:rPr>
          <w:rFonts w:ascii="Arial" w:hAnsi="Arial" w:cs="Arial"/>
        </w:rPr>
        <w:t>Školnaja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pomošč</w:t>
      </w:r>
      <w:proofErr w:type="spellEnd"/>
      <w:r>
        <w:rPr>
          <w:rFonts w:ascii="Arial" w:hAnsi="Arial" w:cs="Arial"/>
        </w:rPr>
        <w:t>“, ktorý sa formoval podľa vzoru Matice slovenskej a Matice českej.</w:t>
      </w:r>
    </w:p>
    <w:p w14:paraId="0CF36F1F" w14:textId="77777777" w:rsidR="003D4B38" w:rsidRDefault="003D4B38" w:rsidP="003D4B38">
      <w:pPr>
        <w:pStyle w:val="Nadpis2"/>
      </w:pPr>
      <w:r>
        <w:lastRenderedPageBreak/>
        <w:t>Ďalší vývoj</w:t>
      </w:r>
    </w:p>
    <w:p w14:paraId="71FAA18B" w14:textId="77777777" w:rsidR="00841EDD" w:rsidRPr="00841EDD" w:rsidRDefault="00841EDD" w:rsidP="00841EDD">
      <w:pPr>
        <w:spacing w:before="120"/>
        <w:rPr>
          <w:rFonts w:ascii="Arial" w:hAnsi="Arial" w:cs="Arial"/>
        </w:rPr>
      </w:pPr>
      <w:r w:rsidRPr="00841EDD">
        <w:rPr>
          <w:rFonts w:ascii="Arial" w:hAnsi="Arial" w:cs="Arial"/>
        </w:rPr>
        <w:t xml:space="preserve">Nasledovali prevratové roky 1938 a 1948 a nasledujúce nedemokratické režimy. Potom prišli nádejné šesťdesiate roky a rok 1968, ktorý sa stal pre moju generáciu rokom konca nádejí na </w:t>
      </w:r>
      <w:r w:rsidRPr="00841EDD">
        <w:rPr>
          <w:rFonts w:ascii="Arial" w:hAnsi="Arial" w:cs="Arial"/>
          <w:i/>
        </w:rPr>
        <w:t>socializmus s ľudskou tvárou</w:t>
      </w:r>
      <w:r w:rsidRPr="00841EDD">
        <w:rPr>
          <w:rFonts w:ascii="Arial" w:hAnsi="Arial" w:cs="Arial"/>
        </w:rPr>
        <w:t xml:space="preserve"> a stal rokom sklamania, poníženia a hanby kvôli vojenskej okupácii Československa. Nová nádej sa rodila </w:t>
      </w:r>
      <w:r w:rsidR="006A6E5D">
        <w:rPr>
          <w:rFonts w:ascii="Arial" w:hAnsi="Arial" w:cs="Arial"/>
        </w:rPr>
        <w:t>v polovici</w:t>
      </w:r>
      <w:r w:rsidRPr="00841EDD">
        <w:rPr>
          <w:rFonts w:ascii="Arial" w:hAnsi="Arial" w:cs="Arial"/>
        </w:rPr>
        <w:t xml:space="preserve"> osemdesiatych rokov, v rokoch </w:t>
      </w:r>
      <w:proofErr w:type="spellStart"/>
      <w:r w:rsidRPr="006A6E5D">
        <w:rPr>
          <w:rFonts w:ascii="Arial" w:hAnsi="Arial" w:cs="Arial"/>
          <w:i/>
        </w:rPr>
        <w:t>glasnosti</w:t>
      </w:r>
      <w:proofErr w:type="spellEnd"/>
      <w:r w:rsidRPr="006A6E5D">
        <w:rPr>
          <w:rFonts w:ascii="Arial" w:hAnsi="Arial" w:cs="Arial"/>
          <w:i/>
        </w:rPr>
        <w:t xml:space="preserve"> a</w:t>
      </w:r>
      <w:r w:rsidR="006A6E5D">
        <w:rPr>
          <w:rFonts w:ascii="Arial" w:hAnsi="Arial" w:cs="Arial"/>
          <w:i/>
        </w:rPr>
        <w:t> </w:t>
      </w:r>
      <w:r w:rsidRPr="006A6E5D">
        <w:rPr>
          <w:rFonts w:ascii="Arial" w:hAnsi="Arial" w:cs="Arial"/>
          <w:i/>
        </w:rPr>
        <w:t>perestrojky</w:t>
      </w:r>
      <w:r w:rsidR="006A6E5D">
        <w:rPr>
          <w:rFonts w:ascii="Arial" w:hAnsi="Arial" w:cs="Arial"/>
        </w:rPr>
        <w:t xml:space="preserve"> 1985-1989,</w:t>
      </w:r>
      <w:r w:rsidRPr="00841EDD">
        <w:rPr>
          <w:rFonts w:ascii="Arial" w:hAnsi="Arial" w:cs="Arial"/>
        </w:rPr>
        <w:t xml:space="preserve"> ale naplnila sa až v novembri roku 1989.</w:t>
      </w:r>
    </w:p>
    <w:p w14:paraId="371454EC" w14:textId="77777777" w:rsidR="003D4B38" w:rsidRDefault="003D4B38" w:rsidP="003D4B38">
      <w:pPr>
        <w:pStyle w:val="Nadpis2"/>
      </w:pPr>
      <w:r>
        <w:t>Zákon o verejných knižniciach</w:t>
      </w:r>
    </w:p>
    <w:p w14:paraId="220AAC4A" w14:textId="77777777" w:rsidR="00BE75E7" w:rsidRPr="00841EDD" w:rsidRDefault="002377CE" w:rsidP="004624DD">
      <w:pPr>
        <w:autoSpaceDE w:val="0"/>
        <w:autoSpaceDN w:val="0"/>
        <w:adjustRightInd w:val="0"/>
        <w:spacing w:before="120"/>
        <w:rPr>
          <w:rFonts w:ascii="Arial" w:hAnsi="Arial" w:cs="Arial"/>
        </w:rPr>
      </w:pPr>
      <w:r w:rsidRPr="00841EDD">
        <w:rPr>
          <w:rFonts w:ascii="Arial" w:hAnsi="Arial" w:cs="Arial"/>
        </w:rPr>
        <w:t xml:space="preserve">Vznik spoločného štátu je pre českých a slovenských knihovníkov </w:t>
      </w:r>
      <w:r w:rsidR="004F5647" w:rsidRPr="00841EDD">
        <w:rPr>
          <w:rFonts w:ascii="Arial" w:hAnsi="Arial" w:cs="Arial"/>
        </w:rPr>
        <w:t xml:space="preserve">pri každom podobnom jubileu </w:t>
      </w:r>
      <w:r w:rsidRPr="00841EDD">
        <w:rPr>
          <w:rFonts w:ascii="Arial" w:hAnsi="Arial" w:cs="Arial"/>
        </w:rPr>
        <w:t xml:space="preserve">už desaťročia aj výbornou príležitosťou na pripomenutie si prvého československého zákona č. 430 o verejných obecných knižniciach, ktorý schválilo Národné zhromaždenie Československej republiky dňa 22. júla 1919. </w:t>
      </w:r>
    </w:p>
    <w:p w14:paraId="0E806276" w14:textId="77777777" w:rsidR="003D4B38" w:rsidRDefault="002377CE" w:rsidP="004624DD">
      <w:pPr>
        <w:autoSpaceDE w:val="0"/>
        <w:autoSpaceDN w:val="0"/>
        <w:adjustRightInd w:val="0"/>
        <w:spacing w:before="120"/>
        <w:rPr>
          <w:rFonts w:ascii="Arial" w:hAnsi="Arial" w:cs="Arial"/>
        </w:rPr>
      </w:pPr>
      <w:r w:rsidRPr="00841EDD">
        <w:rPr>
          <w:rFonts w:ascii="Arial" w:hAnsi="Arial" w:cs="Arial"/>
        </w:rPr>
        <w:t xml:space="preserve">Zákon z roku 1919 mal </w:t>
      </w:r>
      <w:r w:rsidR="006D323F" w:rsidRPr="00841EDD">
        <w:rPr>
          <w:rFonts w:ascii="Arial" w:hAnsi="Arial" w:cs="Arial"/>
        </w:rPr>
        <w:t>zásadný význam pre formovanie moderného demokratického knihovníctva, pre rozvoj kultúry, vzdelania, čítania a tým aj pre celkový pokrok a prosperitu spoločného štátu</w:t>
      </w:r>
      <w:r w:rsidR="00BE75E7" w:rsidRPr="00841EDD">
        <w:rPr>
          <w:rFonts w:ascii="Arial" w:hAnsi="Arial" w:cs="Arial"/>
        </w:rPr>
        <w:t xml:space="preserve"> a Slovenska zvlášť. </w:t>
      </w:r>
    </w:p>
    <w:p w14:paraId="6E4DF898" w14:textId="77777777" w:rsidR="00343DED" w:rsidRPr="00841EDD" w:rsidRDefault="006D323F" w:rsidP="004624DD">
      <w:pPr>
        <w:autoSpaceDE w:val="0"/>
        <w:autoSpaceDN w:val="0"/>
        <w:adjustRightInd w:val="0"/>
        <w:spacing w:before="120"/>
        <w:rPr>
          <w:rFonts w:ascii="Arial" w:hAnsi="Arial" w:cs="Arial"/>
        </w:rPr>
      </w:pPr>
      <w:r w:rsidRPr="00841EDD">
        <w:rPr>
          <w:rFonts w:ascii="Arial" w:hAnsi="Arial" w:cs="Arial"/>
        </w:rPr>
        <w:t xml:space="preserve">Princípy tohto zákona sa </w:t>
      </w:r>
      <w:r w:rsidRPr="00841EDD">
        <w:rPr>
          <w:rFonts w:ascii="Arial" w:hAnsi="Arial" w:cs="Arial"/>
          <w:i/>
        </w:rPr>
        <w:t xml:space="preserve">de </w:t>
      </w:r>
      <w:proofErr w:type="spellStart"/>
      <w:r w:rsidRPr="00841EDD">
        <w:rPr>
          <w:rFonts w:ascii="Arial" w:hAnsi="Arial" w:cs="Arial"/>
          <w:i/>
        </w:rPr>
        <w:t>facto</w:t>
      </w:r>
      <w:proofErr w:type="spellEnd"/>
      <w:r w:rsidRPr="00841EDD">
        <w:rPr>
          <w:rFonts w:ascii="Arial" w:hAnsi="Arial" w:cs="Arial"/>
        </w:rPr>
        <w:t xml:space="preserve"> uplatňovali od roku 1919</w:t>
      </w:r>
      <w:r w:rsidR="004F5647" w:rsidRPr="00841EDD">
        <w:rPr>
          <w:rFonts w:ascii="Arial" w:hAnsi="Arial" w:cs="Arial"/>
        </w:rPr>
        <w:t xml:space="preserve"> respektíve na Slovensku po roku 1925</w:t>
      </w:r>
      <w:r w:rsidRPr="00841EDD">
        <w:rPr>
          <w:rFonts w:ascii="Arial" w:hAnsi="Arial" w:cs="Arial"/>
        </w:rPr>
        <w:t xml:space="preserve"> až do roku 1959, kedy bol prijatý ďalší knižničný zákon a sformovala sa centralizovaná </w:t>
      </w:r>
      <w:r w:rsidRPr="00841EDD">
        <w:rPr>
          <w:rFonts w:ascii="Arial" w:hAnsi="Arial" w:cs="Arial"/>
          <w:i/>
        </w:rPr>
        <w:t>Jednotná sústava knižníc</w:t>
      </w:r>
      <w:r w:rsidRPr="00841EDD">
        <w:rPr>
          <w:rFonts w:ascii="Arial" w:hAnsi="Arial" w:cs="Arial"/>
        </w:rPr>
        <w:t xml:space="preserve">. Predstavitelia slovenského knihovníctva, napríklad Štefan </w:t>
      </w:r>
      <w:proofErr w:type="spellStart"/>
      <w:r w:rsidRPr="00841EDD">
        <w:rPr>
          <w:rFonts w:ascii="Arial" w:hAnsi="Arial" w:cs="Arial"/>
        </w:rPr>
        <w:t>Pasiar</w:t>
      </w:r>
      <w:proofErr w:type="spellEnd"/>
      <w:r w:rsidR="00343DED" w:rsidRPr="00841EDD">
        <w:rPr>
          <w:rStyle w:val="Odkaznapoznmkupodiarou"/>
          <w:rFonts w:ascii="Arial" w:hAnsi="Arial" w:cs="Arial"/>
        </w:rPr>
        <w:footnoteReference w:id="6"/>
      </w:r>
      <w:r w:rsidR="00841EDD" w:rsidRPr="00841EDD">
        <w:rPr>
          <w:rFonts w:ascii="Arial" w:hAnsi="Arial" w:cs="Arial"/>
        </w:rPr>
        <w:t xml:space="preserve"> a Jozef </w:t>
      </w:r>
      <w:proofErr w:type="spellStart"/>
      <w:r w:rsidR="00841EDD" w:rsidRPr="00841EDD">
        <w:rPr>
          <w:rFonts w:ascii="Arial" w:hAnsi="Arial" w:cs="Arial"/>
        </w:rPr>
        <w:t>Repčák</w:t>
      </w:r>
      <w:proofErr w:type="spellEnd"/>
      <w:r w:rsidR="00841EDD" w:rsidRPr="00841EDD">
        <w:rPr>
          <w:rFonts w:ascii="Arial" w:hAnsi="Arial" w:cs="Arial"/>
        </w:rPr>
        <w:t xml:space="preserve"> </w:t>
      </w:r>
      <w:r w:rsidRPr="00841EDD">
        <w:rPr>
          <w:rFonts w:ascii="Arial" w:hAnsi="Arial" w:cs="Arial"/>
        </w:rPr>
        <w:t xml:space="preserve">opakovane zdôrazňovali, že pod vplyvom zákona z roku 1919, ktorí koncipovali českí knihovníci </w:t>
      </w:r>
      <w:r w:rsidR="00587F35" w:rsidRPr="00841EDD">
        <w:rPr>
          <w:rFonts w:ascii="Arial" w:hAnsi="Arial" w:cs="Arial"/>
        </w:rPr>
        <w:t xml:space="preserve">na pôde Osvetového </w:t>
      </w:r>
      <w:proofErr w:type="spellStart"/>
      <w:r w:rsidR="00587F35" w:rsidRPr="00841EDD">
        <w:rPr>
          <w:rFonts w:ascii="Arial" w:hAnsi="Arial" w:cs="Arial"/>
        </w:rPr>
        <w:t>svazu</w:t>
      </w:r>
      <w:proofErr w:type="spellEnd"/>
      <w:r w:rsidR="00587F35" w:rsidRPr="00841EDD">
        <w:rPr>
          <w:rFonts w:ascii="Arial" w:hAnsi="Arial" w:cs="Arial"/>
        </w:rPr>
        <w:t xml:space="preserve"> už 14. októbra 1918 </w:t>
      </w:r>
      <w:r w:rsidRPr="00841EDD">
        <w:rPr>
          <w:rFonts w:ascii="Arial" w:hAnsi="Arial" w:cs="Arial"/>
        </w:rPr>
        <w:t xml:space="preserve">boli založené pokrokové, demokratické základy knihovníctva v Čechách, na Slovensku a dozaista aj na Podkarpatskej Rusi. </w:t>
      </w:r>
    </w:p>
    <w:p w14:paraId="4046D41B" w14:textId="77777777" w:rsidR="00343DED" w:rsidRPr="00841EDD" w:rsidRDefault="00387933" w:rsidP="004624DD">
      <w:pPr>
        <w:autoSpaceDE w:val="0"/>
        <w:autoSpaceDN w:val="0"/>
        <w:adjustRightInd w:val="0"/>
        <w:spacing w:before="120"/>
        <w:rPr>
          <w:rFonts w:ascii="Arial" w:hAnsi="Arial" w:cs="Arial"/>
        </w:rPr>
      </w:pPr>
      <w:r w:rsidRPr="00841EDD">
        <w:rPr>
          <w:rFonts w:ascii="Arial" w:hAnsi="Arial" w:cs="Arial"/>
        </w:rPr>
        <w:t>Z hľadiska uplatňovania zákona na Slovensku môže však byť predmetom diskusie zákonom stanovená povinnosť zakladať knižnice v každej obci a nie na základe rozhodnutia obecného zastupiteľstva a so zreteľom na miestne podmienky a možnosti.</w:t>
      </w:r>
      <w:r w:rsidR="00BE75E7" w:rsidRPr="00841EDD">
        <w:rPr>
          <w:rFonts w:ascii="Arial" w:hAnsi="Arial" w:cs="Arial"/>
        </w:rPr>
        <w:t xml:space="preserve"> To</w:t>
      </w:r>
      <w:r w:rsidR="004F5647" w:rsidRPr="00841EDD">
        <w:rPr>
          <w:rFonts w:ascii="Arial" w:hAnsi="Arial" w:cs="Arial"/>
        </w:rPr>
        <w:t>,</w:t>
      </w:r>
      <w:r w:rsidR="00BE75E7" w:rsidRPr="00841EDD">
        <w:rPr>
          <w:rFonts w:ascii="Arial" w:hAnsi="Arial" w:cs="Arial"/>
        </w:rPr>
        <w:t xml:space="preserve"> čo bolo v Čechách užitočné, na Slovensku bolo niekoľko rokov nerealizovateľné. Myslím, že otázka optimálneho počtu knižníc </w:t>
      </w:r>
      <w:r w:rsidR="004F5647" w:rsidRPr="00841EDD">
        <w:rPr>
          <w:rFonts w:ascii="Arial" w:hAnsi="Arial" w:cs="Arial"/>
        </w:rPr>
        <w:t>a knižničných služieb bola</w:t>
      </w:r>
      <w:r w:rsidR="00BE75E7" w:rsidRPr="00841EDD">
        <w:rPr>
          <w:rFonts w:ascii="Arial" w:hAnsi="Arial" w:cs="Arial"/>
        </w:rPr>
        <w:t xml:space="preserve"> aktuáln</w:t>
      </w:r>
      <w:r w:rsidR="004F5647" w:rsidRPr="00841EDD">
        <w:rPr>
          <w:rFonts w:ascii="Arial" w:hAnsi="Arial" w:cs="Arial"/>
        </w:rPr>
        <w:t>a v roku 1918 ako</w:t>
      </w:r>
      <w:r w:rsidR="00BE75E7" w:rsidRPr="00841EDD">
        <w:rPr>
          <w:rFonts w:ascii="Arial" w:hAnsi="Arial" w:cs="Arial"/>
        </w:rPr>
        <w:t xml:space="preserve"> aj po roku 1989, keď trvanie na tom, aby knižnica bola v každej obci je nanajvýš sporná.</w:t>
      </w:r>
      <w:r w:rsidR="004F5647" w:rsidRPr="00841EDD">
        <w:rPr>
          <w:rFonts w:ascii="Arial" w:hAnsi="Arial" w:cs="Arial"/>
        </w:rPr>
        <w:t xml:space="preserve"> Potvrdzuje to každoročný rapídny pokles počtu obecných knižníc na Slovensku.</w:t>
      </w:r>
      <w:r w:rsidR="00BE75E7" w:rsidRPr="00841EDD">
        <w:rPr>
          <w:rFonts w:ascii="Arial" w:hAnsi="Arial" w:cs="Arial"/>
        </w:rPr>
        <w:t xml:space="preserve"> </w:t>
      </w:r>
    </w:p>
    <w:p w14:paraId="7843F76E" w14:textId="77777777" w:rsidR="003D4B38" w:rsidRDefault="005E2DAE" w:rsidP="004624DD">
      <w:pPr>
        <w:spacing w:before="120"/>
        <w:rPr>
          <w:rFonts w:ascii="Arial" w:hAnsi="Arial" w:cs="Arial"/>
        </w:rPr>
      </w:pPr>
      <w:r w:rsidRPr="00841EDD">
        <w:rPr>
          <w:rFonts w:ascii="Arial" w:hAnsi="Arial" w:cs="Arial"/>
        </w:rPr>
        <w:t xml:space="preserve">Dňa 22. júla 1919 prijal </w:t>
      </w:r>
      <w:r w:rsidR="003D4B38">
        <w:rPr>
          <w:rFonts w:ascii="Arial" w:hAnsi="Arial" w:cs="Arial"/>
        </w:rPr>
        <w:t xml:space="preserve">teda </w:t>
      </w:r>
      <w:r w:rsidRPr="00841EDD">
        <w:rPr>
          <w:rFonts w:ascii="Arial" w:hAnsi="Arial" w:cs="Arial"/>
        </w:rPr>
        <w:t>československý parlament zákon o verejných knižniciach. V prvom paragrafe sa uzákoňuje: "</w:t>
      </w:r>
      <w:r w:rsidRPr="00841EDD">
        <w:rPr>
          <w:rFonts w:ascii="Arial" w:hAnsi="Arial" w:cs="Arial"/>
          <w:i/>
        </w:rPr>
        <w:t>Na doplnenie a prehĺbenie vzdelanosti všetkých vrstiev obyvateľstva politické obce sú povinné zakladať verejné knižnice so vzdelávacou, náučnou i zábavnou literatúrou, ktorá má skutočnú vnútornú hodnotu</w:t>
      </w:r>
      <w:r w:rsidRPr="00841EDD">
        <w:rPr>
          <w:rFonts w:ascii="Arial" w:hAnsi="Arial" w:cs="Arial"/>
        </w:rPr>
        <w:t xml:space="preserve">". Max Pilát, ktorý bol spravodajcom zákona v parlamente, poukázal v spojitosti so stavom knižníc na Slovensku na fakt, že tam existovalo len okolo 100 spolkových knižníc. Na Slovensku neboli podmienky na vykonanie zákona hneď po jeho prijatí v roku 1919. </w:t>
      </w:r>
    </w:p>
    <w:p w14:paraId="62783F2E" w14:textId="77777777" w:rsidR="004F5647" w:rsidRPr="00841EDD" w:rsidRDefault="005E2DAE" w:rsidP="004624DD">
      <w:pPr>
        <w:spacing w:before="120"/>
        <w:rPr>
          <w:rFonts w:ascii="Arial" w:hAnsi="Arial" w:cs="Arial"/>
        </w:rPr>
      </w:pPr>
      <w:r w:rsidRPr="00841EDD">
        <w:rPr>
          <w:rFonts w:ascii="Arial" w:hAnsi="Arial" w:cs="Arial"/>
        </w:rPr>
        <w:t xml:space="preserve">Zákon a vykonávacie nariadenia k nemu sa začali uplatňovať na Slovensku až o šesť rokov neskôr, a to na základe výnosu Referátu Ministerstva školstva a národnej osvety zo dňa 21. marca 1925 č. 1742. </w:t>
      </w:r>
    </w:p>
    <w:p w14:paraId="3A1CAA3E" w14:textId="77777777" w:rsidR="00A35231" w:rsidRPr="00841EDD" w:rsidRDefault="005E2DAE" w:rsidP="004624DD">
      <w:pPr>
        <w:spacing w:before="120"/>
        <w:rPr>
          <w:rFonts w:ascii="Arial" w:hAnsi="Arial" w:cs="Arial"/>
        </w:rPr>
      </w:pPr>
      <w:r w:rsidRPr="00841EDD">
        <w:rPr>
          <w:rFonts w:ascii="Arial" w:hAnsi="Arial" w:cs="Arial"/>
        </w:rPr>
        <w:t>Zákon z roku 1919 mal mimoriadny význam. Pomohol zriadiť, udržiavať a financovať činnosť verejných knižníc, doplňovať knižničné fondy a poskytovať služby, najmä cez výpožičky a čitárne, a to všetkým</w:t>
      </w:r>
      <w:r w:rsidR="004F5647" w:rsidRPr="00841EDD">
        <w:rPr>
          <w:rFonts w:ascii="Arial" w:hAnsi="Arial" w:cs="Arial"/>
        </w:rPr>
        <w:t xml:space="preserve"> </w:t>
      </w:r>
      <w:r w:rsidRPr="00841EDD">
        <w:rPr>
          <w:rFonts w:ascii="Arial" w:hAnsi="Arial" w:cs="Arial"/>
        </w:rPr>
        <w:t>vrstvám obyvateľstva. Z dnešného pohľadu bol</w:t>
      </w:r>
      <w:r w:rsidR="004F5647" w:rsidRPr="00841EDD">
        <w:rPr>
          <w:rFonts w:ascii="Arial" w:hAnsi="Arial" w:cs="Arial"/>
        </w:rPr>
        <w:t>o</w:t>
      </w:r>
      <w:r w:rsidRPr="00841EDD">
        <w:rPr>
          <w:rFonts w:ascii="Arial" w:hAnsi="Arial" w:cs="Arial"/>
        </w:rPr>
        <w:t xml:space="preserve"> </w:t>
      </w:r>
      <w:r w:rsidRPr="00841EDD">
        <w:rPr>
          <w:rFonts w:ascii="Arial" w:hAnsi="Arial" w:cs="Arial"/>
        </w:rPr>
        <w:lastRenderedPageBreak/>
        <w:t xml:space="preserve">hlavným prínosom </w:t>
      </w:r>
      <w:r w:rsidR="004F5647" w:rsidRPr="00841EDD">
        <w:rPr>
          <w:rFonts w:ascii="Arial" w:hAnsi="Arial" w:cs="Arial"/>
        </w:rPr>
        <w:t>to</w:t>
      </w:r>
      <w:r w:rsidRPr="00841EDD">
        <w:rPr>
          <w:rFonts w:ascii="Arial" w:hAnsi="Arial" w:cs="Arial"/>
        </w:rPr>
        <w:t xml:space="preserve">, že zásadne pomohol vytvoriť systém verejných, obecných, ľudových knižníc. Súčasne jeho hlavným nedostatkom, z dnešného pohľadu bolo, že sa týkal len ľudových knižníc. </w:t>
      </w:r>
    </w:p>
    <w:p w14:paraId="78BBE0E4" w14:textId="77777777" w:rsidR="005513E3" w:rsidRPr="00841EDD" w:rsidRDefault="005513E3" w:rsidP="004624DD">
      <w:pPr>
        <w:pStyle w:val="Nadpis2"/>
        <w:spacing w:before="120"/>
        <w:rPr>
          <w:rFonts w:cs="Arial"/>
          <w:sz w:val="24"/>
          <w:szCs w:val="24"/>
        </w:rPr>
      </w:pPr>
      <w:r w:rsidRPr="00841EDD">
        <w:rPr>
          <w:rFonts w:cs="Arial"/>
          <w:sz w:val="24"/>
          <w:szCs w:val="24"/>
        </w:rPr>
        <w:t>Úloha Matice slovenskej</w:t>
      </w:r>
    </w:p>
    <w:p w14:paraId="5AAF78E6" w14:textId="77777777" w:rsidR="0010286C" w:rsidRPr="00841EDD" w:rsidRDefault="0010286C" w:rsidP="004624DD">
      <w:pPr>
        <w:spacing w:before="120"/>
        <w:rPr>
          <w:rFonts w:ascii="Arial" w:hAnsi="Arial" w:cs="Arial"/>
        </w:rPr>
      </w:pPr>
      <w:r w:rsidRPr="00841EDD">
        <w:rPr>
          <w:rFonts w:ascii="Arial" w:hAnsi="Arial" w:cs="Arial"/>
        </w:rPr>
        <w:t xml:space="preserve">V roku 1919 bola obnovená činnosť Matice slovenskej a čiastočne jej bol vrátený majetok, ktorý jej zhabal maďarská vláda po zatvorení v roku 1875. </w:t>
      </w:r>
    </w:p>
    <w:p w14:paraId="18BDE2F4" w14:textId="77777777" w:rsidR="005513E3" w:rsidRDefault="00E87A99" w:rsidP="004624DD">
      <w:pPr>
        <w:spacing w:before="120"/>
        <w:rPr>
          <w:rFonts w:ascii="Arial" w:hAnsi="Arial" w:cs="Arial"/>
        </w:rPr>
      </w:pPr>
      <w:r w:rsidRPr="00841EDD">
        <w:rPr>
          <w:rFonts w:ascii="Arial" w:hAnsi="Arial" w:cs="Arial"/>
        </w:rPr>
        <w:t>V oblasti vzdelávania bolo Uhorské dedičstvo na Slovensku doslova katastrofálne. V roku 1881 bolo na Slovensku 1514 základných škôl s vyučovacím jazykom slovenským. V dôsledku násilnej maďarizácie ich bolo v roku 1906 len 241. Apponyiho školský zákon z roku 1907 rušil slovenské školy a zakladal slovensko-maďarské školy. Tesne pred prvou svetovou vojnou ich bolo len 340. Do vzniku ČSR neexistovala na Slovensku žiadna stredná, odborná alebo základná škola so slovenským vyučovacím jazykom.</w:t>
      </w:r>
    </w:p>
    <w:p w14:paraId="47B8647C" w14:textId="77777777" w:rsidR="00B56F3A" w:rsidRPr="00841EDD" w:rsidRDefault="00B56F3A" w:rsidP="00F8027A">
      <w:pPr>
        <w:spacing w:before="120"/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1F06F8EE" wp14:editId="69887BA1">
            <wp:extent cx="3887440" cy="2864768"/>
            <wp:effectExtent l="0" t="0" r="0" b="5715"/>
            <wp:docPr id="1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M3_P_0014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9051" cy="2873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F3CB95" w14:textId="77777777" w:rsidR="005E2DAE" w:rsidRDefault="00E87A99" w:rsidP="004624DD">
      <w:pPr>
        <w:spacing w:before="120"/>
        <w:rPr>
          <w:rFonts w:ascii="Arial" w:hAnsi="Arial" w:cs="Arial"/>
        </w:rPr>
      </w:pPr>
      <w:r w:rsidRPr="00841EDD">
        <w:rPr>
          <w:rFonts w:ascii="Arial" w:hAnsi="Arial" w:cs="Arial"/>
        </w:rPr>
        <w:t>Podmienkou využívania knižníc je schopnosť čítať. Nuž</w:t>
      </w:r>
      <w:r w:rsidR="0010286C" w:rsidRPr="00841EDD">
        <w:rPr>
          <w:rFonts w:ascii="Arial" w:hAnsi="Arial" w:cs="Arial"/>
        </w:rPr>
        <w:t>,</w:t>
      </w:r>
      <w:r w:rsidRPr="00841EDD">
        <w:rPr>
          <w:rFonts w:ascii="Arial" w:hAnsi="Arial" w:cs="Arial"/>
        </w:rPr>
        <w:t xml:space="preserve"> a tá bola na Slovensku taká, že ešte v roku 1921 bolo 15% negramotných obyvateľov. Vďaka obrovskému úsiliu ČSR sa počet negramotných </w:t>
      </w:r>
      <w:r w:rsidR="00480614" w:rsidRPr="00841EDD">
        <w:rPr>
          <w:rFonts w:ascii="Arial" w:hAnsi="Arial" w:cs="Arial"/>
        </w:rPr>
        <w:t xml:space="preserve">už </w:t>
      </w:r>
      <w:r w:rsidRPr="00841EDD">
        <w:rPr>
          <w:rFonts w:ascii="Arial" w:hAnsi="Arial" w:cs="Arial"/>
        </w:rPr>
        <w:t xml:space="preserve">v roku 1930 </w:t>
      </w:r>
      <w:r w:rsidR="00480614" w:rsidRPr="00841EDD">
        <w:rPr>
          <w:rFonts w:ascii="Arial" w:hAnsi="Arial" w:cs="Arial"/>
        </w:rPr>
        <w:t>znížil na 8% a do roku 1948 bola negramotnosť na Slovensku úplne zlikvidovaná.</w:t>
      </w:r>
    </w:p>
    <w:p w14:paraId="2ED5C123" w14:textId="77777777" w:rsidR="00F8027A" w:rsidRPr="00841EDD" w:rsidRDefault="00F8027A" w:rsidP="00F8027A">
      <w:pPr>
        <w:spacing w:before="120"/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 wp14:anchorId="33FBC008" wp14:editId="5C02C600">
            <wp:extent cx="3946069" cy="2653346"/>
            <wp:effectExtent l="0" t="0" r="3810" b="1270"/>
            <wp:docPr id="3" name="Obrázo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M3_P_0012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58512" cy="2661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5F236C" w14:textId="77777777" w:rsidR="00462CC2" w:rsidRDefault="00480614" w:rsidP="004624DD">
      <w:pPr>
        <w:pStyle w:val="Normlnywebov"/>
        <w:spacing w:before="120" w:beforeAutospacing="0" w:after="0" w:afterAutospacing="0"/>
        <w:rPr>
          <w:rFonts w:ascii="Arial" w:hAnsi="Arial" w:cs="Arial"/>
        </w:rPr>
      </w:pPr>
      <w:r w:rsidRPr="00841EDD">
        <w:rPr>
          <w:rFonts w:ascii="Arial" w:hAnsi="Arial" w:cs="Arial"/>
        </w:rPr>
        <w:t xml:space="preserve">V sektore knihy, teda vo vydavateľskej, kníhtlačiarskej, kníhkupeckej a knihovníckej oblasti zohrávala v ČSR </w:t>
      </w:r>
      <w:r w:rsidR="0010286C" w:rsidRPr="00841EDD">
        <w:rPr>
          <w:rFonts w:ascii="Arial" w:hAnsi="Arial" w:cs="Arial"/>
        </w:rPr>
        <w:t xml:space="preserve">kľúčovú úlohu práve </w:t>
      </w:r>
      <w:r w:rsidRPr="00841EDD">
        <w:rPr>
          <w:rFonts w:ascii="Arial" w:hAnsi="Arial" w:cs="Arial"/>
        </w:rPr>
        <w:t>Matica slovenská</w:t>
      </w:r>
      <w:r w:rsidR="0010286C" w:rsidRPr="00841EDD">
        <w:rPr>
          <w:rFonts w:ascii="Arial" w:hAnsi="Arial" w:cs="Arial"/>
        </w:rPr>
        <w:t xml:space="preserve"> prostredníctvom vlastnej vydavateľskej a tlačiarenskej činnosti a organizačnej aktivity pri podpore knižníc. </w:t>
      </w:r>
      <w:r w:rsidRPr="00841EDD">
        <w:rPr>
          <w:rFonts w:ascii="Arial" w:hAnsi="Arial" w:cs="Arial"/>
        </w:rPr>
        <w:t xml:space="preserve">Tejto problematike sa venuje v sérii článkov </w:t>
      </w:r>
      <w:r w:rsidR="00A45AEC" w:rsidRPr="00841EDD">
        <w:rPr>
          <w:rFonts w:ascii="Arial" w:hAnsi="Arial" w:cs="Arial"/>
        </w:rPr>
        <w:t xml:space="preserve">Štefan </w:t>
      </w:r>
      <w:proofErr w:type="spellStart"/>
      <w:r w:rsidR="00A45AEC" w:rsidRPr="00841EDD">
        <w:rPr>
          <w:rFonts w:ascii="Arial" w:hAnsi="Arial" w:cs="Arial"/>
        </w:rPr>
        <w:t>Hanakovič</w:t>
      </w:r>
      <w:proofErr w:type="spellEnd"/>
      <w:r w:rsidR="00A45AEC" w:rsidRPr="00841EDD">
        <w:rPr>
          <w:rFonts w:ascii="Arial" w:hAnsi="Arial" w:cs="Arial"/>
        </w:rPr>
        <w:t>.</w:t>
      </w:r>
      <w:r w:rsidR="00A45AEC" w:rsidRPr="00841EDD">
        <w:rPr>
          <w:rStyle w:val="Odkaznapoznmkupodiarou"/>
          <w:rFonts w:ascii="Arial" w:hAnsi="Arial" w:cs="Arial"/>
        </w:rPr>
        <w:footnoteReference w:id="7"/>
      </w:r>
      <w:r w:rsidRPr="00841EDD">
        <w:rPr>
          <w:rFonts w:ascii="Arial" w:hAnsi="Arial" w:cs="Arial"/>
        </w:rPr>
        <w:t xml:space="preserve"> </w:t>
      </w:r>
      <w:r w:rsidR="008A54C4" w:rsidRPr="00841EDD">
        <w:rPr>
          <w:rFonts w:ascii="Arial" w:hAnsi="Arial" w:cs="Arial"/>
        </w:rPr>
        <w:t>Úsilie o etablovanie knižníc na Slovensku v duchu knižničného zákona sa začalo staros</w:t>
      </w:r>
      <w:r w:rsidR="0010286C" w:rsidRPr="00841EDD">
        <w:rPr>
          <w:rFonts w:ascii="Arial" w:hAnsi="Arial" w:cs="Arial"/>
        </w:rPr>
        <w:t>t</w:t>
      </w:r>
      <w:r w:rsidR="008A54C4" w:rsidRPr="00841EDD">
        <w:rPr>
          <w:rFonts w:ascii="Arial" w:hAnsi="Arial" w:cs="Arial"/>
        </w:rPr>
        <w:t xml:space="preserve">livosťou práve o školské knižnice. </w:t>
      </w:r>
      <w:r w:rsidR="00A45AEC" w:rsidRPr="00841EDD">
        <w:rPr>
          <w:rFonts w:ascii="Arial" w:hAnsi="Arial" w:cs="Arial"/>
          <w:i/>
        </w:rPr>
        <w:t>„</w:t>
      </w:r>
      <w:proofErr w:type="spellStart"/>
      <w:r w:rsidR="00A45AEC" w:rsidRPr="00841EDD">
        <w:rPr>
          <w:rFonts w:ascii="Arial" w:hAnsi="Arial" w:cs="Arial"/>
          <w:i/>
        </w:rPr>
        <w:t>Ked</w:t>
      </w:r>
      <w:proofErr w:type="spellEnd"/>
      <w:r w:rsidR="00A45AEC" w:rsidRPr="00841EDD">
        <w:rPr>
          <w:rFonts w:ascii="Arial" w:hAnsi="Arial" w:cs="Arial"/>
          <w:i/>
        </w:rPr>
        <w:t xml:space="preserve">̌ sa 1. </w:t>
      </w:r>
      <w:proofErr w:type="spellStart"/>
      <w:r w:rsidR="00A45AEC" w:rsidRPr="00841EDD">
        <w:rPr>
          <w:rFonts w:ascii="Arial" w:hAnsi="Arial" w:cs="Arial"/>
          <w:i/>
        </w:rPr>
        <w:t>januára</w:t>
      </w:r>
      <w:proofErr w:type="spellEnd"/>
      <w:r w:rsidR="00A45AEC" w:rsidRPr="00841EDD">
        <w:rPr>
          <w:rFonts w:ascii="Arial" w:hAnsi="Arial" w:cs="Arial"/>
          <w:i/>
        </w:rPr>
        <w:t xml:space="preserve"> 1919 na </w:t>
      </w:r>
      <w:proofErr w:type="spellStart"/>
      <w:r w:rsidR="00A45AEC" w:rsidRPr="00841EDD">
        <w:rPr>
          <w:rFonts w:ascii="Arial" w:hAnsi="Arial" w:cs="Arial"/>
          <w:i/>
        </w:rPr>
        <w:t>základe</w:t>
      </w:r>
      <w:proofErr w:type="spellEnd"/>
      <w:r w:rsidR="00A45AEC" w:rsidRPr="00841EDD">
        <w:rPr>
          <w:rFonts w:ascii="Arial" w:hAnsi="Arial" w:cs="Arial"/>
          <w:i/>
        </w:rPr>
        <w:t xml:space="preserve"> </w:t>
      </w:r>
      <w:proofErr w:type="spellStart"/>
      <w:r w:rsidR="00A45AEC" w:rsidRPr="00841EDD">
        <w:rPr>
          <w:rFonts w:ascii="Arial" w:hAnsi="Arial" w:cs="Arial"/>
          <w:i/>
        </w:rPr>
        <w:t>zákona</w:t>
      </w:r>
      <w:proofErr w:type="spellEnd"/>
      <w:r w:rsidR="00A45AEC" w:rsidRPr="00841EDD">
        <w:rPr>
          <w:rFonts w:ascii="Arial" w:hAnsi="Arial" w:cs="Arial"/>
          <w:i/>
        </w:rPr>
        <w:t xml:space="preserve"> č. 1/1919 o Slovenskej Matici </w:t>
      </w:r>
      <w:proofErr w:type="spellStart"/>
      <w:r w:rsidR="00A45AEC" w:rsidRPr="00841EDD">
        <w:rPr>
          <w:rFonts w:ascii="Arial" w:hAnsi="Arial" w:cs="Arial"/>
          <w:i/>
        </w:rPr>
        <w:t>vrátil</w:t>
      </w:r>
      <w:proofErr w:type="spellEnd"/>
      <w:r w:rsidR="00A45AEC" w:rsidRPr="00841EDD">
        <w:rPr>
          <w:rFonts w:ascii="Arial" w:hAnsi="Arial" w:cs="Arial"/>
          <w:i/>
        </w:rPr>
        <w:t xml:space="preserve"> jej </w:t>
      </w:r>
      <w:proofErr w:type="spellStart"/>
      <w:r w:rsidR="00A45AEC" w:rsidRPr="00841EDD">
        <w:rPr>
          <w:rFonts w:ascii="Arial" w:hAnsi="Arial" w:cs="Arial"/>
          <w:i/>
        </w:rPr>
        <w:t>zhabany</w:t>
      </w:r>
      <w:proofErr w:type="spellEnd"/>
      <w:r w:rsidR="00A45AEC" w:rsidRPr="00841EDD">
        <w:rPr>
          <w:rFonts w:ascii="Arial" w:hAnsi="Arial" w:cs="Arial"/>
          <w:i/>
        </w:rPr>
        <w:t xml:space="preserve">́ majetok a </w:t>
      </w:r>
      <w:proofErr w:type="spellStart"/>
      <w:r w:rsidR="00A45AEC" w:rsidRPr="00841EDD">
        <w:rPr>
          <w:rFonts w:ascii="Arial" w:hAnsi="Arial" w:cs="Arial"/>
          <w:i/>
        </w:rPr>
        <w:t>ked</w:t>
      </w:r>
      <w:proofErr w:type="spellEnd"/>
      <w:r w:rsidR="00A45AEC" w:rsidRPr="00841EDD">
        <w:rPr>
          <w:rFonts w:ascii="Arial" w:hAnsi="Arial" w:cs="Arial"/>
          <w:i/>
        </w:rPr>
        <w:t xml:space="preserve">̌ </w:t>
      </w:r>
      <w:proofErr w:type="spellStart"/>
      <w:r w:rsidR="00A45AEC" w:rsidRPr="00841EDD">
        <w:rPr>
          <w:rFonts w:ascii="Arial" w:hAnsi="Arial" w:cs="Arial"/>
          <w:i/>
        </w:rPr>
        <w:t>zákonom</w:t>
      </w:r>
      <w:proofErr w:type="spellEnd"/>
      <w:r w:rsidR="00A45AEC" w:rsidRPr="00841EDD">
        <w:rPr>
          <w:rFonts w:ascii="Arial" w:hAnsi="Arial" w:cs="Arial"/>
          <w:i/>
        </w:rPr>
        <w:t xml:space="preserve"> č. 2/1919 </w:t>
      </w:r>
      <w:proofErr w:type="spellStart"/>
      <w:r w:rsidR="00A45AEC" w:rsidRPr="00841EDD">
        <w:rPr>
          <w:rFonts w:ascii="Arial" w:hAnsi="Arial" w:cs="Arial"/>
          <w:i/>
        </w:rPr>
        <w:t>získala</w:t>
      </w:r>
      <w:proofErr w:type="spellEnd"/>
      <w:r w:rsidR="00A45AEC" w:rsidRPr="00841EDD">
        <w:rPr>
          <w:rFonts w:ascii="Arial" w:hAnsi="Arial" w:cs="Arial"/>
          <w:i/>
        </w:rPr>
        <w:t xml:space="preserve"> </w:t>
      </w:r>
      <w:proofErr w:type="spellStart"/>
      <w:r w:rsidR="00A45AEC" w:rsidRPr="00841EDD">
        <w:rPr>
          <w:rFonts w:ascii="Arial" w:hAnsi="Arial" w:cs="Arial"/>
          <w:i/>
        </w:rPr>
        <w:t>právo</w:t>
      </w:r>
      <w:proofErr w:type="spellEnd"/>
      <w:r w:rsidR="00A45AEC" w:rsidRPr="00841EDD">
        <w:rPr>
          <w:rFonts w:ascii="Arial" w:hAnsi="Arial" w:cs="Arial"/>
          <w:i/>
        </w:rPr>
        <w:t xml:space="preserve"> </w:t>
      </w:r>
      <w:proofErr w:type="spellStart"/>
      <w:r w:rsidR="00A45AEC" w:rsidRPr="00841EDD">
        <w:rPr>
          <w:rFonts w:ascii="Arial" w:hAnsi="Arial" w:cs="Arial"/>
          <w:i/>
        </w:rPr>
        <w:t>vydávat</w:t>
      </w:r>
      <w:proofErr w:type="spellEnd"/>
      <w:r w:rsidR="00A45AEC" w:rsidRPr="00841EDD">
        <w:rPr>
          <w:rFonts w:ascii="Arial" w:hAnsi="Arial" w:cs="Arial"/>
          <w:i/>
        </w:rPr>
        <w:t xml:space="preserve">̌ </w:t>
      </w:r>
      <w:proofErr w:type="spellStart"/>
      <w:r w:rsidR="00A45AEC" w:rsidRPr="00841EDD">
        <w:rPr>
          <w:rFonts w:ascii="Arial" w:hAnsi="Arial" w:cs="Arial"/>
          <w:i/>
        </w:rPr>
        <w:t>poučne</w:t>
      </w:r>
      <w:proofErr w:type="spellEnd"/>
      <w:r w:rsidR="00A45AEC" w:rsidRPr="00841EDD">
        <w:rPr>
          <w:rFonts w:ascii="Arial" w:hAnsi="Arial" w:cs="Arial"/>
          <w:i/>
        </w:rPr>
        <w:t xml:space="preserve">́ a </w:t>
      </w:r>
      <w:proofErr w:type="spellStart"/>
      <w:r w:rsidR="00A45AEC" w:rsidRPr="00841EDD">
        <w:rPr>
          <w:rFonts w:ascii="Arial" w:hAnsi="Arial" w:cs="Arial"/>
          <w:i/>
        </w:rPr>
        <w:t>zábavne</w:t>
      </w:r>
      <w:proofErr w:type="spellEnd"/>
      <w:r w:rsidR="00A45AEC" w:rsidRPr="00841EDD">
        <w:rPr>
          <w:rFonts w:ascii="Arial" w:hAnsi="Arial" w:cs="Arial"/>
          <w:i/>
        </w:rPr>
        <w:t xml:space="preserve">́ knihy, na </w:t>
      </w:r>
      <w:proofErr w:type="spellStart"/>
      <w:r w:rsidR="00A45AEC" w:rsidRPr="00841EDD">
        <w:rPr>
          <w:rFonts w:ascii="Arial" w:hAnsi="Arial" w:cs="Arial"/>
          <w:i/>
        </w:rPr>
        <w:t>čo</w:t>
      </w:r>
      <w:proofErr w:type="spellEnd"/>
      <w:r w:rsidR="00A45AEC" w:rsidRPr="00841EDD">
        <w:rPr>
          <w:rFonts w:ascii="Arial" w:hAnsi="Arial" w:cs="Arial"/>
          <w:i/>
        </w:rPr>
        <w:t xml:space="preserve"> dostala aj dar 10 000 </w:t>
      </w:r>
      <w:proofErr w:type="spellStart"/>
      <w:r w:rsidR="00A45AEC" w:rsidRPr="00841EDD">
        <w:rPr>
          <w:rFonts w:ascii="Arial" w:hAnsi="Arial" w:cs="Arial"/>
          <w:i/>
        </w:rPr>
        <w:t>korún</w:t>
      </w:r>
      <w:proofErr w:type="spellEnd"/>
      <w:r w:rsidR="00A45AEC" w:rsidRPr="00841EDD">
        <w:rPr>
          <w:rFonts w:ascii="Arial" w:hAnsi="Arial" w:cs="Arial"/>
          <w:i/>
        </w:rPr>
        <w:t xml:space="preserve">, dostala </w:t>
      </w:r>
      <w:proofErr w:type="spellStart"/>
      <w:r w:rsidR="00A45AEC" w:rsidRPr="00841EDD">
        <w:rPr>
          <w:rFonts w:ascii="Arial" w:hAnsi="Arial" w:cs="Arial"/>
          <w:i/>
        </w:rPr>
        <w:t>tým</w:t>
      </w:r>
      <w:proofErr w:type="spellEnd"/>
      <w:r w:rsidR="00A45AEC" w:rsidRPr="00841EDD">
        <w:rPr>
          <w:rFonts w:ascii="Arial" w:hAnsi="Arial" w:cs="Arial"/>
          <w:i/>
        </w:rPr>
        <w:t xml:space="preserve"> aj </w:t>
      </w:r>
      <w:proofErr w:type="spellStart"/>
      <w:r w:rsidR="00A45AEC" w:rsidRPr="00841EDD">
        <w:rPr>
          <w:rFonts w:ascii="Arial" w:hAnsi="Arial" w:cs="Arial"/>
          <w:i/>
        </w:rPr>
        <w:t>povinnost</w:t>
      </w:r>
      <w:proofErr w:type="spellEnd"/>
      <w:r w:rsidR="00A45AEC" w:rsidRPr="00841EDD">
        <w:rPr>
          <w:rFonts w:ascii="Arial" w:hAnsi="Arial" w:cs="Arial"/>
          <w:i/>
        </w:rPr>
        <w:t xml:space="preserve">̌ tento </w:t>
      </w:r>
      <w:proofErr w:type="spellStart"/>
      <w:r w:rsidR="00A45AEC" w:rsidRPr="00841EDD">
        <w:rPr>
          <w:rFonts w:ascii="Arial" w:hAnsi="Arial" w:cs="Arial"/>
          <w:i/>
        </w:rPr>
        <w:t>zákon</w:t>
      </w:r>
      <w:proofErr w:type="spellEnd"/>
      <w:r w:rsidR="00A45AEC" w:rsidRPr="00841EDD">
        <w:rPr>
          <w:rFonts w:ascii="Arial" w:hAnsi="Arial" w:cs="Arial"/>
          <w:i/>
        </w:rPr>
        <w:t xml:space="preserve"> </w:t>
      </w:r>
      <w:proofErr w:type="spellStart"/>
      <w:r w:rsidR="00A45AEC" w:rsidRPr="00841EDD">
        <w:rPr>
          <w:rFonts w:ascii="Arial" w:hAnsi="Arial" w:cs="Arial"/>
          <w:i/>
        </w:rPr>
        <w:t>plnit</w:t>
      </w:r>
      <w:proofErr w:type="spellEnd"/>
      <w:r w:rsidR="00A45AEC" w:rsidRPr="00841EDD">
        <w:rPr>
          <w:rFonts w:ascii="Arial" w:hAnsi="Arial" w:cs="Arial"/>
          <w:i/>
        </w:rPr>
        <w:t xml:space="preserve">̌. A </w:t>
      </w:r>
      <w:proofErr w:type="spellStart"/>
      <w:r w:rsidR="00A45AEC" w:rsidRPr="00841EDD">
        <w:rPr>
          <w:rFonts w:ascii="Arial" w:hAnsi="Arial" w:cs="Arial"/>
          <w:i/>
        </w:rPr>
        <w:t>ked</w:t>
      </w:r>
      <w:proofErr w:type="spellEnd"/>
      <w:r w:rsidR="00A45AEC" w:rsidRPr="00841EDD">
        <w:rPr>
          <w:rFonts w:ascii="Arial" w:hAnsi="Arial" w:cs="Arial"/>
          <w:i/>
        </w:rPr>
        <w:t xml:space="preserve">̌ </w:t>
      </w:r>
      <w:proofErr w:type="spellStart"/>
      <w:r w:rsidR="00A45AEC" w:rsidRPr="00841EDD">
        <w:rPr>
          <w:rFonts w:ascii="Arial" w:hAnsi="Arial" w:cs="Arial"/>
          <w:i/>
        </w:rPr>
        <w:t>vláda</w:t>
      </w:r>
      <w:proofErr w:type="spellEnd"/>
      <w:r w:rsidR="00A45AEC" w:rsidRPr="00841EDD">
        <w:rPr>
          <w:rFonts w:ascii="Arial" w:hAnsi="Arial" w:cs="Arial"/>
          <w:i/>
        </w:rPr>
        <w:t xml:space="preserve"> vydala </w:t>
      </w:r>
      <w:proofErr w:type="spellStart"/>
      <w:r w:rsidR="00A45AEC" w:rsidRPr="00841EDD">
        <w:rPr>
          <w:rFonts w:ascii="Arial" w:hAnsi="Arial" w:cs="Arial"/>
          <w:i/>
        </w:rPr>
        <w:t>zákon</w:t>
      </w:r>
      <w:proofErr w:type="spellEnd"/>
      <w:r w:rsidR="00A45AEC" w:rsidRPr="00841EDD">
        <w:rPr>
          <w:rFonts w:ascii="Arial" w:hAnsi="Arial" w:cs="Arial"/>
          <w:i/>
        </w:rPr>
        <w:t xml:space="preserve"> č. 430/1919 Zb. o </w:t>
      </w:r>
      <w:proofErr w:type="spellStart"/>
      <w:r w:rsidR="00A45AEC" w:rsidRPr="00841EDD">
        <w:rPr>
          <w:rFonts w:ascii="Arial" w:hAnsi="Arial" w:cs="Arial"/>
          <w:i/>
        </w:rPr>
        <w:t>verejných</w:t>
      </w:r>
      <w:proofErr w:type="spellEnd"/>
      <w:r w:rsidR="00A45AEC" w:rsidRPr="00841EDD">
        <w:rPr>
          <w:rFonts w:ascii="Arial" w:hAnsi="Arial" w:cs="Arial"/>
          <w:i/>
        </w:rPr>
        <w:t xml:space="preserve"> </w:t>
      </w:r>
      <w:proofErr w:type="spellStart"/>
      <w:r w:rsidR="00A45AEC" w:rsidRPr="00841EDD">
        <w:rPr>
          <w:rFonts w:ascii="Arial" w:hAnsi="Arial" w:cs="Arial"/>
          <w:i/>
        </w:rPr>
        <w:t>obecných</w:t>
      </w:r>
      <w:proofErr w:type="spellEnd"/>
      <w:r w:rsidR="00A45AEC" w:rsidRPr="00841EDD">
        <w:rPr>
          <w:rFonts w:ascii="Arial" w:hAnsi="Arial" w:cs="Arial"/>
          <w:i/>
        </w:rPr>
        <w:t xml:space="preserve"> </w:t>
      </w:r>
      <w:proofErr w:type="spellStart"/>
      <w:r w:rsidR="00A45AEC" w:rsidRPr="00841EDD">
        <w:rPr>
          <w:rFonts w:ascii="Arial" w:hAnsi="Arial" w:cs="Arial"/>
          <w:i/>
        </w:rPr>
        <w:t>knižniciach</w:t>
      </w:r>
      <w:proofErr w:type="spellEnd"/>
      <w:r w:rsidR="00A45AEC" w:rsidRPr="00841EDD">
        <w:rPr>
          <w:rFonts w:ascii="Arial" w:hAnsi="Arial" w:cs="Arial"/>
          <w:i/>
        </w:rPr>
        <w:t xml:space="preserve"> (22. </w:t>
      </w:r>
      <w:proofErr w:type="spellStart"/>
      <w:r w:rsidR="00A45AEC" w:rsidRPr="00841EDD">
        <w:rPr>
          <w:rFonts w:ascii="Arial" w:hAnsi="Arial" w:cs="Arial"/>
          <w:i/>
        </w:rPr>
        <w:t>júla</w:t>
      </w:r>
      <w:proofErr w:type="spellEnd"/>
      <w:r w:rsidR="00A45AEC" w:rsidRPr="00841EDD">
        <w:rPr>
          <w:rFonts w:ascii="Arial" w:hAnsi="Arial" w:cs="Arial"/>
          <w:i/>
        </w:rPr>
        <w:t xml:space="preserve"> 1919), dostala aj priestor, kde mohla svoju </w:t>
      </w:r>
      <w:proofErr w:type="spellStart"/>
      <w:r w:rsidR="00A45AEC" w:rsidRPr="00841EDD">
        <w:rPr>
          <w:rFonts w:ascii="Arial" w:hAnsi="Arial" w:cs="Arial"/>
          <w:i/>
        </w:rPr>
        <w:t>edičnu</w:t>
      </w:r>
      <w:proofErr w:type="spellEnd"/>
      <w:r w:rsidR="00A45AEC" w:rsidRPr="00841EDD">
        <w:rPr>
          <w:rFonts w:ascii="Arial" w:hAnsi="Arial" w:cs="Arial"/>
          <w:i/>
        </w:rPr>
        <w:t xml:space="preserve">́ </w:t>
      </w:r>
      <w:proofErr w:type="spellStart"/>
      <w:r w:rsidR="00A45AEC" w:rsidRPr="00841EDD">
        <w:rPr>
          <w:rFonts w:ascii="Arial" w:hAnsi="Arial" w:cs="Arial"/>
          <w:i/>
        </w:rPr>
        <w:t>činnost</w:t>
      </w:r>
      <w:proofErr w:type="spellEnd"/>
      <w:r w:rsidR="00A45AEC" w:rsidRPr="00841EDD">
        <w:rPr>
          <w:rFonts w:ascii="Arial" w:hAnsi="Arial" w:cs="Arial"/>
          <w:i/>
        </w:rPr>
        <w:t xml:space="preserve">̌ </w:t>
      </w:r>
      <w:proofErr w:type="spellStart"/>
      <w:r w:rsidR="00A45AEC" w:rsidRPr="00841EDD">
        <w:rPr>
          <w:rFonts w:ascii="Arial" w:hAnsi="Arial" w:cs="Arial"/>
        </w:rPr>
        <w:t>nasmerovat</w:t>
      </w:r>
      <w:proofErr w:type="spellEnd"/>
      <w:r w:rsidR="00A45AEC" w:rsidRPr="00841EDD">
        <w:rPr>
          <w:rFonts w:ascii="Arial" w:hAnsi="Arial" w:cs="Arial"/>
        </w:rPr>
        <w:t xml:space="preserve">̌.“ </w:t>
      </w:r>
    </w:p>
    <w:p w14:paraId="31DEB98E" w14:textId="77777777" w:rsidR="00462CC2" w:rsidRDefault="00462CC2" w:rsidP="004624DD">
      <w:pPr>
        <w:pStyle w:val="Normlnywebov"/>
        <w:spacing w:before="120" w:beforeAutospacing="0" w:after="0" w:afterAutospacing="0"/>
        <w:rPr>
          <w:rFonts w:ascii="Arial" w:hAnsi="Arial" w:cs="Arial"/>
        </w:rPr>
      </w:pPr>
    </w:p>
    <w:p w14:paraId="488155D3" w14:textId="77777777" w:rsidR="00462CC2" w:rsidRDefault="00462CC2" w:rsidP="00F8027A">
      <w:pPr>
        <w:pStyle w:val="Normlnywebov"/>
        <w:spacing w:before="120" w:beforeAutospacing="0" w:after="0" w:afterAutospacing="0"/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 wp14:anchorId="7172D8B2" wp14:editId="5DF017AD">
            <wp:extent cx="3021019" cy="4550857"/>
            <wp:effectExtent l="0" t="0" r="1905" b="0"/>
            <wp:docPr id="2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M3_P_0001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6345" cy="4573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C6664E" w14:textId="77777777" w:rsidR="00834DC3" w:rsidRPr="00841EDD" w:rsidRDefault="00A45AEC" w:rsidP="004624DD">
      <w:pPr>
        <w:pStyle w:val="Normlnywebov"/>
        <w:spacing w:before="120" w:beforeAutospacing="0" w:after="0" w:afterAutospacing="0"/>
        <w:rPr>
          <w:rFonts w:ascii="Arial" w:hAnsi="Arial" w:cs="Arial"/>
        </w:rPr>
      </w:pPr>
      <w:r w:rsidRPr="00841EDD">
        <w:rPr>
          <w:rFonts w:ascii="Arial" w:hAnsi="Arial" w:cs="Arial"/>
        </w:rPr>
        <w:t xml:space="preserve">Uplatňovanie knižničného zákona sa na Slovensku odložilo na rok 1925. Trval problém s nedostatkom kvalitnej slovenskej literatúry, ktorá by mohla tvoriť základ zbierok v obecných knižniciach. Vzniklo </w:t>
      </w:r>
      <w:r w:rsidR="003D4B38">
        <w:rPr>
          <w:rFonts w:ascii="Arial" w:hAnsi="Arial" w:cs="Arial"/>
        </w:rPr>
        <w:t xml:space="preserve">postupne </w:t>
      </w:r>
      <w:r w:rsidRPr="00841EDD">
        <w:rPr>
          <w:rFonts w:ascii="Arial" w:hAnsi="Arial" w:cs="Arial"/>
        </w:rPr>
        <w:t>okolo 3000 škôl</w:t>
      </w:r>
      <w:r w:rsidR="008A54C4" w:rsidRPr="00841EDD">
        <w:rPr>
          <w:rFonts w:ascii="Arial" w:hAnsi="Arial" w:cs="Arial"/>
        </w:rPr>
        <w:t xml:space="preserve"> a cieľom Matice slovenskej bolo, aby v každej škole bola aspoň malá knižnica. </w:t>
      </w:r>
    </w:p>
    <w:p w14:paraId="6A4F9254" w14:textId="77777777" w:rsidR="004624DD" w:rsidRPr="00841EDD" w:rsidRDefault="008A54C4" w:rsidP="004624DD">
      <w:pPr>
        <w:pStyle w:val="Normlnywebov"/>
        <w:spacing w:before="120" w:beforeAutospacing="0" w:after="0" w:afterAutospacing="0"/>
        <w:rPr>
          <w:rFonts w:ascii="Arial" w:hAnsi="Arial" w:cs="Arial"/>
          <w:iCs/>
        </w:rPr>
      </w:pPr>
      <w:r w:rsidRPr="00841EDD">
        <w:rPr>
          <w:rFonts w:ascii="Arial" w:hAnsi="Arial" w:cs="Arial"/>
        </w:rPr>
        <w:t>O knižnice sa priamo starali aj školské referáty</w:t>
      </w:r>
      <w:r w:rsidR="0010286C" w:rsidRPr="00841EDD">
        <w:rPr>
          <w:rFonts w:ascii="Arial" w:hAnsi="Arial" w:cs="Arial"/>
        </w:rPr>
        <w:t>,</w:t>
      </w:r>
      <w:r w:rsidRPr="00841EDD">
        <w:rPr>
          <w:rFonts w:ascii="Arial" w:hAnsi="Arial" w:cs="Arial"/>
        </w:rPr>
        <w:t xml:space="preserve"> ako aj Spolok sv. Vojtecha v Trnave a </w:t>
      </w:r>
      <w:proofErr w:type="spellStart"/>
      <w:r w:rsidRPr="00841EDD">
        <w:rPr>
          <w:rFonts w:ascii="Arial" w:hAnsi="Arial" w:cs="Arial"/>
        </w:rPr>
        <w:t>Tranoscius</w:t>
      </w:r>
      <w:proofErr w:type="spellEnd"/>
      <w:r w:rsidRPr="00841EDD">
        <w:rPr>
          <w:rFonts w:ascii="Arial" w:hAnsi="Arial" w:cs="Arial"/>
        </w:rPr>
        <w:t xml:space="preserve"> v Liptovskom Mikuláši. Dominantné postavenie v sektore knihy však mala Matica slovenská. V roku 1921 je činnosť vydávania a distribúcie kníh lepšie organizovaná. Pripravujú sa zoznamy odporúčanej literatúry, vzniká jednotný zoznam kníh pre školy, edícia </w:t>
      </w:r>
      <w:proofErr w:type="spellStart"/>
      <w:r w:rsidRPr="00841EDD">
        <w:rPr>
          <w:rFonts w:ascii="Arial" w:hAnsi="Arial" w:cs="Arial"/>
          <w:i/>
          <w:iCs/>
        </w:rPr>
        <w:t>Čítanie</w:t>
      </w:r>
      <w:proofErr w:type="spellEnd"/>
      <w:r w:rsidRPr="00841EDD">
        <w:rPr>
          <w:rFonts w:ascii="Arial" w:hAnsi="Arial" w:cs="Arial"/>
          <w:i/>
          <w:iCs/>
        </w:rPr>
        <w:t xml:space="preserve"> </w:t>
      </w:r>
      <w:proofErr w:type="spellStart"/>
      <w:r w:rsidRPr="00841EDD">
        <w:rPr>
          <w:rFonts w:ascii="Arial" w:hAnsi="Arial" w:cs="Arial"/>
          <w:i/>
          <w:iCs/>
        </w:rPr>
        <w:t>študujúcej</w:t>
      </w:r>
      <w:proofErr w:type="spellEnd"/>
      <w:r w:rsidRPr="00841EDD">
        <w:rPr>
          <w:rFonts w:ascii="Arial" w:hAnsi="Arial" w:cs="Arial"/>
          <w:i/>
          <w:iCs/>
        </w:rPr>
        <w:t xml:space="preserve"> </w:t>
      </w:r>
      <w:proofErr w:type="spellStart"/>
      <w:r w:rsidRPr="00841EDD">
        <w:rPr>
          <w:rFonts w:ascii="Arial" w:hAnsi="Arial" w:cs="Arial"/>
          <w:i/>
          <w:iCs/>
        </w:rPr>
        <w:t>mládeže</w:t>
      </w:r>
      <w:proofErr w:type="spellEnd"/>
      <w:r w:rsidR="00834DC3" w:rsidRPr="00841EDD">
        <w:rPr>
          <w:rFonts w:ascii="Arial" w:hAnsi="Arial" w:cs="Arial"/>
          <w:iCs/>
        </w:rPr>
        <w:t xml:space="preserve">. </w:t>
      </w:r>
      <w:r w:rsidRPr="00841EDD">
        <w:rPr>
          <w:rFonts w:ascii="Arial" w:hAnsi="Arial" w:cs="Arial"/>
          <w:iCs/>
        </w:rPr>
        <w:t xml:space="preserve"> </w:t>
      </w:r>
      <w:r w:rsidR="00834DC3" w:rsidRPr="00841EDD">
        <w:rPr>
          <w:rFonts w:ascii="Arial" w:hAnsi="Arial" w:cs="Arial"/>
          <w:iCs/>
        </w:rPr>
        <w:t xml:space="preserve">Spolu s niektorými vydavateľmi a tlačiarmi boli pripravené knižné dary pre jednotlivcov i pre knižnice. </w:t>
      </w:r>
    </w:p>
    <w:p w14:paraId="09AD921C" w14:textId="77777777" w:rsidR="00830899" w:rsidRPr="00841EDD" w:rsidRDefault="008A54C4" w:rsidP="00830899">
      <w:pPr>
        <w:pStyle w:val="Normlnywebov"/>
        <w:spacing w:before="120" w:beforeAutospacing="0" w:after="0" w:afterAutospacing="0"/>
        <w:rPr>
          <w:rFonts w:ascii="Arial" w:hAnsi="Arial" w:cs="Arial"/>
        </w:rPr>
      </w:pPr>
      <w:r w:rsidRPr="00841EDD">
        <w:rPr>
          <w:rFonts w:ascii="Arial" w:hAnsi="Arial" w:cs="Arial"/>
          <w:iCs/>
        </w:rPr>
        <w:t xml:space="preserve">Celkovú starostlivosť o knižnice vykonávala Matica slovenská </w:t>
      </w:r>
      <w:r w:rsidR="0010546F" w:rsidRPr="00841EDD">
        <w:rPr>
          <w:rFonts w:ascii="Arial" w:hAnsi="Arial" w:cs="Arial"/>
          <w:iCs/>
        </w:rPr>
        <w:t xml:space="preserve">najprv sama, neskôr </w:t>
      </w:r>
      <w:r w:rsidRPr="00841EDD">
        <w:rPr>
          <w:rFonts w:ascii="Arial" w:hAnsi="Arial" w:cs="Arial"/>
          <w:iCs/>
        </w:rPr>
        <w:t>v</w:t>
      </w:r>
      <w:r w:rsidR="00834DC3" w:rsidRPr="00841EDD">
        <w:rPr>
          <w:rFonts w:ascii="Arial" w:hAnsi="Arial" w:cs="Arial"/>
          <w:iCs/>
        </w:rPr>
        <w:t> </w:t>
      </w:r>
      <w:r w:rsidRPr="00841EDD">
        <w:rPr>
          <w:rFonts w:ascii="Arial" w:hAnsi="Arial" w:cs="Arial"/>
          <w:iCs/>
        </w:rPr>
        <w:t>s</w:t>
      </w:r>
      <w:r w:rsidR="00834DC3" w:rsidRPr="00841EDD">
        <w:rPr>
          <w:rFonts w:ascii="Arial" w:hAnsi="Arial" w:cs="Arial"/>
          <w:iCs/>
        </w:rPr>
        <w:t>polupráci so štátnymi orgánmi.</w:t>
      </w:r>
      <w:r w:rsidR="00834DC3" w:rsidRPr="00841EDD">
        <w:rPr>
          <w:rFonts w:ascii="Arial" w:hAnsi="Arial" w:cs="Arial"/>
        </w:rPr>
        <w:t xml:space="preserve"> Budovanie knižníc a podpora čítania však narážali na mnohé byrokratické prekážky a</w:t>
      </w:r>
      <w:r w:rsidR="00D45DB1" w:rsidRPr="00841EDD">
        <w:rPr>
          <w:rFonts w:ascii="Arial" w:hAnsi="Arial" w:cs="Arial"/>
        </w:rPr>
        <w:t> na nedostatočný</w:t>
      </w:r>
      <w:r w:rsidR="00834DC3" w:rsidRPr="00841EDD">
        <w:rPr>
          <w:rFonts w:ascii="Arial" w:hAnsi="Arial" w:cs="Arial"/>
        </w:rPr>
        <w:t xml:space="preserve"> záujem centralistickej vlády o riešenie biedy a celkovej zaostalosti obyvateľstva na Slovensku.</w:t>
      </w:r>
    </w:p>
    <w:p w14:paraId="62CAFDBB" w14:textId="77777777" w:rsidR="00830899" w:rsidRPr="00841EDD" w:rsidRDefault="00C344CC" w:rsidP="00620629">
      <w:pPr>
        <w:pStyle w:val="Nadpis2"/>
        <w:rPr>
          <w:rFonts w:cs="Arial"/>
          <w:sz w:val="24"/>
          <w:szCs w:val="24"/>
        </w:rPr>
      </w:pPr>
      <w:r>
        <w:rPr>
          <w:rFonts w:cs="Arial"/>
          <w:sz w:val="24"/>
          <w:szCs w:val="24"/>
        </w:rPr>
        <w:t>Vývoj</w:t>
      </w:r>
      <w:r w:rsidR="00830899" w:rsidRPr="00841EDD">
        <w:rPr>
          <w:rFonts w:cs="Arial"/>
          <w:sz w:val="24"/>
          <w:szCs w:val="24"/>
        </w:rPr>
        <w:t xml:space="preserve"> knihovníckej legislatívy</w:t>
      </w:r>
    </w:p>
    <w:p w14:paraId="2074ECAA" w14:textId="77777777" w:rsidR="00985894" w:rsidRPr="00841EDD" w:rsidRDefault="00985894" w:rsidP="00985894">
      <w:pPr>
        <w:spacing w:before="120"/>
        <w:rPr>
          <w:rFonts w:ascii="Arial" w:hAnsi="Arial" w:cs="Arial"/>
        </w:rPr>
      </w:pPr>
      <w:r w:rsidRPr="00841EDD">
        <w:rPr>
          <w:rFonts w:ascii="Arial" w:hAnsi="Arial" w:cs="Arial"/>
        </w:rPr>
        <w:t xml:space="preserve">Slovenskí aj českí </w:t>
      </w:r>
      <w:r w:rsidR="00D45DB1" w:rsidRPr="00841EDD">
        <w:rPr>
          <w:rFonts w:ascii="Arial" w:hAnsi="Arial" w:cs="Arial"/>
        </w:rPr>
        <w:t xml:space="preserve">predstavitelia kultúry a </w:t>
      </w:r>
      <w:r w:rsidRPr="00841EDD">
        <w:rPr>
          <w:rFonts w:ascii="Arial" w:hAnsi="Arial" w:cs="Arial"/>
        </w:rPr>
        <w:t xml:space="preserve">knihovníci si </w:t>
      </w:r>
      <w:r w:rsidR="00D45DB1" w:rsidRPr="00841EDD">
        <w:rPr>
          <w:rFonts w:ascii="Arial" w:hAnsi="Arial" w:cs="Arial"/>
        </w:rPr>
        <w:t>v roku 1918 a tiež</w:t>
      </w:r>
      <w:r w:rsidRPr="00841EDD">
        <w:rPr>
          <w:rFonts w:ascii="Arial" w:hAnsi="Arial" w:cs="Arial"/>
        </w:rPr>
        <w:t xml:space="preserve"> po roku 1989 zvolili cestu zákonnej úpravy knihovníctva a knižničného systému. V rozvinutých demokratických krajinách sú knižnice nástrojmi na realizáciu ústavných práv občanov na informácie a vzdelávanie. Demokratické štáty majú záujem o kultúrnu a vzdelanostnú úroveň a informovanosť svojich občanov. </w:t>
      </w:r>
    </w:p>
    <w:p w14:paraId="40A807A8" w14:textId="77777777" w:rsidR="00985894" w:rsidRPr="00841EDD" w:rsidRDefault="00985894" w:rsidP="00985894">
      <w:pPr>
        <w:spacing w:before="120"/>
        <w:rPr>
          <w:rFonts w:ascii="Arial" w:hAnsi="Arial" w:cs="Arial"/>
        </w:rPr>
      </w:pPr>
      <w:r w:rsidRPr="00841EDD">
        <w:rPr>
          <w:rFonts w:ascii="Arial" w:hAnsi="Arial" w:cs="Arial"/>
        </w:rPr>
        <w:t xml:space="preserve">Nakoľko knižnice sú financované prevažne z verejných prostriedkov a musia slúžiť všetkým občanom, majú práve štáty záujem regulovať zakladanie a podmienky </w:t>
      </w:r>
      <w:r w:rsidRPr="00841EDD">
        <w:rPr>
          <w:rFonts w:ascii="Arial" w:hAnsi="Arial" w:cs="Arial"/>
        </w:rPr>
        <w:lastRenderedPageBreak/>
        <w:t xml:space="preserve">fungovania knižníc prostredníctvom zákonov. K týmto všeobecným dôvodom podporujúcim potrebu knižničného zákona na Slovensku patrí aj fakt, že moderné slovenské knihovníctvo malo vo svojej novšej histórii knihovnícku legislatívu, ktorá mala pre knižnice a používateľov pozitívny význam, hoci samotný zákon bol raz jednostranný, zameraný len na obecné knižnice (1919) a raz podriadil knižnice a knihovníctvo politickému systému a spravil z knižníc ideologické zariadenia (1959). Jednoznačne však platí, že následná knihovnícka legislatíva stavia na zákone z roku 1919, pokiaľ ide o diferencované kultúrne, informačné a vzdelávacie funkcie knižníc, ktoré sa v minulosti zahŕňali pod všeobecnejší pojem </w:t>
      </w:r>
      <w:r w:rsidRPr="00841EDD">
        <w:rPr>
          <w:rFonts w:ascii="Arial" w:hAnsi="Arial" w:cs="Arial"/>
          <w:i/>
        </w:rPr>
        <w:t>národná osveta</w:t>
      </w:r>
      <w:r w:rsidRPr="00841EDD">
        <w:rPr>
          <w:rFonts w:ascii="Arial" w:hAnsi="Arial" w:cs="Arial"/>
        </w:rPr>
        <w:t xml:space="preserve">. </w:t>
      </w:r>
    </w:p>
    <w:p w14:paraId="093A7FF7" w14:textId="77777777" w:rsidR="00985894" w:rsidRPr="00841EDD" w:rsidRDefault="00985894" w:rsidP="00985894">
      <w:pPr>
        <w:spacing w:before="120"/>
        <w:rPr>
          <w:rFonts w:ascii="Arial" w:hAnsi="Arial" w:cs="Arial"/>
        </w:rPr>
      </w:pPr>
      <w:r w:rsidRPr="00841EDD">
        <w:rPr>
          <w:rFonts w:ascii="Arial" w:hAnsi="Arial" w:cs="Arial"/>
        </w:rPr>
        <w:t>Diskusie o tom, či je alebo nie je potrebná zákonná regulácia v oblasti knihovníctva prebiehajú v mnohých krajinách sveta. Takmer storočná československá skúsenosť ukázala, že knižničný zákon z roku 1919 mal blahodarný účinok na celkový rozvoj spoločnosti na Slovensku, a to aj napriek neuveriteľným ťažkostiam, ktoré sprevádzali osudy našich predkov po prvej svetovej vojne.</w:t>
      </w:r>
    </w:p>
    <w:p w14:paraId="244BE898" w14:textId="77777777" w:rsidR="006707D1" w:rsidRPr="00841EDD" w:rsidRDefault="0010286C" w:rsidP="00985894">
      <w:pPr>
        <w:spacing w:before="120"/>
        <w:rPr>
          <w:rFonts w:ascii="Arial" w:hAnsi="Arial" w:cs="Arial"/>
        </w:rPr>
      </w:pPr>
      <w:r w:rsidRPr="00841EDD">
        <w:rPr>
          <w:rFonts w:ascii="Arial" w:hAnsi="Arial" w:cs="Arial"/>
        </w:rPr>
        <w:t>Istá direktívnosť knižničného zákona z roku 1919</w:t>
      </w:r>
      <w:r w:rsidR="006707D1" w:rsidRPr="00841EDD">
        <w:rPr>
          <w:rFonts w:ascii="Arial" w:hAnsi="Arial" w:cs="Arial"/>
        </w:rPr>
        <w:t xml:space="preserve"> možno v konečnom dôsledku splnila na Slovensku svoju úlohu. Zákon pomohol Slovensku postupne prekonávať kultúrnu a vzdelanostnú zaostalosť. Položil dobré základy pre </w:t>
      </w:r>
      <w:proofErr w:type="spellStart"/>
      <w:r w:rsidR="006707D1" w:rsidRPr="00841EDD">
        <w:rPr>
          <w:rFonts w:ascii="Arial" w:hAnsi="Arial" w:cs="Arial"/>
        </w:rPr>
        <w:t>inštitucionalizáciu</w:t>
      </w:r>
      <w:proofErr w:type="spellEnd"/>
      <w:r w:rsidR="006707D1" w:rsidRPr="00841EDD">
        <w:rPr>
          <w:rFonts w:ascii="Arial" w:hAnsi="Arial" w:cs="Arial"/>
        </w:rPr>
        <w:t xml:space="preserve"> a postupnú profesionalizáciu slovenského knihovníctva, ktoré sa stáva porovnateľným s najvyspelejším svetom po stránke fyzickej existencie knižníc, po stránke výkonov, ako aj odbornosti a stability knižničného systému. </w:t>
      </w:r>
    </w:p>
    <w:p w14:paraId="0F26DC19" w14:textId="77777777" w:rsidR="003D4B38" w:rsidRDefault="006707D1" w:rsidP="00985894">
      <w:pPr>
        <w:spacing w:before="120"/>
        <w:rPr>
          <w:rFonts w:ascii="Arial" w:hAnsi="Arial" w:cs="Arial"/>
        </w:rPr>
      </w:pPr>
      <w:r w:rsidRPr="00841EDD">
        <w:rPr>
          <w:rFonts w:ascii="Arial" w:hAnsi="Arial" w:cs="Arial"/>
        </w:rPr>
        <w:t xml:space="preserve">Zákon bol dobrou inšpiráciu aj pre mňa osobne, keď som v deväťdesiatych rokoch inicioval a presadzoval princípy nového knižničného zákona, ktorý bol na Slovensku schválený ako zákon 183/2000 </w:t>
      </w:r>
      <w:proofErr w:type="spellStart"/>
      <w:r w:rsidRPr="00841EDD">
        <w:rPr>
          <w:rFonts w:ascii="Arial" w:hAnsi="Arial" w:cs="Arial"/>
        </w:rPr>
        <w:t>Z.z</w:t>
      </w:r>
      <w:proofErr w:type="spellEnd"/>
      <w:r w:rsidRPr="00841EDD">
        <w:rPr>
          <w:rFonts w:ascii="Arial" w:hAnsi="Arial" w:cs="Arial"/>
        </w:rPr>
        <w:t xml:space="preserve">. o knižniciach. Týmto zákonom sa potvrdilo konštituovanie </w:t>
      </w:r>
      <w:r w:rsidR="00453841">
        <w:rPr>
          <w:rFonts w:ascii="Arial" w:hAnsi="Arial" w:cs="Arial"/>
        </w:rPr>
        <w:t xml:space="preserve">demokratického </w:t>
      </w:r>
      <w:r w:rsidRPr="00841EDD">
        <w:rPr>
          <w:rFonts w:ascii="Arial" w:hAnsi="Arial" w:cs="Arial"/>
        </w:rPr>
        <w:t xml:space="preserve">decentralizovaného knižničného systému. </w:t>
      </w:r>
    </w:p>
    <w:p w14:paraId="60D66C7E" w14:textId="77777777" w:rsidR="0010286C" w:rsidRPr="00841EDD" w:rsidRDefault="006707D1" w:rsidP="00985894">
      <w:pPr>
        <w:spacing w:before="120"/>
        <w:rPr>
          <w:rFonts w:ascii="Arial" w:hAnsi="Arial" w:cs="Arial"/>
        </w:rPr>
      </w:pPr>
      <w:r w:rsidRPr="00841EDD">
        <w:rPr>
          <w:rFonts w:ascii="Arial" w:hAnsi="Arial" w:cs="Arial"/>
        </w:rPr>
        <w:t xml:space="preserve">Po neuveriteľných ťažkostiach a zápasoch sa nám podarilo </w:t>
      </w:r>
      <w:r w:rsidRPr="00841EDD">
        <w:rPr>
          <w:rFonts w:ascii="Arial" w:hAnsi="Arial" w:cs="Arial"/>
          <w:i/>
        </w:rPr>
        <w:t xml:space="preserve">de </w:t>
      </w:r>
      <w:proofErr w:type="spellStart"/>
      <w:r w:rsidRPr="00841EDD">
        <w:rPr>
          <w:rFonts w:ascii="Arial" w:hAnsi="Arial" w:cs="Arial"/>
          <w:i/>
        </w:rPr>
        <w:t>iure</w:t>
      </w:r>
      <w:proofErr w:type="spellEnd"/>
      <w:r w:rsidRPr="00841EDD">
        <w:rPr>
          <w:rFonts w:ascii="Arial" w:hAnsi="Arial" w:cs="Arial"/>
          <w:i/>
        </w:rPr>
        <w:t xml:space="preserve"> </w:t>
      </w:r>
      <w:r w:rsidRPr="00841EDD">
        <w:rPr>
          <w:rFonts w:ascii="Arial" w:hAnsi="Arial" w:cs="Arial"/>
        </w:rPr>
        <w:t xml:space="preserve">založiť Slovenskú národnú knižnicu ako štátnu rozpočtovú organizáciu s hospodárskou a právnou subjektivitou, a to odlúčením od Matice slovenskej, v ktorej knižnica po roku 1989 už len živorila. </w:t>
      </w:r>
    </w:p>
    <w:p w14:paraId="1D0D0D92" w14:textId="77777777" w:rsidR="006707D1" w:rsidRPr="00841EDD" w:rsidRDefault="006707D1" w:rsidP="00985894">
      <w:pPr>
        <w:spacing w:before="120"/>
        <w:rPr>
          <w:rFonts w:ascii="Arial" w:hAnsi="Arial" w:cs="Arial"/>
        </w:rPr>
      </w:pPr>
      <w:r w:rsidRPr="00841EDD">
        <w:rPr>
          <w:rFonts w:ascii="Arial" w:hAnsi="Arial" w:cs="Arial"/>
        </w:rPr>
        <w:t xml:space="preserve">Skúsenosti a vývoj ukazuje, že </w:t>
      </w:r>
      <w:r w:rsidR="00C92C7E" w:rsidRPr="00841EDD">
        <w:rPr>
          <w:rFonts w:ascii="Arial" w:hAnsi="Arial" w:cs="Arial"/>
        </w:rPr>
        <w:t xml:space="preserve">ani tento stav legislatívy nemožno považovať za definitívny a konečný. Dozaista sa onedlho bude uvažovať o potrebe </w:t>
      </w:r>
      <w:proofErr w:type="spellStart"/>
      <w:r w:rsidR="00C92C7E" w:rsidRPr="00841EDD">
        <w:rPr>
          <w:rFonts w:ascii="Arial" w:hAnsi="Arial" w:cs="Arial"/>
        </w:rPr>
        <w:t>redefinovania</w:t>
      </w:r>
      <w:proofErr w:type="spellEnd"/>
      <w:r w:rsidR="00C92C7E" w:rsidRPr="00841EDD">
        <w:rPr>
          <w:rFonts w:ascii="Arial" w:hAnsi="Arial" w:cs="Arial"/>
        </w:rPr>
        <w:t xml:space="preserve"> knihovníckej legislatívy so zreteľom na nové používateľské a technologické výzvy</w:t>
      </w:r>
      <w:r w:rsidR="008B22BE">
        <w:rPr>
          <w:rFonts w:ascii="Arial" w:hAnsi="Arial" w:cs="Arial"/>
        </w:rPr>
        <w:t xml:space="preserve"> a svetové trendy.</w:t>
      </w:r>
    </w:p>
    <w:p w14:paraId="18CE4DD1" w14:textId="77777777" w:rsidR="00F84401" w:rsidRPr="00841EDD" w:rsidRDefault="000F4D67" w:rsidP="00985894">
      <w:pPr>
        <w:spacing w:before="120"/>
        <w:rPr>
          <w:rFonts w:ascii="Arial" w:hAnsi="Arial" w:cs="Arial"/>
        </w:rPr>
      </w:pPr>
      <w:r>
        <w:rPr>
          <w:rFonts w:ascii="Arial" w:hAnsi="Arial" w:cs="Arial"/>
        </w:rPr>
        <w:t>2. júla 2021</w:t>
      </w:r>
    </w:p>
    <w:p w14:paraId="3D8C121C" w14:textId="77777777" w:rsidR="00C019CC" w:rsidRPr="00841EDD" w:rsidRDefault="00C019CC" w:rsidP="004624DD">
      <w:pPr>
        <w:spacing w:before="120"/>
        <w:rPr>
          <w:rFonts w:ascii="Arial" w:hAnsi="Arial" w:cs="Arial"/>
        </w:rPr>
      </w:pPr>
    </w:p>
    <w:p w14:paraId="419F8514" w14:textId="77777777" w:rsidR="002712AE" w:rsidRPr="00841EDD" w:rsidRDefault="002E5057" w:rsidP="004624DD">
      <w:pPr>
        <w:spacing w:before="120"/>
        <w:rPr>
          <w:rFonts w:ascii="Arial" w:hAnsi="Arial" w:cs="Arial"/>
        </w:rPr>
      </w:pPr>
    </w:p>
    <w:sectPr w:rsidR="002712AE" w:rsidRPr="00841EDD" w:rsidSect="00343DED">
      <w:footerReference w:type="even" r:id="rId12"/>
      <w:footerReference w:type="default" r:id="rId13"/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CF7F65D" w14:textId="77777777" w:rsidR="000E1C2E" w:rsidRDefault="000E1C2E" w:rsidP="00343DED">
      <w:r>
        <w:separator/>
      </w:r>
    </w:p>
  </w:endnote>
  <w:endnote w:type="continuationSeparator" w:id="0">
    <w:p w14:paraId="0751934F" w14:textId="77777777" w:rsidR="000E1C2E" w:rsidRDefault="000E1C2E" w:rsidP="00343DE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slostrany"/>
      </w:rPr>
      <w:id w:val="-1226287919"/>
      <w:docPartObj>
        <w:docPartGallery w:val="Page Numbers (Bottom of Page)"/>
        <w:docPartUnique/>
      </w:docPartObj>
    </w:sdtPr>
    <w:sdtEndPr>
      <w:rPr>
        <w:rStyle w:val="slostrany"/>
      </w:rPr>
    </w:sdtEndPr>
    <w:sdtContent>
      <w:p w14:paraId="3D8E7733" w14:textId="77777777" w:rsidR="00BE75E7" w:rsidRDefault="00BE75E7" w:rsidP="006716A4">
        <w:pPr>
          <w:pStyle w:val="Pta"/>
          <w:framePr w:wrap="none" w:vAnchor="text" w:hAnchor="margin" w:xAlign="right" w:y="1"/>
          <w:rPr>
            <w:rStyle w:val="slostrany"/>
          </w:rPr>
        </w:pPr>
        <w:r>
          <w:rPr>
            <w:rStyle w:val="slostrany"/>
          </w:rPr>
          <w:fldChar w:fldCharType="begin"/>
        </w:r>
        <w:r>
          <w:rPr>
            <w:rStyle w:val="slostrany"/>
          </w:rPr>
          <w:instrText xml:space="preserve"> PAGE </w:instrText>
        </w:r>
        <w:r>
          <w:rPr>
            <w:rStyle w:val="slostrany"/>
          </w:rPr>
          <w:fldChar w:fldCharType="end"/>
        </w:r>
      </w:p>
    </w:sdtContent>
  </w:sdt>
  <w:p w14:paraId="1D7FBF4A" w14:textId="77777777" w:rsidR="00BE75E7" w:rsidRDefault="00BE75E7" w:rsidP="00BE75E7">
    <w:pPr>
      <w:pStyle w:val="Pta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slostrany"/>
      </w:rPr>
      <w:id w:val="672611708"/>
      <w:docPartObj>
        <w:docPartGallery w:val="Page Numbers (Bottom of Page)"/>
        <w:docPartUnique/>
      </w:docPartObj>
    </w:sdtPr>
    <w:sdtEndPr>
      <w:rPr>
        <w:rStyle w:val="slostrany"/>
      </w:rPr>
    </w:sdtEndPr>
    <w:sdtContent>
      <w:p w14:paraId="75D42B0A" w14:textId="77777777" w:rsidR="00BE75E7" w:rsidRDefault="00BE75E7" w:rsidP="006716A4">
        <w:pPr>
          <w:pStyle w:val="Pta"/>
          <w:framePr w:wrap="none" w:vAnchor="text" w:hAnchor="margin" w:xAlign="right" w:y="1"/>
          <w:rPr>
            <w:rStyle w:val="slostrany"/>
          </w:rPr>
        </w:pPr>
        <w:r>
          <w:rPr>
            <w:rStyle w:val="slostrany"/>
          </w:rPr>
          <w:fldChar w:fldCharType="begin"/>
        </w:r>
        <w:r>
          <w:rPr>
            <w:rStyle w:val="slostrany"/>
          </w:rPr>
          <w:instrText xml:space="preserve"> PAGE </w:instrText>
        </w:r>
        <w:r>
          <w:rPr>
            <w:rStyle w:val="slostrany"/>
          </w:rPr>
          <w:fldChar w:fldCharType="separate"/>
        </w:r>
        <w:r>
          <w:rPr>
            <w:rStyle w:val="slostrany"/>
            <w:noProof/>
          </w:rPr>
          <w:t>1</w:t>
        </w:r>
        <w:r>
          <w:rPr>
            <w:rStyle w:val="slostrany"/>
          </w:rPr>
          <w:fldChar w:fldCharType="end"/>
        </w:r>
      </w:p>
    </w:sdtContent>
  </w:sdt>
  <w:p w14:paraId="67840A74" w14:textId="77777777" w:rsidR="00BE75E7" w:rsidRDefault="00BE75E7" w:rsidP="00BE75E7">
    <w:pPr>
      <w:pStyle w:val="Pta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EC94128" w14:textId="77777777" w:rsidR="000E1C2E" w:rsidRDefault="000E1C2E" w:rsidP="00343DED">
      <w:r>
        <w:separator/>
      </w:r>
    </w:p>
  </w:footnote>
  <w:footnote w:type="continuationSeparator" w:id="0">
    <w:p w14:paraId="3D74AA24" w14:textId="77777777" w:rsidR="000E1C2E" w:rsidRDefault="000E1C2E" w:rsidP="00343DED">
      <w:r>
        <w:continuationSeparator/>
      </w:r>
    </w:p>
  </w:footnote>
  <w:footnote w:id="1">
    <w:p w14:paraId="736C3884" w14:textId="77777777" w:rsidR="000F4D67" w:rsidRPr="00FC33B5" w:rsidRDefault="000F4D67" w:rsidP="000F4D67">
      <w:pPr>
        <w:spacing w:before="120"/>
        <w:rPr>
          <w:rFonts w:asciiTheme="minorHAnsi" w:hAnsiTheme="minorHAnsi" w:cstheme="minorHAnsi"/>
          <w:sz w:val="20"/>
          <w:szCs w:val="20"/>
        </w:rPr>
      </w:pPr>
      <w:r>
        <w:rPr>
          <w:rStyle w:val="Odkaznapoznmkupodiarou"/>
        </w:rPr>
        <w:footnoteRef/>
      </w:r>
      <w:r>
        <w:t xml:space="preserve"> </w:t>
      </w:r>
      <w:r w:rsidRPr="00FC33B5">
        <w:rPr>
          <w:rFonts w:asciiTheme="minorHAnsi" w:hAnsiTheme="minorHAnsi" w:cstheme="minorHAnsi"/>
          <w:sz w:val="20"/>
          <w:szCs w:val="20"/>
        </w:rPr>
        <w:t>Prof. PhDr. Dušan Katuščák, PhD.</w:t>
      </w:r>
      <w:r w:rsidR="00FC33B5" w:rsidRPr="00FC33B5">
        <w:rPr>
          <w:rFonts w:asciiTheme="minorHAnsi" w:hAnsiTheme="minorHAnsi" w:cstheme="minorHAnsi"/>
          <w:sz w:val="20"/>
          <w:szCs w:val="20"/>
        </w:rPr>
        <w:t xml:space="preserve"> </w:t>
      </w:r>
      <w:proofErr w:type="spellStart"/>
      <w:r w:rsidRPr="00FC33B5">
        <w:rPr>
          <w:rFonts w:asciiTheme="minorHAnsi" w:hAnsiTheme="minorHAnsi" w:cstheme="minorHAnsi"/>
          <w:sz w:val="20"/>
          <w:szCs w:val="20"/>
        </w:rPr>
        <w:t>Slezská</w:t>
      </w:r>
      <w:proofErr w:type="spellEnd"/>
      <w:r w:rsidRPr="00FC33B5">
        <w:rPr>
          <w:rFonts w:asciiTheme="minorHAnsi" w:hAnsiTheme="minorHAnsi" w:cstheme="minorHAnsi"/>
          <w:sz w:val="20"/>
          <w:szCs w:val="20"/>
        </w:rPr>
        <w:t xml:space="preserve"> univerzita v Opave. </w:t>
      </w:r>
      <w:r w:rsidR="00FC33B5" w:rsidRPr="00FC33B5">
        <w:rPr>
          <w:rFonts w:asciiTheme="minorHAnsi" w:hAnsiTheme="minorHAnsi" w:cstheme="minorHAnsi"/>
          <w:sz w:val="20"/>
          <w:szCs w:val="20"/>
        </w:rPr>
        <w:t>Ústav bohemistiky a </w:t>
      </w:r>
      <w:proofErr w:type="spellStart"/>
      <w:r w:rsidR="00FC33B5" w:rsidRPr="00FC33B5">
        <w:rPr>
          <w:rFonts w:asciiTheme="minorHAnsi" w:hAnsiTheme="minorHAnsi" w:cstheme="minorHAnsi"/>
          <w:sz w:val="20"/>
          <w:szCs w:val="20"/>
        </w:rPr>
        <w:t>knihovnictví</w:t>
      </w:r>
      <w:proofErr w:type="spellEnd"/>
      <w:r w:rsidR="00FC33B5" w:rsidRPr="00FC33B5">
        <w:rPr>
          <w:rFonts w:asciiTheme="minorHAnsi" w:hAnsiTheme="minorHAnsi" w:cstheme="minorHAnsi"/>
          <w:sz w:val="20"/>
          <w:szCs w:val="20"/>
        </w:rPr>
        <w:t>. E-mail: dusan.katuscak@fpf.slu.cz</w:t>
      </w:r>
    </w:p>
    <w:p w14:paraId="19C1113F" w14:textId="77777777" w:rsidR="000F4D67" w:rsidRDefault="000F4D67">
      <w:pPr>
        <w:pStyle w:val="Textpoznmkypodiarou"/>
      </w:pPr>
    </w:p>
  </w:footnote>
  <w:footnote w:id="2">
    <w:p w14:paraId="1EBF69F1" w14:textId="77777777" w:rsidR="00DC5F47" w:rsidRDefault="00DC5F47">
      <w:pPr>
        <w:pStyle w:val="Textpoznmkypodiarou"/>
      </w:pPr>
      <w:r>
        <w:rPr>
          <w:rStyle w:val="Odkaznapoznmkupodiarou"/>
        </w:rPr>
        <w:footnoteRef/>
      </w:r>
      <w:r>
        <w:t xml:space="preserve"> Podľ</w:t>
      </w:r>
      <w:r w:rsidR="006300E9">
        <w:t xml:space="preserve">a publikácie Päť rokov Matice slovenskej 1919-1923. </w:t>
      </w:r>
      <w:proofErr w:type="spellStart"/>
      <w:r w:rsidR="006300E9">
        <w:t>Ed</w:t>
      </w:r>
      <w:proofErr w:type="spellEnd"/>
      <w:r w:rsidR="006300E9">
        <w:t>. Štefan Krčméry. Turčiansky Svätý Martin : KÚS, 1924, s. 74, bol v Topoľčanoch založený Miestny odbor Matice slovenskej dňa 3.2.1921</w:t>
      </w:r>
      <w:r w:rsidR="007D048E">
        <w:t xml:space="preserve"> a </w:t>
      </w:r>
      <w:proofErr w:type="spellStart"/>
      <w:r w:rsidR="007D048E">
        <w:t>dr.</w:t>
      </w:r>
      <w:proofErr w:type="spellEnd"/>
      <w:r w:rsidR="007D048E">
        <w:t xml:space="preserve"> Pavel </w:t>
      </w:r>
      <w:proofErr w:type="spellStart"/>
      <w:r w:rsidR="007D048E">
        <w:t>Jantausch</w:t>
      </w:r>
      <w:proofErr w:type="spellEnd"/>
      <w:r w:rsidR="007D048E">
        <w:t xml:space="preserve"> bol jeho predsedom. Podpredsedom bol školský inšpektor Jozef Paulovič, tajomníkom bol učiteľ Ľud. </w:t>
      </w:r>
      <w:proofErr w:type="spellStart"/>
      <w:r w:rsidR="007D048E">
        <w:t>Garaj</w:t>
      </w:r>
      <w:proofErr w:type="spellEnd"/>
      <w:r w:rsidR="007D048E">
        <w:t xml:space="preserve">, pokladníkom bol </w:t>
      </w:r>
      <w:proofErr w:type="spellStart"/>
      <w:r w:rsidR="007D048E">
        <w:t>okr</w:t>
      </w:r>
      <w:proofErr w:type="spellEnd"/>
      <w:r w:rsidR="007D048E">
        <w:t xml:space="preserve">. </w:t>
      </w:r>
      <w:r w:rsidR="00B11360">
        <w:t>ú</w:t>
      </w:r>
      <w:r w:rsidR="007D048E">
        <w:t>čt</w:t>
      </w:r>
      <w:r w:rsidR="00B11360">
        <w:t xml:space="preserve">ovník </w:t>
      </w:r>
      <w:r w:rsidR="007D048E">
        <w:t xml:space="preserve">Karol Jelínek, </w:t>
      </w:r>
      <w:r w:rsidR="00B11360">
        <w:t xml:space="preserve">knihovníčkou bola učiteľka Elena Paulovičová, správcom čitárne bol učiteľ Jozef </w:t>
      </w:r>
      <w:proofErr w:type="spellStart"/>
      <w:r w:rsidR="00B11360">
        <w:t>Mešťánek</w:t>
      </w:r>
      <w:proofErr w:type="spellEnd"/>
      <w:r w:rsidR="00B11360">
        <w:t xml:space="preserve">, a to v miestnosti v štátnej meštianskej škole. Odbor mal v knižnici 90 zväzkov, organizoval prednášky, divadelné predstavenia a pomáhal rozširovanie časopisov a dobrých kníh. </w:t>
      </w:r>
    </w:p>
  </w:footnote>
  <w:footnote w:id="3">
    <w:p w14:paraId="3050040A" w14:textId="77777777" w:rsidR="003D4B38" w:rsidRPr="004F5647" w:rsidRDefault="003D4B38" w:rsidP="003D4B38">
      <w:pPr>
        <w:pStyle w:val="Textpoznmkypodiarou"/>
        <w:rPr>
          <w:rFonts w:ascii="Times New Roman" w:hAnsi="Times New Roman" w:cs="Times New Roman"/>
        </w:rPr>
      </w:pPr>
      <w:r>
        <w:rPr>
          <w:rStyle w:val="Odkaznapoznmkupodiarou"/>
        </w:rPr>
        <w:footnoteRef/>
      </w:r>
      <w:r>
        <w:t xml:space="preserve"> </w:t>
      </w:r>
      <w:proofErr w:type="spellStart"/>
      <w:r w:rsidRPr="004F5647">
        <w:rPr>
          <w:rFonts w:ascii="Times New Roman" w:hAnsi="Times New Roman" w:cs="Times New Roman"/>
        </w:rPr>
        <w:t>Pekník</w:t>
      </w:r>
      <w:proofErr w:type="spellEnd"/>
      <w:r w:rsidRPr="004F5647">
        <w:rPr>
          <w:rFonts w:ascii="Times New Roman" w:hAnsi="Times New Roman" w:cs="Times New Roman"/>
        </w:rPr>
        <w:t xml:space="preserve">, Miroslav a kol. 2012. </w:t>
      </w:r>
      <w:r w:rsidRPr="004F5647">
        <w:rPr>
          <w:rFonts w:ascii="Times New Roman" w:hAnsi="Times New Roman" w:cs="Times New Roman"/>
          <w:i/>
        </w:rPr>
        <w:t>Dr. Vavro Šrobár, politik, publicista a </w:t>
      </w:r>
      <w:proofErr w:type="spellStart"/>
      <w:r w:rsidRPr="004F5647">
        <w:rPr>
          <w:rFonts w:ascii="Times New Roman" w:hAnsi="Times New Roman" w:cs="Times New Roman"/>
          <w:i/>
        </w:rPr>
        <w:t>národnoosvetový</w:t>
      </w:r>
      <w:proofErr w:type="spellEnd"/>
      <w:r w:rsidRPr="004F5647">
        <w:rPr>
          <w:rFonts w:ascii="Times New Roman" w:hAnsi="Times New Roman" w:cs="Times New Roman"/>
          <w:i/>
        </w:rPr>
        <w:t xml:space="preserve"> pracovník</w:t>
      </w:r>
      <w:r w:rsidRPr="004F5647">
        <w:rPr>
          <w:rFonts w:ascii="Times New Roman" w:hAnsi="Times New Roman" w:cs="Times New Roman"/>
        </w:rPr>
        <w:t xml:space="preserve">. Ústav politických vied SAV a Slovenská národná knižnica v Martine, Edícia monografie a štúdie, zv. 22. Bratislava : Veda, 2012. </w:t>
      </w:r>
    </w:p>
  </w:footnote>
  <w:footnote w:id="4">
    <w:p w14:paraId="08B7C409" w14:textId="77777777" w:rsidR="003D4B38" w:rsidRPr="004F5647" w:rsidRDefault="003D4B38" w:rsidP="003D4B38">
      <w:pPr>
        <w:pStyle w:val="Normlnywebov"/>
        <w:spacing w:before="0" w:beforeAutospacing="0" w:after="0" w:afterAutospacing="0"/>
        <w:rPr>
          <w:bCs/>
          <w:iCs/>
          <w:color w:val="000000"/>
          <w:sz w:val="20"/>
          <w:szCs w:val="20"/>
        </w:rPr>
      </w:pPr>
      <w:r w:rsidRPr="004F5647">
        <w:rPr>
          <w:rStyle w:val="Odkaznapoznmkupodiarou"/>
          <w:sz w:val="20"/>
          <w:szCs w:val="20"/>
        </w:rPr>
        <w:footnoteRef/>
      </w:r>
      <w:r w:rsidRPr="004F5647">
        <w:rPr>
          <w:sz w:val="20"/>
          <w:szCs w:val="20"/>
        </w:rPr>
        <w:t xml:space="preserve"> </w:t>
      </w:r>
      <w:proofErr w:type="spellStart"/>
      <w:r w:rsidRPr="004F5647">
        <w:rPr>
          <w:bCs/>
          <w:iCs/>
          <w:color w:val="000000"/>
          <w:sz w:val="20"/>
          <w:szCs w:val="20"/>
        </w:rPr>
        <w:t>Mannov</w:t>
      </w:r>
      <w:r w:rsidRPr="004F5647">
        <w:rPr>
          <w:bCs/>
          <w:i/>
          <w:iCs/>
          <w:color w:val="000000"/>
          <w:sz w:val="20"/>
          <w:szCs w:val="20"/>
        </w:rPr>
        <w:t>á</w:t>
      </w:r>
      <w:proofErr w:type="spellEnd"/>
      <w:r w:rsidRPr="004F5647">
        <w:rPr>
          <w:bCs/>
          <w:i/>
          <w:iCs/>
          <w:color w:val="000000"/>
          <w:sz w:val="20"/>
          <w:szCs w:val="20"/>
        </w:rPr>
        <w:t xml:space="preserve">, Elena.1999. </w:t>
      </w:r>
      <w:r w:rsidRPr="004F5647">
        <w:rPr>
          <w:bCs/>
          <w:iCs/>
          <w:color w:val="000000" w:themeColor="text1"/>
          <w:sz w:val="20"/>
          <w:szCs w:val="20"/>
        </w:rPr>
        <w:t>Zmeny vo vedomí slovenskej spoločnosti za prvej svetovej vojny</w:t>
      </w:r>
      <w:r w:rsidRPr="004F5647">
        <w:rPr>
          <w:color w:val="000000" w:themeColor="text1"/>
          <w:sz w:val="20"/>
          <w:szCs w:val="20"/>
        </w:rPr>
        <w:t xml:space="preserve">. In: </w:t>
      </w:r>
      <w:r w:rsidRPr="004F5647">
        <w:rPr>
          <w:bCs/>
          <w:i/>
          <w:iCs/>
          <w:color w:val="000000"/>
          <w:sz w:val="20"/>
          <w:szCs w:val="20"/>
        </w:rPr>
        <w:t xml:space="preserve">Slovensko na začiatku 20. storočia. Spoločnosť, štát a národ v súradniciach doby. </w:t>
      </w:r>
      <w:proofErr w:type="spellStart"/>
      <w:r w:rsidRPr="004F5647">
        <w:rPr>
          <w:bCs/>
          <w:iCs/>
          <w:color w:val="000000"/>
          <w:sz w:val="20"/>
          <w:szCs w:val="20"/>
        </w:rPr>
        <w:t>Ed</w:t>
      </w:r>
      <w:proofErr w:type="spellEnd"/>
      <w:r w:rsidRPr="004F5647">
        <w:rPr>
          <w:bCs/>
          <w:iCs/>
          <w:color w:val="000000"/>
          <w:sz w:val="20"/>
          <w:szCs w:val="20"/>
        </w:rPr>
        <w:t xml:space="preserve">. D. Kováč – M. </w:t>
      </w:r>
      <w:proofErr w:type="spellStart"/>
      <w:r w:rsidRPr="004F5647">
        <w:rPr>
          <w:bCs/>
          <w:iCs/>
          <w:color w:val="000000"/>
          <w:sz w:val="20"/>
          <w:szCs w:val="20"/>
        </w:rPr>
        <w:t>Podrimavský</w:t>
      </w:r>
      <w:proofErr w:type="spellEnd"/>
      <w:r w:rsidRPr="004F5647">
        <w:rPr>
          <w:bCs/>
          <w:iCs/>
          <w:color w:val="000000"/>
          <w:sz w:val="20"/>
          <w:szCs w:val="20"/>
        </w:rPr>
        <w:t xml:space="preserve">. Bratislava : Historický ústav SAV 1999. Dostupné: </w:t>
      </w:r>
      <w:hyperlink r:id="rId1" w:history="1">
        <w:r w:rsidRPr="004F5647">
          <w:rPr>
            <w:rStyle w:val="Hypertextovprepojenie"/>
            <w:bCs/>
            <w:iCs/>
            <w:sz w:val="20"/>
            <w:szCs w:val="20"/>
          </w:rPr>
          <w:t>http://www.dejiny.sk/mikro/Slde/Mann.htm</w:t>
        </w:r>
      </w:hyperlink>
    </w:p>
    <w:p w14:paraId="0CE83CED" w14:textId="77777777" w:rsidR="003D4B38" w:rsidRPr="004F5647" w:rsidRDefault="003D4B38" w:rsidP="003D4B38">
      <w:pPr>
        <w:pStyle w:val="Textpoznmkypodiarou"/>
        <w:rPr>
          <w:rFonts w:ascii="Times New Roman" w:hAnsi="Times New Roman" w:cs="Times New Roman"/>
        </w:rPr>
      </w:pPr>
    </w:p>
  </w:footnote>
  <w:footnote w:id="5">
    <w:p w14:paraId="447617A7" w14:textId="77777777" w:rsidR="003D4B38" w:rsidRPr="004F5647" w:rsidRDefault="003D4B38" w:rsidP="003D4B38">
      <w:pPr>
        <w:pStyle w:val="Textpoznmkypodiarou"/>
        <w:rPr>
          <w:rFonts w:ascii="Times New Roman" w:hAnsi="Times New Roman" w:cs="Times New Roman"/>
        </w:rPr>
      </w:pPr>
      <w:r w:rsidRPr="004F5647">
        <w:rPr>
          <w:rStyle w:val="Odkaznapoznmkupodiarou"/>
          <w:rFonts w:ascii="Times New Roman" w:hAnsi="Times New Roman" w:cs="Times New Roman"/>
        </w:rPr>
        <w:footnoteRef/>
      </w:r>
      <w:r w:rsidRPr="004F5647">
        <w:rPr>
          <w:rFonts w:ascii="Times New Roman" w:hAnsi="Times New Roman" w:cs="Times New Roman"/>
        </w:rPr>
        <w:t xml:space="preserve"> Dérer, I</w:t>
      </w:r>
      <w:r>
        <w:rPr>
          <w:rFonts w:ascii="Times New Roman" w:hAnsi="Times New Roman" w:cs="Times New Roman"/>
        </w:rPr>
        <w:t>van. 1924.</w:t>
      </w:r>
      <w:r w:rsidRPr="004F5647">
        <w:rPr>
          <w:rFonts w:ascii="Times New Roman" w:hAnsi="Times New Roman" w:cs="Times New Roman"/>
        </w:rPr>
        <w:t xml:space="preserve"> </w:t>
      </w:r>
      <w:r w:rsidRPr="004F5647">
        <w:rPr>
          <w:rFonts w:ascii="Times New Roman" w:hAnsi="Times New Roman" w:cs="Times New Roman"/>
          <w:i/>
        </w:rPr>
        <w:t>Slovensko v prevrate a po ňom</w:t>
      </w:r>
      <w:r w:rsidRPr="004F5647">
        <w:rPr>
          <w:rFonts w:ascii="Times New Roman" w:hAnsi="Times New Roman" w:cs="Times New Roman"/>
        </w:rPr>
        <w:t>. Sv. III. Bratislava : 1924, s. 14.</w:t>
      </w:r>
    </w:p>
  </w:footnote>
  <w:footnote w:id="6">
    <w:p w14:paraId="01764D6B" w14:textId="77777777" w:rsidR="00343DED" w:rsidRPr="00F2621F" w:rsidRDefault="00343DED" w:rsidP="00343DED">
      <w:pPr>
        <w:rPr>
          <w:rFonts w:asciiTheme="minorHAnsi" w:hAnsiTheme="minorHAnsi" w:cstheme="minorHAnsi"/>
          <w:color w:val="444444"/>
          <w:sz w:val="20"/>
          <w:szCs w:val="20"/>
        </w:rPr>
      </w:pPr>
      <w:r>
        <w:rPr>
          <w:rStyle w:val="Odkaznapoznmkupodiarou"/>
        </w:rPr>
        <w:footnoteRef/>
      </w:r>
      <w:r>
        <w:t xml:space="preserve"> </w:t>
      </w:r>
      <w:proofErr w:type="spellStart"/>
      <w:r w:rsidRPr="00F2621F">
        <w:rPr>
          <w:rFonts w:asciiTheme="minorHAnsi" w:hAnsiTheme="minorHAnsi" w:cstheme="minorHAnsi"/>
          <w:bCs/>
          <w:i/>
          <w:iCs/>
          <w:color w:val="000000"/>
          <w:sz w:val="20"/>
          <w:szCs w:val="20"/>
        </w:rPr>
        <w:t>Pasiar</w:t>
      </w:r>
      <w:proofErr w:type="spellEnd"/>
      <w:r w:rsidRPr="00F2621F">
        <w:rPr>
          <w:rFonts w:asciiTheme="minorHAnsi" w:hAnsiTheme="minorHAnsi" w:cstheme="minorHAnsi"/>
          <w:bCs/>
          <w:i/>
          <w:iCs/>
          <w:color w:val="000000"/>
          <w:sz w:val="20"/>
          <w:szCs w:val="20"/>
        </w:rPr>
        <w:t xml:space="preserve">, Štefan. 1979. </w:t>
      </w:r>
      <w:r w:rsidRPr="00F2621F">
        <w:rPr>
          <w:rFonts w:asciiTheme="minorHAnsi" w:hAnsiTheme="minorHAnsi" w:cstheme="minorHAnsi"/>
          <w:color w:val="444444"/>
          <w:sz w:val="20"/>
          <w:szCs w:val="20"/>
        </w:rPr>
        <w:t xml:space="preserve">Náš prvý knižničný zákon. In: </w:t>
      </w:r>
      <w:r w:rsidRPr="00F2621F">
        <w:rPr>
          <w:rFonts w:asciiTheme="minorHAnsi" w:hAnsiTheme="minorHAnsi" w:cstheme="minorHAnsi"/>
          <w:i/>
          <w:color w:val="444444"/>
          <w:sz w:val="20"/>
          <w:szCs w:val="20"/>
        </w:rPr>
        <w:t>Čitateľ</w:t>
      </w:r>
      <w:r w:rsidRPr="00F2621F">
        <w:rPr>
          <w:rFonts w:asciiTheme="minorHAnsi" w:hAnsiTheme="minorHAnsi" w:cstheme="minorHAnsi"/>
          <w:color w:val="444444"/>
          <w:sz w:val="20"/>
          <w:szCs w:val="20"/>
        </w:rPr>
        <w:t>, Roč. 28, č. 4 (1979), s. 123-125</w:t>
      </w:r>
    </w:p>
    <w:p w14:paraId="3284BCFE" w14:textId="77777777" w:rsidR="00343DED" w:rsidRDefault="00343DED">
      <w:pPr>
        <w:pStyle w:val="Textpoznmkypodiarou"/>
      </w:pPr>
    </w:p>
  </w:footnote>
  <w:footnote w:id="7">
    <w:p w14:paraId="29531BD1" w14:textId="77777777" w:rsidR="00A45AEC" w:rsidRPr="00F2621F" w:rsidRDefault="00A45AEC" w:rsidP="00A45AEC">
      <w:pPr>
        <w:pStyle w:val="Normlnywebov"/>
        <w:rPr>
          <w:rFonts w:asciiTheme="minorHAnsi" w:hAnsiTheme="minorHAnsi" w:cstheme="minorHAnsi"/>
          <w:sz w:val="20"/>
          <w:szCs w:val="20"/>
        </w:rPr>
      </w:pPr>
      <w:r>
        <w:rPr>
          <w:rStyle w:val="Odkaznapoznmkupodiarou"/>
        </w:rPr>
        <w:footnoteRef/>
      </w:r>
      <w:r>
        <w:t xml:space="preserve"> </w:t>
      </w:r>
      <w:proofErr w:type="spellStart"/>
      <w:r w:rsidRPr="00F2621F">
        <w:rPr>
          <w:rFonts w:asciiTheme="minorHAnsi" w:hAnsiTheme="minorHAnsi" w:cstheme="minorHAnsi"/>
          <w:sz w:val="20"/>
          <w:szCs w:val="20"/>
        </w:rPr>
        <w:t>Hanakovič</w:t>
      </w:r>
      <w:proofErr w:type="spellEnd"/>
      <w:r w:rsidRPr="00F2621F">
        <w:rPr>
          <w:rFonts w:asciiTheme="minorHAnsi" w:hAnsiTheme="minorHAnsi" w:cstheme="minorHAnsi"/>
          <w:sz w:val="20"/>
          <w:szCs w:val="20"/>
        </w:rPr>
        <w:t xml:space="preserve">, Štefan. Zakladanie a budovanie školských knižníc na Slovensku : Aktivity Matice slovenskej počas budovania školských knižníc. 1. časť. In: Knižnica, roč. 11 (2010), č. 10, s. 28-33. Dostupné: </w:t>
      </w:r>
      <w:hyperlink r:id="rId2" w:history="1">
        <w:r w:rsidRPr="00F2621F">
          <w:rPr>
            <w:rStyle w:val="Hypertextovprepojenie"/>
            <w:rFonts w:asciiTheme="minorHAnsi" w:hAnsiTheme="minorHAnsi" w:cstheme="minorHAnsi"/>
            <w:sz w:val="20"/>
            <w:szCs w:val="20"/>
          </w:rPr>
          <w:t>http://www.snk.sk/images/snk/casopis_kniznica/2010/oktober/28.pdf</w:t>
        </w:r>
      </w:hyperlink>
    </w:p>
    <w:p w14:paraId="745EE119" w14:textId="77777777" w:rsidR="00A45AEC" w:rsidRPr="00A45AEC" w:rsidRDefault="00A45AEC" w:rsidP="00A45AEC">
      <w:pPr>
        <w:pStyle w:val="Normlnywebov"/>
      </w:pPr>
    </w:p>
    <w:p w14:paraId="76EE7F2B" w14:textId="77777777" w:rsidR="00A45AEC" w:rsidRDefault="00A45AEC">
      <w:pPr>
        <w:pStyle w:val="Textpoznmkypodiarou"/>
      </w:pP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B7600"/>
    <w:rsid w:val="00033568"/>
    <w:rsid w:val="00064A5B"/>
    <w:rsid w:val="00096568"/>
    <w:rsid w:val="000C3277"/>
    <w:rsid w:val="000E1C2E"/>
    <w:rsid w:val="000F4D67"/>
    <w:rsid w:val="0010286C"/>
    <w:rsid w:val="0010546F"/>
    <w:rsid w:val="0017002A"/>
    <w:rsid w:val="001F5C1C"/>
    <w:rsid w:val="00217B04"/>
    <w:rsid w:val="002203DC"/>
    <w:rsid w:val="002377CE"/>
    <w:rsid w:val="00257B1A"/>
    <w:rsid w:val="002E3888"/>
    <w:rsid w:val="002E5057"/>
    <w:rsid w:val="002E6F8F"/>
    <w:rsid w:val="0034319A"/>
    <w:rsid w:val="00343DED"/>
    <w:rsid w:val="00387933"/>
    <w:rsid w:val="003B4151"/>
    <w:rsid w:val="003D4B38"/>
    <w:rsid w:val="0041403F"/>
    <w:rsid w:val="00453841"/>
    <w:rsid w:val="004624DD"/>
    <w:rsid w:val="00462CC2"/>
    <w:rsid w:val="00476309"/>
    <w:rsid w:val="00480614"/>
    <w:rsid w:val="004E525E"/>
    <w:rsid w:val="004F5647"/>
    <w:rsid w:val="005513E3"/>
    <w:rsid w:val="00587F35"/>
    <w:rsid w:val="005E2DAE"/>
    <w:rsid w:val="0060286E"/>
    <w:rsid w:val="00620629"/>
    <w:rsid w:val="0062164F"/>
    <w:rsid w:val="006300E9"/>
    <w:rsid w:val="00654286"/>
    <w:rsid w:val="006707D1"/>
    <w:rsid w:val="00693653"/>
    <w:rsid w:val="006A45DC"/>
    <w:rsid w:val="006A6E5D"/>
    <w:rsid w:val="006D323F"/>
    <w:rsid w:val="006F4B09"/>
    <w:rsid w:val="00766C43"/>
    <w:rsid w:val="00796DF4"/>
    <w:rsid w:val="007B7CF1"/>
    <w:rsid w:val="007C4660"/>
    <w:rsid w:val="007C51BD"/>
    <w:rsid w:val="007D048E"/>
    <w:rsid w:val="007E1F35"/>
    <w:rsid w:val="007F615D"/>
    <w:rsid w:val="008032B1"/>
    <w:rsid w:val="00830899"/>
    <w:rsid w:val="00834DC3"/>
    <w:rsid w:val="00837BA1"/>
    <w:rsid w:val="00841EDD"/>
    <w:rsid w:val="00893475"/>
    <w:rsid w:val="008972A9"/>
    <w:rsid w:val="008A54C4"/>
    <w:rsid w:val="008A75D8"/>
    <w:rsid w:val="008B22BE"/>
    <w:rsid w:val="008B4D7B"/>
    <w:rsid w:val="008E0BD0"/>
    <w:rsid w:val="008F0FA8"/>
    <w:rsid w:val="0094256E"/>
    <w:rsid w:val="009668DC"/>
    <w:rsid w:val="00984394"/>
    <w:rsid w:val="00985894"/>
    <w:rsid w:val="00987F60"/>
    <w:rsid w:val="009A14CD"/>
    <w:rsid w:val="009F2951"/>
    <w:rsid w:val="00A35231"/>
    <w:rsid w:val="00A45AEC"/>
    <w:rsid w:val="00A47FC3"/>
    <w:rsid w:val="00A93016"/>
    <w:rsid w:val="00AA0F99"/>
    <w:rsid w:val="00AB0AAB"/>
    <w:rsid w:val="00B0730B"/>
    <w:rsid w:val="00B11360"/>
    <w:rsid w:val="00B21F78"/>
    <w:rsid w:val="00B32D91"/>
    <w:rsid w:val="00B376A4"/>
    <w:rsid w:val="00B56F3A"/>
    <w:rsid w:val="00B64DBB"/>
    <w:rsid w:val="00BE525B"/>
    <w:rsid w:val="00BE75E7"/>
    <w:rsid w:val="00C019CC"/>
    <w:rsid w:val="00C344CC"/>
    <w:rsid w:val="00C40BB2"/>
    <w:rsid w:val="00C42192"/>
    <w:rsid w:val="00C92C7E"/>
    <w:rsid w:val="00C949BF"/>
    <w:rsid w:val="00CB3676"/>
    <w:rsid w:val="00CB7600"/>
    <w:rsid w:val="00D45DB1"/>
    <w:rsid w:val="00D720E0"/>
    <w:rsid w:val="00D965B4"/>
    <w:rsid w:val="00DC5F47"/>
    <w:rsid w:val="00DD444E"/>
    <w:rsid w:val="00E26785"/>
    <w:rsid w:val="00E565D2"/>
    <w:rsid w:val="00E6765C"/>
    <w:rsid w:val="00E87A99"/>
    <w:rsid w:val="00EC6D84"/>
    <w:rsid w:val="00F2621F"/>
    <w:rsid w:val="00F40246"/>
    <w:rsid w:val="00F6095D"/>
    <w:rsid w:val="00F8027A"/>
    <w:rsid w:val="00F84401"/>
    <w:rsid w:val="00FA3A3E"/>
    <w:rsid w:val="00FC33B5"/>
    <w:rsid w:val="00FC5AF5"/>
    <w:rsid w:val="00FE3EAB"/>
    <w:rsid w:val="00FF1E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C39D5A6"/>
  <w14:defaultImageDpi w14:val="32767"/>
  <w15:chartTrackingRefBased/>
  <w15:docId w15:val="{EE018458-CDDC-7346-8E80-9FE7BE4C58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sk-SK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lny">
    <w:name w:val="Normal"/>
    <w:qFormat/>
    <w:rsid w:val="00343DED"/>
    <w:rPr>
      <w:rFonts w:ascii="Times New Roman" w:eastAsia="Times New Roman" w:hAnsi="Times New Roman" w:cs="Times New Roman"/>
      <w:lang w:eastAsia="sk-SK"/>
    </w:rPr>
  </w:style>
  <w:style w:type="paragraph" w:styleId="Nadpis1">
    <w:name w:val="heading 1"/>
    <w:basedOn w:val="Normlny"/>
    <w:next w:val="Normlny"/>
    <w:link w:val="Nadpis1Char"/>
    <w:uiPriority w:val="9"/>
    <w:qFormat/>
    <w:rsid w:val="005513E3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dpis2">
    <w:name w:val="heading 2"/>
    <w:basedOn w:val="Normlny"/>
    <w:next w:val="Normlny"/>
    <w:link w:val="Nadpis2Char"/>
    <w:uiPriority w:val="9"/>
    <w:unhideWhenUsed/>
    <w:qFormat/>
    <w:rsid w:val="00217B04"/>
    <w:pPr>
      <w:keepNext/>
      <w:keepLines/>
      <w:spacing w:before="40"/>
      <w:outlineLvl w:val="1"/>
    </w:pPr>
    <w:rPr>
      <w:rFonts w:ascii="Arial" w:eastAsiaTheme="majorEastAsia" w:hAnsi="Arial" w:cstheme="majorBidi"/>
      <w:b/>
      <w:color w:val="000000" w:themeColor="text1"/>
      <w:sz w:val="26"/>
      <w:szCs w:val="26"/>
      <w:lang w:eastAsia="en-US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character" w:customStyle="1" w:styleId="Nadpis2Char">
    <w:name w:val="Nadpis 2 Char"/>
    <w:basedOn w:val="Predvolenpsmoodseku"/>
    <w:link w:val="Nadpis2"/>
    <w:uiPriority w:val="9"/>
    <w:rsid w:val="00217B04"/>
    <w:rPr>
      <w:rFonts w:ascii="Arial" w:eastAsiaTheme="majorEastAsia" w:hAnsi="Arial" w:cstheme="majorBidi"/>
      <w:b/>
      <w:color w:val="000000" w:themeColor="text1"/>
      <w:sz w:val="26"/>
      <w:szCs w:val="26"/>
    </w:rPr>
  </w:style>
  <w:style w:type="paragraph" w:styleId="Normlnywebov">
    <w:name w:val="Normal (Web)"/>
    <w:basedOn w:val="Normlny"/>
    <w:uiPriority w:val="99"/>
    <w:unhideWhenUsed/>
    <w:rsid w:val="00476309"/>
    <w:pPr>
      <w:spacing w:before="100" w:beforeAutospacing="1" w:after="100" w:afterAutospacing="1"/>
    </w:pPr>
  </w:style>
  <w:style w:type="character" w:styleId="Hypertextovprepojenie">
    <w:name w:val="Hyperlink"/>
    <w:basedOn w:val="Predvolenpsmoodseku"/>
    <w:uiPriority w:val="99"/>
    <w:unhideWhenUsed/>
    <w:rsid w:val="00476309"/>
    <w:rPr>
      <w:color w:val="0563C1" w:themeColor="hyperlink"/>
      <w:u w:val="single"/>
    </w:rPr>
  </w:style>
  <w:style w:type="character" w:styleId="Nevyrieenzmienka">
    <w:name w:val="Unresolved Mention"/>
    <w:basedOn w:val="Predvolenpsmoodseku"/>
    <w:uiPriority w:val="99"/>
    <w:rsid w:val="00476309"/>
    <w:rPr>
      <w:color w:val="605E5C"/>
      <w:shd w:val="clear" w:color="auto" w:fill="E1DFDD"/>
    </w:rPr>
  </w:style>
  <w:style w:type="character" w:customStyle="1" w:styleId="apple-converted-space">
    <w:name w:val="apple-converted-space"/>
    <w:basedOn w:val="Predvolenpsmoodseku"/>
    <w:rsid w:val="00343DED"/>
  </w:style>
  <w:style w:type="paragraph" w:styleId="Textpoznmkypodiarou">
    <w:name w:val="footnote text"/>
    <w:basedOn w:val="Normlny"/>
    <w:link w:val="TextpoznmkypodiarouChar"/>
    <w:uiPriority w:val="99"/>
    <w:semiHidden/>
    <w:unhideWhenUsed/>
    <w:rsid w:val="00343DED"/>
    <w:rPr>
      <w:rFonts w:asciiTheme="minorHAnsi" w:eastAsiaTheme="minorHAnsi" w:hAnsiTheme="minorHAnsi" w:cstheme="minorBidi"/>
      <w:sz w:val="20"/>
      <w:szCs w:val="20"/>
      <w:lang w:eastAsia="en-US"/>
    </w:rPr>
  </w:style>
  <w:style w:type="character" w:customStyle="1" w:styleId="TextpoznmkypodiarouChar">
    <w:name w:val="Text poznámky pod čiarou Char"/>
    <w:basedOn w:val="Predvolenpsmoodseku"/>
    <w:link w:val="Textpoznmkypodiarou"/>
    <w:uiPriority w:val="99"/>
    <w:semiHidden/>
    <w:rsid w:val="00343DED"/>
    <w:rPr>
      <w:sz w:val="20"/>
      <w:szCs w:val="20"/>
    </w:rPr>
  </w:style>
  <w:style w:type="character" w:styleId="Odkaznapoznmkupodiarou">
    <w:name w:val="footnote reference"/>
    <w:basedOn w:val="Predvolenpsmoodseku"/>
    <w:uiPriority w:val="99"/>
    <w:semiHidden/>
    <w:unhideWhenUsed/>
    <w:rsid w:val="00343DED"/>
    <w:rPr>
      <w:vertAlign w:val="superscript"/>
    </w:rPr>
  </w:style>
  <w:style w:type="character" w:customStyle="1" w:styleId="gmail-paragraphstyle2">
    <w:name w:val="gmail-paragraphstyle2"/>
    <w:basedOn w:val="Predvolenpsmoodseku"/>
    <w:rsid w:val="00343DED"/>
  </w:style>
  <w:style w:type="character" w:customStyle="1" w:styleId="gmail-paragraphstyle6">
    <w:name w:val="gmail-paragraphstyle6"/>
    <w:basedOn w:val="Predvolenpsmoodseku"/>
    <w:rsid w:val="00343DED"/>
  </w:style>
  <w:style w:type="character" w:customStyle="1" w:styleId="gmail-paragraphstyle4">
    <w:name w:val="gmail-paragraphstyle4"/>
    <w:basedOn w:val="Predvolenpsmoodseku"/>
    <w:rsid w:val="005E2DAE"/>
  </w:style>
  <w:style w:type="character" w:customStyle="1" w:styleId="gmail-paragraphstyle5">
    <w:name w:val="gmail-paragraphstyle5"/>
    <w:basedOn w:val="Predvolenpsmoodseku"/>
    <w:rsid w:val="005E2DAE"/>
  </w:style>
  <w:style w:type="paragraph" w:styleId="Bezriadkovania">
    <w:name w:val="No Spacing"/>
    <w:uiPriority w:val="1"/>
    <w:qFormat/>
    <w:rsid w:val="005513E3"/>
    <w:rPr>
      <w:rFonts w:ascii="Times New Roman" w:eastAsia="Times New Roman" w:hAnsi="Times New Roman" w:cs="Times New Roman"/>
      <w:lang w:eastAsia="sk-SK"/>
    </w:rPr>
  </w:style>
  <w:style w:type="character" w:customStyle="1" w:styleId="Nadpis1Char">
    <w:name w:val="Nadpis 1 Char"/>
    <w:basedOn w:val="Predvolenpsmoodseku"/>
    <w:link w:val="Nadpis1"/>
    <w:uiPriority w:val="9"/>
    <w:rsid w:val="005513E3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eastAsia="sk-SK"/>
    </w:rPr>
  </w:style>
  <w:style w:type="character" w:styleId="PouitHypertextovPrepojenie">
    <w:name w:val="FollowedHyperlink"/>
    <w:basedOn w:val="Predvolenpsmoodseku"/>
    <w:uiPriority w:val="99"/>
    <w:semiHidden/>
    <w:unhideWhenUsed/>
    <w:rsid w:val="005513E3"/>
    <w:rPr>
      <w:color w:val="954F72" w:themeColor="followedHyperlink"/>
      <w:u w:val="single"/>
    </w:rPr>
  </w:style>
  <w:style w:type="paragraph" w:styleId="Pta">
    <w:name w:val="footer"/>
    <w:basedOn w:val="Normlny"/>
    <w:link w:val="PtaChar"/>
    <w:uiPriority w:val="99"/>
    <w:unhideWhenUsed/>
    <w:rsid w:val="00BE75E7"/>
    <w:pPr>
      <w:tabs>
        <w:tab w:val="center" w:pos="4536"/>
        <w:tab w:val="right" w:pos="9072"/>
      </w:tabs>
    </w:pPr>
  </w:style>
  <w:style w:type="character" w:customStyle="1" w:styleId="PtaChar">
    <w:name w:val="Päta Char"/>
    <w:basedOn w:val="Predvolenpsmoodseku"/>
    <w:link w:val="Pta"/>
    <w:uiPriority w:val="99"/>
    <w:rsid w:val="00BE75E7"/>
    <w:rPr>
      <w:rFonts w:ascii="Times New Roman" w:eastAsia="Times New Roman" w:hAnsi="Times New Roman" w:cs="Times New Roman"/>
      <w:lang w:eastAsia="sk-SK"/>
    </w:rPr>
  </w:style>
  <w:style w:type="character" w:styleId="slostrany">
    <w:name w:val="page number"/>
    <w:basedOn w:val="Predvolenpsmoodseku"/>
    <w:uiPriority w:val="99"/>
    <w:semiHidden/>
    <w:unhideWhenUsed/>
    <w:rsid w:val="00BE75E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5953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90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538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1989588">
          <w:marLeft w:val="14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5730630">
          <w:marLeft w:val="14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2329581">
          <w:marLeft w:val="14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697579">
          <w:marLeft w:val="14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9329505">
          <w:marLeft w:val="14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240725">
          <w:marLeft w:val="14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4686580">
          <w:marLeft w:val="14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4644869">
          <w:marLeft w:val="144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3093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578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2686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298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5596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74109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9875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2852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4261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47811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112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9613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307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836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251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486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55313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7146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52767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217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509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856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901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footer" Target="footer2.xml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12" Type="http://schemas.openxmlformats.org/officeDocument/2006/relationships/footer" Target="footer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fontTable" Target="fontTable.xml"/></Relationships>
</file>

<file path=word/_rels/footnotes.xml.rels><?xml version="1.0" encoding="UTF-8" standalone="yes"?>
<Relationships xmlns="http://schemas.openxmlformats.org/package/2006/relationships"><Relationship Id="rId2" Type="http://schemas.openxmlformats.org/officeDocument/2006/relationships/hyperlink" Target="http://www.snk.sk/images/snk/casopis_kniznica/2010/oktober/28.pdf" TargetMode="External"/><Relationship Id="rId1" Type="http://schemas.openxmlformats.org/officeDocument/2006/relationships/hyperlink" Target="http://www.dejiny.sk/mikro/Slde/Mann.htm" TargetMode="External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GostTitle.XSL" StyleName="GOST - Title Sort" Version="2003"/>
</file>

<file path=customXml/itemProps1.xml><?xml version="1.0" encoding="utf-8"?>
<ds:datastoreItem xmlns:ds="http://schemas.openxmlformats.org/officeDocument/2006/customXml" ds:itemID="{2ADC1815-7ECB-F14F-8DDE-7CA9270E7CC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2920</Words>
  <Characters>16650</Characters>
  <Application>Microsoft Office Word</Application>
  <DocSecurity>0</DocSecurity>
  <Lines>138</Lines>
  <Paragraphs>39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19531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Používateľ balíka Microsoft Office</dc:creator>
  <cp:keywords/>
  <dc:description/>
  <cp:lastModifiedBy>spravca</cp:lastModifiedBy>
  <cp:revision>2</cp:revision>
  <cp:lastPrinted>2019-12-10T11:05:00Z</cp:lastPrinted>
  <dcterms:created xsi:type="dcterms:W3CDTF">2021-11-17T11:07:00Z</dcterms:created>
  <dcterms:modified xsi:type="dcterms:W3CDTF">2021-11-17T11:07:00Z</dcterms:modified>
  <cp:category/>
</cp:coreProperties>
</file>